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B795E4" w14:textId="17824B77" w:rsidR="00C81CDF" w:rsidRPr="00D975FF" w:rsidRDefault="001C21B2">
      <w:pPr>
        <w:wordWrap w:val="0"/>
        <w:spacing w:line="360" w:lineRule="exact"/>
        <w:jc w:val="right"/>
        <w:rPr>
          <w:rFonts w:ascii="宋体" w:eastAsia="宋体" w:hAnsi="宋体" w:cs="仿宋" w:hint="eastAsia"/>
          <w:b/>
          <w:color w:val="000000" w:themeColor="text1"/>
          <w:sz w:val="32"/>
          <w:szCs w:val="32"/>
        </w:rPr>
      </w:pPr>
      <w:r w:rsidRPr="00D975FF">
        <w:rPr>
          <w:rFonts w:ascii="宋体" w:eastAsia="宋体" w:hAnsi="宋体" w:cs="仿宋" w:hint="eastAsia"/>
          <w:b/>
          <w:color w:val="000000" w:themeColor="text1"/>
          <w:sz w:val="32"/>
          <w:szCs w:val="32"/>
        </w:rPr>
        <w:t>招标编号：</w:t>
      </w:r>
      <w:r w:rsidR="00566D26">
        <w:rPr>
          <w:rFonts w:ascii="宋体" w:eastAsia="宋体" w:hAnsi="宋体" w:cs="仿宋" w:hint="eastAsia"/>
          <w:b/>
          <w:color w:val="000000" w:themeColor="text1"/>
          <w:sz w:val="32"/>
          <w:szCs w:val="32"/>
        </w:rPr>
        <w:t>WHGYJS2026-003</w:t>
      </w:r>
    </w:p>
    <w:p w14:paraId="6AFE08BE" w14:textId="77777777" w:rsidR="00C81CDF" w:rsidRPr="00D975FF" w:rsidRDefault="00C81CDF">
      <w:pPr>
        <w:rPr>
          <w:rFonts w:ascii="宋体" w:eastAsia="宋体" w:hAnsi="宋体" w:hint="eastAsia"/>
          <w:color w:val="000000" w:themeColor="text1"/>
        </w:rPr>
      </w:pPr>
    </w:p>
    <w:p w14:paraId="2EA254B7" w14:textId="77777777" w:rsidR="00C81CDF" w:rsidRPr="00D975FF" w:rsidRDefault="00C81CDF">
      <w:pPr>
        <w:pStyle w:val="a0"/>
        <w:rPr>
          <w:rFonts w:ascii="宋体" w:eastAsia="宋体" w:hAnsi="宋体" w:hint="eastAsia"/>
          <w:color w:val="000000" w:themeColor="text1"/>
        </w:rPr>
      </w:pPr>
    </w:p>
    <w:p w14:paraId="2498B557" w14:textId="77777777" w:rsidR="00C81CDF" w:rsidRPr="00D975FF" w:rsidRDefault="00C81CDF">
      <w:pPr>
        <w:pStyle w:val="a4"/>
        <w:ind w:left="5250"/>
        <w:rPr>
          <w:rFonts w:eastAsia="宋体" w:hAnsi="宋体" w:hint="eastAsia"/>
          <w:color w:val="000000" w:themeColor="text1"/>
        </w:rPr>
      </w:pPr>
    </w:p>
    <w:p w14:paraId="1171A1AD" w14:textId="77777777" w:rsidR="00C81CDF" w:rsidRPr="00D975FF" w:rsidRDefault="00C81CDF">
      <w:pPr>
        <w:rPr>
          <w:rFonts w:ascii="宋体" w:eastAsia="宋体" w:hAnsi="宋体" w:hint="eastAsia"/>
          <w:color w:val="000000" w:themeColor="text1"/>
        </w:rPr>
      </w:pPr>
    </w:p>
    <w:p w14:paraId="4F541FDF" w14:textId="77777777" w:rsidR="00C81CDF" w:rsidRPr="00D975FF" w:rsidRDefault="00C81CDF">
      <w:pPr>
        <w:rPr>
          <w:rFonts w:ascii="宋体" w:eastAsia="宋体" w:hAnsi="宋体" w:hint="eastAsia"/>
          <w:color w:val="000000" w:themeColor="text1"/>
        </w:rPr>
      </w:pPr>
    </w:p>
    <w:p w14:paraId="6957866D" w14:textId="77777777" w:rsidR="00C81CDF" w:rsidRPr="00D975FF" w:rsidRDefault="00C81CDF">
      <w:pPr>
        <w:rPr>
          <w:rFonts w:ascii="宋体" w:eastAsia="宋体" w:hAnsi="宋体" w:hint="eastAsia"/>
          <w:color w:val="000000" w:themeColor="text1"/>
        </w:rPr>
      </w:pPr>
    </w:p>
    <w:p w14:paraId="5DCCEA53" w14:textId="77777777" w:rsidR="00C81CDF" w:rsidRPr="00D975FF" w:rsidRDefault="00C81CDF">
      <w:pPr>
        <w:rPr>
          <w:rFonts w:ascii="宋体" w:eastAsia="宋体" w:hAnsi="宋体" w:hint="eastAsia"/>
          <w:color w:val="000000" w:themeColor="text1"/>
        </w:rPr>
      </w:pPr>
    </w:p>
    <w:p w14:paraId="19464D1E" w14:textId="3B95EDC8" w:rsidR="00C81CDF" w:rsidRPr="00D975FF" w:rsidRDefault="00D975FF" w:rsidP="003C707E">
      <w:pPr>
        <w:pStyle w:val="27"/>
        <w:ind w:leftChars="0" w:left="0" w:firstLineChars="0" w:firstLine="0"/>
        <w:jc w:val="center"/>
        <w:rPr>
          <w:rFonts w:ascii="宋体" w:eastAsia="宋体" w:hAnsi="宋体" w:cs="仿宋" w:hint="eastAsia"/>
          <w:b/>
          <w:color w:val="000000" w:themeColor="text1"/>
          <w:sz w:val="52"/>
          <w:szCs w:val="52"/>
        </w:rPr>
      </w:pPr>
      <w:r w:rsidRPr="00D975FF">
        <w:rPr>
          <w:rFonts w:ascii="宋体" w:eastAsia="宋体" w:hAnsi="宋体" w:cs="仿宋" w:hint="eastAsia"/>
          <w:b/>
          <w:color w:val="000000" w:themeColor="text1"/>
          <w:sz w:val="52"/>
          <w:szCs w:val="52"/>
        </w:rPr>
        <w:t>智能电力设施生产项目厨房工程</w:t>
      </w:r>
    </w:p>
    <w:p w14:paraId="39093F02" w14:textId="77777777" w:rsidR="00C81CDF" w:rsidRPr="00D975FF" w:rsidRDefault="00C81CDF">
      <w:pPr>
        <w:rPr>
          <w:rFonts w:ascii="宋体" w:eastAsia="宋体" w:hAnsi="宋体" w:hint="eastAsia"/>
          <w:color w:val="000000" w:themeColor="text1"/>
        </w:rPr>
      </w:pPr>
    </w:p>
    <w:p w14:paraId="32C2F1AA" w14:textId="77777777" w:rsidR="00C81CDF" w:rsidRPr="00D975FF" w:rsidRDefault="00C81CDF">
      <w:pPr>
        <w:rPr>
          <w:rFonts w:ascii="宋体" w:eastAsia="宋体" w:hAnsi="宋体" w:hint="eastAsia"/>
          <w:color w:val="000000" w:themeColor="text1"/>
        </w:rPr>
      </w:pPr>
    </w:p>
    <w:p w14:paraId="7BBDDA99" w14:textId="77777777" w:rsidR="00C81CDF" w:rsidRPr="00D975FF" w:rsidRDefault="001C21B2">
      <w:pPr>
        <w:spacing w:beforeLines="50" w:before="156" w:line="360" w:lineRule="auto"/>
        <w:jc w:val="center"/>
        <w:rPr>
          <w:rFonts w:ascii="宋体" w:eastAsia="宋体" w:hAnsi="宋体" w:cs="仿宋" w:hint="eastAsia"/>
          <w:b/>
          <w:color w:val="000000" w:themeColor="text1"/>
          <w:sz w:val="52"/>
          <w:szCs w:val="52"/>
        </w:rPr>
      </w:pPr>
      <w:r w:rsidRPr="00D975FF">
        <w:rPr>
          <w:rFonts w:ascii="宋体" w:eastAsia="宋体" w:hAnsi="宋体" w:cs="仿宋" w:hint="eastAsia"/>
          <w:b/>
          <w:color w:val="000000" w:themeColor="text1"/>
          <w:sz w:val="52"/>
          <w:szCs w:val="52"/>
        </w:rPr>
        <w:t>招标文件</w:t>
      </w:r>
    </w:p>
    <w:p w14:paraId="3D78299A" w14:textId="77777777" w:rsidR="00C81CDF" w:rsidRPr="00D975FF" w:rsidRDefault="001C21B2">
      <w:pPr>
        <w:spacing w:line="360" w:lineRule="auto"/>
        <w:jc w:val="left"/>
        <w:rPr>
          <w:rFonts w:ascii="宋体" w:eastAsia="宋体" w:hAnsi="宋体" w:cs="仿宋" w:hint="eastAsia"/>
          <w:color w:val="000000" w:themeColor="text1"/>
          <w:sz w:val="36"/>
          <w:szCs w:val="36"/>
        </w:rPr>
      </w:pPr>
      <w:r w:rsidRPr="00D975FF">
        <w:rPr>
          <w:rFonts w:ascii="宋体" w:eastAsia="宋体" w:hAnsi="宋体" w:hint="eastAsia"/>
          <w:b/>
          <w:noProof/>
          <w:color w:val="000000" w:themeColor="text1"/>
          <w:sz w:val="52"/>
          <w:szCs w:val="52"/>
        </w:rPr>
        <w:drawing>
          <wp:anchor distT="0" distB="0" distL="114300" distR="114300" simplePos="0" relativeHeight="251659264" behindDoc="0" locked="0" layoutInCell="1" allowOverlap="1" wp14:anchorId="0F36A320" wp14:editId="3E1CBC3F">
            <wp:simplePos x="0" y="0"/>
            <wp:positionH relativeFrom="column">
              <wp:posOffset>1746885</wp:posOffset>
            </wp:positionH>
            <wp:positionV relativeFrom="paragraph">
              <wp:posOffset>107950</wp:posOffset>
            </wp:positionV>
            <wp:extent cx="2590800" cy="2352675"/>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590800" cy="2352675"/>
                    </a:xfrm>
                    <a:prstGeom prst="rect">
                      <a:avLst/>
                    </a:prstGeom>
                    <a:noFill/>
                    <a:ln>
                      <a:noFill/>
                    </a:ln>
                  </pic:spPr>
                </pic:pic>
              </a:graphicData>
            </a:graphic>
          </wp:anchor>
        </w:drawing>
      </w:r>
    </w:p>
    <w:p w14:paraId="45E0C2E6" w14:textId="77777777" w:rsidR="00C81CDF" w:rsidRPr="00D975FF" w:rsidRDefault="00C81CDF">
      <w:pPr>
        <w:spacing w:line="360" w:lineRule="auto"/>
        <w:jc w:val="left"/>
        <w:rPr>
          <w:rFonts w:ascii="宋体" w:eastAsia="宋体" w:hAnsi="宋体" w:cs="仿宋" w:hint="eastAsia"/>
          <w:color w:val="000000" w:themeColor="text1"/>
          <w:sz w:val="36"/>
          <w:szCs w:val="36"/>
        </w:rPr>
      </w:pPr>
    </w:p>
    <w:p w14:paraId="5AA1D61B" w14:textId="77777777" w:rsidR="00C81CDF" w:rsidRPr="00D975FF" w:rsidRDefault="00C81CDF">
      <w:pPr>
        <w:spacing w:line="360" w:lineRule="auto"/>
        <w:rPr>
          <w:rFonts w:ascii="宋体" w:eastAsia="宋体" w:hAnsi="宋体" w:cs="仿宋" w:hint="eastAsia"/>
          <w:b/>
          <w:color w:val="000000" w:themeColor="text1"/>
          <w:sz w:val="16"/>
          <w:szCs w:val="36"/>
        </w:rPr>
      </w:pPr>
    </w:p>
    <w:p w14:paraId="0D9FC0E0" w14:textId="77777777" w:rsidR="00C81CDF" w:rsidRPr="00D975FF" w:rsidRDefault="00C81CDF">
      <w:pPr>
        <w:pStyle w:val="Default"/>
        <w:rPr>
          <w:rFonts w:ascii="宋体" w:eastAsia="宋体" w:hAnsi="宋体" w:cs="仿宋" w:hint="eastAsia"/>
          <w:color w:val="000000" w:themeColor="text1"/>
        </w:rPr>
      </w:pPr>
    </w:p>
    <w:p w14:paraId="44B6F68A" w14:textId="77777777" w:rsidR="00C81CDF" w:rsidRPr="00D975FF" w:rsidRDefault="00C81CDF">
      <w:pPr>
        <w:rPr>
          <w:rFonts w:ascii="宋体" w:eastAsia="宋体" w:hAnsi="宋体" w:hint="eastAsia"/>
          <w:color w:val="000000" w:themeColor="text1"/>
        </w:rPr>
      </w:pPr>
    </w:p>
    <w:p w14:paraId="3A1CE992" w14:textId="77777777" w:rsidR="00C81CDF" w:rsidRPr="00D975FF" w:rsidRDefault="00C81CDF">
      <w:pPr>
        <w:spacing w:line="360" w:lineRule="auto"/>
        <w:rPr>
          <w:rFonts w:ascii="宋体" w:eastAsia="宋体" w:hAnsi="宋体" w:cs="仿宋" w:hint="eastAsia"/>
          <w:b/>
          <w:color w:val="000000" w:themeColor="text1"/>
          <w:sz w:val="16"/>
          <w:szCs w:val="36"/>
        </w:rPr>
      </w:pPr>
    </w:p>
    <w:p w14:paraId="02394CED" w14:textId="77777777" w:rsidR="00C81CDF" w:rsidRPr="00D975FF" w:rsidRDefault="00C81CDF">
      <w:pPr>
        <w:pStyle w:val="a0"/>
        <w:rPr>
          <w:rFonts w:ascii="宋体" w:eastAsia="宋体" w:hAnsi="宋体" w:cs="仿宋" w:hint="eastAsia"/>
          <w:color w:val="000000" w:themeColor="text1"/>
        </w:rPr>
      </w:pPr>
    </w:p>
    <w:p w14:paraId="6B48CD21" w14:textId="77777777" w:rsidR="00C81CDF" w:rsidRPr="00D975FF" w:rsidRDefault="00C81CDF">
      <w:pPr>
        <w:spacing w:line="360" w:lineRule="auto"/>
        <w:rPr>
          <w:rFonts w:ascii="宋体" w:eastAsia="宋体" w:hAnsi="宋体" w:cs="仿宋" w:hint="eastAsia"/>
          <w:b/>
          <w:color w:val="000000" w:themeColor="text1"/>
          <w:sz w:val="16"/>
          <w:szCs w:val="36"/>
        </w:rPr>
      </w:pPr>
    </w:p>
    <w:p w14:paraId="62F24B32" w14:textId="77777777" w:rsidR="00C81CDF" w:rsidRPr="00D975FF" w:rsidRDefault="00C81CDF">
      <w:pPr>
        <w:pStyle w:val="Default"/>
        <w:rPr>
          <w:rFonts w:ascii="宋体" w:eastAsia="宋体" w:hAnsi="宋体" w:cs="仿宋" w:hint="eastAsia"/>
          <w:color w:val="000000" w:themeColor="text1"/>
        </w:rPr>
      </w:pPr>
    </w:p>
    <w:p w14:paraId="043BB6C7" w14:textId="77777777" w:rsidR="00C81CDF" w:rsidRPr="00D975FF" w:rsidRDefault="00C81CDF">
      <w:pPr>
        <w:spacing w:beforeLines="50" w:before="156" w:line="360" w:lineRule="auto"/>
        <w:ind w:firstLineChars="201" w:firstLine="726"/>
        <w:jc w:val="center"/>
        <w:rPr>
          <w:rFonts w:ascii="宋体" w:eastAsia="宋体" w:hAnsi="宋体" w:cs="仿宋" w:hint="eastAsia"/>
          <w:b/>
          <w:color w:val="000000" w:themeColor="text1"/>
          <w:sz w:val="36"/>
          <w:szCs w:val="36"/>
        </w:rPr>
      </w:pPr>
      <w:bookmarkStart w:id="0" w:name="_Hlk154665901"/>
    </w:p>
    <w:p w14:paraId="01DF9C34" w14:textId="77777777" w:rsidR="00C81CDF" w:rsidRPr="00D975FF" w:rsidRDefault="00C81CDF">
      <w:pPr>
        <w:spacing w:beforeLines="50" w:before="156" w:line="360" w:lineRule="auto"/>
        <w:ind w:firstLineChars="201" w:firstLine="726"/>
        <w:jc w:val="center"/>
        <w:rPr>
          <w:rFonts w:ascii="宋体" w:eastAsia="宋体" w:hAnsi="宋体" w:cs="仿宋" w:hint="eastAsia"/>
          <w:b/>
          <w:color w:val="000000" w:themeColor="text1"/>
          <w:sz w:val="36"/>
          <w:szCs w:val="36"/>
        </w:rPr>
      </w:pPr>
    </w:p>
    <w:p w14:paraId="7A783B4C" w14:textId="77777777" w:rsidR="00C81CDF" w:rsidRPr="00D975FF" w:rsidRDefault="001C21B2">
      <w:pPr>
        <w:spacing w:beforeLines="50" w:before="156" w:line="360" w:lineRule="auto"/>
        <w:jc w:val="center"/>
        <w:rPr>
          <w:rFonts w:ascii="宋体" w:eastAsia="宋体" w:hAnsi="宋体" w:cs="仿宋" w:hint="eastAsia"/>
          <w:b/>
          <w:bCs/>
          <w:color w:val="000000" w:themeColor="text1"/>
          <w:kern w:val="0"/>
          <w:sz w:val="36"/>
          <w:szCs w:val="36"/>
        </w:rPr>
      </w:pPr>
      <w:r w:rsidRPr="00D975FF">
        <w:rPr>
          <w:rFonts w:ascii="宋体" w:eastAsia="宋体" w:hAnsi="宋体" w:cs="仿宋" w:hint="eastAsia"/>
          <w:b/>
          <w:color w:val="000000" w:themeColor="text1"/>
          <w:sz w:val="36"/>
          <w:szCs w:val="36"/>
        </w:rPr>
        <w:t>代理机构：威海市</w:t>
      </w:r>
      <w:proofErr w:type="gramStart"/>
      <w:r w:rsidRPr="00D975FF">
        <w:rPr>
          <w:rFonts w:ascii="宋体" w:eastAsia="宋体" w:hAnsi="宋体" w:cs="仿宋" w:hint="eastAsia"/>
          <w:b/>
          <w:color w:val="000000" w:themeColor="text1"/>
          <w:sz w:val="36"/>
          <w:szCs w:val="36"/>
        </w:rPr>
        <w:t>天垣工程</w:t>
      </w:r>
      <w:proofErr w:type="gramEnd"/>
      <w:r w:rsidRPr="00D975FF">
        <w:rPr>
          <w:rFonts w:ascii="宋体" w:eastAsia="宋体" w:hAnsi="宋体" w:cs="仿宋" w:hint="eastAsia"/>
          <w:b/>
          <w:color w:val="000000" w:themeColor="text1"/>
          <w:sz w:val="36"/>
          <w:szCs w:val="36"/>
        </w:rPr>
        <w:t>咨询管理有限公司</w:t>
      </w:r>
    </w:p>
    <w:p w14:paraId="7187CC98" w14:textId="7AD0C33F" w:rsidR="00C81CDF" w:rsidRPr="00D975FF" w:rsidRDefault="001C21B2">
      <w:pPr>
        <w:spacing w:line="360" w:lineRule="auto"/>
        <w:jc w:val="center"/>
        <w:rPr>
          <w:rFonts w:ascii="宋体" w:eastAsia="宋体" w:hAnsi="宋体" w:cs="仿宋" w:hint="eastAsia"/>
          <w:b/>
          <w:color w:val="000000" w:themeColor="text1"/>
          <w:sz w:val="36"/>
          <w:szCs w:val="36"/>
        </w:rPr>
      </w:pPr>
      <w:r w:rsidRPr="00D975FF">
        <w:rPr>
          <w:rFonts w:ascii="宋体" w:eastAsia="宋体" w:hAnsi="宋体" w:cs="仿宋" w:hint="eastAsia"/>
          <w:b/>
          <w:color w:val="000000" w:themeColor="text1"/>
          <w:sz w:val="36"/>
          <w:szCs w:val="36"/>
        </w:rPr>
        <w:t>编制时间：2026年</w:t>
      </w:r>
      <w:r w:rsidR="003B739B">
        <w:rPr>
          <w:rFonts w:ascii="宋体" w:eastAsia="宋体" w:hAnsi="宋体" w:cs="仿宋" w:hint="eastAsia"/>
          <w:b/>
          <w:color w:val="000000" w:themeColor="text1"/>
          <w:sz w:val="36"/>
          <w:szCs w:val="36"/>
        </w:rPr>
        <w:t>9</w:t>
      </w:r>
      <w:r w:rsidRPr="00D975FF">
        <w:rPr>
          <w:rFonts w:ascii="宋体" w:eastAsia="宋体" w:hAnsi="宋体" w:cs="仿宋" w:hint="eastAsia"/>
          <w:b/>
          <w:color w:val="000000" w:themeColor="text1"/>
          <w:sz w:val="36"/>
          <w:szCs w:val="36"/>
        </w:rPr>
        <w:t>月</w:t>
      </w:r>
    </w:p>
    <w:bookmarkEnd w:id="0"/>
    <w:p w14:paraId="01C0C90D" w14:textId="77777777" w:rsidR="00C81CDF" w:rsidRPr="00D975FF" w:rsidRDefault="00C81CDF">
      <w:pPr>
        <w:rPr>
          <w:rFonts w:ascii="宋体" w:eastAsia="宋体" w:hAnsi="宋体" w:cs="仿宋" w:hint="eastAsia"/>
          <w:color w:val="000000" w:themeColor="text1"/>
        </w:rPr>
      </w:pPr>
    </w:p>
    <w:bookmarkStart w:id="1" w:name="_Hlk130651888" w:displacedByCustomXml="next"/>
    <w:bookmarkStart w:id="2" w:name="_Toc413596380" w:displacedByCustomXml="next"/>
    <w:bookmarkStart w:id="3" w:name="_Toc382129898" w:displacedByCustomXml="next"/>
    <w:sdt>
      <w:sdtPr>
        <w:rPr>
          <w:rFonts w:ascii="宋体" w:eastAsia="宋体" w:hAnsi="宋体" w:cstheme="minorBidi"/>
          <w:b w:val="0"/>
          <w:bCs w:val="0"/>
          <w:caps/>
          <w:color w:val="000000" w:themeColor="text1"/>
          <w:kern w:val="2"/>
          <w:sz w:val="21"/>
          <w:szCs w:val="24"/>
          <w:lang w:val="zh-CN"/>
        </w:rPr>
        <w:id w:val="984660636"/>
        <w:docPartObj>
          <w:docPartGallery w:val="Table of Contents"/>
          <w:docPartUnique/>
        </w:docPartObj>
      </w:sdtPr>
      <w:sdtEndPr>
        <w:rPr>
          <w:b/>
          <w:bCs/>
          <w:sz w:val="28"/>
          <w:szCs w:val="28"/>
        </w:rPr>
      </w:sdtEndPr>
      <w:sdtContent>
        <w:p w14:paraId="5BEDA581" w14:textId="77777777" w:rsidR="00C81CDF" w:rsidRPr="00D975FF" w:rsidRDefault="001C21B2">
          <w:pPr>
            <w:pStyle w:val="TOC30"/>
            <w:tabs>
              <w:tab w:val="center" w:pos="4873"/>
              <w:tab w:val="left" w:pos="8171"/>
            </w:tabs>
            <w:rPr>
              <w:rFonts w:ascii="宋体" w:eastAsia="宋体" w:hAnsi="宋体" w:hint="eastAsia"/>
              <w:color w:val="000000" w:themeColor="text1"/>
              <w:sz w:val="44"/>
              <w:szCs w:val="44"/>
            </w:rPr>
          </w:pPr>
          <w:r w:rsidRPr="00D975FF">
            <w:rPr>
              <w:rFonts w:ascii="宋体" w:eastAsia="宋体" w:hAnsi="宋体" w:cstheme="minorBidi" w:hint="eastAsia"/>
              <w:b w:val="0"/>
              <w:bCs w:val="0"/>
              <w:caps/>
              <w:color w:val="000000" w:themeColor="text1"/>
              <w:kern w:val="2"/>
              <w:sz w:val="21"/>
              <w:szCs w:val="24"/>
              <w:lang w:val="zh-CN"/>
            </w:rPr>
            <w:tab/>
          </w:r>
          <w:r w:rsidRPr="00D975FF">
            <w:rPr>
              <w:rFonts w:ascii="宋体" w:eastAsia="宋体" w:hAnsi="宋体"/>
              <w:color w:val="000000" w:themeColor="text1"/>
              <w:sz w:val="44"/>
              <w:szCs w:val="44"/>
              <w:lang w:val="zh-CN"/>
            </w:rPr>
            <w:t>目录</w:t>
          </w:r>
          <w:r w:rsidRPr="00D975FF">
            <w:rPr>
              <w:rFonts w:ascii="宋体" w:eastAsia="宋体" w:hAnsi="宋体" w:hint="eastAsia"/>
              <w:color w:val="000000" w:themeColor="text1"/>
              <w:sz w:val="44"/>
              <w:szCs w:val="44"/>
              <w:lang w:val="zh-CN"/>
            </w:rPr>
            <w:tab/>
          </w:r>
        </w:p>
        <w:p w14:paraId="46F31F08" w14:textId="14DBE36E" w:rsidR="00C81CDF" w:rsidRPr="00D975FF" w:rsidRDefault="001C21B2">
          <w:pPr>
            <w:pStyle w:val="TOC1"/>
            <w:rPr>
              <w:rStyle w:val="affd"/>
              <w:rFonts w:ascii="宋体" w:eastAsia="宋体" w:hAnsi="宋体" w:cs="仿宋" w:hint="eastAsia"/>
              <w:noProof/>
              <w:color w:val="000000" w:themeColor="text1"/>
            </w:rPr>
          </w:pPr>
          <w:r w:rsidRPr="00D975FF">
            <w:rPr>
              <w:rStyle w:val="affd"/>
              <w:rFonts w:ascii="宋体" w:eastAsia="宋体" w:hAnsi="宋体" w:cs="仿宋"/>
              <w:color w:val="000000" w:themeColor="text1"/>
            </w:rPr>
            <w:fldChar w:fldCharType="begin"/>
          </w:r>
          <w:r w:rsidRPr="00D975FF">
            <w:rPr>
              <w:rStyle w:val="affd"/>
              <w:rFonts w:ascii="宋体" w:eastAsia="宋体" w:hAnsi="宋体" w:cs="仿宋"/>
              <w:color w:val="000000" w:themeColor="text1"/>
            </w:rPr>
            <w:instrText xml:space="preserve"> TOC \o "1-3" \h \z \u </w:instrText>
          </w:r>
          <w:r w:rsidRPr="00D975FF">
            <w:rPr>
              <w:rStyle w:val="affd"/>
              <w:rFonts w:ascii="宋体" w:eastAsia="宋体" w:hAnsi="宋体" w:cs="仿宋"/>
              <w:color w:val="000000" w:themeColor="text1"/>
            </w:rPr>
            <w:fldChar w:fldCharType="separate"/>
          </w:r>
          <w:hyperlink w:anchor="_Toc130891902" w:history="1">
            <w:r w:rsidR="00C81CDF" w:rsidRPr="00D975FF">
              <w:rPr>
                <w:rStyle w:val="affd"/>
                <w:rFonts w:ascii="宋体" w:eastAsia="宋体" w:hAnsi="宋体" w:cs="仿宋"/>
                <w:noProof/>
                <w:color w:val="000000" w:themeColor="text1"/>
              </w:rPr>
              <w:t>第一章</w:t>
            </w:r>
            <w:r w:rsidR="00C81CDF" w:rsidRPr="00D975FF">
              <w:rPr>
                <w:rStyle w:val="affd"/>
                <w:rFonts w:ascii="宋体" w:eastAsia="宋体" w:hAnsi="宋体" w:cs="仿宋" w:hint="eastAsia"/>
                <w:noProof/>
                <w:color w:val="000000" w:themeColor="text1"/>
              </w:rPr>
              <w:t xml:space="preserve">  </w:t>
            </w:r>
            <w:r w:rsidR="00C81CDF" w:rsidRPr="00D975FF">
              <w:rPr>
                <w:rStyle w:val="affd"/>
                <w:rFonts w:ascii="宋体" w:eastAsia="宋体" w:hAnsi="宋体" w:cs="仿宋"/>
                <w:noProof/>
                <w:color w:val="000000" w:themeColor="text1"/>
              </w:rPr>
              <w:t>招标公告</w:t>
            </w:r>
            <w:r w:rsidR="00C81CDF" w:rsidRPr="00D975FF">
              <w:rPr>
                <w:rStyle w:val="affd"/>
                <w:rFonts w:ascii="宋体" w:eastAsia="宋体" w:hAnsi="宋体" w:cs="仿宋"/>
                <w:noProof/>
                <w:color w:val="000000" w:themeColor="text1"/>
              </w:rPr>
              <w:tab/>
            </w:r>
            <w:r w:rsidR="00C81CDF" w:rsidRPr="00D975FF">
              <w:rPr>
                <w:rStyle w:val="affd"/>
                <w:rFonts w:ascii="宋体" w:eastAsia="宋体" w:hAnsi="宋体" w:cs="仿宋"/>
                <w:noProof/>
                <w:color w:val="000000" w:themeColor="text1"/>
              </w:rPr>
              <w:fldChar w:fldCharType="begin"/>
            </w:r>
            <w:r w:rsidR="00C81CDF" w:rsidRPr="00D975FF">
              <w:rPr>
                <w:rStyle w:val="affd"/>
                <w:rFonts w:ascii="宋体" w:eastAsia="宋体" w:hAnsi="宋体" w:cs="仿宋"/>
                <w:noProof/>
                <w:color w:val="000000" w:themeColor="text1"/>
              </w:rPr>
              <w:instrText xml:space="preserve"> PAGEREF _Toc130891902 \h </w:instrText>
            </w:r>
            <w:r w:rsidR="00C81CDF" w:rsidRPr="00D975FF">
              <w:rPr>
                <w:rStyle w:val="affd"/>
                <w:rFonts w:ascii="宋体" w:eastAsia="宋体" w:hAnsi="宋体" w:cs="仿宋"/>
                <w:noProof/>
                <w:color w:val="000000" w:themeColor="text1"/>
              </w:rPr>
            </w:r>
            <w:r w:rsidR="00C81CDF" w:rsidRPr="00D975FF">
              <w:rPr>
                <w:rStyle w:val="affd"/>
                <w:rFonts w:ascii="宋体" w:eastAsia="宋体" w:hAnsi="宋体" w:cs="仿宋"/>
                <w:noProof/>
                <w:color w:val="000000" w:themeColor="text1"/>
              </w:rPr>
              <w:fldChar w:fldCharType="separate"/>
            </w:r>
            <w:r w:rsidR="0005195C">
              <w:rPr>
                <w:rStyle w:val="affd"/>
                <w:rFonts w:ascii="宋体" w:eastAsia="宋体" w:hAnsi="宋体" w:cs="仿宋" w:hint="eastAsia"/>
                <w:noProof/>
                <w:color w:val="000000" w:themeColor="text1"/>
              </w:rPr>
              <w:t>1</w:t>
            </w:r>
            <w:r w:rsidR="00C81CDF" w:rsidRPr="00D975FF">
              <w:rPr>
                <w:rStyle w:val="affd"/>
                <w:rFonts w:ascii="宋体" w:eastAsia="宋体" w:hAnsi="宋体" w:cs="仿宋"/>
                <w:noProof/>
                <w:color w:val="000000" w:themeColor="text1"/>
              </w:rPr>
              <w:fldChar w:fldCharType="end"/>
            </w:r>
          </w:hyperlink>
        </w:p>
        <w:p w14:paraId="77FA463A" w14:textId="3ABF9975" w:rsidR="00C81CDF" w:rsidRPr="00D975FF" w:rsidRDefault="00C81CDF">
          <w:pPr>
            <w:pStyle w:val="TOC1"/>
            <w:rPr>
              <w:rStyle w:val="affd"/>
              <w:rFonts w:ascii="宋体" w:eastAsia="宋体" w:hAnsi="宋体" w:cs="仿宋" w:hint="eastAsia"/>
              <w:noProof/>
              <w:color w:val="000000" w:themeColor="text1"/>
            </w:rPr>
          </w:pPr>
          <w:hyperlink w:anchor="_Toc130891903" w:history="1">
            <w:r w:rsidRPr="00D975FF">
              <w:rPr>
                <w:rStyle w:val="affd"/>
                <w:rFonts w:ascii="宋体" w:eastAsia="宋体" w:hAnsi="宋体" w:cs="仿宋"/>
                <w:noProof/>
                <w:color w:val="000000" w:themeColor="text1"/>
              </w:rPr>
              <w:t>第二章</w:t>
            </w:r>
            <w:r w:rsidRPr="00D975FF">
              <w:rPr>
                <w:rStyle w:val="affd"/>
                <w:rFonts w:ascii="宋体" w:eastAsia="宋体" w:hAnsi="宋体" w:cs="仿宋" w:hint="eastAsia"/>
                <w:noProof/>
                <w:color w:val="000000" w:themeColor="text1"/>
              </w:rPr>
              <w:t xml:space="preserve">  </w:t>
            </w:r>
            <w:r w:rsidRPr="00D975FF">
              <w:rPr>
                <w:rStyle w:val="affd"/>
                <w:rFonts w:ascii="宋体" w:eastAsia="宋体" w:hAnsi="宋体" w:cs="仿宋"/>
                <w:noProof/>
                <w:color w:val="000000" w:themeColor="text1"/>
              </w:rPr>
              <w:t>投标须知</w:t>
            </w:r>
            <w:r w:rsidRPr="00D975FF">
              <w:rPr>
                <w:rStyle w:val="affd"/>
                <w:rFonts w:ascii="宋体" w:eastAsia="宋体" w:hAnsi="宋体" w:cs="仿宋"/>
                <w:noProof/>
                <w:color w:val="000000" w:themeColor="text1"/>
              </w:rPr>
              <w:tab/>
            </w:r>
            <w:r w:rsidRPr="00D975FF">
              <w:rPr>
                <w:rStyle w:val="affd"/>
                <w:rFonts w:ascii="宋体" w:eastAsia="宋体" w:hAnsi="宋体" w:cs="仿宋"/>
                <w:noProof/>
                <w:color w:val="000000" w:themeColor="text1"/>
              </w:rPr>
              <w:fldChar w:fldCharType="begin"/>
            </w:r>
            <w:r w:rsidRPr="00D975FF">
              <w:rPr>
                <w:rStyle w:val="affd"/>
                <w:rFonts w:ascii="宋体" w:eastAsia="宋体" w:hAnsi="宋体" w:cs="仿宋"/>
                <w:noProof/>
                <w:color w:val="000000" w:themeColor="text1"/>
              </w:rPr>
              <w:instrText xml:space="preserve"> PAGEREF _Toc130891903 \h </w:instrText>
            </w:r>
            <w:r w:rsidRPr="00D975FF">
              <w:rPr>
                <w:rStyle w:val="affd"/>
                <w:rFonts w:ascii="宋体" w:eastAsia="宋体" w:hAnsi="宋体" w:cs="仿宋"/>
                <w:noProof/>
                <w:color w:val="000000" w:themeColor="text1"/>
              </w:rPr>
            </w:r>
            <w:r w:rsidRPr="00D975FF">
              <w:rPr>
                <w:rStyle w:val="affd"/>
                <w:rFonts w:ascii="宋体" w:eastAsia="宋体" w:hAnsi="宋体" w:cs="仿宋"/>
                <w:noProof/>
                <w:color w:val="000000" w:themeColor="text1"/>
              </w:rPr>
              <w:fldChar w:fldCharType="separate"/>
            </w:r>
            <w:r w:rsidR="0005195C">
              <w:rPr>
                <w:rStyle w:val="affd"/>
                <w:rFonts w:ascii="宋体" w:eastAsia="宋体" w:hAnsi="宋体" w:cs="仿宋" w:hint="eastAsia"/>
                <w:noProof/>
                <w:color w:val="000000" w:themeColor="text1"/>
              </w:rPr>
              <w:t>5</w:t>
            </w:r>
            <w:r w:rsidRPr="00D975FF">
              <w:rPr>
                <w:rStyle w:val="affd"/>
                <w:rFonts w:ascii="宋体" w:eastAsia="宋体" w:hAnsi="宋体" w:cs="仿宋"/>
                <w:noProof/>
                <w:color w:val="000000" w:themeColor="text1"/>
              </w:rPr>
              <w:fldChar w:fldCharType="end"/>
            </w:r>
          </w:hyperlink>
        </w:p>
        <w:p w14:paraId="5765147B" w14:textId="53E13E79" w:rsidR="00C81CDF" w:rsidRPr="00D975FF" w:rsidRDefault="00C81CDF">
          <w:pPr>
            <w:pStyle w:val="TOC1"/>
            <w:ind w:firstLineChars="200" w:firstLine="560"/>
            <w:rPr>
              <w:rStyle w:val="affd"/>
              <w:rFonts w:ascii="宋体" w:eastAsia="宋体" w:hAnsi="宋体" w:cs="仿宋" w:hint="eastAsia"/>
              <w:b w:val="0"/>
              <w:bCs w:val="0"/>
              <w:noProof/>
              <w:color w:val="000000" w:themeColor="text1"/>
              <w:sz w:val="24"/>
              <w:szCs w:val="24"/>
            </w:rPr>
          </w:pPr>
          <w:hyperlink w:anchor="_Toc130891904" w:history="1">
            <w:r w:rsidRPr="00D975FF">
              <w:rPr>
                <w:rStyle w:val="affd"/>
                <w:rFonts w:ascii="宋体" w:eastAsia="宋体" w:hAnsi="宋体" w:cs="仿宋"/>
                <w:b w:val="0"/>
                <w:bCs w:val="0"/>
                <w:noProof/>
                <w:color w:val="000000" w:themeColor="text1"/>
                <w:sz w:val="24"/>
                <w:szCs w:val="24"/>
              </w:rPr>
              <w:t>一、说明</w:t>
            </w:r>
            <w:r w:rsidRPr="00D975FF">
              <w:rPr>
                <w:rStyle w:val="affd"/>
                <w:rFonts w:ascii="宋体" w:eastAsia="宋体" w:hAnsi="宋体" w:cs="仿宋"/>
                <w:b w:val="0"/>
                <w:bCs w:val="0"/>
                <w:noProof/>
                <w:color w:val="000000" w:themeColor="text1"/>
                <w:sz w:val="24"/>
                <w:szCs w:val="24"/>
              </w:rPr>
              <w:tab/>
            </w:r>
            <w:r w:rsidRPr="00D975FF">
              <w:rPr>
                <w:rStyle w:val="affd"/>
                <w:rFonts w:ascii="宋体" w:eastAsia="宋体" w:hAnsi="宋体" w:cs="仿宋"/>
                <w:b w:val="0"/>
                <w:bCs w:val="0"/>
                <w:noProof/>
                <w:color w:val="000000" w:themeColor="text1"/>
                <w:sz w:val="24"/>
                <w:szCs w:val="24"/>
              </w:rPr>
              <w:fldChar w:fldCharType="begin"/>
            </w:r>
            <w:r w:rsidRPr="00D975FF">
              <w:rPr>
                <w:rStyle w:val="affd"/>
                <w:rFonts w:ascii="宋体" w:eastAsia="宋体" w:hAnsi="宋体" w:cs="仿宋"/>
                <w:b w:val="0"/>
                <w:bCs w:val="0"/>
                <w:noProof/>
                <w:color w:val="000000" w:themeColor="text1"/>
                <w:sz w:val="24"/>
                <w:szCs w:val="24"/>
              </w:rPr>
              <w:instrText xml:space="preserve"> PAGEREF _Toc130891904 \h </w:instrText>
            </w:r>
            <w:r w:rsidRPr="00D975FF">
              <w:rPr>
                <w:rStyle w:val="affd"/>
                <w:rFonts w:ascii="宋体" w:eastAsia="宋体" w:hAnsi="宋体" w:cs="仿宋"/>
                <w:b w:val="0"/>
                <w:bCs w:val="0"/>
                <w:noProof/>
                <w:color w:val="000000" w:themeColor="text1"/>
                <w:sz w:val="24"/>
                <w:szCs w:val="24"/>
              </w:rPr>
            </w:r>
            <w:r w:rsidRPr="00D975FF">
              <w:rPr>
                <w:rStyle w:val="affd"/>
                <w:rFonts w:ascii="宋体" w:eastAsia="宋体" w:hAnsi="宋体" w:cs="仿宋"/>
                <w:b w:val="0"/>
                <w:bCs w:val="0"/>
                <w:noProof/>
                <w:color w:val="000000" w:themeColor="text1"/>
                <w:sz w:val="24"/>
                <w:szCs w:val="24"/>
              </w:rPr>
              <w:fldChar w:fldCharType="separate"/>
            </w:r>
            <w:r w:rsidR="0005195C">
              <w:rPr>
                <w:rStyle w:val="affd"/>
                <w:rFonts w:ascii="宋体" w:eastAsia="宋体" w:hAnsi="宋体" w:cs="仿宋" w:hint="eastAsia"/>
                <w:b w:val="0"/>
                <w:bCs w:val="0"/>
                <w:noProof/>
                <w:color w:val="000000" w:themeColor="text1"/>
                <w:sz w:val="24"/>
                <w:szCs w:val="24"/>
              </w:rPr>
              <w:t>11</w:t>
            </w:r>
            <w:r w:rsidRPr="00D975FF">
              <w:rPr>
                <w:rStyle w:val="affd"/>
                <w:rFonts w:ascii="宋体" w:eastAsia="宋体" w:hAnsi="宋体" w:cs="仿宋"/>
                <w:b w:val="0"/>
                <w:bCs w:val="0"/>
                <w:noProof/>
                <w:color w:val="000000" w:themeColor="text1"/>
                <w:sz w:val="24"/>
                <w:szCs w:val="24"/>
              </w:rPr>
              <w:fldChar w:fldCharType="end"/>
            </w:r>
          </w:hyperlink>
        </w:p>
        <w:p w14:paraId="5BCFA4CC" w14:textId="36FB4565" w:rsidR="00C81CDF" w:rsidRPr="00D975FF" w:rsidRDefault="00C81CDF">
          <w:pPr>
            <w:pStyle w:val="TOC1"/>
            <w:ind w:firstLineChars="200" w:firstLine="560"/>
            <w:rPr>
              <w:rStyle w:val="affd"/>
              <w:rFonts w:ascii="宋体" w:eastAsia="宋体" w:hAnsi="宋体" w:cs="仿宋" w:hint="eastAsia"/>
              <w:b w:val="0"/>
              <w:bCs w:val="0"/>
              <w:noProof/>
              <w:color w:val="000000" w:themeColor="text1"/>
              <w:sz w:val="24"/>
              <w:szCs w:val="24"/>
            </w:rPr>
          </w:pPr>
          <w:hyperlink w:anchor="_Toc130891905" w:history="1">
            <w:r w:rsidRPr="00D975FF">
              <w:rPr>
                <w:rStyle w:val="affd"/>
                <w:rFonts w:ascii="宋体" w:eastAsia="宋体" w:hAnsi="宋体" w:cs="仿宋"/>
                <w:b w:val="0"/>
                <w:bCs w:val="0"/>
                <w:noProof/>
                <w:color w:val="000000" w:themeColor="text1"/>
                <w:sz w:val="24"/>
                <w:szCs w:val="24"/>
              </w:rPr>
              <w:t>二、招标文件</w:t>
            </w:r>
            <w:r w:rsidRPr="00D975FF">
              <w:rPr>
                <w:rStyle w:val="affd"/>
                <w:rFonts w:ascii="宋体" w:eastAsia="宋体" w:hAnsi="宋体" w:cs="仿宋"/>
                <w:b w:val="0"/>
                <w:bCs w:val="0"/>
                <w:noProof/>
                <w:color w:val="000000" w:themeColor="text1"/>
                <w:sz w:val="24"/>
                <w:szCs w:val="24"/>
              </w:rPr>
              <w:tab/>
            </w:r>
            <w:r w:rsidRPr="00D975FF">
              <w:rPr>
                <w:rStyle w:val="affd"/>
                <w:rFonts w:ascii="宋体" w:eastAsia="宋体" w:hAnsi="宋体" w:cs="仿宋"/>
                <w:b w:val="0"/>
                <w:bCs w:val="0"/>
                <w:noProof/>
                <w:color w:val="000000" w:themeColor="text1"/>
                <w:sz w:val="24"/>
                <w:szCs w:val="24"/>
              </w:rPr>
              <w:fldChar w:fldCharType="begin"/>
            </w:r>
            <w:r w:rsidRPr="00D975FF">
              <w:rPr>
                <w:rStyle w:val="affd"/>
                <w:rFonts w:ascii="宋体" w:eastAsia="宋体" w:hAnsi="宋体" w:cs="仿宋"/>
                <w:b w:val="0"/>
                <w:bCs w:val="0"/>
                <w:noProof/>
                <w:color w:val="000000" w:themeColor="text1"/>
                <w:sz w:val="24"/>
                <w:szCs w:val="24"/>
              </w:rPr>
              <w:instrText xml:space="preserve"> PAGEREF _Toc130891905 \h </w:instrText>
            </w:r>
            <w:r w:rsidRPr="00D975FF">
              <w:rPr>
                <w:rStyle w:val="affd"/>
                <w:rFonts w:ascii="宋体" w:eastAsia="宋体" w:hAnsi="宋体" w:cs="仿宋"/>
                <w:b w:val="0"/>
                <w:bCs w:val="0"/>
                <w:noProof/>
                <w:color w:val="000000" w:themeColor="text1"/>
                <w:sz w:val="24"/>
                <w:szCs w:val="24"/>
              </w:rPr>
            </w:r>
            <w:r w:rsidRPr="00D975FF">
              <w:rPr>
                <w:rStyle w:val="affd"/>
                <w:rFonts w:ascii="宋体" w:eastAsia="宋体" w:hAnsi="宋体" w:cs="仿宋"/>
                <w:b w:val="0"/>
                <w:bCs w:val="0"/>
                <w:noProof/>
                <w:color w:val="000000" w:themeColor="text1"/>
                <w:sz w:val="24"/>
                <w:szCs w:val="24"/>
              </w:rPr>
              <w:fldChar w:fldCharType="separate"/>
            </w:r>
            <w:r w:rsidR="0005195C">
              <w:rPr>
                <w:rStyle w:val="affd"/>
                <w:rFonts w:ascii="宋体" w:eastAsia="宋体" w:hAnsi="宋体" w:cs="仿宋" w:hint="eastAsia"/>
                <w:b w:val="0"/>
                <w:bCs w:val="0"/>
                <w:noProof/>
                <w:color w:val="000000" w:themeColor="text1"/>
                <w:sz w:val="24"/>
                <w:szCs w:val="24"/>
              </w:rPr>
              <w:t>13</w:t>
            </w:r>
            <w:r w:rsidRPr="00D975FF">
              <w:rPr>
                <w:rStyle w:val="affd"/>
                <w:rFonts w:ascii="宋体" w:eastAsia="宋体" w:hAnsi="宋体" w:cs="仿宋"/>
                <w:b w:val="0"/>
                <w:bCs w:val="0"/>
                <w:noProof/>
                <w:color w:val="000000" w:themeColor="text1"/>
                <w:sz w:val="24"/>
                <w:szCs w:val="24"/>
              </w:rPr>
              <w:fldChar w:fldCharType="end"/>
            </w:r>
          </w:hyperlink>
        </w:p>
        <w:p w14:paraId="47F21873" w14:textId="3D52ED6F" w:rsidR="00C81CDF" w:rsidRPr="00D975FF" w:rsidRDefault="00C81CDF">
          <w:pPr>
            <w:pStyle w:val="TOC1"/>
            <w:ind w:firstLineChars="200" w:firstLine="560"/>
            <w:rPr>
              <w:rStyle w:val="affd"/>
              <w:rFonts w:ascii="宋体" w:eastAsia="宋体" w:hAnsi="宋体" w:cs="仿宋" w:hint="eastAsia"/>
              <w:b w:val="0"/>
              <w:bCs w:val="0"/>
              <w:noProof/>
              <w:color w:val="000000" w:themeColor="text1"/>
              <w:sz w:val="24"/>
              <w:szCs w:val="24"/>
            </w:rPr>
          </w:pPr>
          <w:hyperlink w:anchor="_Toc130891906" w:history="1">
            <w:r w:rsidRPr="00D975FF">
              <w:rPr>
                <w:rStyle w:val="affd"/>
                <w:rFonts w:ascii="宋体" w:eastAsia="宋体" w:hAnsi="宋体" w:cs="仿宋"/>
                <w:b w:val="0"/>
                <w:bCs w:val="0"/>
                <w:noProof/>
                <w:color w:val="000000" w:themeColor="text1"/>
                <w:sz w:val="24"/>
                <w:szCs w:val="24"/>
              </w:rPr>
              <w:t>三、投标文件的编制</w:t>
            </w:r>
            <w:r w:rsidRPr="00D975FF">
              <w:rPr>
                <w:rStyle w:val="affd"/>
                <w:rFonts w:ascii="宋体" w:eastAsia="宋体" w:hAnsi="宋体" w:cs="仿宋"/>
                <w:b w:val="0"/>
                <w:bCs w:val="0"/>
                <w:noProof/>
                <w:color w:val="000000" w:themeColor="text1"/>
                <w:sz w:val="24"/>
                <w:szCs w:val="24"/>
              </w:rPr>
              <w:tab/>
            </w:r>
            <w:r w:rsidRPr="00D975FF">
              <w:rPr>
                <w:rStyle w:val="affd"/>
                <w:rFonts w:ascii="宋体" w:eastAsia="宋体" w:hAnsi="宋体" w:cs="仿宋"/>
                <w:b w:val="0"/>
                <w:bCs w:val="0"/>
                <w:noProof/>
                <w:color w:val="000000" w:themeColor="text1"/>
                <w:sz w:val="24"/>
                <w:szCs w:val="24"/>
              </w:rPr>
              <w:fldChar w:fldCharType="begin"/>
            </w:r>
            <w:r w:rsidRPr="00D975FF">
              <w:rPr>
                <w:rStyle w:val="affd"/>
                <w:rFonts w:ascii="宋体" w:eastAsia="宋体" w:hAnsi="宋体" w:cs="仿宋"/>
                <w:b w:val="0"/>
                <w:bCs w:val="0"/>
                <w:noProof/>
                <w:color w:val="000000" w:themeColor="text1"/>
                <w:sz w:val="24"/>
                <w:szCs w:val="24"/>
              </w:rPr>
              <w:instrText xml:space="preserve"> PAGEREF _Toc130891906 \h </w:instrText>
            </w:r>
            <w:r w:rsidRPr="00D975FF">
              <w:rPr>
                <w:rStyle w:val="affd"/>
                <w:rFonts w:ascii="宋体" w:eastAsia="宋体" w:hAnsi="宋体" w:cs="仿宋"/>
                <w:b w:val="0"/>
                <w:bCs w:val="0"/>
                <w:noProof/>
                <w:color w:val="000000" w:themeColor="text1"/>
                <w:sz w:val="24"/>
                <w:szCs w:val="24"/>
              </w:rPr>
            </w:r>
            <w:r w:rsidRPr="00D975FF">
              <w:rPr>
                <w:rStyle w:val="affd"/>
                <w:rFonts w:ascii="宋体" w:eastAsia="宋体" w:hAnsi="宋体" w:cs="仿宋"/>
                <w:b w:val="0"/>
                <w:bCs w:val="0"/>
                <w:noProof/>
                <w:color w:val="000000" w:themeColor="text1"/>
                <w:sz w:val="24"/>
                <w:szCs w:val="24"/>
              </w:rPr>
              <w:fldChar w:fldCharType="separate"/>
            </w:r>
            <w:r w:rsidR="0005195C">
              <w:rPr>
                <w:rStyle w:val="affd"/>
                <w:rFonts w:ascii="宋体" w:eastAsia="宋体" w:hAnsi="宋体" w:cs="仿宋" w:hint="eastAsia"/>
                <w:b w:val="0"/>
                <w:bCs w:val="0"/>
                <w:noProof/>
                <w:color w:val="000000" w:themeColor="text1"/>
                <w:sz w:val="24"/>
                <w:szCs w:val="24"/>
              </w:rPr>
              <w:t>15</w:t>
            </w:r>
            <w:r w:rsidRPr="00D975FF">
              <w:rPr>
                <w:rStyle w:val="affd"/>
                <w:rFonts w:ascii="宋体" w:eastAsia="宋体" w:hAnsi="宋体" w:cs="仿宋"/>
                <w:b w:val="0"/>
                <w:bCs w:val="0"/>
                <w:noProof/>
                <w:color w:val="000000" w:themeColor="text1"/>
                <w:sz w:val="24"/>
                <w:szCs w:val="24"/>
              </w:rPr>
              <w:fldChar w:fldCharType="end"/>
            </w:r>
          </w:hyperlink>
        </w:p>
        <w:p w14:paraId="2DA0D4A9" w14:textId="31DB2D41" w:rsidR="00C81CDF" w:rsidRPr="00D975FF" w:rsidRDefault="00C81CDF">
          <w:pPr>
            <w:pStyle w:val="TOC1"/>
            <w:ind w:firstLineChars="200" w:firstLine="560"/>
            <w:rPr>
              <w:rStyle w:val="affd"/>
              <w:rFonts w:ascii="宋体" w:eastAsia="宋体" w:hAnsi="宋体" w:cs="仿宋" w:hint="eastAsia"/>
              <w:b w:val="0"/>
              <w:bCs w:val="0"/>
              <w:noProof/>
              <w:color w:val="000000" w:themeColor="text1"/>
              <w:sz w:val="24"/>
              <w:szCs w:val="24"/>
            </w:rPr>
          </w:pPr>
          <w:hyperlink w:anchor="_Toc130891907" w:history="1">
            <w:r w:rsidRPr="00D975FF">
              <w:rPr>
                <w:rStyle w:val="affd"/>
                <w:rFonts w:ascii="宋体" w:eastAsia="宋体" w:hAnsi="宋体" w:cs="仿宋"/>
                <w:b w:val="0"/>
                <w:bCs w:val="0"/>
                <w:noProof/>
                <w:color w:val="000000" w:themeColor="text1"/>
                <w:sz w:val="24"/>
                <w:szCs w:val="24"/>
              </w:rPr>
              <w:t>四、投标文件的提交</w:t>
            </w:r>
            <w:r w:rsidRPr="00D975FF">
              <w:rPr>
                <w:rStyle w:val="affd"/>
                <w:rFonts w:ascii="宋体" w:eastAsia="宋体" w:hAnsi="宋体" w:cs="仿宋"/>
                <w:b w:val="0"/>
                <w:bCs w:val="0"/>
                <w:noProof/>
                <w:color w:val="000000" w:themeColor="text1"/>
                <w:sz w:val="24"/>
                <w:szCs w:val="24"/>
              </w:rPr>
              <w:tab/>
            </w:r>
            <w:r w:rsidRPr="00D975FF">
              <w:rPr>
                <w:rStyle w:val="affd"/>
                <w:rFonts w:ascii="宋体" w:eastAsia="宋体" w:hAnsi="宋体" w:cs="仿宋"/>
                <w:b w:val="0"/>
                <w:bCs w:val="0"/>
                <w:noProof/>
                <w:color w:val="000000" w:themeColor="text1"/>
                <w:sz w:val="24"/>
                <w:szCs w:val="24"/>
              </w:rPr>
              <w:fldChar w:fldCharType="begin"/>
            </w:r>
            <w:r w:rsidRPr="00D975FF">
              <w:rPr>
                <w:rStyle w:val="affd"/>
                <w:rFonts w:ascii="宋体" w:eastAsia="宋体" w:hAnsi="宋体" w:cs="仿宋"/>
                <w:b w:val="0"/>
                <w:bCs w:val="0"/>
                <w:noProof/>
                <w:color w:val="000000" w:themeColor="text1"/>
                <w:sz w:val="24"/>
                <w:szCs w:val="24"/>
              </w:rPr>
              <w:instrText xml:space="preserve"> PAGEREF _Toc130891907 \h </w:instrText>
            </w:r>
            <w:r w:rsidRPr="00D975FF">
              <w:rPr>
                <w:rStyle w:val="affd"/>
                <w:rFonts w:ascii="宋体" w:eastAsia="宋体" w:hAnsi="宋体" w:cs="仿宋"/>
                <w:b w:val="0"/>
                <w:bCs w:val="0"/>
                <w:noProof/>
                <w:color w:val="000000" w:themeColor="text1"/>
                <w:sz w:val="24"/>
                <w:szCs w:val="24"/>
              </w:rPr>
            </w:r>
            <w:r w:rsidRPr="00D975FF">
              <w:rPr>
                <w:rStyle w:val="affd"/>
                <w:rFonts w:ascii="宋体" w:eastAsia="宋体" w:hAnsi="宋体" w:cs="仿宋"/>
                <w:b w:val="0"/>
                <w:bCs w:val="0"/>
                <w:noProof/>
                <w:color w:val="000000" w:themeColor="text1"/>
                <w:sz w:val="24"/>
                <w:szCs w:val="24"/>
              </w:rPr>
              <w:fldChar w:fldCharType="separate"/>
            </w:r>
            <w:r w:rsidR="0005195C">
              <w:rPr>
                <w:rStyle w:val="affd"/>
                <w:rFonts w:ascii="宋体" w:eastAsia="宋体" w:hAnsi="宋体" w:cs="仿宋" w:hint="eastAsia"/>
                <w:b w:val="0"/>
                <w:bCs w:val="0"/>
                <w:noProof/>
                <w:color w:val="000000" w:themeColor="text1"/>
                <w:sz w:val="24"/>
                <w:szCs w:val="24"/>
              </w:rPr>
              <w:t>23</w:t>
            </w:r>
            <w:r w:rsidRPr="00D975FF">
              <w:rPr>
                <w:rStyle w:val="affd"/>
                <w:rFonts w:ascii="宋体" w:eastAsia="宋体" w:hAnsi="宋体" w:cs="仿宋"/>
                <w:b w:val="0"/>
                <w:bCs w:val="0"/>
                <w:noProof/>
                <w:color w:val="000000" w:themeColor="text1"/>
                <w:sz w:val="24"/>
                <w:szCs w:val="24"/>
              </w:rPr>
              <w:fldChar w:fldCharType="end"/>
            </w:r>
          </w:hyperlink>
        </w:p>
        <w:p w14:paraId="0E0B2BEB" w14:textId="31D54427" w:rsidR="00C81CDF" w:rsidRPr="00D975FF" w:rsidRDefault="00C81CDF">
          <w:pPr>
            <w:pStyle w:val="TOC1"/>
            <w:ind w:firstLineChars="200" w:firstLine="560"/>
            <w:rPr>
              <w:rStyle w:val="affd"/>
              <w:rFonts w:ascii="宋体" w:eastAsia="宋体" w:hAnsi="宋体" w:cs="仿宋" w:hint="eastAsia"/>
              <w:b w:val="0"/>
              <w:bCs w:val="0"/>
              <w:noProof/>
              <w:color w:val="000000" w:themeColor="text1"/>
              <w:sz w:val="24"/>
              <w:szCs w:val="24"/>
            </w:rPr>
          </w:pPr>
          <w:hyperlink w:anchor="_Toc130891908" w:history="1">
            <w:r w:rsidRPr="00D975FF">
              <w:rPr>
                <w:rStyle w:val="affd"/>
                <w:rFonts w:ascii="宋体" w:eastAsia="宋体" w:hAnsi="宋体" w:cs="仿宋"/>
                <w:b w:val="0"/>
                <w:bCs w:val="0"/>
                <w:noProof/>
                <w:color w:val="000000" w:themeColor="text1"/>
                <w:sz w:val="24"/>
                <w:szCs w:val="24"/>
              </w:rPr>
              <w:t>五、开标与评审</w:t>
            </w:r>
            <w:r w:rsidRPr="00D975FF">
              <w:rPr>
                <w:rStyle w:val="affd"/>
                <w:rFonts w:ascii="宋体" w:eastAsia="宋体" w:hAnsi="宋体" w:cs="仿宋"/>
                <w:b w:val="0"/>
                <w:bCs w:val="0"/>
                <w:noProof/>
                <w:color w:val="000000" w:themeColor="text1"/>
                <w:sz w:val="24"/>
                <w:szCs w:val="24"/>
              </w:rPr>
              <w:tab/>
            </w:r>
            <w:r w:rsidRPr="00D975FF">
              <w:rPr>
                <w:rStyle w:val="affd"/>
                <w:rFonts w:ascii="宋体" w:eastAsia="宋体" w:hAnsi="宋体" w:cs="仿宋"/>
                <w:b w:val="0"/>
                <w:bCs w:val="0"/>
                <w:noProof/>
                <w:color w:val="000000" w:themeColor="text1"/>
                <w:sz w:val="24"/>
                <w:szCs w:val="24"/>
              </w:rPr>
              <w:fldChar w:fldCharType="begin"/>
            </w:r>
            <w:r w:rsidRPr="00D975FF">
              <w:rPr>
                <w:rStyle w:val="affd"/>
                <w:rFonts w:ascii="宋体" w:eastAsia="宋体" w:hAnsi="宋体" w:cs="仿宋"/>
                <w:b w:val="0"/>
                <w:bCs w:val="0"/>
                <w:noProof/>
                <w:color w:val="000000" w:themeColor="text1"/>
                <w:sz w:val="24"/>
                <w:szCs w:val="24"/>
              </w:rPr>
              <w:instrText xml:space="preserve"> PAGEREF _Toc130891908 \h </w:instrText>
            </w:r>
            <w:r w:rsidRPr="00D975FF">
              <w:rPr>
                <w:rStyle w:val="affd"/>
                <w:rFonts w:ascii="宋体" w:eastAsia="宋体" w:hAnsi="宋体" w:cs="仿宋"/>
                <w:b w:val="0"/>
                <w:bCs w:val="0"/>
                <w:noProof/>
                <w:color w:val="000000" w:themeColor="text1"/>
                <w:sz w:val="24"/>
                <w:szCs w:val="24"/>
              </w:rPr>
            </w:r>
            <w:r w:rsidRPr="00D975FF">
              <w:rPr>
                <w:rStyle w:val="affd"/>
                <w:rFonts w:ascii="宋体" w:eastAsia="宋体" w:hAnsi="宋体" w:cs="仿宋"/>
                <w:b w:val="0"/>
                <w:bCs w:val="0"/>
                <w:noProof/>
                <w:color w:val="000000" w:themeColor="text1"/>
                <w:sz w:val="24"/>
                <w:szCs w:val="24"/>
              </w:rPr>
              <w:fldChar w:fldCharType="separate"/>
            </w:r>
            <w:r w:rsidR="0005195C">
              <w:rPr>
                <w:rStyle w:val="affd"/>
                <w:rFonts w:ascii="宋体" w:eastAsia="宋体" w:hAnsi="宋体" w:cs="仿宋" w:hint="eastAsia"/>
                <w:b w:val="0"/>
                <w:bCs w:val="0"/>
                <w:noProof/>
                <w:color w:val="000000" w:themeColor="text1"/>
                <w:sz w:val="24"/>
                <w:szCs w:val="24"/>
              </w:rPr>
              <w:t>25</w:t>
            </w:r>
            <w:r w:rsidRPr="00D975FF">
              <w:rPr>
                <w:rStyle w:val="affd"/>
                <w:rFonts w:ascii="宋体" w:eastAsia="宋体" w:hAnsi="宋体" w:cs="仿宋"/>
                <w:b w:val="0"/>
                <w:bCs w:val="0"/>
                <w:noProof/>
                <w:color w:val="000000" w:themeColor="text1"/>
                <w:sz w:val="24"/>
                <w:szCs w:val="24"/>
              </w:rPr>
              <w:fldChar w:fldCharType="end"/>
            </w:r>
          </w:hyperlink>
        </w:p>
        <w:p w14:paraId="5DA085A6" w14:textId="5E3CA389" w:rsidR="00C81CDF" w:rsidRPr="00D975FF" w:rsidRDefault="00C81CDF">
          <w:pPr>
            <w:pStyle w:val="TOC1"/>
            <w:ind w:firstLineChars="200" w:firstLine="560"/>
            <w:rPr>
              <w:rStyle w:val="affd"/>
              <w:rFonts w:ascii="宋体" w:eastAsia="宋体" w:hAnsi="宋体" w:cs="仿宋" w:hint="eastAsia"/>
              <w:b w:val="0"/>
              <w:bCs w:val="0"/>
              <w:noProof/>
              <w:color w:val="000000" w:themeColor="text1"/>
              <w:sz w:val="24"/>
              <w:szCs w:val="24"/>
            </w:rPr>
          </w:pPr>
          <w:hyperlink w:anchor="_Toc130891909" w:history="1">
            <w:r w:rsidRPr="00D975FF">
              <w:rPr>
                <w:rStyle w:val="affd"/>
                <w:rFonts w:ascii="宋体" w:eastAsia="宋体" w:hAnsi="宋体" w:cs="仿宋"/>
                <w:b w:val="0"/>
                <w:bCs w:val="0"/>
                <w:noProof/>
                <w:color w:val="000000" w:themeColor="text1"/>
                <w:sz w:val="24"/>
                <w:szCs w:val="24"/>
              </w:rPr>
              <w:t>六、定标</w:t>
            </w:r>
            <w:r w:rsidRPr="00D975FF">
              <w:rPr>
                <w:rStyle w:val="affd"/>
                <w:rFonts w:ascii="宋体" w:eastAsia="宋体" w:hAnsi="宋体" w:cs="仿宋"/>
                <w:b w:val="0"/>
                <w:bCs w:val="0"/>
                <w:noProof/>
                <w:color w:val="000000" w:themeColor="text1"/>
                <w:sz w:val="24"/>
                <w:szCs w:val="24"/>
              </w:rPr>
              <w:tab/>
            </w:r>
            <w:r w:rsidRPr="00D975FF">
              <w:rPr>
                <w:rStyle w:val="affd"/>
                <w:rFonts w:ascii="宋体" w:eastAsia="宋体" w:hAnsi="宋体" w:cs="仿宋"/>
                <w:b w:val="0"/>
                <w:bCs w:val="0"/>
                <w:noProof/>
                <w:color w:val="000000" w:themeColor="text1"/>
                <w:sz w:val="24"/>
                <w:szCs w:val="24"/>
              </w:rPr>
              <w:fldChar w:fldCharType="begin"/>
            </w:r>
            <w:r w:rsidRPr="00D975FF">
              <w:rPr>
                <w:rStyle w:val="affd"/>
                <w:rFonts w:ascii="宋体" w:eastAsia="宋体" w:hAnsi="宋体" w:cs="仿宋"/>
                <w:b w:val="0"/>
                <w:bCs w:val="0"/>
                <w:noProof/>
                <w:color w:val="000000" w:themeColor="text1"/>
                <w:sz w:val="24"/>
                <w:szCs w:val="24"/>
              </w:rPr>
              <w:instrText xml:space="preserve"> PAGEREF _Toc130891909 \h </w:instrText>
            </w:r>
            <w:r w:rsidRPr="00D975FF">
              <w:rPr>
                <w:rStyle w:val="affd"/>
                <w:rFonts w:ascii="宋体" w:eastAsia="宋体" w:hAnsi="宋体" w:cs="仿宋"/>
                <w:b w:val="0"/>
                <w:bCs w:val="0"/>
                <w:noProof/>
                <w:color w:val="000000" w:themeColor="text1"/>
                <w:sz w:val="24"/>
                <w:szCs w:val="24"/>
              </w:rPr>
            </w:r>
            <w:r w:rsidRPr="00D975FF">
              <w:rPr>
                <w:rStyle w:val="affd"/>
                <w:rFonts w:ascii="宋体" w:eastAsia="宋体" w:hAnsi="宋体" w:cs="仿宋"/>
                <w:b w:val="0"/>
                <w:bCs w:val="0"/>
                <w:noProof/>
                <w:color w:val="000000" w:themeColor="text1"/>
                <w:sz w:val="24"/>
                <w:szCs w:val="24"/>
              </w:rPr>
              <w:fldChar w:fldCharType="separate"/>
            </w:r>
            <w:r w:rsidR="0005195C">
              <w:rPr>
                <w:rStyle w:val="affd"/>
                <w:rFonts w:ascii="宋体" w:eastAsia="宋体" w:hAnsi="宋体" w:cs="仿宋" w:hint="eastAsia"/>
                <w:b w:val="0"/>
                <w:bCs w:val="0"/>
                <w:noProof/>
                <w:color w:val="000000" w:themeColor="text1"/>
                <w:sz w:val="24"/>
                <w:szCs w:val="24"/>
              </w:rPr>
              <w:t>35</w:t>
            </w:r>
            <w:r w:rsidRPr="00D975FF">
              <w:rPr>
                <w:rStyle w:val="affd"/>
                <w:rFonts w:ascii="宋体" w:eastAsia="宋体" w:hAnsi="宋体" w:cs="仿宋"/>
                <w:b w:val="0"/>
                <w:bCs w:val="0"/>
                <w:noProof/>
                <w:color w:val="000000" w:themeColor="text1"/>
                <w:sz w:val="24"/>
                <w:szCs w:val="24"/>
              </w:rPr>
              <w:fldChar w:fldCharType="end"/>
            </w:r>
          </w:hyperlink>
        </w:p>
        <w:p w14:paraId="723422BE" w14:textId="2486D928" w:rsidR="00C81CDF" w:rsidRPr="00D975FF" w:rsidRDefault="00C81CDF">
          <w:pPr>
            <w:pStyle w:val="TOC1"/>
            <w:ind w:firstLineChars="200" w:firstLine="560"/>
            <w:rPr>
              <w:rStyle w:val="affd"/>
              <w:rFonts w:ascii="宋体" w:eastAsia="宋体" w:hAnsi="宋体" w:cs="仿宋" w:hint="eastAsia"/>
              <w:b w:val="0"/>
              <w:bCs w:val="0"/>
              <w:noProof/>
              <w:color w:val="000000" w:themeColor="text1"/>
              <w:sz w:val="24"/>
              <w:szCs w:val="24"/>
            </w:rPr>
          </w:pPr>
          <w:hyperlink w:anchor="_Toc130891910" w:history="1">
            <w:r w:rsidRPr="00D975FF">
              <w:rPr>
                <w:rStyle w:val="affd"/>
                <w:rFonts w:ascii="宋体" w:eastAsia="宋体" w:hAnsi="宋体" w:cs="仿宋"/>
                <w:b w:val="0"/>
                <w:bCs w:val="0"/>
                <w:noProof/>
                <w:color w:val="000000" w:themeColor="text1"/>
                <w:sz w:val="24"/>
                <w:szCs w:val="24"/>
              </w:rPr>
              <w:t>七、结果公告</w:t>
            </w:r>
            <w:r w:rsidRPr="00D975FF">
              <w:rPr>
                <w:rStyle w:val="affd"/>
                <w:rFonts w:ascii="宋体" w:eastAsia="宋体" w:hAnsi="宋体" w:cs="仿宋"/>
                <w:b w:val="0"/>
                <w:bCs w:val="0"/>
                <w:noProof/>
                <w:color w:val="000000" w:themeColor="text1"/>
                <w:sz w:val="24"/>
                <w:szCs w:val="24"/>
              </w:rPr>
              <w:tab/>
            </w:r>
            <w:r w:rsidRPr="00D975FF">
              <w:rPr>
                <w:rStyle w:val="affd"/>
                <w:rFonts w:ascii="宋体" w:eastAsia="宋体" w:hAnsi="宋体" w:cs="仿宋"/>
                <w:b w:val="0"/>
                <w:bCs w:val="0"/>
                <w:noProof/>
                <w:color w:val="000000" w:themeColor="text1"/>
                <w:sz w:val="24"/>
                <w:szCs w:val="24"/>
              </w:rPr>
              <w:fldChar w:fldCharType="begin"/>
            </w:r>
            <w:r w:rsidRPr="00D975FF">
              <w:rPr>
                <w:rStyle w:val="affd"/>
                <w:rFonts w:ascii="宋体" w:eastAsia="宋体" w:hAnsi="宋体" w:cs="仿宋"/>
                <w:b w:val="0"/>
                <w:bCs w:val="0"/>
                <w:noProof/>
                <w:color w:val="000000" w:themeColor="text1"/>
                <w:sz w:val="24"/>
                <w:szCs w:val="24"/>
              </w:rPr>
              <w:instrText xml:space="preserve"> PAGEREF _Toc130891910 \h </w:instrText>
            </w:r>
            <w:r w:rsidRPr="00D975FF">
              <w:rPr>
                <w:rStyle w:val="affd"/>
                <w:rFonts w:ascii="宋体" w:eastAsia="宋体" w:hAnsi="宋体" w:cs="仿宋"/>
                <w:b w:val="0"/>
                <w:bCs w:val="0"/>
                <w:noProof/>
                <w:color w:val="000000" w:themeColor="text1"/>
                <w:sz w:val="24"/>
                <w:szCs w:val="24"/>
              </w:rPr>
            </w:r>
            <w:r w:rsidRPr="00D975FF">
              <w:rPr>
                <w:rStyle w:val="affd"/>
                <w:rFonts w:ascii="宋体" w:eastAsia="宋体" w:hAnsi="宋体" w:cs="仿宋"/>
                <w:b w:val="0"/>
                <w:bCs w:val="0"/>
                <w:noProof/>
                <w:color w:val="000000" w:themeColor="text1"/>
                <w:sz w:val="24"/>
                <w:szCs w:val="24"/>
              </w:rPr>
              <w:fldChar w:fldCharType="separate"/>
            </w:r>
            <w:r w:rsidR="0005195C">
              <w:rPr>
                <w:rStyle w:val="affd"/>
                <w:rFonts w:ascii="宋体" w:eastAsia="宋体" w:hAnsi="宋体" w:cs="仿宋" w:hint="eastAsia"/>
                <w:b w:val="0"/>
                <w:bCs w:val="0"/>
                <w:noProof/>
                <w:color w:val="000000" w:themeColor="text1"/>
                <w:sz w:val="24"/>
                <w:szCs w:val="24"/>
              </w:rPr>
              <w:t>36</w:t>
            </w:r>
            <w:r w:rsidRPr="00D975FF">
              <w:rPr>
                <w:rStyle w:val="affd"/>
                <w:rFonts w:ascii="宋体" w:eastAsia="宋体" w:hAnsi="宋体" w:cs="仿宋"/>
                <w:b w:val="0"/>
                <w:bCs w:val="0"/>
                <w:noProof/>
                <w:color w:val="000000" w:themeColor="text1"/>
                <w:sz w:val="24"/>
                <w:szCs w:val="24"/>
              </w:rPr>
              <w:fldChar w:fldCharType="end"/>
            </w:r>
          </w:hyperlink>
        </w:p>
        <w:p w14:paraId="5525D360" w14:textId="0EC37344" w:rsidR="00C81CDF" w:rsidRPr="00D975FF" w:rsidRDefault="00C81CDF">
          <w:pPr>
            <w:pStyle w:val="TOC1"/>
            <w:ind w:firstLineChars="200" w:firstLine="560"/>
            <w:rPr>
              <w:rStyle w:val="affd"/>
              <w:rFonts w:ascii="宋体" w:eastAsia="宋体" w:hAnsi="宋体" w:cs="仿宋" w:hint="eastAsia"/>
              <w:b w:val="0"/>
              <w:bCs w:val="0"/>
              <w:noProof/>
              <w:color w:val="000000" w:themeColor="text1"/>
              <w:sz w:val="24"/>
              <w:szCs w:val="24"/>
            </w:rPr>
          </w:pPr>
          <w:hyperlink w:anchor="_Toc130891911" w:history="1">
            <w:r w:rsidRPr="00D975FF">
              <w:rPr>
                <w:rStyle w:val="affd"/>
                <w:rFonts w:ascii="宋体" w:eastAsia="宋体" w:hAnsi="宋体" w:cs="仿宋"/>
                <w:b w:val="0"/>
                <w:bCs w:val="0"/>
                <w:noProof/>
                <w:color w:val="000000" w:themeColor="text1"/>
                <w:sz w:val="24"/>
                <w:szCs w:val="24"/>
              </w:rPr>
              <w:t>八、质疑</w:t>
            </w:r>
            <w:r w:rsidRPr="00D975FF">
              <w:rPr>
                <w:rStyle w:val="affd"/>
                <w:rFonts w:ascii="宋体" w:eastAsia="宋体" w:hAnsi="宋体" w:cs="仿宋"/>
                <w:b w:val="0"/>
                <w:bCs w:val="0"/>
                <w:noProof/>
                <w:color w:val="000000" w:themeColor="text1"/>
                <w:sz w:val="24"/>
                <w:szCs w:val="24"/>
              </w:rPr>
              <w:tab/>
            </w:r>
            <w:r w:rsidRPr="00D975FF">
              <w:rPr>
                <w:rStyle w:val="affd"/>
                <w:rFonts w:ascii="宋体" w:eastAsia="宋体" w:hAnsi="宋体" w:cs="仿宋"/>
                <w:b w:val="0"/>
                <w:bCs w:val="0"/>
                <w:noProof/>
                <w:color w:val="000000" w:themeColor="text1"/>
                <w:sz w:val="24"/>
                <w:szCs w:val="24"/>
              </w:rPr>
              <w:fldChar w:fldCharType="begin"/>
            </w:r>
            <w:r w:rsidRPr="00D975FF">
              <w:rPr>
                <w:rStyle w:val="affd"/>
                <w:rFonts w:ascii="宋体" w:eastAsia="宋体" w:hAnsi="宋体" w:cs="仿宋"/>
                <w:b w:val="0"/>
                <w:bCs w:val="0"/>
                <w:noProof/>
                <w:color w:val="000000" w:themeColor="text1"/>
                <w:sz w:val="24"/>
                <w:szCs w:val="24"/>
              </w:rPr>
              <w:instrText xml:space="preserve"> PAGEREF _Toc130891911 \h </w:instrText>
            </w:r>
            <w:r w:rsidRPr="00D975FF">
              <w:rPr>
                <w:rStyle w:val="affd"/>
                <w:rFonts w:ascii="宋体" w:eastAsia="宋体" w:hAnsi="宋体" w:cs="仿宋"/>
                <w:b w:val="0"/>
                <w:bCs w:val="0"/>
                <w:noProof/>
                <w:color w:val="000000" w:themeColor="text1"/>
                <w:sz w:val="24"/>
                <w:szCs w:val="24"/>
              </w:rPr>
            </w:r>
            <w:r w:rsidRPr="00D975FF">
              <w:rPr>
                <w:rStyle w:val="affd"/>
                <w:rFonts w:ascii="宋体" w:eastAsia="宋体" w:hAnsi="宋体" w:cs="仿宋"/>
                <w:b w:val="0"/>
                <w:bCs w:val="0"/>
                <w:noProof/>
                <w:color w:val="000000" w:themeColor="text1"/>
                <w:sz w:val="24"/>
                <w:szCs w:val="24"/>
              </w:rPr>
              <w:fldChar w:fldCharType="separate"/>
            </w:r>
            <w:r w:rsidR="0005195C">
              <w:rPr>
                <w:rStyle w:val="affd"/>
                <w:rFonts w:ascii="宋体" w:eastAsia="宋体" w:hAnsi="宋体" w:cs="仿宋" w:hint="eastAsia"/>
                <w:b w:val="0"/>
                <w:bCs w:val="0"/>
                <w:noProof/>
                <w:color w:val="000000" w:themeColor="text1"/>
                <w:sz w:val="24"/>
                <w:szCs w:val="24"/>
              </w:rPr>
              <w:t>36</w:t>
            </w:r>
            <w:r w:rsidRPr="00D975FF">
              <w:rPr>
                <w:rStyle w:val="affd"/>
                <w:rFonts w:ascii="宋体" w:eastAsia="宋体" w:hAnsi="宋体" w:cs="仿宋"/>
                <w:b w:val="0"/>
                <w:bCs w:val="0"/>
                <w:noProof/>
                <w:color w:val="000000" w:themeColor="text1"/>
                <w:sz w:val="24"/>
                <w:szCs w:val="24"/>
              </w:rPr>
              <w:fldChar w:fldCharType="end"/>
            </w:r>
          </w:hyperlink>
        </w:p>
        <w:p w14:paraId="272AE98F" w14:textId="1877DC17" w:rsidR="00C81CDF" w:rsidRDefault="00C81CDF">
          <w:pPr>
            <w:pStyle w:val="TOC1"/>
            <w:ind w:firstLineChars="200" w:firstLine="560"/>
            <w:rPr>
              <w:rFonts w:ascii="宋体" w:eastAsia="宋体" w:hAnsi="宋体" w:hint="eastAsia"/>
              <w:noProof/>
            </w:rPr>
          </w:pPr>
          <w:hyperlink w:anchor="_Toc130891912" w:history="1">
            <w:r w:rsidRPr="00D975FF">
              <w:rPr>
                <w:rStyle w:val="affd"/>
                <w:rFonts w:ascii="宋体" w:eastAsia="宋体" w:hAnsi="宋体" w:cs="仿宋"/>
                <w:b w:val="0"/>
                <w:bCs w:val="0"/>
                <w:noProof/>
                <w:color w:val="000000" w:themeColor="text1"/>
                <w:sz w:val="24"/>
                <w:szCs w:val="24"/>
              </w:rPr>
              <w:t>九、签订合同</w:t>
            </w:r>
            <w:r w:rsidRPr="00D975FF">
              <w:rPr>
                <w:rStyle w:val="affd"/>
                <w:rFonts w:ascii="宋体" w:eastAsia="宋体" w:hAnsi="宋体" w:cs="仿宋"/>
                <w:b w:val="0"/>
                <w:bCs w:val="0"/>
                <w:noProof/>
                <w:color w:val="000000" w:themeColor="text1"/>
                <w:sz w:val="24"/>
                <w:szCs w:val="24"/>
              </w:rPr>
              <w:tab/>
            </w:r>
            <w:r w:rsidRPr="00D975FF">
              <w:rPr>
                <w:rStyle w:val="affd"/>
                <w:rFonts w:ascii="宋体" w:eastAsia="宋体" w:hAnsi="宋体" w:cs="仿宋"/>
                <w:b w:val="0"/>
                <w:bCs w:val="0"/>
                <w:noProof/>
                <w:color w:val="000000" w:themeColor="text1"/>
                <w:sz w:val="24"/>
                <w:szCs w:val="24"/>
              </w:rPr>
              <w:fldChar w:fldCharType="begin"/>
            </w:r>
            <w:r w:rsidRPr="00D975FF">
              <w:rPr>
                <w:rStyle w:val="affd"/>
                <w:rFonts w:ascii="宋体" w:eastAsia="宋体" w:hAnsi="宋体" w:cs="仿宋"/>
                <w:b w:val="0"/>
                <w:bCs w:val="0"/>
                <w:noProof/>
                <w:color w:val="000000" w:themeColor="text1"/>
                <w:sz w:val="24"/>
                <w:szCs w:val="24"/>
              </w:rPr>
              <w:instrText xml:space="preserve"> PAGEREF _Toc130891912 \h </w:instrText>
            </w:r>
            <w:r w:rsidRPr="00D975FF">
              <w:rPr>
                <w:rStyle w:val="affd"/>
                <w:rFonts w:ascii="宋体" w:eastAsia="宋体" w:hAnsi="宋体" w:cs="仿宋"/>
                <w:b w:val="0"/>
                <w:bCs w:val="0"/>
                <w:noProof/>
                <w:color w:val="000000" w:themeColor="text1"/>
                <w:sz w:val="24"/>
                <w:szCs w:val="24"/>
              </w:rPr>
            </w:r>
            <w:r w:rsidRPr="00D975FF">
              <w:rPr>
                <w:rStyle w:val="affd"/>
                <w:rFonts w:ascii="宋体" w:eastAsia="宋体" w:hAnsi="宋体" w:cs="仿宋"/>
                <w:b w:val="0"/>
                <w:bCs w:val="0"/>
                <w:noProof/>
                <w:color w:val="000000" w:themeColor="text1"/>
                <w:sz w:val="24"/>
                <w:szCs w:val="24"/>
              </w:rPr>
              <w:fldChar w:fldCharType="separate"/>
            </w:r>
            <w:r w:rsidR="0005195C">
              <w:rPr>
                <w:rStyle w:val="affd"/>
                <w:rFonts w:ascii="宋体" w:eastAsia="宋体" w:hAnsi="宋体" w:cs="仿宋" w:hint="eastAsia"/>
                <w:b w:val="0"/>
                <w:bCs w:val="0"/>
                <w:noProof/>
                <w:color w:val="000000" w:themeColor="text1"/>
                <w:sz w:val="24"/>
                <w:szCs w:val="24"/>
              </w:rPr>
              <w:t>38</w:t>
            </w:r>
            <w:r w:rsidRPr="00D975FF">
              <w:rPr>
                <w:rStyle w:val="affd"/>
                <w:rFonts w:ascii="宋体" w:eastAsia="宋体" w:hAnsi="宋体" w:cs="仿宋"/>
                <w:b w:val="0"/>
                <w:bCs w:val="0"/>
                <w:noProof/>
                <w:color w:val="000000" w:themeColor="text1"/>
                <w:sz w:val="24"/>
                <w:szCs w:val="24"/>
              </w:rPr>
              <w:fldChar w:fldCharType="end"/>
            </w:r>
          </w:hyperlink>
        </w:p>
        <w:p w14:paraId="480DA993" w14:textId="2936B8C8" w:rsidR="00183800" w:rsidRPr="00183800" w:rsidRDefault="00183800" w:rsidP="00183800">
          <w:pPr>
            <w:pStyle w:val="TOC1"/>
            <w:ind w:firstLineChars="200" w:firstLine="560"/>
            <w:rPr>
              <w:rFonts w:ascii="宋体" w:eastAsia="宋体" w:hAnsi="宋体" w:hint="eastAsia"/>
              <w:noProof/>
            </w:rPr>
          </w:pPr>
          <w:hyperlink w:anchor="_Toc130891912" w:history="1">
            <w:r>
              <w:rPr>
                <w:rStyle w:val="affd"/>
                <w:rFonts w:ascii="宋体" w:eastAsia="宋体" w:hAnsi="宋体" w:cs="仿宋" w:hint="eastAsia"/>
                <w:b w:val="0"/>
                <w:bCs w:val="0"/>
                <w:noProof/>
                <w:color w:val="000000" w:themeColor="text1"/>
                <w:sz w:val="24"/>
                <w:szCs w:val="24"/>
              </w:rPr>
              <w:t>十</w:t>
            </w:r>
            <w:r w:rsidRPr="00D975FF">
              <w:rPr>
                <w:rStyle w:val="affd"/>
                <w:rFonts w:ascii="宋体" w:eastAsia="宋体" w:hAnsi="宋体" w:cs="仿宋"/>
                <w:b w:val="0"/>
                <w:bCs w:val="0"/>
                <w:noProof/>
                <w:color w:val="000000" w:themeColor="text1"/>
                <w:sz w:val="24"/>
                <w:szCs w:val="24"/>
              </w:rPr>
              <w:t>、</w:t>
            </w:r>
            <w:r>
              <w:rPr>
                <w:rStyle w:val="affd"/>
                <w:rFonts w:ascii="宋体" w:eastAsia="宋体" w:hAnsi="宋体" w:cs="仿宋" w:hint="eastAsia"/>
                <w:b w:val="0"/>
                <w:bCs w:val="0"/>
                <w:noProof/>
                <w:color w:val="000000" w:themeColor="text1"/>
                <w:sz w:val="24"/>
                <w:szCs w:val="24"/>
              </w:rPr>
              <w:t>其他</w:t>
            </w:r>
            <w:r w:rsidRPr="00D975FF">
              <w:rPr>
                <w:rStyle w:val="affd"/>
                <w:rFonts w:ascii="宋体" w:eastAsia="宋体" w:hAnsi="宋体" w:cs="仿宋"/>
                <w:b w:val="0"/>
                <w:bCs w:val="0"/>
                <w:noProof/>
                <w:color w:val="000000" w:themeColor="text1"/>
                <w:sz w:val="24"/>
                <w:szCs w:val="24"/>
              </w:rPr>
              <w:tab/>
            </w:r>
            <w:r w:rsidRPr="00D975FF">
              <w:rPr>
                <w:rStyle w:val="affd"/>
                <w:rFonts w:ascii="宋体" w:eastAsia="宋体" w:hAnsi="宋体" w:cs="仿宋"/>
                <w:b w:val="0"/>
                <w:bCs w:val="0"/>
                <w:noProof/>
                <w:color w:val="000000" w:themeColor="text1"/>
                <w:sz w:val="24"/>
                <w:szCs w:val="24"/>
              </w:rPr>
              <w:fldChar w:fldCharType="begin"/>
            </w:r>
            <w:r w:rsidRPr="00D975FF">
              <w:rPr>
                <w:rStyle w:val="affd"/>
                <w:rFonts w:ascii="宋体" w:eastAsia="宋体" w:hAnsi="宋体" w:cs="仿宋"/>
                <w:b w:val="0"/>
                <w:bCs w:val="0"/>
                <w:noProof/>
                <w:color w:val="000000" w:themeColor="text1"/>
                <w:sz w:val="24"/>
                <w:szCs w:val="24"/>
              </w:rPr>
              <w:instrText xml:space="preserve"> PAGEREF _Toc130891912 \h </w:instrText>
            </w:r>
            <w:r w:rsidRPr="00D975FF">
              <w:rPr>
                <w:rStyle w:val="affd"/>
                <w:rFonts w:ascii="宋体" w:eastAsia="宋体" w:hAnsi="宋体" w:cs="仿宋"/>
                <w:b w:val="0"/>
                <w:bCs w:val="0"/>
                <w:noProof/>
                <w:color w:val="000000" w:themeColor="text1"/>
                <w:sz w:val="24"/>
                <w:szCs w:val="24"/>
              </w:rPr>
            </w:r>
            <w:r w:rsidRPr="00D975FF">
              <w:rPr>
                <w:rStyle w:val="affd"/>
                <w:rFonts w:ascii="宋体" w:eastAsia="宋体" w:hAnsi="宋体" w:cs="仿宋"/>
                <w:b w:val="0"/>
                <w:bCs w:val="0"/>
                <w:noProof/>
                <w:color w:val="000000" w:themeColor="text1"/>
                <w:sz w:val="24"/>
                <w:szCs w:val="24"/>
              </w:rPr>
              <w:fldChar w:fldCharType="separate"/>
            </w:r>
            <w:r w:rsidR="0005195C">
              <w:rPr>
                <w:rStyle w:val="affd"/>
                <w:rFonts w:ascii="宋体" w:eastAsia="宋体" w:hAnsi="宋体" w:cs="仿宋" w:hint="eastAsia"/>
                <w:b w:val="0"/>
                <w:bCs w:val="0"/>
                <w:noProof/>
                <w:color w:val="000000" w:themeColor="text1"/>
                <w:sz w:val="24"/>
                <w:szCs w:val="24"/>
              </w:rPr>
              <w:t>38</w:t>
            </w:r>
            <w:r w:rsidRPr="00D975FF">
              <w:rPr>
                <w:rStyle w:val="affd"/>
                <w:rFonts w:ascii="宋体" w:eastAsia="宋体" w:hAnsi="宋体" w:cs="仿宋"/>
                <w:b w:val="0"/>
                <w:bCs w:val="0"/>
                <w:noProof/>
                <w:color w:val="000000" w:themeColor="text1"/>
                <w:sz w:val="24"/>
                <w:szCs w:val="24"/>
              </w:rPr>
              <w:fldChar w:fldCharType="end"/>
            </w:r>
          </w:hyperlink>
        </w:p>
        <w:p w14:paraId="344EEB11" w14:textId="6091501E" w:rsidR="00C81CDF" w:rsidRPr="00D975FF" w:rsidRDefault="00C81CDF">
          <w:pPr>
            <w:pStyle w:val="TOC1"/>
            <w:rPr>
              <w:rStyle w:val="affd"/>
              <w:rFonts w:ascii="宋体" w:eastAsia="宋体" w:hAnsi="宋体" w:cs="仿宋" w:hint="eastAsia"/>
              <w:noProof/>
              <w:color w:val="000000" w:themeColor="text1"/>
            </w:rPr>
          </w:pPr>
          <w:hyperlink w:anchor="_Toc130891913" w:history="1">
            <w:r w:rsidRPr="00D975FF">
              <w:rPr>
                <w:rStyle w:val="affd"/>
                <w:rFonts w:ascii="宋体" w:eastAsia="宋体" w:hAnsi="宋体" w:cs="仿宋"/>
                <w:noProof/>
                <w:color w:val="000000" w:themeColor="text1"/>
              </w:rPr>
              <w:t>第三章</w:t>
            </w:r>
            <w:r w:rsidRPr="00D975FF">
              <w:rPr>
                <w:rStyle w:val="affd"/>
                <w:rFonts w:ascii="宋体" w:eastAsia="宋体" w:hAnsi="宋体" w:cs="仿宋" w:hint="eastAsia"/>
                <w:noProof/>
                <w:color w:val="000000" w:themeColor="text1"/>
              </w:rPr>
              <w:t xml:space="preserve">  </w:t>
            </w:r>
            <w:r w:rsidRPr="00D975FF">
              <w:rPr>
                <w:rStyle w:val="affd"/>
                <w:rFonts w:ascii="宋体" w:eastAsia="宋体" w:hAnsi="宋体" w:cs="仿宋"/>
                <w:noProof/>
                <w:color w:val="000000" w:themeColor="text1"/>
              </w:rPr>
              <w:t>开标、评标、定标</w:t>
            </w:r>
            <w:r w:rsidRPr="00D975FF">
              <w:rPr>
                <w:rStyle w:val="affd"/>
                <w:rFonts w:ascii="宋体" w:eastAsia="宋体" w:hAnsi="宋体" w:cs="仿宋"/>
                <w:noProof/>
                <w:color w:val="000000" w:themeColor="text1"/>
              </w:rPr>
              <w:tab/>
            </w:r>
            <w:r w:rsidRPr="00D975FF">
              <w:rPr>
                <w:rStyle w:val="affd"/>
                <w:rFonts w:ascii="宋体" w:eastAsia="宋体" w:hAnsi="宋体" w:cs="仿宋"/>
                <w:noProof/>
                <w:color w:val="000000" w:themeColor="text1"/>
              </w:rPr>
              <w:fldChar w:fldCharType="begin"/>
            </w:r>
            <w:r w:rsidRPr="00D975FF">
              <w:rPr>
                <w:rStyle w:val="affd"/>
                <w:rFonts w:ascii="宋体" w:eastAsia="宋体" w:hAnsi="宋体" w:cs="仿宋"/>
                <w:noProof/>
                <w:color w:val="000000" w:themeColor="text1"/>
              </w:rPr>
              <w:instrText xml:space="preserve"> PAGEREF _Toc130891913 \h </w:instrText>
            </w:r>
            <w:r w:rsidRPr="00D975FF">
              <w:rPr>
                <w:rStyle w:val="affd"/>
                <w:rFonts w:ascii="宋体" w:eastAsia="宋体" w:hAnsi="宋体" w:cs="仿宋"/>
                <w:noProof/>
                <w:color w:val="000000" w:themeColor="text1"/>
              </w:rPr>
            </w:r>
            <w:r w:rsidRPr="00D975FF">
              <w:rPr>
                <w:rStyle w:val="affd"/>
                <w:rFonts w:ascii="宋体" w:eastAsia="宋体" w:hAnsi="宋体" w:cs="仿宋"/>
                <w:noProof/>
                <w:color w:val="000000" w:themeColor="text1"/>
              </w:rPr>
              <w:fldChar w:fldCharType="separate"/>
            </w:r>
            <w:r w:rsidR="0005195C">
              <w:rPr>
                <w:rStyle w:val="affd"/>
                <w:rFonts w:ascii="宋体" w:eastAsia="宋体" w:hAnsi="宋体" w:cs="仿宋" w:hint="eastAsia"/>
                <w:noProof/>
                <w:color w:val="000000" w:themeColor="text1"/>
              </w:rPr>
              <w:t>38</w:t>
            </w:r>
            <w:r w:rsidRPr="00D975FF">
              <w:rPr>
                <w:rStyle w:val="affd"/>
                <w:rFonts w:ascii="宋体" w:eastAsia="宋体" w:hAnsi="宋体" w:cs="仿宋"/>
                <w:noProof/>
                <w:color w:val="000000" w:themeColor="text1"/>
              </w:rPr>
              <w:fldChar w:fldCharType="end"/>
            </w:r>
          </w:hyperlink>
        </w:p>
        <w:p w14:paraId="529CB607" w14:textId="03ABEC0D" w:rsidR="00C81CDF" w:rsidRPr="00D975FF" w:rsidRDefault="00C81CDF">
          <w:pPr>
            <w:pStyle w:val="TOC1"/>
            <w:ind w:firstLineChars="200" w:firstLine="560"/>
            <w:rPr>
              <w:rStyle w:val="affd"/>
              <w:rFonts w:ascii="宋体" w:eastAsia="宋体" w:hAnsi="宋体" w:cs="仿宋" w:hint="eastAsia"/>
              <w:b w:val="0"/>
              <w:bCs w:val="0"/>
              <w:noProof/>
              <w:color w:val="000000" w:themeColor="text1"/>
              <w:sz w:val="24"/>
              <w:szCs w:val="24"/>
            </w:rPr>
          </w:pPr>
          <w:hyperlink w:anchor="_Toc130891914" w:history="1">
            <w:r w:rsidRPr="00D975FF">
              <w:rPr>
                <w:rStyle w:val="affd"/>
                <w:rFonts w:ascii="宋体" w:eastAsia="宋体" w:hAnsi="宋体" w:cs="仿宋"/>
                <w:b w:val="0"/>
                <w:bCs w:val="0"/>
                <w:noProof/>
                <w:color w:val="000000" w:themeColor="text1"/>
                <w:sz w:val="24"/>
                <w:szCs w:val="24"/>
              </w:rPr>
              <w:t>一、开标</w:t>
            </w:r>
            <w:r w:rsidRPr="00D975FF">
              <w:rPr>
                <w:rStyle w:val="affd"/>
                <w:rFonts w:ascii="宋体" w:eastAsia="宋体" w:hAnsi="宋体" w:cs="仿宋"/>
                <w:b w:val="0"/>
                <w:bCs w:val="0"/>
                <w:noProof/>
                <w:color w:val="000000" w:themeColor="text1"/>
                <w:sz w:val="24"/>
                <w:szCs w:val="24"/>
              </w:rPr>
              <w:tab/>
            </w:r>
            <w:r w:rsidRPr="00D975FF">
              <w:rPr>
                <w:rStyle w:val="affd"/>
                <w:rFonts w:ascii="宋体" w:eastAsia="宋体" w:hAnsi="宋体" w:cs="仿宋"/>
                <w:b w:val="0"/>
                <w:bCs w:val="0"/>
                <w:noProof/>
                <w:color w:val="000000" w:themeColor="text1"/>
                <w:sz w:val="24"/>
                <w:szCs w:val="24"/>
              </w:rPr>
              <w:fldChar w:fldCharType="begin"/>
            </w:r>
            <w:r w:rsidRPr="00D975FF">
              <w:rPr>
                <w:rStyle w:val="affd"/>
                <w:rFonts w:ascii="宋体" w:eastAsia="宋体" w:hAnsi="宋体" w:cs="仿宋"/>
                <w:b w:val="0"/>
                <w:bCs w:val="0"/>
                <w:noProof/>
                <w:color w:val="000000" w:themeColor="text1"/>
                <w:sz w:val="24"/>
                <w:szCs w:val="24"/>
              </w:rPr>
              <w:instrText xml:space="preserve"> PAGEREF _Toc130891914 \h </w:instrText>
            </w:r>
            <w:r w:rsidRPr="00D975FF">
              <w:rPr>
                <w:rStyle w:val="affd"/>
                <w:rFonts w:ascii="宋体" w:eastAsia="宋体" w:hAnsi="宋体" w:cs="仿宋"/>
                <w:b w:val="0"/>
                <w:bCs w:val="0"/>
                <w:noProof/>
                <w:color w:val="000000" w:themeColor="text1"/>
                <w:sz w:val="24"/>
                <w:szCs w:val="24"/>
              </w:rPr>
            </w:r>
            <w:r w:rsidRPr="00D975FF">
              <w:rPr>
                <w:rStyle w:val="affd"/>
                <w:rFonts w:ascii="宋体" w:eastAsia="宋体" w:hAnsi="宋体" w:cs="仿宋"/>
                <w:b w:val="0"/>
                <w:bCs w:val="0"/>
                <w:noProof/>
                <w:color w:val="000000" w:themeColor="text1"/>
                <w:sz w:val="24"/>
                <w:szCs w:val="24"/>
              </w:rPr>
              <w:fldChar w:fldCharType="separate"/>
            </w:r>
            <w:r w:rsidR="0005195C">
              <w:rPr>
                <w:rStyle w:val="affd"/>
                <w:rFonts w:ascii="宋体" w:eastAsia="宋体" w:hAnsi="宋体" w:cs="仿宋" w:hint="eastAsia"/>
                <w:b w:val="0"/>
                <w:bCs w:val="0"/>
                <w:noProof/>
                <w:color w:val="000000" w:themeColor="text1"/>
                <w:sz w:val="24"/>
                <w:szCs w:val="24"/>
              </w:rPr>
              <w:t>39</w:t>
            </w:r>
            <w:r w:rsidRPr="00D975FF">
              <w:rPr>
                <w:rStyle w:val="affd"/>
                <w:rFonts w:ascii="宋体" w:eastAsia="宋体" w:hAnsi="宋体" w:cs="仿宋"/>
                <w:b w:val="0"/>
                <w:bCs w:val="0"/>
                <w:noProof/>
                <w:color w:val="000000" w:themeColor="text1"/>
                <w:sz w:val="24"/>
                <w:szCs w:val="24"/>
              </w:rPr>
              <w:fldChar w:fldCharType="end"/>
            </w:r>
          </w:hyperlink>
        </w:p>
        <w:p w14:paraId="610015FD" w14:textId="062D08F6" w:rsidR="00C81CDF" w:rsidRPr="00D975FF" w:rsidRDefault="00C81CDF">
          <w:pPr>
            <w:pStyle w:val="TOC1"/>
            <w:ind w:firstLineChars="200" w:firstLine="560"/>
            <w:rPr>
              <w:rStyle w:val="affd"/>
              <w:rFonts w:ascii="宋体" w:eastAsia="宋体" w:hAnsi="宋体" w:cs="仿宋" w:hint="eastAsia"/>
              <w:b w:val="0"/>
              <w:bCs w:val="0"/>
              <w:noProof/>
              <w:color w:val="000000" w:themeColor="text1"/>
              <w:sz w:val="24"/>
              <w:szCs w:val="24"/>
            </w:rPr>
          </w:pPr>
          <w:hyperlink w:anchor="_Toc130891915" w:history="1">
            <w:r w:rsidRPr="00D975FF">
              <w:rPr>
                <w:rStyle w:val="affd"/>
                <w:rFonts w:ascii="宋体" w:eastAsia="宋体" w:hAnsi="宋体" w:cs="仿宋"/>
                <w:b w:val="0"/>
                <w:bCs w:val="0"/>
                <w:noProof/>
                <w:color w:val="000000" w:themeColor="text1"/>
                <w:sz w:val="24"/>
                <w:szCs w:val="24"/>
              </w:rPr>
              <w:t>二、评标</w:t>
            </w:r>
            <w:r w:rsidRPr="00D975FF">
              <w:rPr>
                <w:rStyle w:val="affd"/>
                <w:rFonts w:ascii="宋体" w:eastAsia="宋体" w:hAnsi="宋体" w:cs="仿宋"/>
                <w:b w:val="0"/>
                <w:bCs w:val="0"/>
                <w:noProof/>
                <w:color w:val="000000" w:themeColor="text1"/>
                <w:sz w:val="24"/>
                <w:szCs w:val="24"/>
              </w:rPr>
              <w:tab/>
            </w:r>
            <w:r w:rsidRPr="00D975FF">
              <w:rPr>
                <w:rStyle w:val="affd"/>
                <w:rFonts w:ascii="宋体" w:eastAsia="宋体" w:hAnsi="宋体" w:cs="仿宋"/>
                <w:b w:val="0"/>
                <w:bCs w:val="0"/>
                <w:noProof/>
                <w:color w:val="000000" w:themeColor="text1"/>
                <w:sz w:val="24"/>
                <w:szCs w:val="24"/>
              </w:rPr>
              <w:fldChar w:fldCharType="begin"/>
            </w:r>
            <w:r w:rsidRPr="00D975FF">
              <w:rPr>
                <w:rStyle w:val="affd"/>
                <w:rFonts w:ascii="宋体" w:eastAsia="宋体" w:hAnsi="宋体" w:cs="仿宋"/>
                <w:b w:val="0"/>
                <w:bCs w:val="0"/>
                <w:noProof/>
                <w:color w:val="000000" w:themeColor="text1"/>
                <w:sz w:val="24"/>
                <w:szCs w:val="24"/>
              </w:rPr>
              <w:instrText xml:space="preserve"> PAGEREF _Toc130891915 \h </w:instrText>
            </w:r>
            <w:r w:rsidRPr="00D975FF">
              <w:rPr>
                <w:rStyle w:val="affd"/>
                <w:rFonts w:ascii="宋体" w:eastAsia="宋体" w:hAnsi="宋体" w:cs="仿宋"/>
                <w:b w:val="0"/>
                <w:bCs w:val="0"/>
                <w:noProof/>
                <w:color w:val="000000" w:themeColor="text1"/>
                <w:sz w:val="24"/>
                <w:szCs w:val="24"/>
              </w:rPr>
            </w:r>
            <w:r w:rsidRPr="00D975FF">
              <w:rPr>
                <w:rStyle w:val="affd"/>
                <w:rFonts w:ascii="宋体" w:eastAsia="宋体" w:hAnsi="宋体" w:cs="仿宋"/>
                <w:b w:val="0"/>
                <w:bCs w:val="0"/>
                <w:noProof/>
                <w:color w:val="000000" w:themeColor="text1"/>
                <w:sz w:val="24"/>
                <w:szCs w:val="24"/>
              </w:rPr>
              <w:fldChar w:fldCharType="separate"/>
            </w:r>
            <w:r w:rsidR="0005195C">
              <w:rPr>
                <w:rStyle w:val="affd"/>
                <w:rFonts w:ascii="宋体" w:eastAsia="宋体" w:hAnsi="宋体" w:cs="仿宋" w:hint="eastAsia"/>
                <w:b w:val="0"/>
                <w:bCs w:val="0"/>
                <w:noProof/>
                <w:color w:val="000000" w:themeColor="text1"/>
                <w:sz w:val="24"/>
                <w:szCs w:val="24"/>
              </w:rPr>
              <w:t>40</w:t>
            </w:r>
            <w:r w:rsidRPr="00D975FF">
              <w:rPr>
                <w:rStyle w:val="affd"/>
                <w:rFonts w:ascii="宋体" w:eastAsia="宋体" w:hAnsi="宋体" w:cs="仿宋"/>
                <w:b w:val="0"/>
                <w:bCs w:val="0"/>
                <w:noProof/>
                <w:color w:val="000000" w:themeColor="text1"/>
                <w:sz w:val="24"/>
                <w:szCs w:val="24"/>
              </w:rPr>
              <w:fldChar w:fldCharType="end"/>
            </w:r>
          </w:hyperlink>
        </w:p>
        <w:p w14:paraId="5B5876E1" w14:textId="1CC975C6" w:rsidR="00C81CDF" w:rsidRPr="00D975FF" w:rsidRDefault="00C81CDF">
          <w:pPr>
            <w:pStyle w:val="TOC1"/>
            <w:ind w:firstLineChars="200" w:firstLine="560"/>
            <w:rPr>
              <w:rStyle w:val="affd"/>
              <w:rFonts w:ascii="宋体" w:eastAsia="宋体" w:hAnsi="宋体" w:cs="仿宋" w:hint="eastAsia"/>
              <w:b w:val="0"/>
              <w:bCs w:val="0"/>
              <w:noProof/>
              <w:color w:val="000000" w:themeColor="text1"/>
              <w:sz w:val="24"/>
              <w:szCs w:val="24"/>
            </w:rPr>
          </w:pPr>
          <w:hyperlink w:anchor="_Toc130891916" w:history="1">
            <w:r w:rsidRPr="00D975FF">
              <w:rPr>
                <w:rStyle w:val="affd"/>
                <w:rFonts w:ascii="宋体" w:eastAsia="宋体" w:hAnsi="宋体" w:cs="仿宋"/>
                <w:b w:val="0"/>
                <w:bCs w:val="0"/>
                <w:noProof/>
                <w:color w:val="000000" w:themeColor="text1"/>
                <w:sz w:val="24"/>
                <w:szCs w:val="24"/>
              </w:rPr>
              <w:t>三、编写评标报告</w:t>
            </w:r>
            <w:r w:rsidRPr="00D975FF">
              <w:rPr>
                <w:rStyle w:val="affd"/>
                <w:rFonts w:ascii="宋体" w:eastAsia="宋体" w:hAnsi="宋体" w:cs="仿宋"/>
                <w:b w:val="0"/>
                <w:bCs w:val="0"/>
                <w:noProof/>
                <w:color w:val="000000" w:themeColor="text1"/>
                <w:sz w:val="24"/>
                <w:szCs w:val="24"/>
              </w:rPr>
              <w:tab/>
            </w:r>
            <w:r w:rsidRPr="00D975FF">
              <w:rPr>
                <w:rStyle w:val="affd"/>
                <w:rFonts w:ascii="宋体" w:eastAsia="宋体" w:hAnsi="宋体" w:cs="仿宋"/>
                <w:b w:val="0"/>
                <w:bCs w:val="0"/>
                <w:noProof/>
                <w:color w:val="000000" w:themeColor="text1"/>
                <w:sz w:val="24"/>
                <w:szCs w:val="24"/>
              </w:rPr>
              <w:fldChar w:fldCharType="begin"/>
            </w:r>
            <w:r w:rsidRPr="00D975FF">
              <w:rPr>
                <w:rStyle w:val="affd"/>
                <w:rFonts w:ascii="宋体" w:eastAsia="宋体" w:hAnsi="宋体" w:cs="仿宋"/>
                <w:b w:val="0"/>
                <w:bCs w:val="0"/>
                <w:noProof/>
                <w:color w:val="000000" w:themeColor="text1"/>
                <w:sz w:val="24"/>
                <w:szCs w:val="24"/>
              </w:rPr>
              <w:instrText xml:space="preserve"> PAGEREF _Toc130891916 \h </w:instrText>
            </w:r>
            <w:r w:rsidRPr="00D975FF">
              <w:rPr>
                <w:rStyle w:val="affd"/>
                <w:rFonts w:ascii="宋体" w:eastAsia="宋体" w:hAnsi="宋体" w:cs="仿宋"/>
                <w:b w:val="0"/>
                <w:bCs w:val="0"/>
                <w:noProof/>
                <w:color w:val="000000" w:themeColor="text1"/>
                <w:sz w:val="24"/>
                <w:szCs w:val="24"/>
              </w:rPr>
            </w:r>
            <w:r w:rsidRPr="00D975FF">
              <w:rPr>
                <w:rStyle w:val="affd"/>
                <w:rFonts w:ascii="宋体" w:eastAsia="宋体" w:hAnsi="宋体" w:cs="仿宋"/>
                <w:b w:val="0"/>
                <w:bCs w:val="0"/>
                <w:noProof/>
                <w:color w:val="000000" w:themeColor="text1"/>
                <w:sz w:val="24"/>
                <w:szCs w:val="24"/>
              </w:rPr>
              <w:fldChar w:fldCharType="separate"/>
            </w:r>
            <w:r w:rsidR="0005195C">
              <w:rPr>
                <w:rStyle w:val="affd"/>
                <w:rFonts w:ascii="宋体" w:eastAsia="宋体" w:hAnsi="宋体" w:cs="仿宋" w:hint="eastAsia"/>
                <w:b w:val="0"/>
                <w:bCs w:val="0"/>
                <w:noProof/>
                <w:color w:val="000000" w:themeColor="text1"/>
                <w:sz w:val="24"/>
                <w:szCs w:val="24"/>
              </w:rPr>
              <w:t>45</w:t>
            </w:r>
            <w:r w:rsidRPr="00D975FF">
              <w:rPr>
                <w:rStyle w:val="affd"/>
                <w:rFonts w:ascii="宋体" w:eastAsia="宋体" w:hAnsi="宋体" w:cs="仿宋"/>
                <w:b w:val="0"/>
                <w:bCs w:val="0"/>
                <w:noProof/>
                <w:color w:val="000000" w:themeColor="text1"/>
                <w:sz w:val="24"/>
                <w:szCs w:val="24"/>
              </w:rPr>
              <w:fldChar w:fldCharType="end"/>
            </w:r>
          </w:hyperlink>
        </w:p>
        <w:p w14:paraId="6BD58C1F" w14:textId="755580D6" w:rsidR="00C81CDF" w:rsidRPr="00D975FF" w:rsidRDefault="00C81CDF">
          <w:pPr>
            <w:pStyle w:val="TOC1"/>
            <w:ind w:firstLineChars="200" w:firstLine="560"/>
            <w:rPr>
              <w:rStyle w:val="affd"/>
              <w:rFonts w:ascii="宋体" w:eastAsia="宋体" w:hAnsi="宋体" w:cs="仿宋" w:hint="eastAsia"/>
              <w:b w:val="0"/>
              <w:bCs w:val="0"/>
              <w:noProof/>
              <w:color w:val="000000" w:themeColor="text1"/>
              <w:sz w:val="24"/>
              <w:szCs w:val="24"/>
            </w:rPr>
          </w:pPr>
          <w:hyperlink w:anchor="_Toc130891917" w:history="1">
            <w:r w:rsidRPr="00D975FF">
              <w:rPr>
                <w:rStyle w:val="affd"/>
                <w:rFonts w:ascii="宋体" w:eastAsia="宋体" w:hAnsi="宋体" w:cs="仿宋"/>
                <w:b w:val="0"/>
                <w:bCs w:val="0"/>
                <w:noProof/>
                <w:color w:val="000000" w:themeColor="text1"/>
                <w:sz w:val="24"/>
                <w:szCs w:val="24"/>
              </w:rPr>
              <w:t>四、定标</w:t>
            </w:r>
            <w:r w:rsidRPr="00D975FF">
              <w:rPr>
                <w:rStyle w:val="affd"/>
                <w:rFonts w:ascii="宋体" w:eastAsia="宋体" w:hAnsi="宋体" w:cs="仿宋"/>
                <w:b w:val="0"/>
                <w:bCs w:val="0"/>
                <w:noProof/>
                <w:color w:val="000000" w:themeColor="text1"/>
                <w:sz w:val="24"/>
                <w:szCs w:val="24"/>
              </w:rPr>
              <w:tab/>
            </w:r>
            <w:r w:rsidRPr="00D975FF">
              <w:rPr>
                <w:rStyle w:val="affd"/>
                <w:rFonts w:ascii="宋体" w:eastAsia="宋体" w:hAnsi="宋体" w:cs="仿宋"/>
                <w:b w:val="0"/>
                <w:bCs w:val="0"/>
                <w:noProof/>
                <w:color w:val="000000" w:themeColor="text1"/>
                <w:sz w:val="24"/>
                <w:szCs w:val="24"/>
              </w:rPr>
              <w:fldChar w:fldCharType="begin"/>
            </w:r>
            <w:r w:rsidRPr="00D975FF">
              <w:rPr>
                <w:rStyle w:val="affd"/>
                <w:rFonts w:ascii="宋体" w:eastAsia="宋体" w:hAnsi="宋体" w:cs="仿宋"/>
                <w:b w:val="0"/>
                <w:bCs w:val="0"/>
                <w:noProof/>
                <w:color w:val="000000" w:themeColor="text1"/>
                <w:sz w:val="24"/>
                <w:szCs w:val="24"/>
              </w:rPr>
              <w:instrText xml:space="preserve"> PAGEREF _Toc130891917 \h </w:instrText>
            </w:r>
            <w:r w:rsidRPr="00D975FF">
              <w:rPr>
                <w:rStyle w:val="affd"/>
                <w:rFonts w:ascii="宋体" w:eastAsia="宋体" w:hAnsi="宋体" w:cs="仿宋"/>
                <w:b w:val="0"/>
                <w:bCs w:val="0"/>
                <w:noProof/>
                <w:color w:val="000000" w:themeColor="text1"/>
                <w:sz w:val="24"/>
                <w:szCs w:val="24"/>
              </w:rPr>
            </w:r>
            <w:r w:rsidRPr="00D975FF">
              <w:rPr>
                <w:rStyle w:val="affd"/>
                <w:rFonts w:ascii="宋体" w:eastAsia="宋体" w:hAnsi="宋体" w:cs="仿宋"/>
                <w:b w:val="0"/>
                <w:bCs w:val="0"/>
                <w:noProof/>
                <w:color w:val="000000" w:themeColor="text1"/>
                <w:sz w:val="24"/>
                <w:szCs w:val="24"/>
              </w:rPr>
              <w:fldChar w:fldCharType="separate"/>
            </w:r>
            <w:r w:rsidR="0005195C">
              <w:rPr>
                <w:rStyle w:val="affd"/>
                <w:rFonts w:ascii="宋体" w:eastAsia="宋体" w:hAnsi="宋体" w:cs="仿宋" w:hint="eastAsia"/>
                <w:b w:val="0"/>
                <w:bCs w:val="0"/>
                <w:noProof/>
                <w:color w:val="000000" w:themeColor="text1"/>
                <w:sz w:val="24"/>
                <w:szCs w:val="24"/>
              </w:rPr>
              <w:t>45</w:t>
            </w:r>
            <w:r w:rsidRPr="00D975FF">
              <w:rPr>
                <w:rStyle w:val="affd"/>
                <w:rFonts w:ascii="宋体" w:eastAsia="宋体" w:hAnsi="宋体" w:cs="仿宋"/>
                <w:b w:val="0"/>
                <w:bCs w:val="0"/>
                <w:noProof/>
                <w:color w:val="000000" w:themeColor="text1"/>
                <w:sz w:val="24"/>
                <w:szCs w:val="24"/>
              </w:rPr>
              <w:fldChar w:fldCharType="end"/>
            </w:r>
          </w:hyperlink>
        </w:p>
        <w:p w14:paraId="7A6D8129" w14:textId="7F1FD9FF" w:rsidR="00C81CDF" w:rsidRPr="00D975FF" w:rsidRDefault="00C81CDF">
          <w:pPr>
            <w:pStyle w:val="TOC1"/>
            <w:ind w:firstLineChars="200" w:firstLine="560"/>
            <w:rPr>
              <w:rStyle w:val="affd"/>
              <w:rFonts w:ascii="宋体" w:eastAsia="宋体" w:hAnsi="宋体" w:cs="仿宋" w:hint="eastAsia"/>
              <w:b w:val="0"/>
              <w:bCs w:val="0"/>
              <w:noProof/>
              <w:color w:val="000000" w:themeColor="text1"/>
              <w:sz w:val="24"/>
              <w:szCs w:val="24"/>
            </w:rPr>
          </w:pPr>
          <w:hyperlink w:anchor="_Toc130891918" w:history="1">
            <w:r w:rsidRPr="00D975FF">
              <w:rPr>
                <w:rStyle w:val="affd"/>
                <w:rFonts w:ascii="宋体" w:eastAsia="宋体" w:hAnsi="宋体" w:cs="仿宋"/>
                <w:b w:val="0"/>
                <w:bCs w:val="0"/>
                <w:noProof/>
                <w:color w:val="000000" w:themeColor="text1"/>
                <w:sz w:val="24"/>
                <w:szCs w:val="24"/>
              </w:rPr>
              <w:t>五、结果公告</w:t>
            </w:r>
            <w:r w:rsidRPr="00D975FF">
              <w:rPr>
                <w:rStyle w:val="affd"/>
                <w:rFonts w:ascii="宋体" w:eastAsia="宋体" w:hAnsi="宋体" w:cs="仿宋"/>
                <w:b w:val="0"/>
                <w:bCs w:val="0"/>
                <w:noProof/>
                <w:color w:val="000000" w:themeColor="text1"/>
                <w:sz w:val="24"/>
                <w:szCs w:val="24"/>
              </w:rPr>
              <w:tab/>
            </w:r>
            <w:r w:rsidRPr="00D975FF">
              <w:rPr>
                <w:rStyle w:val="affd"/>
                <w:rFonts w:ascii="宋体" w:eastAsia="宋体" w:hAnsi="宋体" w:cs="仿宋"/>
                <w:b w:val="0"/>
                <w:bCs w:val="0"/>
                <w:noProof/>
                <w:color w:val="000000" w:themeColor="text1"/>
                <w:sz w:val="24"/>
                <w:szCs w:val="24"/>
              </w:rPr>
              <w:fldChar w:fldCharType="begin"/>
            </w:r>
            <w:r w:rsidRPr="00D975FF">
              <w:rPr>
                <w:rStyle w:val="affd"/>
                <w:rFonts w:ascii="宋体" w:eastAsia="宋体" w:hAnsi="宋体" w:cs="仿宋"/>
                <w:b w:val="0"/>
                <w:bCs w:val="0"/>
                <w:noProof/>
                <w:color w:val="000000" w:themeColor="text1"/>
                <w:sz w:val="24"/>
                <w:szCs w:val="24"/>
              </w:rPr>
              <w:instrText xml:space="preserve"> PAGEREF _Toc130891918 \h </w:instrText>
            </w:r>
            <w:r w:rsidRPr="00D975FF">
              <w:rPr>
                <w:rStyle w:val="affd"/>
                <w:rFonts w:ascii="宋体" w:eastAsia="宋体" w:hAnsi="宋体" w:cs="仿宋"/>
                <w:b w:val="0"/>
                <w:bCs w:val="0"/>
                <w:noProof/>
                <w:color w:val="000000" w:themeColor="text1"/>
                <w:sz w:val="24"/>
                <w:szCs w:val="24"/>
              </w:rPr>
            </w:r>
            <w:r w:rsidRPr="00D975FF">
              <w:rPr>
                <w:rStyle w:val="affd"/>
                <w:rFonts w:ascii="宋体" w:eastAsia="宋体" w:hAnsi="宋体" w:cs="仿宋"/>
                <w:b w:val="0"/>
                <w:bCs w:val="0"/>
                <w:noProof/>
                <w:color w:val="000000" w:themeColor="text1"/>
                <w:sz w:val="24"/>
                <w:szCs w:val="24"/>
              </w:rPr>
              <w:fldChar w:fldCharType="separate"/>
            </w:r>
            <w:r w:rsidR="0005195C">
              <w:rPr>
                <w:rStyle w:val="affd"/>
                <w:rFonts w:ascii="宋体" w:eastAsia="宋体" w:hAnsi="宋体" w:cs="仿宋" w:hint="eastAsia"/>
                <w:b w:val="0"/>
                <w:bCs w:val="0"/>
                <w:noProof/>
                <w:color w:val="000000" w:themeColor="text1"/>
                <w:sz w:val="24"/>
                <w:szCs w:val="24"/>
              </w:rPr>
              <w:t>45</w:t>
            </w:r>
            <w:r w:rsidRPr="00D975FF">
              <w:rPr>
                <w:rStyle w:val="affd"/>
                <w:rFonts w:ascii="宋体" w:eastAsia="宋体" w:hAnsi="宋体" w:cs="仿宋"/>
                <w:b w:val="0"/>
                <w:bCs w:val="0"/>
                <w:noProof/>
                <w:color w:val="000000" w:themeColor="text1"/>
                <w:sz w:val="24"/>
                <w:szCs w:val="24"/>
              </w:rPr>
              <w:fldChar w:fldCharType="end"/>
            </w:r>
          </w:hyperlink>
        </w:p>
        <w:p w14:paraId="5601047E" w14:textId="5A550134" w:rsidR="00C81CDF" w:rsidRPr="00D975FF" w:rsidRDefault="00C81CDF">
          <w:pPr>
            <w:pStyle w:val="TOC1"/>
            <w:ind w:firstLineChars="200" w:firstLine="560"/>
            <w:rPr>
              <w:rStyle w:val="affd"/>
              <w:rFonts w:ascii="宋体" w:eastAsia="宋体" w:hAnsi="宋体" w:cs="仿宋" w:hint="eastAsia"/>
              <w:b w:val="0"/>
              <w:bCs w:val="0"/>
              <w:noProof/>
              <w:color w:val="000000" w:themeColor="text1"/>
              <w:sz w:val="24"/>
              <w:szCs w:val="24"/>
            </w:rPr>
          </w:pPr>
          <w:hyperlink w:anchor="_Toc130891919" w:history="1">
            <w:r w:rsidRPr="00D975FF">
              <w:rPr>
                <w:rStyle w:val="affd"/>
                <w:rFonts w:ascii="宋体" w:eastAsia="宋体" w:hAnsi="宋体" w:cs="仿宋"/>
                <w:b w:val="0"/>
                <w:bCs w:val="0"/>
                <w:noProof/>
                <w:color w:val="000000" w:themeColor="text1"/>
                <w:sz w:val="24"/>
                <w:szCs w:val="24"/>
              </w:rPr>
              <w:t>六、签发中标通知书</w:t>
            </w:r>
            <w:r w:rsidRPr="00D975FF">
              <w:rPr>
                <w:rStyle w:val="affd"/>
                <w:rFonts w:ascii="宋体" w:eastAsia="宋体" w:hAnsi="宋体" w:cs="仿宋"/>
                <w:b w:val="0"/>
                <w:bCs w:val="0"/>
                <w:noProof/>
                <w:color w:val="000000" w:themeColor="text1"/>
                <w:sz w:val="24"/>
                <w:szCs w:val="24"/>
              </w:rPr>
              <w:tab/>
            </w:r>
            <w:r w:rsidRPr="00D975FF">
              <w:rPr>
                <w:rStyle w:val="affd"/>
                <w:rFonts w:ascii="宋体" w:eastAsia="宋体" w:hAnsi="宋体" w:cs="仿宋"/>
                <w:b w:val="0"/>
                <w:bCs w:val="0"/>
                <w:noProof/>
                <w:color w:val="000000" w:themeColor="text1"/>
                <w:sz w:val="24"/>
                <w:szCs w:val="24"/>
              </w:rPr>
              <w:fldChar w:fldCharType="begin"/>
            </w:r>
            <w:r w:rsidRPr="00D975FF">
              <w:rPr>
                <w:rStyle w:val="affd"/>
                <w:rFonts w:ascii="宋体" w:eastAsia="宋体" w:hAnsi="宋体" w:cs="仿宋"/>
                <w:b w:val="0"/>
                <w:bCs w:val="0"/>
                <w:noProof/>
                <w:color w:val="000000" w:themeColor="text1"/>
                <w:sz w:val="24"/>
                <w:szCs w:val="24"/>
              </w:rPr>
              <w:instrText xml:space="preserve"> PAGEREF _Toc130891919 \h </w:instrText>
            </w:r>
            <w:r w:rsidRPr="00D975FF">
              <w:rPr>
                <w:rStyle w:val="affd"/>
                <w:rFonts w:ascii="宋体" w:eastAsia="宋体" w:hAnsi="宋体" w:cs="仿宋"/>
                <w:b w:val="0"/>
                <w:bCs w:val="0"/>
                <w:noProof/>
                <w:color w:val="000000" w:themeColor="text1"/>
                <w:sz w:val="24"/>
                <w:szCs w:val="24"/>
              </w:rPr>
            </w:r>
            <w:r w:rsidRPr="00D975FF">
              <w:rPr>
                <w:rStyle w:val="affd"/>
                <w:rFonts w:ascii="宋体" w:eastAsia="宋体" w:hAnsi="宋体" w:cs="仿宋"/>
                <w:b w:val="0"/>
                <w:bCs w:val="0"/>
                <w:noProof/>
                <w:color w:val="000000" w:themeColor="text1"/>
                <w:sz w:val="24"/>
                <w:szCs w:val="24"/>
              </w:rPr>
              <w:fldChar w:fldCharType="separate"/>
            </w:r>
            <w:r w:rsidR="0005195C">
              <w:rPr>
                <w:rStyle w:val="affd"/>
                <w:rFonts w:ascii="宋体" w:eastAsia="宋体" w:hAnsi="宋体" w:cs="仿宋" w:hint="eastAsia"/>
                <w:b w:val="0"/>
                <w:bCs w:val="0"/>
                <w:noProof/>
                <w:color w:val="000000" w:themeColor="text1"/>
                <w:sz w:val="24"/>
                <w:szCs w:val="24"/>
              </w:rPr>
              <w:t>45</w:t>
            </w:r>
            <w:r w:rsidRPr="00D975FF">
              <w:rPr>
                <w:rStyle w:val="affd"/>
                <w:rFonts w:ascii="宋体" w:eastAsia="宋体" w:hAnsi="宋体" w:cs="仿宋"/>
                <w:b w:val="0"/>
                <w:bCs w:val="0"/>
                <w:noProof/>
                <w:color w:val="000000" w:themeColor="text1"/>
                <w:sz w:val="24"/>
                <w:szCs w:val="24"/>
              </w:rPr>
              <w:fldChar w:fldCharType="end"/>
            </w:r>
          </w:hyperlink>
        </w:p>
        <w:p w14:paraId="001646B2" w14:textId="4FA2EE3F" w:rsidR="00C81CDF" w:rsidRPr="00D975FF" w:rsidRDefault="00C81CDF">
          <w:pPr>
            <w:pStyle w:val="TOC1"/>
            <w:ind w:firstLineChars="200" w:firstLine="560"/>
            <w:rPr>
              <w:rStyle w:val="affd"/>
              <w:rFonts w:ascii="宋体" w:eastAsia="宋体" w:hAnsi="宋体" w:cs="仿宋" w:hint="eastAsia"/>
              <w:b w:val="0"/>
              <w:bCs w:val="0"/>
              <w:noProof/>
              <w:color w:val="000000" w:themeColor="text1"/>
              <w:sz w:val="24"/>
              <w:szCs w:val="24"/>
            </w:rPr>
          </w:pPr>
          <w:hyperlink w:anchor="_Toc130891920" w:history="1">
            <w:r w:rsidRPr="00D975FF">
              <w:rPr>
                <w:rStyle w:val="affd"/>
                <w:rFonts w:ascii="宋体" w:eastAsia="宋体" w:hAnsi="宋体" w:cs="仿宋"/>
                <w:b w:val="0"/>
                <w:bCs w:val="0"/>
                <w:noProof/>
                <w:color w:val="000000" w:themeColor="text1"/>
                <w:sz w:val="24"/>
                <w:szCs w:val="24"/>
              </w:rPr>
              <w:t>七、签订合同</w:t>
            </w:r>
            <w:r w:rsidRPr="00D975FF">
              <w:rPr>
                <w:rStyle w:val="affd"/>
                <w:rFonts w:ascii="宋体" w:eastAsia="宋体" w:hAnsi="宋体" w:cs="仿宋"/>
                <w:b w:val="0"/>
                <w:bCs w:val="0"/>
                <w:noProof/>
                <w:color w:val="000000" w:themeColor="text1"/>
                <w:sz w:val="24"/>
                <w:szCs w:val="24"/>
              </w:rPr>
              <w:tab/>
            </w:r>
            <w:r w:rsidRPr="00D975FF">
              <w:rPr>
                <w:rStyle w:val="affd"/>
                <w:rFonts w:ascii="宋体" w:eastAsia="宋体" w:hAnsi="宋体" w:cs="仿宋"/>
                <w:b w:val="0"/>
                <w:bCs w:val="0"/>
                <w:noProof/>
                <w:color w:val="000000" w:themeColor="text1"/>
                <w:sz w:val="24"/>
                <w:szCs w:val="24"/>
              </w:rPr>
              <w:fldChar w:fldCharType="begin"/>
            </w:r>
            <w:r w:rsidRPr="00D975FF">
              <w:rPr>
                <w:rStyle w:val="affd"/>
                <w:rFonts w:ascii="宋体" w:eastAsia="宋体" w:hAnsi="宋体" w:cs="仿宋"/>
                <w:b w:val="0"/>
                <w:bCs w:val="0"/>
                <w:noProof/>
                <w:color w:val="000000" w:themeColor="text1"/>
                <w:sz w:val="24"/>
                <w:szCs w:val="24"/>
              </w:rPr>
              <w:instrText xml:space="preserve"> PAGEREF _Toc130891920 \h </w:instrText>
            </w:r>
            <w:r w:rsidRPr="00D975FF">
              <w:rPr>
                <w:rStyle w:val="affd"/>
                <w:rFonts w:ascii="宋体" w:eastAsia="宋体" w:hAnsi="宋体" w:cs="仿宋"/>
                <w:b w:val="0"/>
                <w:bCs w:val="0"/>
                <w:noProof/>
                <w:color w:val="000000" w:themeColor="text1"/>
                <w:sz w:val="24"/>
                <w:szCs w:val="24"/>
              </w:rPr>
            </w:r>
            <w:r w:rsidRPr="00D975FF">
              <w:rPr>
                <w:rStyle w:val="affd"/>
                <w:rFonts w:ascii="宋体" w:eastAsia="宋体" w:hAnsi="宋体" w:cs="仿宋"/>
                <w:b w:val="0"/>
                <w:bCs w:val="0"/>
                <w:noProof/>
                <w:color w:val="000000" w:themeColor="text1"/>
                <w:sz w:val="24"/>
                <w:szCs w:val="24"/>
              </w:rPr>
              <w:fldChar w:fldCharType="separate"/>
            </w:r>
            <w:r w:rsidR="0005195C">
              <w:rPr>
                <w:rStyle w:val="affd"/>
                <w:rFonts w:ascii="宋体" w:eastAsia="宋体" w:hAnsi="宋体" w:cs="仿宋" w:hint="eastAsia"/>
                <w:b w:val="0"/>
                <w:bCs w:val="0"/>
                <w:noProof/>
                <w:color w:val="000000" w:themeColor="text1"/>
                <w:sz w:val="24"/>
                <w:szCs w:val="24"/>
              </w:rPr>
              <w:t>45</w:t>
            </w:r>
            <w:r w:rsidRPr="00D975FF">
              <w:rPr>
                <w:rStyle w:val="affd"/>
                <w:rFonts w:ascii="宋体" w:eastAsia="宋体" w:hAnsi="宋体" w:cs="仿宋"/>
                <w:b w:val="0"/>
                <w:bCs w:val="0"/>
                <w:noProof/>
                <w:color w:val="000000" w:themeColor="text1"/>
                <w:sz w:val="24"/>
                <w:szCs w:val="24"/>
              </w:rPr>
              <w:fldChar w:fldCharType="end"/>
            </w:r>
          </w:hyperlink>
        </w:p>
        <w:p w14:paraId="71A2C3DF" w14:textId="21EF1341" w:rsidR="00C81CDF" w:rsidRPr="00D975FF" w:rsidRDefault="00C81CDF">
          <w:pPr>
            <w:pStyle w:val="TOC1"/>
            <w:rPr>
              <w:rStyle w:val="affd"/>
              <w:rFonts w:ascii="宋体" w:eastAsia="宋体" w:hAnsi="宋体" w:cs="仿宋" w:hint="eastAsia"/>
              <w:noProof/>
              <w:color w:val="000000" w:themeColor="text1"/>
            </w:rPr>
          </w:pPr>
          <w:hyperlink w:anchor="_Toc130891921" w:history="1">
            <w:r w:rsidRPr="00D975FF">
              <w:rPr>
                <w:rStyle w:val="affd"/>
                <w:rFonts w:ascii="宋体" w:eastAsia="宋体" w:hAnsi="宋体" w:cs="仿宋"/>
                <w:noProof/>
                <w:color w:val="000000" w:themeColor="text1"/>
              </w:rPr>
              <w:t>第四章</w:t>
            </w:r>
            <w:r w:rsidRPr="00D975FF">
              <w:rPr>
                <w:rStyle w:val="affd"/>
                <w:rFonts w:ascii="宋体" w:eastAsia="宋体" w:hAnsi="宋体" w:cs="仿宋" w:hint="eastAsia"/>
                <w:noProof/>
                <w:color w:val="000000" w:themeColor="text1"/>
              </w:rPr>
              <w:t xml:space="preserve">  </w:t>
            </w:r>
            <w:r w:rsidRPr="00D975FF">
              <w:rPr>
                <w:rStyle w:val="affd"/>
                <w:rFonts w:ascii="宋体" w:eastAsia="宋体" w:hAnsi="宋体" w:cs="仿宋"/>
                <w:noProof/>
                <w:color w:val="000000" w:themeColor="text1"/>
              </w:rPr>
              <w:t>采购项目说明</w:t>
            </w:r>
            <w:r w:rsidRPr="00D975FF">
              <w:rPr>
                <w:rStyle w:val="affd"/>
                <w:rFonts w:ascii="宋体" w:eastAsia="宋体" w:hAnsi="宋体" w:cs="仿宋"/>
                <w:noProof/>
                <w:color w:val="000000" w:themeColor="text1"/>
              </w:rPr>
              <w:tab/>
            </w:r>
            <w:r w:rsidRPr="00D975FF">
              <w:rPr>
                <w:rStyle w:val="affd"/>
                <w:rFonts w:ascii="宋体" w:eastAsia="宋体" w:hAnsi="宋体" w:cs="仿宋"/>
                <w:noProof/>
                <w:color w:val="000000" w:themeColor="text1"/>
              </w:rPr>
              <w:fldChar w:fldCharType="begin"/>
            </w:r>
            <w:r w:rsidRPr="00D975FF">
              <w:rPr>
                <w:rStyle w:val="affd"/>
                <w:rFonts w:ascii="宋体" w:eastAsia="宋体" w:hAnsi="宋体" w:cs="仿宋"/>
                <w:noProof/>
                <w:color w:val="000000" w:themeColor="text1"/>
              </w:rPr>
              <w:instrText xml:space="preserve"> PAGEREF _Toc130891921 \h </w:instrText>
            </w:r>
            <w:r w:rsidRPr="00D975FF">
              <w:rPr>
                <w:rStyle w:val="affd"/>
                <w:rFonts w:ascii="宋体" w:eastAsia="宋体" w:hAnsi="宋体" w:cs="仿宋"/>
                <w:noProof/>
                <w:color w:val="000000" w:themeColor="text1"/>
              </w:rPr>
            </w:r>
            <w:r w:rsidRPr="00D975FF">
              <w:rPr>
                <w:rStyle w:val="affd"/>
                <w:rFonts w:ascii="宋体" w:eastAsia="宋体" w:hAnsi="宋体" w:cs="仿宋"/>
                <w:noProof/>
                <w:color w:val="000000" w:themeColor="text1"/>
              </w:rPr>
              <w:fldChar w:fldCharType="separate"/>
            </w:r>
            <w:r w:rsidR="0005195C">
              <w:rPr>
                <w:rStyle w:val="affd"/>
                <w:rFonts w:ascii="宋体" w:eastAsia="宋体" w:hAnsi="宋体" w:cs="仿宋" w:hint="eastAsia"/>
                <w:noProof/>
                <w:color w:val="000000" w:themeColor="text1"/>
              </w:rPr>
              <w:t>46</w:t>
            </w:r>
            <w:r w:rsidRPr="00D975FF">
              <w:rPr>
                <w:rStyle w:val="affd"/>
                <w:rFonts w:ascii="宋体" w:eastAsia="宋体" w:hAnsi="宋体" w:cs="仿宋"/>
                <w:noProof/>
                <w:color w:val="000000" w:themeColor="text1"/>
              </w:rPr>
              <w:fldChar w:fldCharType="end"/>
            </w:r>
          </w:hyperlink>
        </w:p>
        <w:p w14:paraId="0C413E79" w14:textId="2F1C0795" w:rsidR="00C81CDF" w:rsidRPr="00D975FF" w:rsidRDefault="00C81CDF">
          <w:pPr>
            <w:pStyle w:val="TOC1"/>
            <w:rPr>
              <w:rStyle w:val="affd"/>
              <w:rFonts w:ascii="宋体" w:eastAsia="宋体" w:hAnsi="宋体" w:cs="仿宋" w:hint="eastAsia"/>
              <w:noProof/>
              <w:color w:val="000000" w:themeColor="text1"/>
            </w:rPr>
          </w:pPr>
          <w:hyperlink w:anchor="_Toc130891923" w:history="1">
            <w:r w:rsidRPr="00D975FF">
              <w:rPr>
                <w:rStyle w:val="affd"/>
                <w:rFonts w:ascii="宋体" w:eastAsia="宋体" w:hAnsi="宋体" w:cs="仿宋"/>
                <w:noProof/>
                <w:color w:val="000000" w:themeColor="text1"/>
              </w:rPr>
              <w:t>第五章</w:t>
            </w:r>
            <w:r w:rsidRPr="00D975FF">
              <w:rPr>
                <w:rStyle w:val="affd"/>
                <w:rFonts w:ascii="宋体" w:eastAsia="宋体" w:hAnsi="宋体" w:cs="仿宋" w:hint="eastAsia"/>
                <w:noProof/>
                <w:color w:val="000000" w:themeColor="text1"/>
              </w:rPr>
              <w:t xml:space="preserve">  </w:t>
            </w:r>
            <w:r w:rsidRPr="00D975FF">
              <w:rPr>
                <w:rStyle w:val="affd"/>
                <w:rFonts w:ascii="宋体" w:eastAsia="宋体" w:hAnsi="宋体" w:cs="仿宋"/>
                <w:noProof/>
                <w:color w:val="000000" w:themeColor="text1"/>
              </w:rPr>
              <w:t>投标文件格式</w:t>
            </w:r>
            <w:r w:rsidRPr="00D975FF">
              <w:rPr>
                <w:rStyle w:val="affd"/>
                <w:rFonts w:ascii="宋体" w:eastAsia="宋体" w:hAnsi="宋体" w:cs="仿宋"/>
                <w:noProof/>
                <w:color w:val="000000" w:themeColor="text1"/>
              </w:rPr>
              <w:tab/>
            </w:r>
            <w:r w:rsidRPr="00D975FF">
              <w:rPr>
                <w:rStyle w:val="affd"/>
                <w:rFonts w:ascii="宋体" w:eastAsia="宋体" w:hAnsi="宋体" w:cs="仿宋"/>
                <w:noProof/>
                <w:color w:val="000000" w:themeColor="text1"/>
              </w:rPr>
              <w:fldChar w:fldCharType="begin"/>
            </w:r>
            <w:r w:rsidRPr="00D975FF">
              <w:rPr>
                <w:rStyle w:val="affd"/>
                <w:rFonts w:ascii="宋体" w:eastAsia="宋体" w:hAnsi="宋体" w:cs="仿宋"/>
                <w:noProof/>
                <w:color w:val="000000" w:themeColor="text1"/>
              </w:rPr>
              <w:instrText xml:space="preserve"> PAGEREF _Toc130891923 \h </w:instrText>
            </w:r>
            <w:r w:rsidRPr="00D975FF">
              <w:rPr>
                <w:rStyle w:val="affd"/>
                <w:rFonts w:ascii="宋体" w:eastAsia="宋体" w:hAnsi="宋体" w:cs="仿宋"/>
                <w:noProof/>
                <w:color w:val="000000" w:themeColor="text1"/>
              </w:rPr>
            </w:r>
            <w:r w:rsidRPr="00D975FF">
              <w:rPr>
                <w:rStyle w:val="affd"/>
                <w:rFonts w:ascii="宋体" w:eastAsia="宋体" w:hAnsi="宋体" w:cs="仿宋"/>
                <w:noProof/>
                <w:color w:val="000000" w:themeColor="text1"/>
              </w:rPr>
              <w:fldChar w:fldCharType="separate"/>
            </w:r>
            <w:r w:rsidR="0005195C">
              <w:rPr>
                <w:rStyle w:val="affd"/>
                <w:rFonts w:ascii="宋体" w:eastAsia="宋体" w:hAnsi="宋体" w:cs="仿宋" w:hint="eastAsia"/>
                <w:noProof/>
                <w:color w:val="000000" w:themeColor="text1"/>
              </w:rPr>
              <w:t>79</w:t>
            </w:r>
            <w:r w:rsidRPr="00D975FF">
              <w:rPr>
                <w:rStyle w:val="affd"/>
                <w:rFonts w:ascii="宋体" w:eastAsia="宋体" w:hAnsi="宋体" w:cs="仿宋"/>
                <w:noProof/>
                <w:color w:val="000000" w:themeColor="text1"/>
              </w:rPr>
              <w:fldChar w:fldCharType="end"/>
            </w:r>
          </w:hyperlink>
        </w:p>
        <w:p w14:paraId="3E065DD5" w14:textId="74DFD92E" w:rsidR="00C81CDF" w:rsidRPr="00D975FF" w:rsidRDefault="00C81CDF">
          <w:pPr>
            <w:pStyle w:val="TOC1"/>
            <w:rPr>
              <w:rStyle w:val="affd"/>
              <w:rFonts w:ascii="宋体" w:eastAsia="宋体" w:hAnsi="宋体" w:cs="仿宋" w:hint="eastAsia"/>
              <w:noProof/>
              <w:color w:val="000000" w:themeColor="text1"/>
            </w:rPr>
          </w:pPr>
          <w:hyperlink w:anchor="_Toc130891924" w:history="1">
            <w:r w:rsidRPr="00D975FF">
              <w:rPr>
                <w:rStyle w:val="affd"/>
                <w:rFonts w:ascii="宋体" w:eastAsia="宋体" w:hAnsi="宋体" w:cs="仿宋"/>
                <w:noProof/>
                <w:color w:val="000000" w:themeColor="text1"/>
              </w:rPr>
              <w:t>第六章</w:t>
            </w:r>
            <w:r w:rsidRPr="00D975FF">
              <w:rPr>
                <w:rStyle w:val="affd"/>
                <w:rFonts w:ascii="宋体" w:eastAsia="宋体" w:hAnsi="宋体" w:cs="仿宋" w:hint="eastAsia"/>
                <w:noProof/>
                <w:color w:val="000000" w:themeColor="text1"/>
              </w:rPr>
              <w:t xml:space="preserve">  </w:t>
            </w:r>
            <w:r w:rsidRPr="00D975FF">
              <w:rPr>
                <w:rStyle w:val="affd"/>
                <w:rFonts w:ascii="宋体" w:eastAsia="宋体" w:hAnsi="宋体" w:cs="仿宋"/>
                <w:noProof/>
                <w:color w:val="000000" w:themeColor="text1"/>
              </w:rPr>
              <w:t>合同（范本）</w:t>
            </w:r>
            <w:r w:rsidRPr="00D975FF">
              <w:rPr>
                <w:rStyle w:val="affd"/>
                <w:rFonts w:ascii="宋体" w:eastAsia="宋体" w:hAnsi="宋体" w:cs="仿宋"/>
                <w:noProof/>
                <w:color w:val="000000" w:themeColor="text1"/>
              </w:rPr>
              <w:tab/>
            </w:r>
            <w:r w:rsidRPr="00D975FF">
              <w:rPr>
                <w:rStyle w:val="affd"/>
                <w:rFonts w:ascii="宋体" w:eastAsia="宋体" w:hAnsi="宋体" w:cs="仿宋"/>
                <w:noProof/>
                <w:color w:val="000000" w:themeColor="text1"/>
              </w:rPr>
              <w:fldChar w:fldCharType="begin"/>
            </w:r>
            <w:r w:rsidRPr="00D975FF">
              <w:rPr>
                <w:rStyle w:val="affd"/>
                <w:rFonts w:ascii="宋体" w:eastAsia="宋体" w:hAnsi="宋体" w:cs="仿宋"/>
                <w:noProof/>
                <w:color w:val="000000" w:themeColor="text1"/>
              </w:rPr>
              <w:instrText xml:space="preserve"> PAGEREF _Toc130891924 \h </w:instrText>
            </w:r>
            <w:r w:rsidRPr="00D975FF">
              <w:rPr>
                <w:rStyle w:val="affd"/>
                <w:rFonts w:ascii="宋体" w:eastAsia="宋体" w:hAnsi="宋体" w:cs="仿宋"/>
                <w:noProof/>
                <w:color w:val="000000" w:themeColor="text1"/>
              </w:rPr>
            </w:r>
            <w:r w:rsidRPr="00D975FF">
              <w:rPr>
                <w:rStyle w:val="affd"/>
                <w:rFonts w:ascii="宋体" w:eastAsia="宋体" w:hAnsi="宋体" w:cs="仿宋"/>
                <w:noProof/>
                <w:color w:val="000000" w:themeColor="text1"/>
              </w:rPr>
              <w:fldChar w:fldCharType="separate"/>
            </w:r>
            <w:r w:rsidR="0005195C">
              <w:rPr>
                <w:rStyle w:val="affd"/>
                <w:rFonts w:ascii="宋体" w:eastAsia="宋体" w:hAnsi="宋体" w:cs="仿宋" w:hint="eastAsia"/>
                <w:noProof/>
                <w:color w:val="000000" w:themeColor="text1"/>
              </w:rPr>
              <w:t>124</w:t>
            </w:r>
            <w:r w:rsidRPr="00D975FF">
              <w:rPr>
                <w:rStyle w:val="affd"/>
                <w:rFonts w:ascii="宋体" w:eastAsia="宋体" w:hAnsi="宋体" w:cs="仿宋"/>
                <w:noProof/>
                <w:color w:val="000000" w:themeColor="text1"/>
              </w:rPr>
              <w:fldChar w:fldCharType="end"/>
            </w:r>
          </w:hyperlink>
        </w:p>
        <w:p w14:paraId="154A7EDC" w14:textId="77777777" w:rsidR="00C81CDF" w:rsidRPr="00D975FF" w:rsidRDefault="001C21B2">
          <w:pPr>
            <w:pStyle w:val="TOC1"/>
            <w:spacing w:line="560" w:lineRule="exact"/>
            <w:rPr>
              <w:rFonts w:ascii="宋体" w:eastAsia="宋体" w:hAnsi="宋体" w:hint="eastAsia"/>
              <w:color w:val="000000" w:themeColor="text1"/>
            </w:rPr>
          </w:pPr>
          <w:r w:rsidRPr="00D975FF">
            <w:rPr>
              <w:rStyle w:val="affd"/>
              <w:rFonts w:ascii="宋体" w:eastAsia="宋体" w:hAnsi="宋体" w:cs="仿宋"/>
              <w:color w:val="000000" w:themeColor="text1"/>
            </w:rPr>
            <w:fldChar w:fldCharType="end"/>
          </w:r>
        </w:p>
      </w:sdtContent>
    </w:sdt>
    <w:bookmarkEnd w:id="1"/>
    <w:p w14:paraId="65F18687" w14:textId="77777777" w:rsidR="00C81CDF" w:rsidRPr="00D975FF" w:rsidRDefault="00C81CDF">
      <w:pPr>
        <w:rPr>
          <w:rFonts w:ascii="宋体" w:eastAsia="宋体" w:hAnsi="宋体" w:cs="仿宋" w:hint="eastAsia"/>
          <w:color w:val="000000" w:themeColor="text1"/>
          <w:kern w:val="0"/>
        </w:rPr>
      </w:pPr>
    </w:p>
    <w:p w14:paraId="7DC2C341" w14:textId="77777777" w:rsidR="00C81CDF" w:rsidRPr="00D975FF" w:rsidRDefault="00C81CDF">
      <w:pPr>
        <w:rPr>
          <w:rFonts w:ascii="宋体" w:eastAsia="宋体" w:hAnsi="宋体" w:hint="eastAsia"/>
          <w:color w:val="000000" w:themeColor="text1"/>
        </w:rPr>
        <w:sectPr w:rsidR="00C81CDF" w:rsidRPr="00D975FF">
          <w:headerReference w:type="default" r:id="rId9"/>
          <w:pgSz w:w="11906" w:h="16838"/>
          <w:pgMar w:top="1440" w:right="1080" w:bottom="1440" w:left="1080" w:header="851" w:footer="992" w:gutter="0"/>
          <w:pgNumType w:start="1"/>
          <w:cols w:space="720"/>
          <w:titlePg/>
          <w:docGrid w:type="lines" w:linePitch="312"/>
        </w:sectPr>
      </w:pPr>
    </w:p>
    <w:p w14:paraId="33C98921" w14:textId="2BB0722F" w:rsidR="00C81CDF" w:rsidRPr="00D975FF" w:rsidRDefault="00BA1495" w:rsidP="00BA1495">
      <w:pPr>
        <w:pStyle w:val="1"/>
        <w:ind w:left="440"/>
        <w:jc w:val="center"/>
        <w:rPr>
          <w:rFonts w:ascii="宋体" w:eastAsia="宋体" w:hAnsi="宋体" w:cs="仿宋" w:hint="eastAsia"/>
          <w:color w:val="000000" w:themeColor="text1"/>
        </w:rPr>
      </w:pPr>
      <w:bookmarkStart w:id="4" w:name="_Toc130891902"/>
      <w:bookmarkStart w:id="5" w:name="_Toc66864040"/>
      <w:bookmarkStart w:id="6" w:name="_Toc253045125"/>
      <w:bookmarkStart w:id="7" w:name="_Toc266431116"/>
      <w:bookmarkEnd w:id="3"/>
      <w:bookmarkEnd w:id="2"/>
      <w:r w:rsidRPr="00D975FF">
        <w:rPr>
          <w:rFonts w:ascii="宋体" w:eastAsia="宋体" w:hAnsi="宋体" w:cs="仿宋" w:hint="eastAsia"/>
          <w:color w:val="000000" w:themeColor="text1"/>
        </w:rPr>
        <w:t>第一章  招标公告</w:t>
      </w:r>
      <w:bookmarkEnd w:id="4"/>
      <w:bookmarkEnd w:id="5"/>
    </w:p>
    <w:p w14:paraId="559E7BD9" w14:textId="69401817" w:rsidR="00C81CDF" w:rsidRPr="00D975FF" w:rsidRDefault="00D975FF">
      <w:pPr>
        <w:pStyle w:val="4"/>
        <w:rPr>
          <w:rFonts w:ascii="宋体" w:eastAsia="宋体" w:hAnsi="宋体" w:cs="仿宋" w:hint="eastAsia"/>
          <w:b/>
          <w:color w:val="000000" w:themeColor="text1"/>
          <w:spacing w:val="8"/>
          <w:kern w:val="0"/>
          <w:sz w:val="32"/>
          <w:szCs w:val="32"/>
        </w:rPr>
      </w:pPr>
      <w:bookmarkStart w:id="8" w:name="_Hlk240785743"/>
      <w:bookmarkStart w:id="9" w:name="_Hlk192680109"/>
      <w:r w:rsidRPr="00D975FF">
        <w:rPr>
          <w:rFonts w:ascii="宋体" w:eastAsia="宋体" w:hAnsi="宋体" w:cs="仿宋" w:hint="eastAsia"/>
          <w:b/>
          <w:color w:val="000000" w:themeColor="text1"/>
          <w:spacing w:val="8"/>
          <w:kern w:val="0"/>
          <w:sz w:val="32"/>
          <w:szCs w:val="32"/>
        </w:rPr>
        <w:t>智能电力设施生产项目厨房工程</w:t>
      </w:r>
    </w:p>
    <w:bookmarkEnd w:id="8"/>
    <w:p w14:paraId="3C020AE6" w14:textId="77777777" w:rsidR="00C81CDF" w:rsidRPr="00D975FF" w:rsidRDefault="001C21B2">
      <w:pPr>
        <w:pStyle w:val="4"/>
        <w:rPr>
          <w:rFonts w:ascii="宋体" w:eastAsia="宋体" w:hAnsi="宋体" w:cs="仿宋" w:hint="eastAsia"/>
          <w:b/>
          <w:color w:val="000000" w:themeColor="text1"/>
          <w:spacing w:val="8"/>
          <w:kern w:val="0"/>
          <w:sz w:val="32"/>
          <w:szCs w:val="32"/>
        </w:rPr>
      </w:pPr>
      <w:r w:rsidRPr="00D975FF">
        <w:rPr>
          <w:rFonts w:ascii="宋体" w:eastAsia="宋体" w:hAnsi="宋体" w:cs="仿宋" w:hint="eastAsia"/>
          <w:b/>
          <w:color w:val="000000" w:themeColor="text1"/>
          <w:spacing w:val="8"/>
          <w:kern w:val="0"/>
          <w:sz w:val="32"/>
          <w:szCs w:val="32"/>
        </w:rPr>
        <w:t>招标公告</w:t>
      </w:r>
    </w:p>
    <w:p w14:paraId="3568F5F1" w14:textId="238BD62D" w:rsidR="00C81CDF" w:rsidRPr="00D975FF" w:rsidRDefault="001C21B2">
      <w:pPr>
        <w:pStyle w:val="4"/>
        <w:rPr>
          <w:rFonts w:ascii="宋体" w:eastAsia="宋体" w:hAnsi="宋体" w:cs="仿宋" w:hint="eastAsia"/>
          <w:b/>
          <w:color w:val="000000" w:themeColor="text1"/>
          <w:sz w:val="32"/>
          <w:szCs w:val="32"/>
        </w:rPr>
      </w:pPr>
      <w:r w:rsidRPr="00D975FF">
        <w:rPr>
          <w:rFonts w:ascii="宋体" w:eastAsia="宋体" w:hAnsi="宋体" w:cs="仿宋" w:hint="eastAsia"/>
          <w:b/>
          <w:color w:val="000000" w:themeColor="text1"/>
          <w:sz w:val="32"/>
          <w:szCs w:val="32"/>
        </w:rPr>
        <w:t>（招标编号：</w:t>
      </w:r>
      <w:r w:rsidR="00566D26">
        <w:rPr>
          <w:rFonts w:ascii="宋体" w:eastAsia="宋体" w:hAnsi="宋体" w:cs="仿宋" w:hint="eastAsia"/>
          <w:b/>
          <w:color w:val="000000" w:themeColor="text1"/>
          <w:sz w:val="32"/>
          <w:szCs w:val="32"/>
        </w:rPr>
        <w:t>WHGYJS2026-003</w:t>
      </w:r>
      <w:r w:rsidRPr="00D975FF">
        <w:rPr>
          <w:rFonts w:ascii="宋体" w:eastAsia="宋体" w:hAnsi="宋体" w:cs="仿宋" w:hint="eastAsia"/>
          <w:b/>
          <w:color w:val="000000" w:themeColor="text1"/>
          <w:sz w:val="32"/>
          <w:szCs w:val="32"/>
        </w:rPr>
        <w:t>）</w:t>
      </w:r>
    </w:p>
    <w:p w14:paraId="16AFF6F8" w14:textId="77777777" w:rsidR="00C81CDF" w:rsidRPr="00D975FF" w:rsidRDefault="00C81CDF">
      <w:pPr>
        <w:rPr>
          <w:rFonts w:ascii="宋体" w:eastAsia="宋体" w:hAnsi="宋体" w:cs="仿宋" w:hint="eastAsia"/>
          <w:color w:val="000000" w:themeColor="text1"/>
        </w:rPr>
      </w:pPr>
    </w:p>
    <w:p w14:paraId="77A24874" w14:textId="77777777" w:rsidR="00C81CDF" w:rsidRPr="00D975FF" w:rsidRDefault="001C21B2">
      <w:pPr>
        <w:widowControl/>
        <w:adjustRightInd w:val="0"/>
        <w:spacing w:line="520" w:lineRule="exact"/>
        <w:ind w:firstLineChars="200" w:firstLine="594"/>
        <w:jc w:val="left"/>
        <w:rPr>
          <w:rFonts w:ascii="宋体" w:eastAsia="宋体" w:hAnsi="宋体" w:cs="仿宋" w:hint="eastAsia"/>
          <w:b/>
          <w:color w:val="000000" w:themeColor="text1"/>
          <w:spacing w:val="8"/>
          <w:kern w:val="0"/>
          <w:sz w:val="28"/>
          <w:szCs w:val="28"/>
        </w:rPr>
      </w:pPr>
      <w:r w:rsidRPr="00D975FF">
        <w:rPr>
          <w:rFonts w:ascii="宋体" w:eastAsia="宋体" w:hAnsi="宋体" w:cs="仿宋" w:hint="eastAsia"/>
          <w:b/>
          <w:color w:val="000000" w:themeColor="text1"/>
          <w:spacing w:val="8"/>
          <w:kern w:val="0"/>
          <w:sz w:val="28"/>
          <w:szCs w:val="28"/>
        </w:rPr>
        <w:t>一、招标条件</w:t>
      </w:r>
    </w:p>
    <w:p w14:paraId="27C28B78" w14:textId="4A9D5110" w:rsidR="00C81CDF" w:rsidRPr="00D975FF" w:rsidRDefault="001C21B2">
      <w:pPr>
        <w:widowControl/>
        <w:adjustRightInd w:val="0"/>
        <w:spacing w:line="560" w:lineRule="exact"/>
        <w:ind w:firstLineChars="200" w:firstLine="592"/>
        <w:jc w:val="left"/>
        <w:rPr>
          <w:rFonts w:ascii="宋体" w:eastAsia="宋体" w:hAnsi="宋体" w:cs="仿宋" w:hint="eastAsia"/>
          <w:bCs/>
          <w:color w:val="000000" w:themeColor="text1"/>
          <w:spacing w:val="8"/>
          <w:kern w:val="0"/>
          <w:sz w:val="28"/>
          <w:szCs w:val="28"/>
        </w:rPr>
      </w:pPr>
      <w:r w:rsidRPr="00D975FF">
        <w:rPr>
          <w:rFonts w:ascii="宋体" w:eastAsia="宋体" w:hAnsi="宋体" w:cs="仿宋" w:hint="eastAsia"/>
          <w:bCs/>
          <w:color w:val="000000" w:themeColor="text1"/>
          <w:spacing w:val="8"/>
          <w:kern w:val="0"/>
          <w:sz w:val="28"/>
          <w:szCs w:val="28"/>
        </w:rPr>
        <w:t>本招标项目</w:t>
      </w:r>
      <w:r w:rsidR="00D975FF" w:rsidRPr="00D975FF">
        <w:rPr>
          <w:rFonts w:ascii="宋体" w:eastAsia="宋体" w:hAnsi="宋体" w:cs="仿宋" w:hint="eastAsia"/>
          <w:bCs/>
          <w:color w:val="000000" w:themeColor="text1"/>
          <w:spacing w:val="8"/>
          <w:kern w:val="0"/>
          <w:sz w:val="28"/>
          <w:szCs w:val="28"/>
        </w:rPr>
        <w:t>智能电力设施生产项目厨房工程</w:t>
      </w:r>
      <w:r w:rsidRPr="00D975FF">
        <w:rPr>
          <w:rFonts w:ascii="宋体" w:eastAsia="宋体" w:hAnsi="宋体" w:cs="仿宋" w:hint="eastAsia"/>
          <w:bCs/>
          <w:color w:val="000000" w:themeColor="text1"/>
          <w:spacing w:val="8"/>
          <w:kern w:val="0"/>
          <w:sz w:val="28"/>
          <w:szCs w:val="28"/>
        </w:rPr>
        <w:t>，招标申请已经相关部门批准，招标人为</w:t>
      </w:r>
      <w:proofErr w:type="gramStart"/>
      <w:r w:rsidR="00D975FF">
        <w:rPr>
          <w:rFonts w:ascii="宋体" w:eastAsia="宋体" w:hAnsi="宋体" w:cs="仿宋" w:hint="eastAsia"/>
          <w:bCs/>
          <w:color w:val="000000" w:themeColor="text1"/>
          <w:spacing w:val="8"/>
          <w:kern w:val="0"/>
          <w:sz w:val="28"/>
          <w:szCs w:val="28"/>
        </w:rPr>
        <w:t>威海广源建设</w:t>
      </w:r>
      <w:proofErr w:type="gramEnd"/>
      <w:r w:rsidR="00D975FF">
        <w:rPr>
          <w:rFonts w:ascii="宋体" w:eastAsia="宋体" w:hAnsi="宋体" w:cs="仿宋" w:hint="eastAsia"/>
          <w:bCs/>
          <w:color w:val="000000" w:themeColor="text1"/>
          <w:spacing w:val="8"/>
          <w:kern w:val="0"/>
          <w:sz w:val="28"/>
          <w:szCs w:val="28"/>
        </w:rPr>
        <w:t>发展有限公司</w:t>
      </w:r>
      <w:r w:rsidRPr="00D975FF">
        <w:rPr>
          <w:rFonts w:ascii="宋体" w:eastAsia="宋体" w:hAnsi="宋体" w:cs="仿宋" w:hint="eastAsia"/>
          <w:bCs/>
          <w:color w:val="000000" w:themeColor="text1"/>
          <w:spacing w:val="8"/>
          <w:kern w:val="0"/>
          <w:sz w:val="28"/>
          <w:szCs w:val="28"/>
        </w:rPr>
        <w:t>，项目资金来源为自筹，出资比例为100%。项目已具备招标条件，现对该项目进行公开招标。</w:t>
      </w:r>
    </w:p>
    <w:p w14:paraId="6D6D41D9" w14:textId="77777777" w:rsidR="00C81CDF" w:rsidRPr="00D975FF" w:rsidRDefault="001C21B2">
      <w:pPr>
        <w:widowControl/>
        <w:adjustRightInd w:val="0"/>
        <w:spacing w:line="520" w:lineRule="exact"/>
        <w:ind w:firstLineChars="200" w:firstLine="594"/>
        <w:jc w:val="left"/>
        <w:rPr>
          <w:rFonts w:ascii="宋体" w:eastAsia="宋体" w:hAnsi="宋体" w:cs="仿宋" w:hint="eastAsia"/>
          <w:b/>
          <w:color w:val="000000" w:themeColor="text1"/>
          <w:spacing w:val="8"/>
          <w:kern w:val="0"/>
          <w:sz w:val="28"/>
          <w:szCs w:val="28"/>
        </w:rPr>
      </w:pPr>
      <w:r w:rsidRPr="00D975FF">
        <w:rPr>
          <w:rFonts w:ascii="宋体" w:eastAsia="宋体" w:hAnsi="宋体" w:cs="仿宋" w:hint="eastAsia"/>
          <w:b/>
          <w:color w:val="000000" w:themeColor="text1"/>
          <w:spacing w:val="8"/>
          <w:kern w:val="0"/>
          <w:sz w:val="28"/>
          <w:szCs w:val="28"/>
        </w:rPr>
        <w:t>二、招标内容</w:t>
      </w:r>
    </w:p>
    <w:p w14:paraId="13841812" w14:textId="3636FB66" w:rsidR="00C81CDF" w:rsidRPr="00D975FF" w:rsidRDefault="001C21B2">
      <w:pPr>
        <w:widowControl/>
        <w:adjustRightInd w:val="0"/>
        <w:spacing w:line="560" w:lineRule="exact"/>
        <w:ind w:firstLineChars="200" w:firstLine="592"/>
        <w:jc w:val="left"/>
        <w:rPr>
          <w:rFonts w:ascii="宋体" w:eastAsia="宋体" w:hAnsi="宋体" w:cs="仿宋" w:hint="eastAsia"/>
          <w:bCs/>
          <w:color w:val="000000" w:themeColor="text1"/>
          <w:spacing w:val="8"/>
          <w:kern w:val="0"/>
          <w:sz w:val="28"/>
          <w:szCs w:val="28"/>
        </w:rPr>
      </w:pPr>
      <w:r w:rsidRPr="00D975FF">
        <w:rPr>
          <w:rFonts w:ascii="宋体" w:eastAsia="宋体" w:hAnsi="宋体" w:cs="仿宋" w:hint="eastAsia"/>
          <w:bCs/>
          <w:color w:val="000000" w:themeColor="text1"/>
          <w:spacing w:val="8"/>
          <w:kern w:val="0"/>
          <w:sz w:val="28"/>
          <w:szCs w:val="28"/>
        </w:rPr>
        <w:t>1.项目名称：</w:t>
      </w:r>
      <w:r w:rsidR="00D975FF" w:rsidRPr="00D975FF">
        <w:rPr>
          <w:rFonts w:ascii="宋体" w:eastAsia="宋体" w:hAnsi="宋体" w:cs="仿宋" w:hint="eastAsia"/>
          <w:bCs/>
          <w:color w:val="000000" w:themeColor="text1"/>
          <w:spacing w:val="8"/>
          <w:kern w:val="0"/>
          <w:sz w:val="28"/>
          <w:szCs w:val="28"/>
        </w:rPr>
        <w:t>智能电力设施生产项目厨房工程</w:t>
      </w:r>
    </w:p>
    <w:p w14:paraId="667054E8" w14:textId="77777777" w:rsidR="00D975FF" w:rsidRDefault="001C21B2" w:rsidP="004610E3">
      <w:pPr>
        <w:widowControl/>
        <w:adjustRightInd w:val="0"/>
        <w:spacing w:line="560" w:lineRule="exact"/>
        <w:ind w:firstLineChars="200" w:firstLine="592"/>
        <w:jc w:val="left"/>
        <w:rPr>
          <w:rFonts w:ascii="宋体" w:eastAsia="宋体" w:hAnsi="宋体" w:cs="仿宋" w:hint="eastAsia"/>
          <w:bCs/>
          <w:color w:val="000000" w:themeColor="text1"/>
          <w:spacing w:val="8"/>
          <w:kern w:val="0"/>
          <w:sz w:val="28"/>
          <w:szCs w:val="28"/>
        </w:rPr>
      </w:pPr>
      <w:r w:rsidRPr="00D975FF">
        <w:rPr>
          <w:rFonts w:ascii="宋体" w:eastAsia="宋体" w:hAnsi="宋体" w:cs="仿宋" w:hint="eastAsia"/>
          <w:bCs/>
          <w:color w:val="000000" w:themeColor="text1"/>
          <w:spacing w:val="8"/>
          <w:kern w:val="0"/>
          <w:sz w:val="28"/>
          <w:szCs w:val="28"/>
        </w:rPr>
        <w:t>2.项目概况</w:t>
      </w:r>
      <w:bookmarkStart w:id="10" w:name="_Hlk192661141"/>
      <w:r w:rsidRPr="00D975FF">
        <w:rPr>
          <w:rFonts w:ascii="宋体" w:eastAsia="宋体" w:hAnsi="宋体" w:cs="仿宋" w:hint="eastAsia"/>
          <w:bCs/>
          <w:color w:val="000000" w:themeColor="text1"/>
          <w:spacing w:val="8"/>
          <w:kern w:val="0"/>
          <w:sz w:val="28"/>
          <w:szCs w:val="28"/>
        </w:rPr>
        <w:t>：</w:t>
      </w:r>
      <w:r w:rsidR="00D975FF" w:rsidRPr="00D975FF">
        <w:rPr>
          <w:rFonts w:ascii="宋体" w:eastAsia="宋体" w:hAnsi="宋体" w:cs="仿宋" w:hint="eastAsia"/>
          <w:bCs/>
          <w:color w:val="000000" w:themeColor="text1"/>
          <w:spacing w:val="8"/>
          <w:kern w:val="0"/>
          <w:sz w:val="28"/>
          <w:szCs w:val="28"/>
        </w:rPr>
        <w:t>建设地点位于威海市经济技术开发区统一南路以西，珠海路以南。主要包含餐厅及厨房设备的制作、运输、安装、调试、保修及后期服务。</w:t>
      </w:r>
    </w:p>
    <w:p w14:paraId="4EF26FCA" w14:textId="19084521" w:rsidR="00D975FF" w:rsidRPr="00D975FF" w:rsidRDefault="006629CA" w:rsidP="004610E3">
      <w:pPr>
        <w:widowControl/>
        <w:adjustRightInd w:val="0"/>
        <w:spacing w:line="560" w:lineRule="exact"/>
        <w:ind w:firstLineChars="200" w:firstLine="592"/>
        <w:jc w:val="left"/>
        <w:rPr>
          <w:rFonts w:ascii="宋体" w:eastAsia="宋体" w:hAnsi="宋体" w:cs="仿宋" w:hint="eastAsia"/>
          <w:bCs/>
          <w:color w:val="000000" w:themeColor="text1"/>
          <w:spacing w:val="8"/>
          <w:kern w:val="0"/>
          <w:sz w:val="28"/>
          <w:szCs w:val="28"/>
        </w:rPr>
      </w:pPr>
      <w:r>
        <w:rPr>
          <w:rFonts w:ascii="宋体" w:eastAsia="宋体" w:hAnsi="宋体" w:cs="仿宋" w:hint="eastAsia"/>
          <w:bCs/>
          <w:color w:val="000000" w:themeColor="text1"/>
          <w:spacing w:val="8"/>
          <w:kern w:val="0"/>
          <w:sz w:val="28"/>
          <w:szCs w:val="28"/>
        </w:rPr>
        <w:t>3</w:t>
      </w:r>
      <w:r w:rsidR="00D975FF">
        <w:rPr>
          <w:rFonts w:ascii="宋体" w:eastAsia="宋体" w:hAnsi="宋体" w:cs="仿宋" w:hint="eastAsia"/>
          <w:bCs/>
          <w:color w:val="000000" w:themeColor="text1"/>
          <w:spacing w:val="8"/>
          <w:kern w:val="0"/>
          <w:sz w:val="28"/>
          <w:szCs w:val="28"/>
        </w:rPr>
        <w:t>.招标范围：</w:t>
      </w:r>
      <w:r w:rsidR="00D975FF" w:rsidRPr="00D975FF">
        <w:rPr>
          <w:rFonts w:ascii="宋体" w:eastAsia="宋体" w:hAnsi="宋体" w:cs="仿宋" w:hint="eastAsia"/>
          <w:bCs/>
          <w:color w:val="000000" w:themeColor="text1"/>
          <w:spacing w:val="8"/>
          <w:kern w:val="0"/>
          <w:sz w:val="28"/>
          <w:szCs w:val="28"/>
        </w:rPr>
        <w:t>主要包含设计图纸范围内的餐厅及厨房设备的制作、运输、安装、调试、保修及后期服务。具体内容以工程量清单为准。</w:t>
      </w:r>
    </w:p>
    <w:p w14:paraId="44830F16" w14:textId="0957A2D5" w:rsidR="004610E3" w:rsidRDefault="002C1B6B" w:rsidP="004610E3">
      <w:pPr>
        <w:widowControl/>
        <w:adjustRightInd w:val="0"/>
        <w:spacing w:line="560" w:lineRule="exact"/>
        <w:ind w:firstLineChars="200" w:firstLine="592"/>
        <w:jc w:val="left"/>
        <w:rPr>
          <w:rFonts w:ascii="宋体" w:eastAsia="宋体" w:hAnsi="宋体" w:cs="仿宋" w:hint="eastAsia"/>
          <w:bCs/>
          <w:color w:val="000000" w:themeColor="text1"/>
          <w:spacing w:val="8"/>
          <w:kern w:val="0"/>
          <w:sz w:val="28"/>
          <w:szCs w:val="28"/>
        </w:rPr>
      </w:pPr>
      <w:r>
        <w:rPr>
          <w:rFonts w:ascii="宋体" w:eastAsia="宋体" w:hAnsi="宋体" w:cs="仿宋" w:hint="eastAsia"/>
          <w:bCs/>
          <w:color w:val="000000" w:themeColor="text1"/>
          <w:spacing w:val="8"/>
          <w:kern w:val="0"/>
          <w:sz w:val="28"/>
          <w:szCs w:val="28"/>
        </w:rPr>
        <w:t>4</w:t>
      </w:r>
      <w:r w:rsidR="00D975FF">
        <w:rPr>
          <w:rFonts w:ascii="宋体" w:eastAsia="宋体" w:hAnsi="宋体" w:cs="仿宋" w:hint="eastAsia"/>
          <w:bCs/>
          <w:color w:val="000000" w:themeColor="text1"/>
          <w:spacing w:val="8"/>
          <w:kern w:val="0"/>
          <w:sz w:val="28"/>
          <w:szCs w:val="28"/>
        </w:rPr>
        <w:t>.</w:t>
      </w:r>
      <w:r w:rsidR="00412979">
        <w:rPr>
          <w:rFonts w:ascii="宋体" w:eastAsia="宋体" w:hAnsi="宋体" w:cs="仿宋" w:hint="eastAsia"/>
          <w:bCs/>
          <w:color w:val="000000" w:themeColor="text1"/>
          <w:spacing w:val="8"/>
          <w:kern w:val="0"/>
          <w:sz w:val="28"/>
          <w:szCs w:val="28"/>
        </w:rPr>
        <w:t>计划</w:t>
      </w:r>
      <w:r w:rsidR="006629CA">
        <w:rPr>
          <w:rFonts w:ascii="宋体" w:eastAsia="宋体" w:hAnsi="宋体" w:cs="仿宋" w:hint="eastAsia"/>
          <w:bCs/>
          <w:color w:val="000000" w:themeColor="text1"/>
          <w:spacing w:val="8"/>
          <w:kern w:val="0"/>
          <w:sz w:val="28"/>
          <w:szCs w:val="28"/>
        </w:rPr>
        <w:t>工期</w:t>
      </w:r>
      <w:r w:rsidR="004610E3" w:rsidRPr="00D975FF">
        <w:rPr>
          <w:rFonts w:ascii="宋体" w:eastAsia="宋体" w:hAnsi="宋体" w:cs="仿宋" w:hint="eastAsia"/>
          <w:bCs/>
          <w:color w:val="000000" w:themeColor="text1"/>
          <w:spacing w:val="8"/>
          <w:kern w:val="0"/>
          <w:sz w:val="28"/>
          <w:szCs w:val="28"/>
        </w:rPr>
        <w:t>：</w:t>
      </w:r>
      <w:r w:rsidR="006629CA">
        <w:rPr>
          <w:rFonts w:ascii="宋体" w:eastAsia="宋体" w:hAnsi="宋体" w:cs="仿宋" w:hint="eastAsia"/>
          <w:bCs/>
          <w:color w:val="000000" w:themeColor="text1"/>
          <w:spacing w:val="8"/>
          <w:kern w:val="0"/>
          <w:sz w:val="28"/>
          <w:szCs w:val="28"/>
        </w:rPr>
        <w:t>45天</w:t>
      </w:r>
      <w:r w:rsidR="004610E3" w:rsidRPr="00D975FF">
        <w:rPr>
          <w:rFonts w:ascii="宋体" w:eastAsia="宋体" w:hAnsi="宋体" w:cs="仿宋" w:hint="eastAsia"/>
          <w:bCs/>
          <w:color w:val="000000" w:themeColor="text1"/>
          <w:spacing w:val="8"/>
          <w:kern w:val="0"/>
          <w:sz w:val="28"/>
          <w:szCs w:val="28"/>
        </w:rPr>
        <w:t>。</w:t>
      </w:r>
    </w:p>
    <w:p w14:paraId="51449415" w14:textId="02CE9DC0" w:rsidR="00777F5A" w:rsidRPr="00777F5A" w:rsidRDefault="002C1B6B" w:rsidP="00777F5A">
      <w:pPr>
        <w:widowControl/>
        <w:adjustRightInd w:val="0"/>
        <w:spacing w:line="560" w:lineRule="exact"/>
        <w:ind w:firstLineChars="200" w:firstLine="592"/>
        <w:jc w:val="left"/>
        <w:rPr>
          <w:rFonts w:ascii="宋体" w:eastAsia="宋体" w:hAnsi="宋体" w:cs="仿宋" w:hint="eastAsia"/>
          <w:bCs/>
          <w:color w:val="000000" w:themeColor="text1"/>
          <w:spacing w:val="8"/>
          <w:kern w:val="0"/>
          <w:sz w:val="28"/>
          <w:szCs w:val="28"/>
        </w:rPr>
      </w:pPr>
      <w:r>
        <w:rPr>
          <w:rFonts w:ascii="宋体" w:eastAsia="宋体" w:hAnsi="宋体" w:cs="仿宋" w:hint="eastAsia"/>
          <w:bCs/>
          <w:color w:val="000000" w:themeColor="text1"/>
          <w:spacing w:val="8"/>
          <w:kern w:val="0"/>
          <w:sz w:val="28"/>
          <w:szCs w:val="28"/>
        </w:rPr>
        <w:t>5</w:t>
      </w:r>
      <w:r w:rsidR="00777F5A" w:rsidRPr="00777F5A">
        <w:rPr>
          <w:rFonts w:ascii="宋体" w:eastAsia="宋体" w:hAnsi="宋体" w:cs="仿宋" w:hint="eastAsia"/>
          <w:bCs/>
          <w:color w:val="000000" w:themeColor="text1"/>
          <w:spacing w:val="8"/>
          <w:kern w:val="0"/>
          <w:sz w:val="28"/>
          <w:szCs w:val="28"/>
        </w:rPr>
        <w:t>.保修期：</w:t>
      </w:r>
      <w:r w:rsidR="00777F5A" w:rsidRPr="00183800">
        <w:rPr>
          <w:rFonts w:ascii="宋体" w:eastAsia="宋体" w:hAnsi="宋体" w:cs="宋体" w:hint="eastAsia"/>
          <w:kern w:val="0"/>
          <w:sz w:val="28"/>
          <w:szCs w:val="28"/>
        </w:rPr>
        <w:t>3年，在保修期内，中标方不得收取任何费用。保修期满后，中标方维修只收成本费，并提供终生技术服务。</w:t>
      </w:r>
    </w:p>
    <w:p w14:paraId="650120E2" w14:textId="7F59351A" w:rsidR="00BA1495" w:rsidRPr="00D975FF" w:rsidRDefault="002C1B6B" w:rsidP="00BA1495">
      <w:pPr>
        <w:widowControl/>
        <w:adjustRightInd w:val="0"/>
        <w:spacing w:line="560" w:lineRule="exact"/>
        <w:ind w:firstLineChars="200" w:firstLine="592"/>
        <w:jc w:val="left"/>
        <w:rPr>
          <w:rFonts w:ascii="宋体" w:eastAsia="宋体" w:hAnsi="宋体" w:cs="仿宋" w:hint="eastAsia"/>
          <w:bCs/>
          <w:color w:val="000000" w:themeColor="text1"/>
          <w:spacing w:val="8"/>
          <w:kern w:val="0"/>
          <w:sz w:val="28"/>
          <w:szCs w:val="28"/>
        </w:rPr>
      </w:pPr>
      <w:r>
        <w:rPr>
          <w:rFonts w:ascii="宋体" w:eastAsia="宋体" w:hAnsi="宋体" w:cs="仿宋" w:hint="eastAsia"/>
          <w:bCs/>
          <w:color w:val="000000" w:themeColor="text1"/>
          <w:spacing w:val="8"/>
          <w:kern w:val="0"/>
          <w:sz w:val="28"/>
          <w:szCs w:val="28"/>
        </w:rPr>
        <w:t>6</w:t>
      </w:r>
      <w:r w:rsidR="00D975FF">
        <w:rPr>
          <w:rFonts w:ascii="宋体" w:eastAsia="宋体" w:hAnsi="宋体" w:cs="仿宋" w:hint="eastAsia"/>
          <w:bCs/>
          <w:color w:val="000000" w:themeColor="text1"/>
          <w:spacing w:val="8"/>
          <w:kern w:val="0"/>
          <w:sz w:val="28"/>
          <w:szCs w:val="28"/>
        </w:rPr>
        <w:t>.</w:t>
      </w:r>
      <w:r w:rsidR="00BA1495" w:rsidRPr="00D975FF">
        <w:rPr>
          <w:rFonts w:ascii="宋体" w:eastAsia="宋体" w:hAnsi="宋体" w:cs="仿宋" w:hint="eastAsia"/>
          <w:bCs/>
          <w:color w:val="000000" w:themeColor="text1"/>
          <w:spacing w:val="8"/>
          <w:kern w:val="0"/>
          <w:sz w:val="28"/>
          <w:szCs w:val="28"/>
        </w:rPr>
        <w:t>质量标准：达到国家验收规范合格标准。</w:t>
      </w:r>
    </w:p>
    <w:p w14:paraId="31AE56A7" w14:textId="57FC4E42" w:rsidR="00B42565" w:rsidRPr="00D975FF" w:rsidRDefault="002C1B6B" w:rsidP="00B42565">
      <w:pPr>
        <w:widowControl/>
        <w:adjustRightInd w:val="0"/>
        <w:spacing w:line="560" w:lineRule="exact"/>
        <w:ind w:firstLineChars="200" w:firstLine="592"/>
        <w:jc w:val="left"/>
        <w:rPr>
          <w:rFonts w:ascii="宋体" w:eastAsia="宋体" w:hAnsi="宋体" w:cs="仿宋" w:hint="eastAsia"/>
          <w:bCs/>
          <w:color w:val="000000" w:themeColor="text1"/>
          <w:spacing w:val="8"/>
          <w:kern w:val="0"/>
          <w:sz w:val="28"/>
          <w:szCs w:val="28"/>
        </w:rPr>
      </w:pPr>
      <w:r>
        <w:rPr>
          <w:rFonts w:ascii="宋体" w:eastAsia="宋体" w:hAnsi="宋体" w:cs="仿宋" w:hint="eastAsia"/>
          <w:bCs/>
          <w:color w:val="000000" w:themeColor="text1"/>
          <w:spacing w:val="8"/>
          <w:kern w:val="0"/>
          <w:sz w:val="28"/>
          <w:szCs w:val="28"/>
        </w:rPr>
        <w:t>7</w:t>
      </w:r>
      <w:r w:rsidR="00D975FF">
        <w:rPr>
          <w:rFonts w:ascii="宋体" w:eastAsia="宋体" w:hAnsi="宋体" w:cs="仿宋" w:hint="eastAsia"/>
          <w:bCs/>
          <w:color w:val="000000" w:themeColor="text1"/>
          <w:spacing w:val="8"/>
          <w:kern w:val="0"/>
          <w:sz w:val="28"/>
          <w:szCs w:val="28"/>
        </w:rPr>
        <w:t>.</w:t>
      </w:r>
      <w:r w:rsidR="00B42565" w:rsidRPr="00D975FF">
        <w:rPr>
          <w:rFonts w:ascii="宋体" w:eastAsia="宋体" w:hAnsi="宋体" w:cs="仿宋" w:hint="eastAsia"/>
          <w:bCs/>
          <w:color w:val="000000" w:themeColor="text1"/>
          <w:spacing w:val="8"/>
          <w:kern w:val="0"/>
          <w:sz w:val="28"/>
          <w:szCs w:val="28"/>
        </w:rPr>
        <w:t>最高限价：人民币</w:t>
      </w:r>
      <w:r w:rsidR="006629CA" w:rsidRPr="003B739B">
        <w:rPr>
          <w:rFonts w:ascii="宋体" w:eastAsia="宋体" w:hAnsi="宋体" w:cs="仿宋" w:hint="eastAsia"/>
          <w:bCs/>
          <w:color w:val="000000" w:themeColor="text1"/>
          <w:spacing w:val="8"/>
          <w:kern w:val="0"/>
          <w:sz w:val="28"/>
          <w:szCs w:val="28"/>
        </w:rPr>
        <w:t>904481.60</w:t>
      </w:r>
      <w:r w:rsidR="00B42565" w:rsidRPr="003B739B">
        <w:rPr>
          <w:rFonts w:ascii="宋体" w:eastAsia="宋体" w:hAnsi="宋体" w:cs="仿宋" w:hint="eastAsia"/>
          <w:bCs/>
          <w:color w:val="000000" w:themeColor="text1"/>
          <w:spacing w:val="8"/>
          <w:kern w:val="0"/>
          <w:sz w:val="28"/>
          <w:szCs w:val="28"/>
        </w:rPr>
        <w:t>元</w:t>
      </w:r>
      <w:r w:rsidR="00B42565" w:rsidRPr="00D975FF">
        <w:rPr>
          <w:rFonts w:ascii="宋体" w:eastAsia="宋体" w:hAnsi="宋体" w:cs="仿宋" w:hint="eastAsia"/>
          <w:bCs/>
          <w:color w:val="000000" w:themeColor="text1"/>
          <w:spacing w:val="8"/>
          <w:kern w:val="0"/>
          <w:sz w:val="28"/>
          <w:szCs w:val="28"/>
        </w:rPr>
        <w:t>。</w:t>
      </w:r>
    </w:p>
    <w:bookmarkEnd w:id="10"/>
    <w:p w14:paraId="7CDBA738" w14:textId="77777777" w:rsidR="00C81CDF" w:rsidRPr="00D975FF" w:rsidRDefault="001C21B2">
      <w:pPr>
        <w:widowControl/>
        <w:adjustRightInd w:val="0"/>
        <w:spacing w:line="520" w:lineRule="exact"/>
        <w:ind w:firstLineChars="200" w:firstLine="594"/>
        <w:jc w:val="left"/>
        <w:rPr>
          <w:rFonts w:ascii="宋体" w:eastAsia="宋体" w:hAnsi="宋体" w:cs="仿宋" w:hint="eastAsia"/>
          <w:b/>
          <w:color w:val="000000" w:themeColor="text1"/>
          <w:spacing w:val="8"/>
          <w:kern w:val="0"/>
          <w:sz w:val="28"/>
          <w:szCs w:val="28"/>
        </w:rPr>
      </w:pPr>
      <w:r w:rsidRPr="00D975FF">
        <w:rPr>
          <w:rFonts w:ascii="宋体" w:eastAsia="宋体" w:hAnsi="宋体" w:cs="仿宋" w:hint="eastAsia"/>
          <w:b/>
          <w:color w:val="000000" w:themeColor="text1"/>
          <w:spacing w:val="8"/>
          <w:kern w:val="0"/>
          <w:sz w:val="28"/>
          <w:szCs w:val="28"/>
        </w:rPr>
        <w:t>三、投标人资格要求</w:t>
      </w:r>
    </w:p>
    <w:p w14:paraId="11AB1698" w14:textId="1A4D598A" w:rsidR="00C81CDF" w:rsidRPr="00D975FF" w:rsidRDefault="001C21B2">
      <w:pPr>
        <w:widowControl/>
        <w:wordWrap w:val="0"/>
        <w:adjustRightInd w:val="0"/>
        <w:spacing w:line="520" w:lineRule="exact"/>
        <w:ind w:firstLineChars="200" w:firstLine="592"/>
        <w:jc w:val="left"/>
        <w:rPr>
          <w:rFonts w:ascii="宋体" w:eastAsia="宋体" w:hAnsi="宋体" w:cs="仿宋" w:hint="eastAsia"/>
          <w:color w:val="000000"/>
          <w:spacing w:val="8"/>
          <w:kern w:val="0"/>
          <w:sz w:val="28"/>
          <w:szCs w:val="28"/>
        </w:rPr>
      </w:pPr>
      <w:r w:rsidRPr="00D975FF">
        <w:rPr>
          <w:rFonts w:ascii="宋体" w:eastAsia="宋体" w:hAnsi="宋体" w:cs="仿宋" w:hint="eastAsia"/>
          <w:color w:val="000000"/>
          <w:spacing w:val="8"/>
          <w:kern w:val="0"/>
          <w:sz w:val="28"/>
          <w:szCs w:val="28"/>
        </w:rPr>
        <w:t>1.具有独立承担民事责任的能力；</w:t>
      </w:r>
    </w:p>
    <w:p w14:paraId="6B8E7372" w14:textId="0D3A0C99" w:rsidR="00C81CDF" w:rsidRPr="00D975FF" w:rsidRDefault="001C21B2">
      <w:pPr>
        <w:widowControl/>
        <w:wordWrap w:val="0"/>
        <w:adjustRightInd w:val="0"/>
        <w:spacing w:line="520" w:lineRule="exact"/>
        <w:ind w:firstLineChars="200" w:firstLine="592"/>
        <w:jc w:val="left"/>
        <w:rPr>
          <w:rFonts w:ascii="宋体" w:eastAsia="宋体" w:hAnsi="宋体" w:cs="仿宋" w:hint="eastAsia"/>
          <w:color w:val="000000"/>
          <w:spacing w:val="8"/>
          <w:kern w:val="0"/>
          <w:sz w:val="28"/>
          <w:szCs w:val="28"/>
        </w:rPr>
      </w:pPr>
      <w:r w:rsidRPr="00D975FF">
        <w:rPr>
          <w:rFonts w:ascii="宋体" w:eastAsia="宋体" w:hAnsi="宋体" w:cs="仿宋" w:hint="eastAsia"/>
          <w:color w:val="000000"/>
          <w:spacing w:val="8"/>
          <w:kern w:val="0"/>
          <w:sz w:val="28"/>
          <w:szCs w:val="28"/>
        </w:rPr>
        <w:t>2.参加本次招标活动前三年内，在经营活动中没有重大违法记录；</w:t>
      </w:r>
    </w:p>
    <w:p w14:paraId="52EFDF63" w14:textId="77777777" w:rsidR="00C81CDF" w:rsidRPr="00D975FF" w:rsidRDefault="001C21B2">
      <w:pPr>
        <w:widowControl/>
        <w:wordWrap w:val="0"/>
        <w:adjustRightInd w:val="0"/>
        <w:spacing w:line="520" w:lineRule="exact"/>
        <w:ind w:firstLineChars="200" w:firstLine="592"/>
        <w:jc w:val="left"/>
        <w:rPr>
          <w:rFonts w:ascii="宋体" w:eastAsia="宋体" w:hAnsi="宋体" w:cs="仿宋" w:hint="eastAsia"/>
          <w:color w:val="000000"/>
          <w:spacing w:val="8"/>
          <w:kern w:val="0"/>
          <w:sz w:val="28"/>
          <w:szCs w:val="28"/>
        </w:rPr>
      </w:pPr>
      <w:r w:rsidRPr="00D975FF">
        <w:rPr>
          <w:rFonts w:ascii="宋体" w:eastAsia="宋体" w:hAnsi="宋体" w:cs="仿宋" w:hint="eastAsia"/>
          <w:color w:val="000000"/>
          <w:spacing w:val="8"/>
          <w:kern w:val="0"/>
          <w:sz w:val="28"/>
          <w:szCs w:val="28"/>
        </w:rPr>
        <w:t>3.投标人、法定代表人、委托代理人未被最高法院列入失信被执行人；</w:t>
      </w:r>
    </w:p>
    <w:p w14:paraId="5759C649" w14:textId="77777777" w:rsidR="00C81CDF" w:rsidRPr="00D975FF" w:rsidRDefault="001C21B2">
      <w:pPr>
        <w:widowControl/>
        <w:wordWrap w:val="0"/>
        <w:adjustRightInd w:val="0"/>
        <w:spacing w:line="520" w:lineRule="exact"/>
        <w:ind w:firstLineChars="200" w:firstLine="592"/>
        <w:jc w:val="left"/>
        <w:rPr>
          <w:rFonts w:ascii="宋体" w:eastAsia="宋体" w:hAnsi="宋体" w:cs="仿宋" w:hint="eastAsia"/>
          <w:color w:val="000000"/>
          <w:spacing w:val="8"/>
          <w:kern w:val="0"/>
          <w:sz w:val="28"/>
          <w:szCs w:val="28"/>
        </w:rPr>
      </w:pPr>
      <w:r w:rsidRPr="00D975FF">
        <w:rPr>
          <w:rFonts w:ascii="宋体" w:eastAsia="宋体" w:hAnsi="宋体" w:cs="仿宋" w:hint="eastAsia"/>
          <w:color w:val="000000"/>
          <w:spacing w:val="8"/>
          <w:kern w:val="0"/>
          <w:sz w:val="28"/>
          <w:szCs w:val="28"/>
        </w:rPr>
        <w:t>4.投标人近一年在“信用中国”或“信用中国（山东）”无严重失信记录；</w:t>
      </w:r>
    </w:p>
    <w:p w14:paraId="2A18B8E2" w14:textId="3A9DCB7E" w:rsidR="00C81CDF" w:rsidRPr="00D975FF" w:rsidRDefault="001C21B2">
      <w:pPr>
        <w:widowControl/>
        <w:wordWrap w:val="0"/>
        <w:adjustRightInd w:val="0"/>
        <w:spacing w:line="520" w:lineRule="exact"/>
        <w:ind w:firstLineChars="200" w:firstLine="592"/>
        <w:jc w:val="left"/>
        <w:rPr>
          <w:rFonts w:ascii="宋体" w:eastAsia="宋体" w:hAnsi="宋体" w:cs="仿宋" w:hint="eastAsia"/>
          <w:color w:val="000000"/>
          <w:spacing w:val="8"/>
          <w:kern w:val="0"/>
          <w:sz w:val="28"/>
          <w:szCs w:val="28"/>
        </w:rPr>
      </w:pPr>
      <w:r w:rsidRPr="00D975FF">
        <w:rPr>
          <w:rFonts w:ascii="宋体" w:eastAsia="宋体" w:hAnsi="宋体" w:cs="仿宋" w:hint="eastAsia"/>
          <w:color w:val="000000"/>
          <w:spacing w:val="8"/>
          <w:kern w:val="0"/>
          <w:sz w:val="28"/>
          <w:szCs w:val="28"/>
        </w:rPr>
        <w:t>5</w:t>
      </w:r>
      <w:r w:rsidRPr="00D975FF">
        <w:rPr>
          <w:rFonts w:ascii="宋体" w:eastAsia="宋体" w:hAnsi="宋体" w:cs="仿宋"/>
          <w:color w:val="000000"/>
          <w:spacing w:val="8"/>
          <w:kern w:val="0"/>
          <w:sz w:val="28"/>
          <w:szCs w:val="28"/>
        </w:rPr>
        <w:t>.</w:t>
      </w:r>
      <w:r w:rsidRPr="00D975FF">
        <w:rPr>
          <w:rFonts w:ascii="宋体" w:eastAsia="宋体" w:hAnsi="宋体" w:cs="仿宋" w:hint="eastAsia"/>
          <w:color w:val="000000"/>
          <w:spacing w:val="8"/>
          <w:kern w:val="0"/>
          <w:sz w:val="28"/>
          <w:szCs w:val="28"/>
        </w:rPr>
        <w:t>投标人、法定代表人、委托代理人</w:t>
      </w:r>
      <w:r w:rsidRPr="00D975FF">
        <w:rPr>
          <w:rFonts w:ascii="宋体" w:eastAsia="宋体" w:hAnsi="宋体" w:cs="仿宋"/>
          <w:color w:val="000000"/>
          <w:spacing w:val="8"/>
          <w:kern w:val="0"/>
          <w:sz w:val="28"/>
          <w:szCs w:val="28"/>
        </w:rPr>
        <w:t>近三年内无行贿犯罪行为记录</w:t>
      </w:r>
      <w:r w:rsidR="003B739B">
        <w:rPr>
          <w:rFonts w:ascii="宋体" w:eastAsia="宋体" w:hAnsi="宋体" w:cs="仿宋" w:hint="eastAsia"/>
          <w:color w:val="000000"/>
          <w:spacing w:val="8"/>
          <w:kern w:val="0"/>
          <w:sz w:val="28"/>
          <w:szCs w:val="28"/>
        </w:rPr>
        <w:t>。</w:t>
      </w:r>
    </w:p>
    <w:p w14:paraId="0E13B451" w14:textId="77777777" w:rsidR="003B739B" w:rsidRPr="003B739B" w:rsidRDefault="003B739B" w:rsidP="003B739B">
      <w:pPr>
        <w:widowControl/>
        <w:adjustRightInd w:val="0"/>
        <w:spacing w:line="520" w:lineRule="exact"/>
        <w:ind w:firstLineChars="200" w:firstLine="594"/>
        <w:jc w:val="left"/>
        <w:rPr>
          <w:rFonts w:ascii="宋体" w:eastAsia="宋体" w:hAnsi="宋体" w:cs="仿宋" w:hint="eastAsia"/>
          <w:b/>
          <w:color w:val="000000" w:themeColor="text1"/>
          <w:spacing w:val="8"/>
          <w:kern w:val="0"/>
          <w:sz w:val="28"/>
          <w:szCs w:val="28"/>
        </w:rPr>
      </w:pPr>
      <w:r w:rsidRPr="003B739B">
        <w:rPr>
          <w:rFonts w:ascii="宋体" w:eastAsia="宋体" w:hAnsi="宋体" w:cs="仿宋" w:hint="eastAsia"/>
          <w:b/>
          <w:color w:val="000000" w:themeColor="text1"/>
          <w:spacing w:val="8"/>
          <w:kern w:val="0"/>
          <w:sz w:val="28"/>
          <w:szCs w:val="28"/>
        </w:rPr>
        <w:t>四、联合体资格要求</w:t>
      </w:r>
    </w:p>
    <w:p w14:paraId="51B3062B" w14:textId="24F93EF3" w:rsidR="003B739B" w:rsidRPr="003B739B" w:rsidRDefault="003B739B" w:rsidP="003B739B">
      <w:pPr>
        <w:widowControl/>
        <w:wordWrap w:val="0"/>
        <w:adjustRightInd w:val="0"/>
        <w:spacing w:line="520" w:lineRule="exact"/>
        <w:ind w:firstLineChars="200" w:firstLine="592"/>
        <w:jc w:val="left"/>
        <w:rPr>
          <w:rFonts w:ascii="宋体" w:eastAsia="宋体" w:hAnsi="宋体" w:cs="仿宋" w:hint="eastAsia"/>
          <w:color w:val="000000"/>
          <w:spacing w:val="8"/>
          <w:kern w:val="0"/>
          <w:sz w:val="28"/>
          <w:szCs w:val="28"/>
        </w:rPr>
      </w:pPr>
      <w:r w:rsidRPr="003B739B">
        <w:rPr>
          <w:rFonts w:ascii="宋体" w:eastAsia="宋体" w:hAnsi="宋体" w:cs="仿宋" w:hint="eastAsia"/>
          <w:color w:val="000000"/>
          <w:spacing w:val="8"/>
          <w:kern w:val="0"/>
          <w:sz w:val="28"/>
          <w:szCs w:val="28"/>
        </w:rPr>
        <w:t>本次招标不接受联合体投标，中标后不得分包或转包。</w:t>
      </w:r>
    </w:p>
    <w:p w14:paraId="7FEA1E57" w14:textId="7179CB3C" w:rsidR="00C81CDF" w:rsidRPr="00D975FF" w:rsidRDefault="003B739B">
      <w:pPr>
        <w:widowControl/>
        <w:adjustRightInd w:val="0"/>
        <w:spacing w:line="520" w:lineRule="exact"/>
        <w:ind w:firstLineChars="200" w:firstLine="594"/>
        <w:jc w:val="left"/>
        <w:rPr>
          <w:rFonts w:ascii="宋体" w:eastAsia="宋体" w:hAnsi="宋体" w:cs="仿宋" w:hint="eastAsia"/>
          <w:b/>
          <w:color w:val="000000" w:themeColor="text1"/>
          <w:spacing w:val="8"/>
          <w:kern w:val="0"/>
          <w:sz w:val="28"/>
          <w:szCs w:val="28"/>
        </w:rPr>
      </w:pPr>
      <w:r>
        <w:rPr>
          <w:rFonts w:ascii="宋体" w:eastAsia="宋体" w:hAnsi="宋体" w:cs="仿宋" w:hint="eastAsia"/>
          <w:b/>
          <w:color w:val="000000" w:themeColor="text1"/>
          <w:spacing w:val="8"/>
          <w:kern w:val="0"/>
          <w:sz w:val="28"/>
          <w:szCs w:val="28"/>
        </w:rPr>
        <w:t>五</w:t>
      </w:r>
      <w:r w:rsidR="001C21B2" w:rsidRPr="00D975FF">
        <w:rPr>
          <w:rFonts w:ascii="宋体" w:eastAsia="宋体" w:hAnsi="宋体" w:cs="仿宋" w:hint="eastAsia"/>
          <w:b/>
          <w:color w:val="000000" w:themeColor="text1"/>
          <w:spacing w:val="8"/>
          <w:kern w:val="0"/>
          <w:sz w:val="28"/>
          <w:szCs w:val="28"/>
        </w:rPr>
        <w:t>、获取文件时间及地点</w:t>
      </w:r>
    </w:p>
    <w:p w14:paraId="539AE6D1" w14:textId="2B44F86B" w:rsidR="00C81CDF" w:rsidRPr="00D975FF" w:rsidRDefault="001C21B2">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D975FF">
        <w:rPr>
          <w:rFonts w:ascii="宋体" w:eastAsia="宋体" w:hAnsi="宋体" w:cs="仿宋" w:hint="eastAsia"/>
          <w:color w:val="000000" w:themeColor="text1"/>
          <w:spacing w:val="8"/>
          <w:kern w:val="0"/>
          <w:sz w:val="28"/>
          <w:szCs w:val="28"/>
        </w:rPr>
        <w:t>1.获取时间：2026年</w:t>
      </w:r>
      <w:r w:rsidR="003A7368">
        <w:rPr>
          <w:rFonts w:ascii="宋体" w:eastAsia="宋体" w:hAnsi="宋体" w:cs="仿宋" w:hint="eastAsia"/>
          <w:color w:val="000000" w:themeColor="text1"/>
          <w:spacing w:val="8"/>
          <w:kern w:val="0"/>
          <w:sz w:val="28"/>
          <w:szCs w:val="28"/>
        </w:rPr>
        <w:t>9</w:t>
      </w:r>
      <w:r w:rsidRPr="00D975FF">
        <w:rPr>
          <w:rFonts w:ascii="宋体" w:eastAsia="宋体" w:hAnsi="宋体" w:cs="仿宋" w:hint="eastAsia"/>
          <w:color w:val="000000" w:themeColor="text1"/>
          <w:spacing w:val="8"/>
          <w:kern w:val="0"/>
          <w:sz w:val="28"/>
          <w:szCs w:val="28"/>
        </w:rPr>
        <w:t>月</w:t>
      </w:r>
      <w:r w:rsidR="003A7368">
        <w:rPr>
          <w:rFonts w:ascii="宋体" w:eastAsia="宋体" w:hAnsi="宋体" w:cs="仿宋" w:hint="eastAsia"/>
          <w:color w:val="000000" w:themeColor="text1"/>
          <w:spacing w:val="8"/>
          <w:kern w:val="0"/>
          <w:sz w:val="28"/>
          <w:szCs w:val="28"/>
        </w:rPr>
        <w:t>23</w:t>
      </w:r>
      <w:r w:rsidRPr="00D975FF">
        <w:rPr>
          <w:rFonts w:ascii="宋体" w:eastAsia="宋体" w:hAnsi="宋体" w:cs="仿宋" w:hint="eastAsia"/>
          <w:color w:val="000000" w:themeColor="text1"/>
          <w:spacing w:val="8"/>
          <w:kern w:val="0"/>
          <w:sz w:val="28"/>
          <w:szCs w:val="28"/>
        </w:rPr>
        <w:t>日</w:t>
      </w:r>
      <w:r w:rsidR="00B31E10" w:rsidRPr="00D975FF">
        <w:rPr>
          <w:rFonts w:ascii="宋体" w:eastAsia="宋体" w:hAnsi="宋体" w:cs="仿宋" w:hint="eastAsia"/>
          <w:color w:val="000000" w:themeColor="text1"/>
          <w:spacing w:val="8"/>
          <w:kern w:val="0"/>
          <w:sz w:val="28"/>
          <w:szCs w:val="28"/>
        </w:rPr>
        <w:t>17</w:t>
      </w:r>
      <w:r w:rsidRPr="00D975FF">
        <w:rPr>
          <w:rFonts w:ascii="宋体" w:eastAsia="宋体" w:hAnsi="宋体" w:cs="仿宋" w:hint="eastAsia"/>
          <w:color w:val="000000" w:themeColor="text1"/>
          <w:spacing w:val="8"/>
          <w:kern w:val="0"/>
          <w:sz w:val="28"/>
          <w:szCs w:val="28"/>
        </w:rPr>
        <w:t>时</w:t>
      </w:r>
      <w:r w:rsidR="00B31E10" w:rsidRPr="00D975FF">
        <w:rPr>
          <w:rFonts w:ascii="宋体" w:eastAsia="宋体" w:hAnsi="宋体" w:cs="仿宋" w:hint="eastAsia"/>
          <w:color w:val="000000" w:themeColor="text1"/>
          <w:spacing w:val="8"/>
          <w:kern w:val="0"/>
          <w:sz w:val="28"/>
          <w:szCs w:val="28"/>
        </w:rPr>
        <w:t>30</w:t>
      </w:r>
      <w:r w:rsidRPr="00D975FF">
        <w:rPr>
          <w:rFonts w:ascii="宋体" w:eastAsia="宋体" w:hAnsi="宋体" w:cs="仿宋" w:hint="eastAsia"/>
          <w:color w:val="000000" w:themeColor="text1"/>
          <w:spacing w:val="8"/>
          <w:kern w:val="0"/>
          <w:sz w:val="28"/>
          <w:szCs w:val="28"/>
        </w:rPr>
        <w:t>分至2026年</w:t>
      </w:r>
      <w:r w:rsidR="003A7368">
        <w:rPr>
          <w:rFonts w:ascii="宋体" w:eastAsia="宋体" w:hAnsi="宋体" w:cs="仿宋" w:hint="eastAsia"/>
          <w:color w:val="000000" w:themeColor="text1"/>
          <w:spacing w:val="8"/>
          <w:kern w:val="0"/>
          <w:sz w:val="28"/>
          <w:szCs w:val="28"/>
        </w:rPr>
        <w:t>10</w:t>
      </w:r>
      <w:r w:rsidRPr="00D975FF">
        <w:rPr>
          <w:rFonts w:ascii="宋体" w:eastAsia="宋体" w:hAnsi="宋体" w:cs="仿宋" w:hint="eastAsia"/>
          <w:color w:val="000000" w:themeColor="text1"/>
          <w:spacing w:val="8"/>
          <w:kern w:val="0"/>
          <w:sz w:val="28"/>
          <w:szCs w:val="28"/>
        </w:rPr>
        <w:t>月</w:t>
      </w:r>
      <w:r w:rsidR="003A7368">
        <w:rPr>
          <w:rFonts w:ascii="宋体" w:eastAsia="宋体" w:hAnsi="宋体" w:cs="仿宋" w:hint="eastAsia"/>
          <w:color w:val="000000" w:themeColor="text1"/>
          <w:spacing w:val="8"/>
          <w:kern w:val="0"/>
          <w:sz w:val="28"/>
          <w:szCs w:val="28"/>
        </w:rPr>
        <w:t>8</w:t>
      </w:r>
      <w:r w:rsidRPr="00D975FF">
        <w:rPr>
          <w:rFonts w:ascii="宋体" w:eastAsia="宋体" w:hAnsi="宋体" w:cs="仿宋" w:hint="eastAsia"/>
          <w:color w:val="000000" w:themeColor="text1"/>
          <w:spacing w:val="8"/>
          <w:kern w:val="0"/>
          <w:sz w:val="28"/>
          <w:szCs w:val="28"/>
        </w:rPr>
        <w:t>日</w:t>
      </w:r>
      <w:r w:rsidR="00B31E10" w:rsidRPr="00D975FF">
        <w:rPr>
          <w:rFonts w:ascii="宋体" w:eastAsia="宋体" w:hAnsi="宋体" w:cs="仿宋" w:hint="eastAsia"/>
          <w:color w:val="000000" w:themeColor="text1"/>
          <w:spacing w:val="8"/>
          <w:kern w:val="0"/>
          <w:sz w:val="28"/>
          <w:szCs w:val="28"/>
        </w:rPr>
        <w:t>17</w:t>
      </w:r>
      <w:r w:rsidRPr="00D975FF">
        <w:rPr>
          <w:rFonts w:ascii="宋体" w:eastAsia="宋体" w:hAnsi="宋体" w:cs="仿宋" w:hint="eastAsia"/>
          <w:color w:val="000000" w:themeColor="text1"/>
          <w:spacing w:val="8"/>
          <w:kern w:val="0"/>
          <w:sz w:val="28"/>
          <w:szCs w:val="28"/>
        </w:rPr>
        <w:t>时</w:t>
      </w:r>
      <w:r w:rsidR="00B31E10" w:rsidRPr="00D975FF">
        <w:rPr>
          <w:rFonts w:ascii="宋体" w:eastAsia="宋体" w:hAnsi="宋体" w:cs="仿宋" w:hint="eastAsia"/>
          <w:color w:val="000000" w:themeColor="text1"/>
          <w:spacing w:val="8"/>
          <w:kern w:val="0"/>
          <w:sz w:val="28"/>
          <w:szCs w:val="28"/>
        </w:rPr>
        <w:t>30</w:t>
      </w:r>
      <w:r w:rsidRPr="00D975FF">
        <w:rPr>
          <w:rFonts w:ascii="宋体" w:eastAsia="宋体" w:hAnsi="宋体" w:cs="仿宋" w:hint="eastAsia"/>
          <w:color w:val="000000" w:themeColor="text1"/>
          <w:spacing w:val="8"/>
          <w:kern w:val="0"/>
          <w:sz w:val="28"/>
          <w:szCs w:val="28"/>
        </w:rPr>
        <w:t>分（北京时间）。</w:t>
      </w:r>
    </w:p>
    <w:p w14:paraId="7895B976" w14:textId="4D136C88" w:rsidR="00C81CDF" w:rsidRPr="00D975FF" w:rsidRDefault="001C21B2">
      <w:pPr>
        <w:widowControl/>
        <w:shd w:val="clear" w:color="auto" w:fill="FFFFFF"/>
        <w:spacing w:line="520" w:lineRule="exact"/>
        <w:ind w:firstLine="539"/>
        <w:rPr>
          <w:rFonts w:ascii="宋体" w:eastAsia="宋体" w:hAnsi="宋体" w:cs="仿宋" w:hint="eastAsia"/>
          <w:color w:val="000000" w:themeColor="text1"/>
          <w:spacing w:val="8"/>
          <w:kern w:val="0"/>
          <w:sz w:val="28"/>
          <w:szCs w:val="28"/>
        </w:rPr>
      </w:pPr>
      <w:r w:rsidRPr="00D975FF">
        <w:rPr>
          <w:rFonts w:ascii="宋体" w:eastAsia="宋体" w:hAnsi="宋体" w:cs="仿宋" w:hint="eastAsia"/>
          <w:color w:val="000000" w:themeColor="text1"/>
          <w:spacing w:val="8"/>
          <w:kern w:val="0"/>
          <w:sz w:val="28"/>
          <w:szCs w:val="28"/>
        </w:rPr>
        <w:t>2.获取地点：登录“威海市公共资源交易网”首页右侧“交易服务一网通办系统-（新版）一网通办系统”进行“平台切换”，点击“国企采购”进入国企阳光采购平台获取文件(网址：http://ggzyjy.weihai.cn/)。逾期无法从</w:t>
      </w:r>
      <w:r w:rsidR="00B42565" w:rsidRPr="00D975FF">
        <w:rPr>
          <w:rFonts w:ascii="宋体" w:eastAsia="宋体" w:hAnsi="宋体" w:cs="仿宋" w:hint="eastAsia"/>
          <w:color w:val="000000" w:themeColor="text1"/>
          <w:spacing w:val="8"/>
          <w:kern w:val="0"/>
          <w:sz w:val="28"/>
          <w:szCs w:val="28"/>
        </w:rPr>
        <w:t>国企阳光采购平台</w:t>
      </w:r>
      <w:r w:rsidRPr="00D975FF">
        <w:rPr>
          <w:rFonts w:ascii="宋体" w:eastAsia="宋体" w:hAnsi="宋体" w:cs="仿宋" w:hint="eastAsia"/>
          <w:color w:val="000000" w:themeColor="text1"/>
          <w:spacing w:val="8"/>
          <w:kern w:val="0"/>
          <w:sz w:val="28"/>
          <w:szCs w:val="28"/>
        </w:rPr>
        <w:t>中获取文件，未在规定时间内从系统中获取</w:t>
      </w:r>
      <w:r w:rsidR="00B42565" w:rsidRPr="00D975FF">
        <w:rPr>
          <w:rFonts w:ascii="宋体" w:eastAsia="宋体" w:hAnsi="宋体" w:cs="仿宋" w:hint="eastAsia"/>
          <w:color w:val="000000" w:themeColor="text1"/>
          <w:spacing w:val="8"/>
          <w:kern w:val="0"/>
          <w:sz w:val="28"/>
          <w:szCs w:val="28"/>
        </w:rPr>
        <w:t>招标</w:t>
      </w:r>
      <w:r w:rsidRPr="00D975FF">
        <w:rPr>
          <w:rFonts w:ascii="宋体" w:eastAsia="宋体" w:hAnsi="宋体" w:cs="仿宋" w:hint="eastAsia"/>
          <w:color w:val="000000" w:themeColor="text1"/>
          <w:spacing w:val="8"/>
          <w:kern w:val="0"/>
          <w:sz w:val="28"/>
          <w:szCs w:val="28"/>
        </w:rPr>
        <w:t>文件的</w:t>
      </w:r>
      <w:r w:rsidR="00B42565" w:rsidRPr="00D975FF">
        <w:rPr>
          <w:rFonts w:ascii="宋体" w:eastAsia="宋体" w:hAnsi="宋体" w:cs="仿宋" w:hint="eastAsia"/>
          <w:color w:val="000000" w:themeColor="text1"/>
          <w:spacing w:val="8"/>
          <w:kern w:val="0"/>
          <w:sz w:val="28"/>
          <w:szCs w:val="28"/>
        </w:rPr>
        <w:t>投标单位</w:t>
      </w:r>
      <w:r w:rsidRPr="00D975FF">
        <w:rPr>
          <w:rFonts w:ascii="宋体" w:eastAsia="宋体" w:hAnsi="宋体" w:cs="仿宋" w:hint="eastAsia"/>
          <w:color w:val="000000" w:themeColor="text1"/>
          <w:spacing w:val="8"/>
          <w:kern w:val="0"/>
          <w:sz w:val="28"/>
          <w:szCs w:val="28"/>
        </w:rPr>
        <w:t>将无法提交电子投标文件。交易服务</w:t>
      </w:r>
      <w:proofErr w:type="gramStart"/>
      <w:r w:rsidRPr="00D975FF">
        <w:rPr>
          <w:rFonts w:ascii="宋体" w:eastAsia="宋体" w:hAnsi="宋体" w:cs="仿宋" w:hint="eastAsia"/>
          <w:color w:val="000000" w:themeColor="text1"/>
          <w:spacing w:val="8"/>
          <w:kern w:val="0"/>
          <w:sz w:val="28"/>
          <w:szCs w:val="28"/>
        </w:rPr>
        <w:t>一网通办系统</w:t>
      </w:r>
      <w:proofErr w:type="gramEnd"/>
      <w:r w:rsidRPr="00D975FF">
        <w:rPr>
          <w:rFonts w:ascii="宋体" w:eastAsia="宋体" w:hAnsi="宋体" w:cs="仿宋" w:hint="eastAsia"/>
          <w:color w:val="000000" w:themeColor="text1"/>
          <w:spacing w:val="8"/>
          <w:kern w:val="0"/>
          <w:sz w:val="28"/>
          <w:szCs w:val="28"/>
        </w:rPr>
        <w:t>技术支持电话：4009980000（受理问题：系统登录、CA锁绑定、平台切换），</w:t>
      </w:r>
      <w:proofErr w:type="gramStart"/>
      <w:r w:rsidRPr="00D975FF">
        <w:rPr>
          <w:rFonts w:ascii="宋体" w:eastAsia="宋体" w:hAnsi="宋体" w:cs="仿宋" w:hint="eastAsia"/>
          <w:color w:val="000000" w:themeColor="text1"/>
          <w:spacing w:val="8"/>
          <w:kern w:val="0"/>
          <w:sz w:val="28"/>
          <w:szCs w:val="28"/>
        </w:rPr>
        <w:t>一网通办技术</w:t>
      </w:r>
      <w:proofErr w:type="gramEnd"/>
      <w:r w:rsidRPr="00D975FF">
        <w:rPr>
          <w:rFonts w:ascii="宋体" w:eastAsia="宋体" w:hAnsi="宋体" w:cs="仿宋" w:hint="eastAsia"/>
          <w:color w:val="000000" w:themeColor="text1"/>
          <w:spacing w:val="8"/>
          <w:kern w:val="0"/>
          <w:sz w:val="28"/>
          <w:szCs w:val="28"/>
        </w:rPr>
        <w:t>支持QQ群：1143439694；CA</w:t>
      </w:r>
      <w:proofErr w:type="gramStart"/>
      <w:r w:rsidRPr="00D975FF">
        <w:rPr>
          <w:rFonts w:ascii="宋体" w:eastAsia="宋体" w:hAnsi="宋体" w:cs="仿宋" w:hint="eastAsia"/>
          <w:color w:val="000000" w:themeColor="text1"/>
          <w:spacing w:val="8"/>
          <w:kern w:val="0"/>
          <w:sz w:val="28"/>
          <w:szCs w:val="28"/>
        </w:rPr>
        <w:t>锁办理</w:t>
      </w:r>
      <w:proofErr w:type="gramEnd"/>
      <w:r w:rsidRPr="00D975FF">
        <w:rPr>
          <w:rFonts w:ascii="宋体" w:eastAsia="宋体" w:hAnsi="宋体" w:cs="仿宋" w:hint="eastAsia"/>
          <w:color w:val="000000" w:themeColor="text1"/>
          <w:spacing w:val="8"/>
          <w:kern w:val="0"/>
          <w:sz w:val="28"/>
          <w:szCs w:val="28"/>
        </w:rPr>
        <w:t>咨询电话：0631-5172975；国企采购技术支持电话：17863029936，国企技术支持QQ群（投标人）：1046971257。</w:t>
      </w:r>
    </w:p>
    <w:p w14:paraId="22F8E665" w14:textId="5A4BAC62" w:rsidR="00C81CDF" w:rsidRPr="00D975FF" w:rsidRDefault="001C21B2">
      <w:pPr>
        <w:widowControl/>
        <w:shd w:val="clear" w:color="auto" w:fill="FFFFFF"/>
        <w:spacing w:line="520" w:lineRule="exact"/>
        <w:ind w:firstLine="539"/>
        <w:rPr>
          <w:rFonts w:ascii="宋体" w:eastAsia="宋体" w:hAnsi="宋体" w:cs="仿宋" w:hint="eastAsia"/>
          <w:color w:val="000000" w:themeColor="text1"/>
          <w:spacing w:val="8"/>
          <w:kern w:val="0"/>
          <w:sz w:val="28"/>
          <w:szCs w:val="28"/>
        </w:rPr>
      </w:pPr>
      <w:r w:rsidRPr="00D975FF">
        <w:rPr>
          <w:rFonts w:ascii="宋体" w:eastAsia="宋体" w:hAnsi="宋体" w:cs="仿宋" w:hint="eastAsia"/>
          <w:color w:val="000000" w:themeColor="text1"/>
          <w:spacing w:val="8"/>
          <w:kern w:val="0"/>
          <w:sz w:val="28"/>
          <w:szCs w:val="28"/>
        </w:rPr>
        <w:t>注：</w:t>
      </w:r>
      <w:r w:rsidR="003B739B" w:rsidRPr="000B47F2">
        <w:rPr>
          <w:rFonts w:ascii="宋体" w:eastAsia="宋体" w:hAnsi="宋体" w:cs="仿宋" w:hint="eastAsia"/>
          <w:spacing w:val="8"/>
          <w:kern w:val="0"/>
          <w:sz w:val="28"/>
          <w:szCs w:val="28"/>
        </w:rPr>
        <w:t>未注册用户请先免费注册。在“威海市公共资源交易网”右侧“交易服务一网通办系统-（新版）一网通办系统”按钮登录端口注册登记，并办理“安全证书（CA）”和“电子签章”进行获取文件。“安全证书（CA）”和“电子签章”办理请按照“威海市公共资源交易网”右侧“CA办理”中“CA证书办理介绍”进行办理。</w:t>
      </w:r>
    </w:p>
    <w:p w14:paraId="41AB745A" w14:textId="2AA5A422" w:rsidR="00C81CDF" w:rsidRPr="00D975FF" w:rsidRDefault="003B739B">
      <w:pPr>
        <w:widowControl/>
        <w:shd w:val="clear" w:color="auto" w:fill="FFFFFF"/>
        <w:spacing w:line="520" w:lineRule="exact"/>
        <w:ind w:firstLine="539"/>
        <w:rPr>
          <w:rFonts w:ascii="宋体" w:eastAsia="宋体" w:hAnsi="宋体" w:cs="仿宋" w:hint="eastAsia"/>
          <w:b/>
          <w:color w:val="000000" w:themeColor="text1"/>
          <w:spacing w:val="8"/>
          <w:kern w:val="0"/>
          <w:sz w:val="28"/>
          <w:szCs w:val="28"/>
        </w:rPr>
      </w:pPr>
      <w:r>
        <w:rPr>
          <w:rFonts w:ascii="宋体" w:eastAsia="宋体" w:hAnsi="宋体" w:cs="仿宋" w:hint="eastAsia"/>
          <w:b/>
          <w:color w:val="000000" w:themeColor="text1"/>
          <w:spacing w:val="8"/>
          <w:kern w:val="0"/>
          <w:sz w:val="28"/>
          <w:szCs w:val="28"/>
        </w:rPr>
        <w:t>六</w:t>
      </w:r>
      <w:r w:rsidR="001C21B2" w:rsidRPr="00D975FF">
        <w:rPr>
          <w:rFonts w:ascii="宋体" w:eastAsia="宋体" w:hAnsi="宋体" w:cs="仿宋" w:hint="eastAsia"/>
          <w:b/>
          <w:color w:val="000000" w:themeColor="text1"/>
          <w:spacing w:val="8"/>
          <w:kern w:val="0"/>
          <w:sz w:val="28"/>
          <w:szCs w:val="28"/>
        </w:rPr>
        <w:t>、投标文件提交</w:t>
      </w:r>
    </w:p>
    <w:p w14:paraId="699B7B5B" w14:textId="456780F3" w:rsidR="00C81CDF" w:rsidRPr="00D975FF" w:rsidRDefault="001C21B2">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D975FF">
        <w:rPr>
          <w:rFonts w:ascii="宋体" w:eastAsia="宋体" w:hAnsi="宋体" w:cs="仿宋" w:hint="eastAsia"/>
          <w:color w:val="000000" w:themeColor="text1"/>
          <w:spacing w:val="8"/>
          <w:kern w:val="0"/>
          <w:sz w:val="28"/>
          <w:szCs w:val="28"/>
        </w:rPr>
        <w:t>提交投标文件截止时间：2026年</w:t>
      </w:r>
      <w:r w:rsidR="003A7368">
        <w:rPr>
          <w:rFonts w:ascii="宋体" w:eastAsia="宋体" w:hAnsi="宋体" w:cs="仿宋" w:hint="eastAsia"/>
          <w:color w:val="000000" w:themeColor="text1"/>
          <w:spacing w:val="8"/>
          <w:kern w:val="0"/>
          <w:sz w:val="28"/>
          <w:szCs w:val="28"/>
        </w:rPr>
        <w:t>10</w:t>
      </w:r>
      <w:r w:rsidRPr="00D975FF">
        <w:rPr>
          <w:rFonts w:ascii="宋体" w:eastAsia="宋体" w:hAnsi="宋体" w:cs="仿宋" w:hint="eastAsia"/>
          <w:color w:val="000000" w:themeColor="text1"/>
          <w:spacing w:val="8"/>
          <w:kern w:val="0"/>
          <w:sz w:val="28"/>
          <w:szCs w:val="28"/>
        </w:rPr>
        <w:t>月</w:t>
      </w:r>
      <w:r w:rsidR="003A7368">
        <w:rPr>
          <w:rFonts w:ascii="宋体" w:eastAsia="宋体" w:hAnsi="宋体" w:cs="仿宋" w:hint="eastAsia"/>
          <w:color w:val="000000" w:themeColor="text1"/>
          <w:spacing w:val="8"/>
          <w:kern w:val="0"/>
          <w:sz w:val="28"/>
          <w:szCs w:val="28"/>
        </w:rPr>
        <w:t>14</w:t>
      </w:r>
      <w:r w:rsidRPr="00D975FF">
        <w:rPr>
          <w:rFonts w:ascii="宋体" w:eastAsia="宋体" w:hAnsi="宋体" w:cs="仿宋" w:hint="eastAsia"/>
          <w:color w:val="000000" w:themeColor="text1"/>
          <w:spacing w:val="8"/>
          <w:kern w:val="0"/>
          <w:sz w:val="28"/>
          <w:szCs w:val="28"/>
        </w:rPr>
        <w:t>日</w:t>
      </w:r>
      <w:r w:rsidR="003A7368">
        <w:rPr>
          <w:rFonts w:ascii="宋体" w:eastAsia="宋体" w:hAnsi="宋体" w:cs="仿宋" w:hint="eastAsia"/>
          <w:color w:val="000000" w:themeColor="text1"/>
          <w:spacing w:val="8"/>
          <w:kern w:val="0"/>
          <w:sz w:val="28"/>
          <w:szCs w:val="28"/>
        </w:rPr>
        <w:t>9</w:t>
      </w:r>
      <w:r w:rsidRPr="00D975FF">
        <w:rPr>
          <w:rFonts w:ascii="宋体" w:eastAsia="宋体" w:hAnsi="宋体" w:cs="仿宋" w:hint="eastAsia"/>
          <w:color w:val="000000" w:themeColor="text1"/>
          <w:spacing w:val="8"/>
          <w:kern w:val="0"/>
          <w:sz w:val="28"/>
          <w:szCs w:val="28"/>
        </w:rPr>
        <w:t>时</w:t>
      </w:r>
      <w:r w:rsidR="004B3749" w:rsidRPr="00D975FF">
        <w:rPr>
          <w:rFonts w:ascii="宋体" w:eastAsia="宋体" w:hAnsi="宋体" w:cs="仿宋" w:hint="eastAsia"/>
          <w:color w:val="000000" w:themeColor="text1"/>
          <w:spacing w:val="8"/>
          <w:kern w:val="0"/>
          <w:sz w:val="28"/>
          <w:szCs w:val="28"/>
        </w:rPr>
        <w:t>00</w:t>
      </w:r>
      <w:r w:rsidRPr="00D975FF">
        <w:rPr>
          <w:rFonts w:ascii="宋体" w:eastAsia="宋体" w:hAnsi="宋体" w:cs="仿宋" w:hint="eastAsia"/>
          <w:color w:val="000000" w:themeColor="text1"/>
          <w:spacing w:val="8"/>
          <w:kern w:val="0"/>
          <w:sz w:val="28"/>
          <w:szCs w:val="28"/>
        </w:rPr>
        <w:t>分</w:t>
      </w:r>
    </w:p>
    <w:p w14:paraId="0CD84A06" w14:textId="77777777" w:rsidR="00C81CDF" w:rsidRPr="00D975FF" w:rsidRDefault="001C21B2">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D975FF">
        <w:rPr>
          <w:rFonts w:ascii="宋体" w:eastAsia="宋体" w:hAnsi="宋体" w:cs="仿宋" w:hint="eastAsia"/>
          <w:color w:val="000000" w:themeColor="text1"/>
          <w:spacing w:val="8"/>
          <w:kern w:val="0"/>
          <w:sz w:val="28"/>
          <w:szCs w:val="28"/>
        </w:rPr>
        <w:t>地点：登录“威海市公共资源交易网”首页右侧“交易服务一网通办系统-（新版）一网通办系统”进行“平台切换”点击“国企采购”进入国企阳光采购平台进行提交。已在国企阳光采购平台获取文件的投标人在规定时间内提交电子投标文件。</w:t>
      </w:r>
    </w:p>
    <w:p w14:paraId="609C743C" w14:textId="3A09159B" w:rsidR="00C81CDF" w:rsidRPr="00D975FF" w:rsidRDefault="003B739B">
      <w:pPr>
        <w:widowControl/>
        <w:wordWrap w:val="0"/>
        <w:adjustRightInd w:val="0"/>
        <w:spacing w:line="520" w:lineRule="exact"/>
        <w:ind w:firstLineChars="200" w:firstLine="594"/>
        <w:jc w:val="left"/>
        <w:rPr>
          <w:rFonts w:ascii="宋体" w:eastAsia="宋体" w:hAnsi="宋体" w:cs="仿宋" w:hint="eastAsia"/>
          <w:b/>
          <w:color w:val="000000" w:themeColor="text1"/>
          <w:spacing w:val="8"/>
          <w:kern w:val="0"/>
          <w:sz w:val="28"/>
          <w:szCs w:val="28"/>
        </w:rPr>
      </w:pPr>
      <w:r>
        <w:rPr>
          <w:rFonts w:ascii="宋体" w:eastAsia="宋体" w:hAnsi="宋体" w:cs="仿宋" w:hint="eastAsia"/>
          <w:b/>
          <w:color w:val="000000" w:themeColor="text1"/>
          <w:spacing w:val="8"/>
          <w:kern w:val="0"/>
          <w:sz w:val="28"/>
          <w:szCs w:val="28"/>
        </w:rPr>
        <w:t>七</w:t>
      </w:r>
      <w:r w:rsidR="001C21B2" w:rsidRPr="00D975FF">
        <w:rPr>
          <w:rFonts w:ascii="宋体" w:eastAsia="宋体" w:hAnsi="宋体" w:cs="仿宋" w:hint="eastAsia"/>
          <w:b/>
          <w:color w:val="000000" w:themeColor="text1"/>
          <w:spacing w:val="8"/>
          <w:kern w:val="0"/>
          <w:sz w:val="28"/>
          <w:szCs w:val="28"/>
        </w:rPr>
        <w:t>、开启时间及地点</w:t>
      </w:r>
    </w:p>
    <w:p w14:paraId="6D241A81" w14:textId="6BD9371A" w:rsidR="00C81CDF" w:rsidRPr="00D975FF" w:rsidRDefault="001C21B2">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D975FF">
        <w:rPr>
          <w:rFonts w:ascii="宋体" w:eastAsia="宋体" w:hAnsi="宋体" w:cs="仿宋" w:hint="eastAsia"/>
          <w:color w:val="000000" w:themeColor="text1"/>
          <w:spacing w:val="8"/>
          <w:kern w:val="0"/>
          <w:sz w:val="28"/>
          <w:szCs w:val="28"/>
        </w:rPr>
        <w:t>时间：2026年</w:t>
      </w:r>
      <w:r w:rsidR="003A7368">
        <w:rPr>
          <w:rFonts w:ascii="宋体" w:eastAsia="宋体" w:hAnsi="宋体" w:cs="仿宋" w:hint="eastAsia"/>
          <w:color w:val="000000" w:themeColor="text1"/>
          <w:spacing w:val="8"/>
          <w:kern w:val="0"/>
          <w:sz w:val="28"/>
          <w:szCs w:val="28"/>
        </w:rPr>
        <w:t>10</w:t>
      </w:r>
      <w:r w:rsidRPr="00D975FF">
        <w:rPr>
          <w:rFonts w:ascii="宋体" w:eastAsia="宋体" w:hAnsi="宋体" w:cs="仿宋" w:hint="eastAsia"/>
          <w:color w:val="000000" w:themeColor="text1"/>
          <w:spacing w:val="8"/>
          <w:kern w:val="0"/>
          <w:sz w:val="28"/>
          <w:szCs w:val="28"/>
        </w:rPr>
        <w:t>月</w:t>
      </w:r>
      <w:r w:rsidR="003A7368">
        <w:rPr>
          <w:rFonts w:ascii="宋体" w:eastAsia="宋体" w:hAnsi="宋体" w:cs="仿宋" w:hint="eastAsia"/>
          <w:color w:val="000000" w:themeColor="text1"/>
          <w:spacing w:val="8"/>
          <w:kern w:val="0"/>
          <w:sz w:val="28"/>
          <w:szCs w:val="28"/>
        </w:rPr>
        <w:t>14</w:t>
      </w:r>
      <w:r w:rsidRPr="00D975FF">
        <w:rPr>
          <w:rFonts w:ascii="宋体" w:eastAsia="宋体" w:hAnsi="宋体" w:cs="仿宋" w:hint="eastAsia"/>
          <w:color w:val="000000" w:themeColor="text1"/>
          <w:spacing w:val="8"/>
          <w:kern w:val="0"/>
          <w:sz w:val="28"/>
          <w:szCs w:val="28"/>
        </w:rPr>
        <w:t>日</w:t>
      </w:r>
      <w:r w:rsidR="003A7368">
        <w:rPr>
          <w:rFonts w:ascii="宋体" w:eastAsia="宋体" w:hAnsi="宋体" w:cs="仿宋" w:hint="eastAsia"/>
          <w:color w:val="000000" w:themeColor="text1"/>
          <w:spacing w:val="8"/>
          <w:kern w:val="0"/>
          <w:sz w:val="28"/>
          <w:szCs w:val="28"/>
        </w:rPr>
        <w:t>9</w:t>
      </w:r>
      <w:r w:rsidRPr="00D975FF">
        <w:rPr>
          <w:rFonts w:ascii="宋体" w:eastAsia="宋体" w:hAnsi="宋体" w:cs="仿宋" w:hint="eastAsia"/>
          <w:color w:val="000000" w:themeColor="text1"/>
          <w:spacing w:val="8"/>
          <w:kern w:val="0"/>
          <w:sz w:val="28"/>
          <w:szCs w:val="28"/>
        </w:rPr>
        <w:t>时</w:t>
      </w:r>
      <w:r w:rsidR="003B2D00" w:rsidRPr="00D975FF">
        <w:rPr>
          <w:rFonts w:ascii="宋体" w:eastAsia="宋体" w:hAnsi="宋体" w:cs="仿宋" w:hint="eastAsia"/>
          <w:color w:val="000000" w:themeColor="text1"/>
          <w:spacing w:val="8"/>
          <w:kern w:val="0"/>
          <w:sz w:val="28"/>
          <w:szCs w:val="28"/>
        </w:rPr>
        <w:t>00</w:t>
      </w:r>
      <w:r w:rsidRPr="00D975FF">
        <w:rPr>
          <w:rFonts w:ascii="宋体" w:eastAsia="宋体" w:hAnsi="宋体" w:cs="仿宋" w:hint="eastAsia"/>
          <w:color w:val="000000" w:themeColor="text1"/>
          <w:spacing w:val="8"/>
          <w:kern w:val="0"/>
          <w:sz w:val="28"/>
          <w:szCs w:val="28"/>
        </w:rPr>
        <w:t>分（北京时间）；</w:t>
      </w:r>
    </w:p>
    <w:p w14:paraId="1D19B89B" w14:textId="49674363" w:rsidR="00C81CDF" w:rsidRPr="00D975FF" w:rsidRDefault="001C21B2">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D975FF">
        <w:rPr>
          <w:rFonts w:ascii="宋体" w:eastAsia="宋体" w:hAnsi="宋体" w:cs="仿宋" w:hint="eastAsia"/>
          <w:color w:val="000000" w:themeColor="text1"/>
          <w:spacing w:val="8"/>
          <w:kern w:val="0"/>
          <w:sz w:val="28"/>
          <w:szCs w:val="28"/>
        </w:rPr>
        <w:t>地点：</w:t>
      </w:r>
      <w:bookmarkStart w:id="11" w:name="OLE_LINK3"/>
      <w:r w:rsidRPr="00D975FF">
        <w:rPr>
          <w:rFonts w:ascii="宋体" w:eastAsia="宋体" w:hAnsi="宋体" w:cs="仿宋" w:hint="eastAsia"/>
          <w:color w:val="000000" w:themeColor="text1"/>
          <w:spacing w:val="8"/>
          <w:kern w:val="0"/>
          <w:sz w:val="28"/>
          <w:szCs w:val="28"/>
        </w:rPr>
        <w:t>威海市公共资源交易中心</w:t>
      </w:r>
      <w:proofErr w:type="gramStart"/>
      <w:r w:rsidRPr="00D975FF">
        <w:rPr>
          <w:rFonts w:ascii="宋体" w:eastAsia="宋体" w:hAnsi="宋体" w:cs="仿宋"/>
          <w:color w:val="000000" w:themeColor="text1"/>
          <w:spacing w:val="8"/>
          <w:kern w:val="0"/>
          <w:sz w:val="28"/>
          <w:szCs w:val="28"/>
        </w:rPr>
        <w:t>交易</w:t>
      </w:r>
      <w:r w:rsidR="003B7E0A">
        <w:rPr>
          <w:rFonts w:ascii="宋体" w:eastAsia="宋体" w:hAnsi="宋体" w:cs="仿宋" w:hint="eastAsia"/>
          <w:color w:val="000000" w:themeColor="text1"/>
          <w:spacing w:val="8"/>
          <w:kern w:val="0"/>
          <w:sz w:val="28"/>
          <w:szCs w:val="28"/>
        </w:rPr>
        <w:t>七</w:t>
      </w:r>
      <w:r w:rsidRPr="00D975FF">
        <w:rPr>
          <w:rFonts w:ascii="宋体" w:eastAsia="宋体" w:hAnsi="宋体" w:cs="仿宋"/>
          <w:color w:val="000000" w:themeColor="text1"/>
          <w:spacing w:val="8"/>
          <w:kern w:val="0"/>
          <w:sz w:val="28"/>
          <w:szCs w:val="28"/>
        </w:rPr>
        <w:t>厅</w:t>
      </w:r>
      <w:proofErr w:type="gramEnd"/>
      <w:r w:rsidRPr="00D975FF">
        <w:rPr>
          <w:rFonts w:ascii="宋体" w:eastAsia="宋体" w:hAnsi="宋体" w:cs="仿宋" w:hint="eastAsia"/>
          <w:color w:val="000000" w:themeColor="text1"/>
          <w:spacing w:val="8"/>
          <w:kern w:val="0"/>
          <w:sz w:val="28"/>
          <w:szCs w:val="28"/>
        </w:rPr>
        <w:t>（威海市环翠区塔山中路</w:t>
      </w:r>
      <w:r w:rsidRPr="00D975FF">
        <w:rPr>
          <w:rFonts w:ascii="宋体" w:eastAsia="宋体" w:hAnsi="宋体" w:cs="仿宋"/>
          <w:color w:val="000000" w:themeColor="text1"/>
          <w:spacing w:val="8"/>
          <w:kern w:val="0"/>
          <w:sz w:val="28"/>
          <w:szCs w:val="28"/>
        </w:rPr>
        <w:t>317号市政务服务中心四楼）</w:t>
      </w:r>
      <w:bookmarkEnd w:id="11"/>
      <w:r w:rsidRPr="00D975FF">
        <w:rPr>
          <w:rFonts w:ascii="宋体" w:eastAsia="宋体" w:hAnsi="宋体" w:cs="仿宋" w:hint="eastAsia"/>
          <w:color w:val="000000" w:themeColor="text1"/>
          <w:spacing w:val="8"/>
          <w:kern w:val="0"/>
          <w:sz w:val="28"/>
          <w:szCs w:val="28"/>
        </w:rPr>
        <w:t>。</w:t>
      </w:r>
    </w:p>
    <w:p w14:paraId="7ECBE1F4" w14:textId="42E22350" w:rsidR="00C81CDF" w:rsidRPr="00D975FF" w:rsidRDefault="003B739B">
      <w:pPr>
        <w:widowControl/>
        <w:wordWrap w:val="0"/>
        <w:adjustRightInd w:val="0"/>
        <w:spacing w:line="520" w:lineRule="exact"/>
        <w:ind w:firstLineChars="200" w:firstLine="594"/>
        <w:jc w:val="left"/>
        <w:rPr>
          <w:rFonts w:ascii="宋体" w:eastAsia="宋体" w:hAnsi="宋体" w:cs="仿宋" w:hint="eastAsia"/>
          <w:b/>
          <w:color w:val="000000" w:themeColor="text1"/>
          <w:spacing w:val="8"/>
          <w:kern w:val="0"/>
          <w:sz w:val="28"/>
          <w:szCs w:val="28"/>
        </w:rPr>
      </w:pPr>
      <w:r>
        <w:rPr>
          <w:rFonts w:ascii="宋体" w:eastAsia="宋体" w:hAnsi="宋体" w:cs="仿宋" w:hint="eastAsia"/>
          <w:b/>
          <w:color w:val="000000" w:themeColor="text1"/>
          <w:spacing w:val="8"/>
          <w:kern w:val="0"/>
          <w:sz w:val="28"/>
          <w:szCs w:val="28"/>
        </w:rPr>
        <w:t>八</w:t>
      </w:r>
      <w:r w:rsidR="001C21B2" w:rsidRPr="00D975FF">
        <w:rPr>
          <w:rFonts w:ascii="宋体" w:eastAsia="宋体" w:hAnsi="宋体" w:cs="仿宋" w:hint="eastAsia"/>
          <w:b/>
          <w:color w:val="000000" w:themeColor="text1"/>
          <w:spacing w:val="8"/>
          <w:kern w:val="0"/>
          <w:sz w:val="28"/>
          <w:szCs w:val="28"/>
        </w:rPr>
        <w:t>、发布公告的媒介</w:t>
      </w:r>
    </w:p>
    <w:p w14:paraId="6EA85110" w14:textId="77777777" w:rsidR="00C81CDF" w:rsidRPr="00D975FF" w:rsidRDefault="001C21B2">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D975FF">
        <w:rPr>
          <w:rFonts w:ascii="宋体" w:eastAsia="宋体" w:hAnsi="宋体" w:cs="仿宋" w:hint="eastAsia"/>
          <w:color w:val="000000" w:themeColor="text1"/>
          <w:spacing w:val="8"/>
          <w:kern w:val="0"/>
          <w:sz w:val="28"/>
          <w:szCs w:val="28"/>
        </w:rPr>
        <w:t>本次公告在中国招标投标公共服务平台（www.cebpubservice.com）、威海市公共资源交易网（http://ggzyjy.weihai.cn/）上发布。</w:t>
      </w:r>
    </w:p>
    <w:p w14:paraId="4A3AC3BB" w14:textId="377D472B" w:rsidR="00C81CDF" w:rsidRPr="00D975FF" w:rsidRDefault="003B739B">
      <w:pPr>
        <w:widowControl/>
        <w:wordWrap w:val="0"/>
        <w:adjustRightInd w:val="0"/>
        <w:spacing w:line="520" w:lineRule="exact"/>
        <w:ind w:firstLineChars="200" w:firstLine="594"/>
        <w:jc w:val="left"/>
        <w:rPr>
          <w:rFonts w:ascii="宋体" w:eastAsia="宋体" w:hAnsi="宋体" w:cs="仿宋" w:hint="eastAsia"/>
          <w:b/>
          <w:color w:val="000000" w:themeColor="text1"/>
          <w:spacing w:val="8"/>
          <w:kern w:val="0"/>
          <w:sz w:val="28"/>
          <w:szCs w:val="28"/>
        </w:rPr>
      </w:pPr>
      <w:r>
        <w:rPr>
          <w:rFonts w:ascii="宋体" w:eastAsia="宋体" w:hAnsi="宋体" w:cs="仿宋" w:hint="eastAsia"/>
          <w:b/>
          <w:color w:val="000000" w:themeColor="text1"/>
          <w:spacing w:val="8"/>
          <w:kern w:val="0"/>
          <w:sz w:val="28"/>
          <w:szCs w:val="28"/>
        </w:rPr>
        <w:t>九</w:t>
      </w:r>
      <w:r w:rsidR="001C21B2" w:rsidRPr="00D975FF">
        <w:rPr>
          <w:rFonts w:ascii="宋体" w:eastAsia="宋体" w:hAnsi="宋体" w:cs="仿宋" w:hint="eastAsia"/>
          <w:b/>
          <w:color w:val="000000" w:themeColor="text1"/>
          <w:spacing w:val="8"/>
          <w:kern w:val="0"/>
          <w:sz w:val="28"/>
          <w:szCs w:val="28"/>
        </w:rPr>
        <w:t>、其它补充事宜</w:t>
      </w:r>
    </w:p>
    <w:p w14:paraId="4B73AC95" w14:textId="77777777" w:rsidR="00C81CDF" w:rsidRPr="00D975FF" w:rsidRDefault="001C21B2">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D975FF">
        <w:rPr>
          <w:rFonts w:ascii="宋体" w:eastAsia="宋体" w:hAnsi="宋体" w:cs="仿宋" w:hint="eastAsia"/>
          <w:color w:val="000000" w:themeColor="text1"/>
          <w:spacing w:val="8"/>
          <w:kern w:val="0"/>
          <w:sz w:val="28"/>
          <w:szCs w:val="28"/>
        </w:rPr>
        <w:t>1.本项目实行全流程电子化，提交投标文件截止时间前，随时关注威海市公共资源交易网（变更公告栏）内变更提醒。</w:t>
      </w:r>
    </w:p>
    <w:p w14:paraId="3044F686" w14:textId="77777777" w:rsidR="003B739B" w:rsidRDefault="001C21B2" w:rsidP="003B739B">
      <w:pPr>
        <w:widowControl/>
        <w:shd w:val="clear" w:color="auto" w:fill="FFFFFF"/>
        <w:spacing w:line="520" w:lineRule="exact"/>
        <w:ind w:firstLineChars="200" w:firstLine="592"/>
        <w:jc w:val="left"/>
        <w:rPr>
          <w:rFonts w:ascii="宋体" w:eastAsia="宋体" w:hAnsi="宋体" w:cs="仿宋" w:hint="eastAsia"/>
          <w:spacing w:val="8"/>
          <w:kern w:val="0"/>
          <w:sz w:val="28"/>
          <w:szCs w:val="28"/>
        </w:rPr>
      </w:pPr>
      <w:r w:rsidRPr="00D975FF">
        <w:rPr>
          <w:rFonts w:ascii="宋体" w:eastAsia="宋体" w:hAnsi="宋体" w:cs="仿宋" w:hint="eastAsia"/>
          <w:color w:val="000000" w:themeColor="text1"/>
          <w:spacing w:val="8"/>
          <w:kern w:val="0"/>
          <w:sz w:val="28"/>
          <w:szCs w:val="28"/>
        </w:rPr>
        <w:t>2.投标人自行准备电脑，提前在个人电脑上进行测试确保音频、视频功能、CA 签章功能可正常使用。远程开标，不接受投标人到现场参加开标活动；投标人提前熟悉交易系统</w:t>
      </w:r>
      <w:r w:rsidR="003B739B" w:rsidRPr="000B47F2">
        <w:rPr>
          <w:rFonts w:ascii="宋体" w:eastAsia="宋体" w:hAnsi="宋体" w:cs="仿宋" w:hint="eastAsia"/>
          <w:spacing w:val="8"/>
          <w:kern w:val="0"/>
          <w:sz w:val="28"/>
          <w:szCs w:val="28"/>
        </w:rPr>
        <w:t>（</w:t>
      </w:r>
      <w:r w:rsidR="003B739B" w:rsidRPr="000B47F2">
        <w:rPr>
          <w:rFonts w:ascii="宋体" w:eastAsia="宋体" w:hAnsi="宋体" w:cs="仿宋"/>
          <w:spacing w:val="8"/>
          <w:kern w:val="0"/>
          <w:sz w:val="28"/>
          <w:szCs w:val="28"/>
        </w:rPr>
        <w:t>新版威海市国有企业阳光采购服务平台供应商用户手册</w:t>
      </w:r>
      <w:r w:rsidR="003B739B" w:rsidRPr="000B47F2">
        <w:rPr>
          <w:rFonts w:ascii="宋体" w:eastAsia="宋体" w:hAnsi="宋体" w:cs="仿宋" w:hint="eastAsia"/>
          <w:spacing w:val="8"/>
          <w:kern w:val="0"/>
          <w:sz w:val="28"/>
          <w:szCs w:val="28"/>
        </w:rPr>
        <w:t>：https://ggzyjy.weihai.cn/bszn/005005/20260109/eb4ba418-4b35-4f05-aa69-44fd7d8a7ffb.html），通过交易系统线上参加开标活动，不熟悉系统操作产生的风险由投标人承担。</w:t>
      </w:r>
    </w:p>
    <w:p w14:paraId="27F0FB35" w14:textId="3DA9A5A8" w:rsidR="00C81CDF" w:rsidRPr="00D975FF" w:rsidRDefault="003B739B" w:rsidP="003B739B">
      <w:pPr>
        <w:widowControl/>
        <w:shd w:val="clear" w:color="auto" w:fill="FFFFFF"/>
        <w:spacing w:line="520" w:lineRule="exact"/>
        <w:ind w:firstLineChars="200" w:firstLine="594"/>
        <w:jc w:val="left"/>
        <w:rPr>
          <w:rFonts w:ascii="宋体" w:eastAsia="宋体" w:hAnsi="宋体" w:cs="仿宋" w:hint="eastAsia"/>
          <w:b/>
          <w:color w:val="000000" w:themeColor="text1"/>
          <w:spacing w:val="8"/>
          <w:kern w:val="0"/>
          <w:sz w:val="28"/>
          <w:szCs w:val="28"/>
        </w:rPr>
      </w:pPr>
      <w:r>
        <w:rPr>
          <w:rFonts w:ascii="宋体" w:eastAsia="宋体" w:hAnsi="宋体" w:cs="仿宋" w:hint="eastAsia"/>
          <w:b/>
          <w:color w:val="000000" w:themeColor="text1"/>
          <w:spacing w:val="8"/>
          <w:kern w:val="0"/>
          <w:sz w:val="28"/>
          <w:szCs w:val="28"/>
        </w:rPr>
        <w:t>十</w:t>
      </w:r>
      <w:r w:rsidR="001C21B2" w:rsidRPr="00D975FF">
        <w:rPr>
          <w:rFonts w:ascii="宋体" w:eastAsia="宋体" w:hAnsi="宋体" w:cs="仿宋" w:hint="eastAsia"/>
          <w:b/>
          <w:color w:val="000000" w:themeColor="text1"/>
          <w:spacing w:val="8"/>
          <w:kern w:val="0"/>
          <w:sz w:val="28"/>
          <w:szCs w:val="28"/>
        </w:rPr>
        <w:t>、联系方式</w:t>
      </w:r>
    </w:p>
    <w:p w14:paraId="62E1E1E4" w14:textId="5E2FDF42" w:rsidR="00C81CDF" w:rsidRPr="00D975FF" w:rsidRDefault="001C21B2">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D975FF">
        <w:rPr>
          <w:rFonts w:ascii="宋体" w:eastAsia="宋体" w:hAnsi="宋体" w:cs="仿宋" w:hint="eastAsia"/>
          <w:color w:val="000000" w:themeColor="text1"/>
          <w:spacing w:val="8"/>
          <w:kern w:val="0"/>
          <w:sz w:val="28"/>
          <w:szCs w:val="28"/>
        </w:rPr>
        <w:t>1.招标人：</w:t>
      </w:r>
      <w:proofErr w:type="gramStart"/>
      <w:r w:rsidR="00D975FF">
        <w:rPr>
          <w:rFonts w:ascii="宋体" w:eastAsia="宋体" w:hAnsi="宋体" w:cs="仿宋" w:hint="eastAsia"/>
          <w:color w:val="000000" w:themeColor="text1"/>
          <w:spacing w:val="8"/>
          <w:kern w:val="0"/>
          <w:sz w:val="28"/>
          <w:szCs w:val="28"/>
        </w:rPr>
        <w:t>威海广源建设</w:t>
      </w:r>
      <w:proofErr w:type="gramEnd"/>
      <w:r w:rsidR="00D975FF">
        <w:rPr>
          <w:rFonts w:ascii="宋体" w:eastAsia="宋体" w:hAnsi="宋体" w:cs="仿宋" w:hint="eastAsia"/>
          <w:color w:val="000000" w:themeColor="text1"/>
          <w:spacing w:val="8"/>
          <w:kern w:val="0"/>
          <w:sz w:val="28"/>
          <w:szCs w:val="28"/>
        </w:rPr>
        <w:t>发展有限公司</w:t>
      </w:r>
    </w:p>
    <w:p w14:paraId="64FC86C1" w14:textId="376E79A7" w:rsidR="008A15A2" w:rsidRPr="00D975FF" w:rsidRDefault="008A15A2" w:rsidP="008A15A2">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bookmarkStart w:id="12" w:name="_Hlk192660907"/>
      <w:r w:rsidRPr="00D975FF">
        <w:rPr>
          <w:rFonts w:ascii="宋体" w:eastAsia="宋体" w:hAnsi="宋体" w:cs="仿宋" w:hint="eastAsia"/>
          <w:color w:val="000000" w:themeColor="text1"/>
          <w:spacing w:val="8"/>
          <w:kern w:val="0"/>
          <w:sz w:val="28"/>
          <w:szCs w:val="28"/>
        </w:rPr>
        <w:t>地址：</w:t>
      </w:r>
      <w:r w:rsidR="00D975FF">
        <w:rPr>
          <w:rFonts w:ascii="宋体" w:eastAsia="宋体" w:hAnsi="宋体" w:cs="仿宋" w:hint="eastAsia"/>
          <w:color w:val="000000" w:themeColor="text1"/>
          <w:spacing w:val="8"/>
          <w:kern w:val="0"/>
          <w:sz w:val="28"/>
          <w:szCs w:val="28"/>
        </w:rPr>
        <w:t>威海市海</w:t>
      </w:r>
      <w:proofErr w:type="gramStart"/>
      <w:r w:rsidR="00D975FF">
        <w:rPr>
          <w:rFonts w:ascii="宋体" w:eastAsia="宋体" w:hAnsi="宋体" w:cs="仿宋" w:hint="eastAsia"/>
          <w:color w:val="000000" w:themeColor="text1"/>
          <w:spacing w:val="8"/>
          <w:kern w:val="0"/>
          <w:sz w:val="28"/>
          <w:szCs w:val="28"/>
        </w:rPr>
        <w:t>瞳</w:t>
      </w:r>
      <w:proofErr w:type="gramEnd"/>
      <w:r w:rsidR="00D975FF">
        <w:rPr>
          <w:rFonts w:ascii="宋体" w:eastAsia="宋体" w:hAnsi="宋体" w:cs="仿宋" w:hint="eastAsia"/>
          <w:color w:val="000000" w:themeColor="text1"/>
          <w:spacing w:val="8"/>
          <w:kern w:val="0"/>
          <w:sz w:val="28"/>
          <w:szCs w:val="28"/>
        </w:rPr>
        <w:t>路28号</w:t>
      </w:r>
    </w:p>
    <w:p w14:paraId="5C57C259" w14:textId="474D6556" w:rsidR="008A15A2" w:rsidRPr="00D975FF" w:rsidRDefault="008A15A2" w:rsidP="008A15A2">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D975FF">
        <w:rPr>
          <w:rFonts w:ascii="宋体" w:eastAsia="宋体" w:hAnsi="宋体" w:cs="仿宋" w:hint="eastAsia"/>
          <w:color w:val="000000" w:themeColor="text1"/>
          <w:spacing w:val="8"/>
          <w:kern w:val="0"/>
          <w:sz w:val="28"/>
          <w:szCs w:val="28"/>
        </w:rPr>
        <w:t>联系人：</w:t>
      </w:r>
      <w:proofErr w:type="gramStart"/>
      <w:r w:rsidR="00D975FF">
        <w:rPr>
          <w:rFonts w:ascii="宋体" w:eastAsia="宋体" w:hAnsi="宋体" w:cs="仿宋" w:hint="eastAsia"/>
          <w:color w:val="000000" w:themeColor="text1"/>
          <w:spacing w:val="8"/>
          <w:kern w:val="0"/>
          <w:sz w:val="28"/>
          <w:szCs w:val="28"/>
        </w:rPr>
        <w:t>杜佳朔</w:t>
      </w:r>
      <w:proofErr w:type="gramEnd"/>
    </w:p>
    <w:p w14:paraId="6878AC93" w14:textId="61F17F92" w:rsidR="00C81CDF" w:rsidRPr="00D975FF" w:rsidRDefault="001C21B2" w:rsidP="008A15A2">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D975FF">
        <w:rPr>
          <w:rFonts w:ascii="宋体" w:eastAsia="宋体" w:hAnsi="宋体" w:cs="仿宋" w:hint="eastAsia"/>
          <w:color w:val="000000" w:themeColor="text1"/>
          <w:spacing w:val="8"/>
          <w:kern w:val="0"/>
          <w:sz w:val="28"/>
          <w:szCs w:val="28"/>
        </w:rPr>
        <w:t>联系电话：</w:t>
      </w:r>
      <w:bookmarkEnd w:id="12"/>
      <w:r w:rsidR="00D975FF">
        <w:rPr>
          <w:rFonts w:ascii="宋体" w:eastAsia="宋体" w:hAnsi="宋体" w:cs="仿宋" w:hint="eastAsia"/>
          <w:color w:val="000000" w:themeColor="text1"/>
          <w:spacing w:val="8"/>
          <w:kern w:val="0"/>
          <w:sz w:val="28"/>
          <w:szCs w:val="28"/>
        </w:rPr>
        <w:t>0631-5992205</w:t>
      </w:r>
    </w:p>
    <w:p w14:paraId="7881681A" w14:textId="77777777" w:rsidR="00C81CDF" w:rsidRPr="00D975FF" w:rsidRDefault="001C21B2">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D975FF">
        <w:rPr>
          <w:rFonts w:ascii="宋体" w:eastAsia="宋体" w:hAnsi="宋体" w:cs="仿宋" w:hint="eastAsia"/>
          <w:color w:val="000000" w:themeColor="text1"/>
          <w:spacing w:val="8"/>
          <w:kern w:val="0"/>
          <w:sz w:val="28"/>
          <w:szCs w:val="28"/>
        </w:rPr>
        <w:t>2.招标代理机构：威海市</w:t>
      </w:r>
      <w:proofErr w:type="gramStart"/>
      <w:r w:rsidRPr="00D975FF">
        <w:rPr>
          <w:rFonts w:ascii="宋体" w:eastAsia="宋体" w:hAnsi="宋体" w:cs="仿宋" w:hint="eastAsia"/>
          <w:color w:val="000000" w:themeColor="text1"/>
          <w:spacing w:val="8"/>
          <w:kern w:val="0"/>
          <w:sz w:val="28"/>
          <w:szCs w:val="28"/>
        </w:rPr>
        <w:t>天垣工程</w:t>
      </w:r>
      <w:proofErr w:type="gramEnd"/>
      <w:r w:rsidRPr="00D975FF">
        <w:rPr>
          <w:rFonts w:ascii="宋体" w:eastAsia="宋体" w:hAnsi="宋体" w:cs="仿宋" w:hint="eastAsia"/>
          <w:color w:val="000000" w:themeColor="text1"/>
          <w:spacing w:val="8"/>
          <w:kern w:val="0"/>
          <w:sz w:val="28"/>
          <w:szCs w:val="28"/>
        </w:rPr>
        <w:t>咨询管理有限公司</w:t>
      </w:r>
    </w:p>
    <w:p w14:paraId="1783B272" w14:textId="77777777" w:rsidR="00C81CDF" w:rsidRPr="00D975FF" w:rsidRDefault="001C21B2">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D975FF">
        <w:rPr>
          <w:rFonts w:ascii="宋体" w:eastAsia="宋体" w:hAnsi="宋体" w:cs="仿宋" w:hint="eastAsia"/>
          <w:color w:val="000000" w:themeColor="text1"/>
          <w:spacing w:val="8"/>
          <w:kern w:val="0"/>
          <w:sz w:val="28"/>
          <w:szCs w:val="28"/>
        </w:rPr>
        <w:t>地址：山东省威海市火炬高技术产业开发区文化中路-78-3号</w:t>
      </w:r>
    </w:p>
    <w:p w14:paraId="326182C7" w14:textId="7D3CC92D" w:rsidR="00C81CDF" w:rsidRPr="00D975FF" w:rsidRDefault="001C21B2">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D975FF">
        <w:rPr>
          <w:rFonts w:ascii="宋体" w:eastAsia="宋体" w:hAnsi="宋体" w:cs="仿宋" w:hint="eastAsia"/>
          <w:color w:val="000000" w:themeColor="text1"/>
          <w:spacing w:val="8"/>
          <w:kern w:val="0"/>
          <w:sz w:val="28"/>
          <w:szCs w:val="28"/>
        </w:rPr>
        <w:t>联系人：</w:t>
      </w:r>
      <w:r w:rsidR="00D975FF">
        <w:rPr>
          <w:rFonts w:ascii="宋体" w:eastAsia="宋体" w:hAnsi="宋体" w:cs="仿宋" w:hint="eastAsia"/>
          <w:color w:val="000000" w:themeColor="text1"/>
          <w:spacing w:val="8"/>
          <w:kern w:val="0"/>
          <w:sz w:val="28"/>
          <w:szCs w:val="28"/>
        </w:rPr>
        <w:t>臧重平、李艳菁</w:t>
      </w:r>
    </w:p>
    <w:p w14:paraId="61E2CB15" w14:textId="77777777" w:rsidR="00C81CDF" w:rsidRPr="00D975FF" w:rsidRDefault="001C21B2">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D975FF">
        <w:rPr>
          <w:rFonts w:ascii="宋体" w:eastAsia="宋体" w:hAnsi="宋体" w:cs="仿宋" w:hint="eastAsia"/>
          <w:color w:val="000000" w:themeColor="text1"/>
          <w:spacing w:val="8"/>
          <w:kern w:val="0"/>
          <w:sz w:val="28"/>
          <w:szCs w:val="28"/>
        </w:rPr>
        <w:t>联系电话：</w:t>
      </w:r>
      <w:r w:rsidRPr="00D975FF">
        <w:rPr>
          <w:rFonts w:ascii="宋体" w:eastAsia="宋体" w:hAnsi="宋体" w:cs="仿宋"/>
          <w:color w:val="000000" w:themeColor="text1"/>
          <w:spacing w:val="8"/>
          <w:kern w:val="0"/>
          <w:sz w:val="28"/>
          <w:szCs w:val="28"/>
        </w:rPr>
        <w:t>0631-5893538</w:t>
      </w:r>
    </w:p>
    <w:p w14:paraId="5495C6B6" w14:textId="77777777" w:rsidR="00C81CDF" w:rsidRPr="00D975FF" w:rsidRDefault="001C21B2">
      <w:pPr>
        <w:widowControl/>
        <w:wordWrap w:val="0"/>
        <w:adjustRightInd w:val="0"/>
        <w:spacing w:line="520" w:lineRule="exact"/>
        <w:ind w:firstLineChars="200" w:firstLine="592"/>
        <w:jc w:val="left"/>
        <w:rPr>
          <w:rFonts w:ascii="宋体" w:eastAsia="宋体" w:hAnsi="宋体" w:cs="仿宋" w:hint="eastAsia"/>
          <w:color w:val="000000" w:themeColor="text1"/>
          <w:spacing w:val="8"/>
          <w:kern w:val="0"/>
          <w:sz w:val="28"/>
          <w:szCs w:val="28"/>
        </w:rPr>
      </w:pPr>
      <w:r w:rsidRPr="00D975FF">
        <w:rPr>
          <w:rFonts w:ascii="宋体" w:eastAsia="宋体" w:hAnsi="宋体" w:cs="仿宋" w:hint="eastAsia"/>
          <w:color w:val="000000" w:themeColor="text1"/>
          <w:spacing w:val="8"/>
          <w:kern w:val="0"/>
          <w:sz w:val="28"/>
          <w:szCs w:val="28"/>
        </w:rPr>
        <w:t>电子邮箱：</w:t>
      </w:r>
      <w:r w:rsidRPr="00D975FF">
        <w:rPr>
          <w:rFonts w:ascii="宋体" w:eastAsia="宋体" w:hAnsi="宋体" w:cs="仿宋"/>
          <w:color w:val="000000" w:themeColor="text1"/>
          <w:spacing w:val="8"/>
          <w:kern w:val="0"/>
          <w:sz w:val="28"/>
          <w:szCs w:val="28"/>
        </w:rPr>
        <w:t>whtyzb</w:t>
      </w:r>
      <w:r w:rsidRPr="00D975FF">
        <w:rPr>
          <w:rFonts w:ascii="宋体" w:eastAsia="宋体" w:hAnsi="宋体" w:cs="仿宋" w:hint="eastAsia"/>
          <w:color w:val="000000" w:themeColor="text1"/>
          <w:spacing w:val="8"/>
          <w:kern w:val="0"/>
          <w:sz w:val="28"/>
          <w:szCs w:val="28"/>
        </w:rPr>
        <w:t>@126.com</w:t>
      </w:r>
    </w:p>
    <w:p w14:paraId="22CF3111" w14:textId="77777777" w:rsidR="00C81CDF" w:rsidRPr="00D975FF" w:rsidRDefault="001C21B2">
      <w:pPr>
        <w:widowControl/>
        <w:adjustRightInd w:val="0"/>
        <w:spacing w:line="520" w:lineRule="exact"/>
        <w:ind w:firstLineChars="200" w:firstLine="592"/>
        <w:jc w:val="right"/>
        <w:rPr>
          <w:rFonts w:ascii="宋体" w:eastAsia="宋体" w:hAnsi="宋体" w:cs="仿宋" w:hint="eastAsia"/>
          <w:color w:val="000000" w:themeColor="text1"/>
          <w:spacing w:val="8"/>
          <w:kern w:val="0"/>
          <w:sz w:val="28"/>
          <w:szCs w:val="28"/>
        </w:rPr>
      </w:pPr>
      <w:r w:rsidRPr="00D975FF">
        <w:rPr>
          <w:rFonts w:ascii="宋体" w:eastAsia="宋体" w:hAnsi="宋体" w:cs="仿宋" w:hint="eastAsia"/>
          <w:color w:val="000000" w:themeColor="text1"/>
          <w:spacing w:val="8"/>
          <w:kern w:val="0"/>
          <w:sz w:val="28"/>
          <w:szCs w:val="28"/>
        </w:rPr>
        <w:t>发布人：威海市</w:t>
      </w:r>
      <w:proofErr w:type="gramStart"/>
      <w:r w:rsidRPr="00D975FF">
        <w:rPr>
          <w:rFonts w:ascii="宋体" w:eastAsia="宋体" w:hAnsi="宋体" w:cs="仿宋" w:hint="eastAsia"/>
          <w:color w:val="000000" w:themeColor="text1"/>
          <w:spacing w:val="8"/>
          <w:kern w:val="0"/>
          <w:sz w:val="28"/>
          <w:szCs w:val="28"/>
        </w:rPr>
        <w:t>天垣工程</w:t>
      </w:r>
      <w:proofErr w:type="gramEnd"/>
      <w:r w:rsidRPr="00D975FF">
        <w:rPr>
          <w:rFonts w:ascii="宋体" w:eastAsia="宋体" w:hAnsi="宋体" w:cs="仿宋" w:hint="eastAsia"/>
          <w:color w:val="000000" w:themeColor="text1"/>
          <w:spacing w:val="8"/>
          <w:kern w:val="0"/>
          <w:sz w:val="28"/>
          <w:szCs w:val="28"/>
        </w:rPr>
        <w:t>咨询管理有限公司</w:t>
      </w:r>
    </w:p>
    <w:p w14:paraId="019A2A41" w14:textId="1E890079" w:rsidR="00C81CDF" w:rsidRPr="00D975FF" w:rsidRDefault="001C21B2">
      <w:pPr>
        <w:widowControl/>
        <w:wordWrap w:val="0"/>
        <w:adjustRightInd w:val="0"/>
        <w:spacing w:line="520" w:lineRule="exact"/>
        <w:ind w:firstLineChars="200" w:firstLine="592"/>
        <w:jc w:val="right"/>
        <w:rPr>
          <w:rFonts w:ascii="宋体" w:eastAsia="宋体" w:hAnsi="宋体" w:cs="仿宋" w:hint="eastAsia"/>
          <w:color w:val="000000" w:themeColor="text1"/>
          <w:spacing w:val="8"/>
          <w:kern w:val="0"/>
          <w:sz w:val="28"/>
          <w:szCs w:val="28"/>
        </w:rPr>
      </w:pPr>
      <w:r w:rsidRPr="00D975FF">
        <w:rPr>
          <w:rFonts w:ascii="宋体" w:eastAsia="宋体" w:hAnsi="宋体" w:cs="仿宋" w:hint="eastAsia"/>
          <w:color w:val="000000" w:themeColor="text1"/>
          <w:spacing w:val="8"/>
          <w:kern w:val="0"/>
          <w:sz w:val="28"/>
          <w:szCs w:val="28"/>
        </w:rPr>
        <w:t>发布时间：</w:t>
      </w:r>
      <w:r w:rsidRPr="00D975FF">
        <w:rPr>
          <w:rFonts w:ascii="宋体" w:eastAsia="宋体" w:hAnsi="宋体" w:cs="仿宋"/>
          <w:color w:val="000000" w:themeColor="text1"/>
          <w:spacing w:val="8"/>
          <w:kern w:val="0"/>
          <w:sz w:val="28"/>
          <w:szCs w:val="28"/>
        </w:rPr>
        <w:t>202</w:t>
      </w:r>
      <w:r w:rsidRPr="00D975FF">
        <w:rPr>
          <w:rFonts w:ascii="宋体" w:eastAsia="宋体" w:hAnsi="宋体" w:cs="仿宋" w:hint="eastAsia"/>
          <w:color w:val="000000" w:themeColor="text1"/>
          <w:spacing w:val="8"/>
          <w:kern w:val="0"/>
          <w:sz w:val="28"/>
          <w:szCs w:val="28"/>
        </w:rPr>
        <w:t>6</w:t>
      </w:r>
      <w:r w:rsidRPr="00D975FF">
        <w:rPr>
          <w:rFonts w:ascii="宋体" w:eastAsia="宋体" w:hAnsi="宋体" w:cs="仿宋"/>
          <w:color w:val="000000" w:themeColor="text1"/>
          <w:spacing w:val="8"/>
          <w:kern w:val="0"/>
          <w:sz w:val="28"/>
          <w:szCs w:val="28"/>
        </w:rPr>
        <w:t>年</w:t>
      </w:r>
      <w:r w:rsidR="00D975FF">
        <w:rPr>
          <w:rFonts w:ascii="宋体" w:eastAsia="宋体" w:hAnsi="宋体" w:cs="仿宋" w:hint="eastAsia"/>
          <w:color w:val="000000" w:themeColor="text1"/>
          <w:spacing w:val="8"/>
          <w:kern w:val="0"/>
          <w:sz w:val="28"/>
          <w:szCs w:val="28"/>
        </w:rPr>
        <w:t>9</w:t>
      </w:r>
      <w:r w:rsidRPr="00D975FF">
        <w:rPr>
          <w:rFonts w:ascii="宋体" w:eastAsia="宋体" w:hAnsi="宋体" w:cs="仿宋"/>
          <w:color w:val="000000" w:themeColor="text1"/>
          <w:spacing w:val="8"/>
          <w:kern w:val="0"/>
          <w:sz w:val="28"/>
          <w:szCs w:val="28"/>
        </w:rPr>
        <w:t>月</w:t>
      </w:r>
      <w:r w:rsidR="003B7E0A">
        <w:rPr>
          <w:rFonts w:ascii="宋体" w:eastAsia="宋体" w:hAnsi="宋体" w:cs="仿宋" w:hint="eastAsia"/>
          <w:color w:val="000000" w:themeColor="text1"/>
          <w:spacing w:val="8"/>
          <w:kern w:val="0"/>
          <w:sz w:val="28"/>
          <w:szCs w:val="28"/>
        </w:rPr>
        <w:t>23</w:t>
      </w:r>
      <w:r w:rsidRPr="00D975FF">
        <w:rPr>
          <w:rFonts w:ascii="宋体" w:eastAsia="宋体" w:hAnsi="宋体" w:cs="仿宋"/>
          <w:color w:val="000000" w:themeColor="text1"/>
          <w:spacing w:val="8"/>
          <w:kern w:val="0"/>
          <w:sz w:val="28"/>
          <w:szCs w:val="28"/>
        </w:rPr>
        <w:t>日</w:t>
      </w:r>
    </w:p>
    <w:bookmarkEnd w:id="9"/>
    <w:p w14:paraId="1253A142" w14:textId="77777777" w:rsidR="00C81CDF" w:rsidRPr="00D975FF" w:rsidRDefault="00C81CDF">
      <w:pPr>
        <w:rPr>
          <w:rFonts w:ascii="宋体" w:eastAsia="宋体" w:hAnsi="宋体" w:hint="eastAsia"/>
          <w:color w:val="000000" w:themeColor="text1"/>
        </w:rPr>
        <w:sectPr w:rsidR="00C81CDF" w:rsidRPr="00D975FF">
          <w:headerReference w:type="even" r:id="rId10"/>
          <w:footerReference w:type="default" r:id="rId11"/>
          <w:headerReference w:type="first" r:id="rId12"/>
          <w:pgSz w:w="11906" w:h="16838"/>
          <w:pgMar w:top="1440" w:right="1077" w:bottom="1440" w:left="1077" w:header="851" w:footer="992" w:gutter="0"/>
          <w:pgNumType w:start="1"/>
          <w:cols w:space="720"/>
          <w:docGrid w:type="lines" w:linePitch="312"/>
        </w:sectPr>
      </w:pPr>
    </w:p>
    <w:p w14:paraId="2D5E29CF" w14:textId="77777777" w:rsidR="00C81CDF" w:rsidRPr="00D975FF" w:rsidRDefault="001C21B2">
      <w:pPr>
        <w:pStyle w:val="1"/>
        <w:jc w:val="center"/>
        <w:rPr>
          <w:rFonts w:ascii="宋体" w:eastAsia="宋体" w:hAnsi="宋体" w:cs="仿宋" w:hint="eastAsia"/>
          <w:color w:val="000000" w:themeColor="text1"/>
        </w:rPr>
      </w:pPr>
      <w:bookmarkStart w:id="13" w:name="_Toc130891903"/>
      <w:bookmarkStart w:id="14" w:name="_Toc66864041"/>
      <w:bookmarkStart w:id="15" w:name="_Toc266431126"/>
      <w:bookmarkStart w:id="16" w:name="_Toc382129913"/>
      <w:bookmarkStart w:id="17" w:name="_Toc413596395"/>
      <w:bookmarkEnd w:id="6"/>
      <w:bookmarkEnd w:id="7"/>
      <w:r w:rsidRPr="00D975FF">
        <w:rPr>
          <w:rFonts w:ascii="宋体" w:eastAsia="宋体" w:hAnsi="宋体" w:cs="仿宋" w:hint="eastAsia"/>
          <w:color w:val="000000" w:themeColor="text1"/>
        </w:rPr>
        <w:t>第二章  投标须知</w:t>
      </w:r>
      <w:bookmarkEnd w:id="13"/>
      <w:bookmarkEnd w:id="14"/>
    </w:p>
    <w:p w14:paraId="1076BE76" w14:textId="77777777" w:rsidR="00C81CDF" w:rsidRPr="00D975FF" w:rsidRDefault="001C21B2">
      <w:pPr>
        <w:jc w:val="center"/>
        <w:rPr>
          <w:rFonts w:ascii="宋体" w:eastAsia="宋体" w:hAnsi="宋体" w:cs="仿宋" w:hint="eastAsia"/>
          <w:color w:val="000000" w:themeColor="text1"/>
          <w:sz w:val="32"/>
          <w:szCs w:val="32"/>
        </w:rPr>
      </w:pPr>
      <w:r w:rsidRPr="00D975FF">
        <w:rPr>
          <w:rFonts w:ascii="宋体" w:eastAsia="宋体" w:hAnsi="宋体" w:cs="仿宋" w:hint="eastAsia"/>
          <w:color w:val="000000" w:themeColor="text1"/>
          <w:sz w:val="32"/>
          <w:szCs w:val="32"/>
        </w:rPr>
        <w:t>投标须知前附表</w:t>
      </w:r>
    </w:p>
    <w:tbl>
      <w:tblPr>
        <w:tblW w:w="10201"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51"/>
        <w:gridCol w:w="2181"/>
        <w:gridCol w:w="7169"/>
      </w:tblGrid>
      <w:tr w:rsidR="00C81CDF" w:rsidRPr="00D975FF" w14:paraId="629D23CE" w14:textId="77777777">
        <w:trPr>
          <w:trHeight w:val="607"/>
          <w:jc w:val="center"/>
        </w:trPr>
        <w:tc>
          <w:tcPr>
            <w:tcW w:w="851" w:type="dxa"/>
            <w:tcBorders>
              <w:top w:val="single" w:sz="4" w:space="0" w:color="auto"/>
              <w:bottom w:val="single" w:sz="4" w:space="0" w:color="auto"/>
              <w:right w:val="single" w:sz="4" w:space="0" w:color="auto"/>
            </w:tcBorders>
            <w:vAlign w:val="center"/>
          </w:tcPr>
          <w:p w14:paraId="36755EF1" w14:textId="77777777" w:rsidR="00C81CDF" w:rsidRPr="00D975FF" w:rsidRDefault="001C21B2">
            <w:pPr>
              <w:snapToGrid w:val="0"/>
              <w:spacing w:line="520" w:lineRule="exact"/>
              <w:jc w:val="center"/>
              <w:rPr>
                <w:rFonts w:ascii="宋体" w:eastAsia="宋体" w:hAnsi="宋体" w:cs="仿宋" w:hint="eastAsia"/>
                <w:color w:val="000000" w:themeColor="text1"/>
                <w:sz w:val="24"/>
              </w:rPr>
            </w:pPr>
            <w:r w:rsidRPr="00D975FF">
              <w:rPr>
                <w:rFonts w:ascii="宋体" w:eastAsia="宋体" w:hAnsi="宋体" w:cs="仿宋"/>
                <w:color w:val="000000" w:themeColor="text1"/>
                <w:sz w:val="28"/>
                <w:szCs w:val="28"/>
              </w:rPr>
              <w:t>序号</w:t>
            </w:r>
          </w:p>
        </w:tc>
        <w:tc>
          <w:tcPr>
            <w:tcW w:w="2181" w:type="dxa"/>
            <w:tcBorders>
              <w:top w:val="single" w:sz="4" w:space="0" w:color="auto"/>
              <w:left w:val="single" w:sz="4" w:space="0" w:color="auto"/>
              <w:bottom w:val="single" w:sz="4" w:space="0" w:color="auto"/>
              <w:right w:val="single" w:sz="4" w:space="0" w:color="auto"/>
            </w:tcBorders>
            <w:vAlign w:val="center"/>
          </w:tcPr>
          <w:p w14:paraId="4FC809DF"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项    目</w:t>
            </w:r>
          </w:p>
        </w:tc>
        <w:tc>
          <w:tcPr>
            <w:tcW w:w="7169" w:type="dxa"/>
            <w:tcBorders>
              <w:top w:val="single" w:sz="4" w:space="0" w:color="auto"/>
              <w:left w:val="single" w:sz="4" w:space="0" w:color="auto"/>
              <w:bottom w:val="single" w:sz="4" w:space="0" w:color="auto"/>
            </w:tcBorders>
            <w:vAlign w:val="center"/>
          </w:tcPr>
          <w:p w14:paraId="482F88BA" w14:textId="77777777" w:rsidR="00C81CDF" w:rsidRPr="00D975FF" w:rsidRDefault="001C21B2">
            <w:pPr>
              <w:snapToGrid w:val="0"/>
              <w:spacing w:line="520" w:lineRule="exact"/>
              <w:ind w:left="57" w:firstLineChars="201" w:firstLine="563"/>
              <w:jc w:val="center"/>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内           容</w:t>
            </w:r>
          </w:p>
        </w:tc>
      </w:tr>
      <w:tr w:rsidR="00C81CDF" w:rsidRPr="00D975FF" w14:paraId="68C8C03A" w14:textId="77777777">
        <w:trPr>
          <w:trHeight w:val="607"/>
          <w:jc w:val="center"/>
        </w:trPr>
        <w:tc>
          <w:tcPr>
            <w:tcW w:w="851" w:type="dxa"/>
            <w:tcBorders>
              <w:top w:val="single" w:sz="4" w:space="0" w:color="auto"/>
              <w:bottom w:val="single" w:sz="4" w:space="0" w:color="auto"/>
              <w:right w:val="single" w:sz="4" w:space="0" w:color="auto"/>
            </w:tcBorders>
            <w:vAlign w:val="center"/>
          </w:tcPr>
          <w:p w14:paraId="417386AE"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1</w:t>
            </w:r>
          </w:p>
        </w:tc>
        <w:tc>
          <w:tcPr>
            <w:tcW w:w="2181" w:type="dxa"/>
            <w:tcBorders>
              <w:top w:val="single" w:sz="4" w:space="0" w:color="auto"/>
              <w:left w:val="single" w:sz="4" w:space="0" w:color="auto"/>
              <w:bottom w:val="single" w:sz="4" w:space="0" w:color="auto"/>
              <w:right w:val="single" w:sz="4" w:space="0" w:color="auto"/>
            </w:tcBorders>
            <w:vAlign w:val="center"/>
          </w:tcPr>
          <w:p w14:paraId="080289D2"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项目名称</w:t>
            </w:r>
          </w:p>
        </w:tc>
        <w:tc>
          <w:tcPr>
            <w:tcW w:w="7169" w:type="dxa"/>
            <w:tcBorders>
              <w:top w:val="single" w:sz="4" w:space="0" w:color="auto"/>
              <w:left w:val="single" w:sz="4" w:space="0" w:color="auto"/>
              <w:bottom w:val="single" w:sz="4" w:space="0" w:color="auto"/>
            </w:tcBorders>
            <w:vAlign w:val="center"/>
          </w:tcPr>
          <w:p w14:paraId="646DF123" w14:textId="4D6CB7F0" w:rsidR="00C81CDF" w:rsidRPr="00D975FF" w:rsidRDefault="00D975FF">
            <w:pPr>
              <w:snapToGrid w:val="0"/>
              <w:spacing w:line="520" w:lineRule="exact"/>
              <w:jc w:val="left"/>
              <w:rPr>
                <w:rFonts w:ascii="宋体" w:eastAsia="宋体" w:hAnsi="宋体" w:cs="仿宋" w:hint="eastAsia"/>
                <w:color w:val="000000" w:themeColor="text1"/>
                <w:sz w:val="28"/>
                <w:szCs w:val="28"/>
              </w:rPr>
            </w:pPr>
            <w:r w:rsidRPr="00D975FF">
              <w:rPr>
                <w:rFonts w:ascii="宋体" w:eastAsia="宋体" w:hAnsi="宋体" w:cs="仿宋" w:hint="eastAsia"/>
                <w:bCs/>
                <w:color w:val="000000" w:themeColor="text1"/>
                <w:spacing w:val="8"/>
                <w:kern w:val="0"/>
                <w:sz w:val="28"/>
                <w:szCs w:val="28"/>
              </w:rPr>
              <w:t>智能电力设施生产项目厨房工程</w:t>
            </w:r>
          </w:p>
        </w:tc>
      </w:tr>
      <w:tr w:rsidR="00C81CDF" w:rsidRPr="00D975FF" w14:paraId="672DF8DC" w14:textId="77777777">
        <w:trPr>
          <w:trHeight w:val="613"/>
          <w:jc w:val="center"/>
        </w:trPr>
        <w:tc>
          <w:tcPr>
            <w:tcW w:w="851" w:type="dxa"/>
            <w:tcBorders>
              <w:top w:val="single" w:sz="4" w:space="0" w:color="auto"/>
              <w:bottom w:val="single" w:sz="4" w:space="0" w:color="auto"/>
              <w:right w:val="single" w:sz="4" w:space="0" w:color="auto"/>
            </w:tcBorders>
            <w:vAlign w:val="center"/>
          </w:tcPr>
          <w:p w14:paraId="78835C37"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2</w:t>
            </w:r>
          </w:p>
        </w:tc>
        <w:tc>
          <w:tcPr>
            <w:tcW w:w="2181" w:type="dxa"/>
            <w:tcBorders>
              <w:top w:val="single" w:sz="4" w:space="0" w:color="auto"/>
              <w:left w:val="single" w:sz="4" w:space="0" w:color="auto"/>
              <w:bottom w:val="single" w:sz="4" w:space="0" w:color="auto"/>
              <w:right w:val="single" w:sz="4" w:space="0" w:color="auto"/>
            </w:tcBorders>
            <w:vAlign w:val="center"/>
          </w:tcPr>
          <w:p w14:paraId="6275A071"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招标编号</w:t>
            </w:r>
          </w:p>
        </w:tc>
        <w:tc>
          <w:tcPr>
            <w:tcW w:w="7169" w:type="dxa"/>
            <w:tcBorders>
              <w:top w:val="single" w:sz="4" w:space="0" w:color="auto"/>
              <w:left w:val="single" w:sz="4" w:space="0" w:color="auto"/>
              <w:bottom w:val="single" w:sz="4" w:space="0" w:color="auto"/>
            </w:tcBorders>
            <w:vAlign w:val="center"/>
          </w:tcPr>
          <w:p w14:paraId="5598EFA2" w14:textId="6041F941" w:rsidR="00C81CDF" w:rsidRPr="00D975FF" w:rsidRDefault="00566D26">
            <w:pPr>
              <w:snapToGrid w:val="0"/>
              <w:spacing w:line="520" w:lineRule="exact"/>
              <w:jc w:val="left"/>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WHGYJS2026-003</w:t>
            </w:r>
          </w:p>
        </w:tc>
      </w:tr>
      <w:tr w:rsidR="00C81CDF" w:rsidRPr="00D975FF" w14:paraId="6BA2659E" w14:textId="77777777">
        <w:trPr>
          <w:trHeight w:val="1389"/>
          <w:jc w:val="center"/>
        </w:trPr>
        <w:tc>
          <w:tcPr>
            <w:tcW w:w="851" w:type="dxa"/>
            <w:tcBorders>
              <w:top w:val="single" w:sz="4" w:space="0" w:color="auto"/>
              <w:bottom w:val="single" w:sz="4" w:space="0" w:color="auto"/>
              <w:right w:val="single" w:sz="4" w:space="0" w:color="auto"/>
            </w:tcBorders>
            <w:vAlign w:val="center"/>
          </w:tcPr>
          <w:p w14:paraId="69B0F60C"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3</w:t>
            </w:r>
          </w:p>
        </w:tc>
        <w:tc>
          <w:tcPr>
            <w:tcW w:w="2181" w:type="dxa"/>
            <w:tcBorders>
              <w:top w:val="single" w:sz="4" w:space="0" w:color="auto"/>
              <w:left w:val="single" w:sz="4" w:space="0" w:color="auto"/>
              <w:bottom w:val="single" w:sz="4" w:space="0" w:color="auto"/>
              <w:right w:val="single" w:sz="4" w:space="0" w:color="auto"/>
            </w:tcBorders>
            <w:vAlign w:val="center"/>
          </w:tcPr>
          <w:p w14:paraId="44DC1A4D"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招标人</w:t>
            </w:r>
          </w:p>
        </w:tc>
        <w:tc>
          <w:tcPr>
            <w:tcW w:w="7169" w:type="dxa"/>
            <w:tcBorders>
              <w:top w:val="single" w:sz="4" w:space="0" w:color="auto"/>
              <w:left w:val="single" w:sz="4" w:space="0" w:color="auto"/>
              <w:bottom w:val="single" w:sz="4" w:space="0" w:color="auto"/>
            </w:tcBorders>
            <w:vAlign w:val="center"/>
          </w:tcPr>
          <w:p w14:paraId="4AE9E40C" w14:textId="78CBE5CE" w:rsidR="00C81CDF" w:rsidRPr="00D975FF" w:rsidRDefault="001C21B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招标人：</w:t>
            </w:r>
            <w:proofErr w:type="gramStart"/>
            <w:r w:rsidR="00D975FF">
              <w:rPr>
                <w:rFonts w:ascii="宋体" w:eastAsia="宋体" w:hAnsi="宋体" w:cs="仿宋" w:hint="eastAsia"/>
                <w:color w:val="000000" w:themeColor="text1"/>
                <w:sz w:val="28"/>
                <w:szCs w:val="28"/>
              </w:rPr>
              <w:t>威海广源建设</w:t>
            </w:r>
            <w:proofErr w:type="gramEnd"/>
            <w:r w:rsidR="00D975FF">
              <w:rPr>
                <w:rFonts w:ascii="宋体" w:eastAsia="宋体" w:hAnsi="宋体" w:cs="仿宋" w:hint="eastAsia"/>
                <w:color w:val="000000" w:themeColor="text1"/>
                <w:sz w:val="28"/>
                <w:szCs w:val="28"/>
              </w:rPr>
              <w:t>发展有限公司</w:t>
            </w:r>
          </w:p>
          <w:p w14:paraId="7A529C93" w14:textId="3298E78A" w:rsidR="008A15A2" w:rsidRPr="00D975FF" w:rsidRDefault="008A15A2" w:rsidP="008A15A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地址：</w:t>
            </w:r>
            <w:r w:rsidR="00D975FF">
              <w:rPr>
                <w:rFonts w:ascii="宋体" w:eastAsia="宋体" w:hAnsi="宋体" w:cs="仿宋" w:hint="eastAsia"/>
                <w:color w:val="000000" w:themeColor="text1"/>
                <w:sz w:val="28"/>
                <w:szCs w:val="28"/>
              </w:rPr>
              <w:t>威海市海</w:t>
            </w:r>
            <w:proofErr w:type="gramStart"/>
            <w:r w:rsidR="00D975FF">
              <w:rPr>
                <w:rFonts w:ascii="宋体" w:eastAsia="宋体" w:hAnsi="宋体" w:cs="仿宋" w:hint="eastAsia"/>
                <w:color w:val="000000" w:themeColor="text1"/>
                <w:sz w:val="28"/>
                <w:szCs w:val="28"/>
              </w:rPr>
              <w:t>瞳</w:t>
            </w:r>
            <w:proofErr w:type="gramEnd"/>
            <w:r w:rsidR="00D975FF">
              <w:rPr>
                <w:rFonts w:ascii="宋体" w:eastAsia="宋体" w:hAnsi="宋体" w:cs="仿宋" w:hint="eastAsia"/>
                <w:color w:val="000000" w:themeColor="text1"/>
                <w:sz w:val="28"/>
                <w:szCs w:val="28"/>
              </w:rPr>
              <w:t>路28号</w:t>
            </w:r>
          </w:p>
          <w:p w14:paraId="5BB02AF0" w14:textId="159C023F" w:rsidR="008A15A2" w:rsidRPr="00D975FF" w:rsidRDefault="008A15A2" w:rsidP="008A15A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联系人：</w:t>
            </w:r>
            <w:proofErr w:type="gramStart"/>
            <w:r w:rsidR="00D975FF">
              <w:rPr>
                <w:rFonts w:ascii="宋体" w:eastAsia="宋体" w:hAnsi="宋体" w:cs="仿宋" w:hint="eastAsia"/>
                <w:color w:val="000000" w:themeColor="text1"/>
                <w:sz w:val="28"/>
                <w:szCs w:val="28"/>
              </w:rPr>
              <w:t>杜佳朔</w:t>
            </w:r>
            <w:proofErr w:type="gramEnd"/>
          </w:p>
          <w:p w14:paraId="68DC6F30" w14:textId="1B543260" w:rsidR="00C81CDF" w:rsidRPr="00D975FF" w:rsidRDefault="001C21B2" w:rsidP="008A15A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联系电话：</w:t>
            </w:r>
            <w:r w:rsidR="00D975FF">
              <w:rPr>
                <w:rFonts w:ascii="宋体" w:eastAsia="宋体" w:hAnsi="宋体" w:cs="仿宋" w:hint="eastAsia"/>
                <w:color w:val="000000" w:themeColor="text1"/>
                <w:sz w:val="28"/>
                <w:szCs w:val="28"/>
              </w:rPr>
              <w:t>0631-5992205</w:t>
            </w:r>
          </w:p>
        </w:tc>
      </w:tr>
      <w:tr w:rsidR="00C81CDF" w:rsidRPr="00D975FF" w14:paraId="07DA04B3" w14:textId="77777777">
        <w:trPr>
          <w:trHeight w:val="1389"/>
          <w:jc w:val="center"/>
        </w:trPr>
        <w:tc>
          <w:tcPr>
            <w:tcW w:w="851" w:type="dxa"/>
            <w:tcBorders>
              <w:top w:val="single" w:sz="4" w:space="0" w:color="auto"/>
              <w:bottom w:val="single" w:sz="4" w:space="0" w:color="auto"/>
              <w:right w:val="single" w:sz="4" w:space="0" w:color="auto"/>
            </w:tcBorders>
            <w:vAlign w:val="center"/>
          </w:tcPr>
          <w:p w14:paraId="50214ECA"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4</w:t>
            </w:r>
          </w:p>
        </w:tc>
        <w:tc>
          <w:tcPr>
            <w:tcW w:w="2181" w:type="dxa"/>
            <w:tcBorders>
              <w:top w:val="single" w:sz="4" w:space="0" w:color="auto"/>
              <w:left w:val="single" w:sz="4" w:space="0" w:color="auto"/>
              <w:bottom w:val="single" w:sz="4" w:space="0" w:color="auto"/>
              <w:right w:val="single" w:sz="4" w:space="0" w:color="auto"/>
            </w:tcBorders>
            <w:vAlign w:val="center"/>
          </w:tcPr>
          <w:p w14:paraId="28D886E8"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招标代理机构</w:t>
            </w:r>
          </w:p>
        </w:tc>
        <w:tc>
          <w:tcPr>
            <w:tcW w:w="7169" w:type="dxa"/>
            <w:tcBorders>
              <w:top w:val="single" w:sz="4" w:space="0" w:color="auto"/>
              <w:left w:val="single" w:sz="4" w:space="0" w:color="auto"/>
              <w:bottom w:val="single" w:sz="4" w:space="0" w:color="auto"/>
            </w:tcBorders>
            <w:vAlign w:val="center"/>
          </w:tcPr>
          <w:p w14:paraId="15BC3EDC" w14:textId="77777777" w:rsidR="00C81CDF" w:rsidRPr="00D975FF" w:rsidRDefault="001C21B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代理机构：威海市</w:t>
            </w:r>
            <w:proofErr w:type="gramStart"/>
            <w:r w:rsidRPr="00D975FF">
              <w:rPr>
                <w:rFonts w:ascii="宋体" w:eastAsia="宋体" w:hAnsi="宋体" w:cs="仿宋" w:hint="eastAsia"/>
                <w:color w:val="000000" w:themeColor="text1"/>
                <w:sz w:val="28"/>
                <w:szCs w:val="28"/>
              </w:rPr>
              <w:t>天垣工程</w:t>
            </w:r>
            <w:proofErr w:type="gramEnd"/>
            <w:r w:rsidRPr="00D975FF">
              <w:rPr>
                <w:rFonts w:ascii="宋体" w:eastAsia="宋体" w:hAnsi="宋体" w:cs="仿宋" w:hint="eastAsia"/>
                <w:color w:val="000000" w:themeColor="text1"/>
                <w:sz w:val="28"/>
                <w:szCs w:val="28"/>
              </w:rPr>
              <w:t>咨询管理有限公司</w:t>
            </w:r>
          </w:p>
          <w:p w14:paraId="71C449D2" w14:textId="77777777" w:rsidR="00C81CDF" w:rsidRPr="00D975FF" w:rsidRDefault="001C21B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地址：山东省威海市火炬高技术产业开发区文化中路-78-3号</w:t>
            </w:r>
          </w:p>
          <w:p w14:paraId="1250FD92" w14:textId="1F6C910B" w:rsidR="00C81CDF" w:rsidRPr="00D975FF" w:rsidRDefault="001C21B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联系人：</w:t>
            </w:r>
            <w:r w:rsidR="00D975FF">
              <w:rPr>
                <w:rFonts w:ascii="宋体" w:eastAsia="宋体" w:hAnsi="宋体" w:cs="仿宋" w:hint="eastAsia"/>
                <w:color w:val="000000" w:themeColor="text1"/>
                <w:sz w:val="28"/>
                <w:szCs w:val="28"/>
              </w:rPr>
              <w:t>臧重平、李艳菁</w:t>
            </w:r>
          </w:p>
          <w:p w14:paraId="481C7C51" w14:textId="77777777" w:rsidR="00C81CDF" w:rsidRPr="00D975FF" w:rsidRDefault="001C21B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联系电话：</w:t>
            </w:r>
            <w:r w:rsidRPr="00D975FF">
              <w:rPr>
                <w:rFonts w:ascii="宋体" w:eastAsia="宋体" w:hAnsi="宋体" w:cs="仿宋"/>
                <w:color w:val="000000" w:themeColor="text1"/>
                <w:sz w:val="28"/>
                <w:szCs w:val="28"/>
              </w:rPr>
              <w:t>0631-5893538</w:t>
            </w:r>
          </w:p>
        </w:tc>
      </w:tr>
      <w:tr w:rsidR="00C81CDF" w:rsidRPr="00D975FF" w14:paraId="593CE9C7" w14:textId="77777777">
        <w:trPr>
          <w:trHeight w:val="718"/>
          <w:jc w:val="center"/>
        </w:trPr>
        <w:tc>
          <w:tcPr>
            <w:tcW w:w="851" w:type="dxa"/>
            <w:tcBorders>
              <w:top w:val="single" w:sz="4" w:space="0" w:color="auto"/>
              <w:bottom w:val="single" w:sz="4" w:space="0" w:color="auto"/>
              <w:right w:val="single" w:sz="4" w:space="0" w:color="auto"/>
            </w:tcBorders>
            <w:vAlign w:val="center"/>
          </w:tcPr>
          <w:p w14:paraId="51F2EF43"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5</w:t>
            </w:r>
          </w:p>
        </w:tc>
        <w:tc>
          <w:tcPr>
            <w:tcW w:w="2181" w:type="dxa"/>
            <w:tcBorders>
              <w:top w:val="single" w:sz="4" w:space="0" w:color="auto"/>
              <w:left w:val="single" w:sz="4" w:space="0" w:color="auto"/>
              <w:bottom w:val="single" w:sz="4" w:space="0" w:color="auto"/>
              <w:right w:val="single" w:sz="4" w:space="0" w:color="auto"/>
            </w:tcBorders>
            <w:vAlign w:val="center"/>
          </w:tcPr>
          <w:p w14:paraId="6FD1CBEE"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项目情况</w:t>
            </w:r>
          </w:p>
        </w:tc>
        <w:tc>
          <w:tcPr>
            <w:tcW w:w="7169" w:type="dxa"/>
            <w:tcBorders>
              <w:top w:val="single" w:sz="4" w:space="0" w:color="auto"/>
              <w:left w:val="single" w:sz="4" w:space="0" w:color="auto"/>
              <w:bottom w:val="single" w:sz="4" w:space="0" w:color="auto"/>
            </w:tcBorders>
            <w:vAlign w:val="center"/>
          </w:tcPr>
          <w:p w14:paraId="5E896D8F" w14:textId="77777777" w:rsidR="00C81CDF" w:rsidRPr="00D975FF" w:rsidRDefault="001C21B2">
            <w:pPr>
              <w:snapToGrid w:val="0"/>
              <w:spacing w:line="520" w:lineRule="exact"/>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详见“第一章 招标公告”</w:t>
            </w:r>
          </w:p>
        </w:tc>
      </w:tr>
      <w:tr w:rsidR="00C81CDF" w:rsidRPr="00D975FF" w14:paraId="031E0DE5" w14:textId="77777777">
        <w:trPr>
          <w:trHeight w:val="641"/>
          <w:jc w:val="center"/>
        </w:trPr>
        <w:tc>
          <w:tcPr>
            <w:tcW w:w="851" w:type="dxa"/>
            <w:tcBorders>
              <w:top w:val="single" w:sz="4" w:space="0" w:color="auto"/>
              <w:bottom w:val="single" w:sz="4" w:space="0" w:color="auto"/>
              <w:right w:val="single" w:sz="4" w:space="0" w:color="auto"/>
            </w:tcBorders>
            <w:vAlign w:val="center"/>
          </w:tcPr>
          <w:p w14:paraId="10E1678A"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6</w:t>
            </w:r>
          </w:p>
        </w:tc>
        <w:tc>
          <w:tcPr>
            <w:tcW w:w="2181" w:type="dxa"/>
            <w:tcBorders>
              <w:top w:val="single" w:sz="4" w:space="0" w:color="auto"/>
              <w:left w:val="single" w:sz="4" w:space="0" w:color="auto"/>
              <w:bottom w:val="single" w:sz="4" w:space="0" w:color="auto"/>
              <w:right w:val="single" w:sz="4" w:space="0" w:color="auto"/>
            </w:tcBorders>
            <w:vAlign w:val="center"/>
          </w:tcPr>
          <w:p w14:paraId="324DD05B"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资金来源及比例</w:t>
            </w:r>
          </w:p>
        </w:tc>
        <w:tc>
          <w:tcPr>
            <w:tcW w:w="7169" w:type="dxa"/>
            <w:tcBorders>
              <w:top w:val="single" w:sz="4" w:space="0" w:color="auto"/>
              <w:left w:val="single" w:sz="4" w:space="0" w:color="auto"/>
              <w:bottom w:val="single" w:sz="4" w:space="0" w:color="auto"/>
            </w:tcBorders>
            <w:vAlign w:val="center"/>
          </w:tcPr>
          <w:p w14:paraId="6E3F07E0" w14:textId="77777777" w:rsidR="00C81CDF" w:rsidRPr="00D975FF" w:rsidRDefault="001C21B2">
            <w:pPr>
              <w:snapToGrid w:val="0"/>
              <w:spacing w:line="520" w:lineRule="exact"/>
              <w:jc w:val="left"/>
              <w:rPr>
                <w:rFonts w:ascii="宋体" w:eastAsia="宋体" w:hAnsi="宋体" w:cs="仿宋" w:hint="eastAsia"/>
                <w:color w:val="000000" w:themeColor="text1"/>
                <w:sz w:val="28"/>
                <w:szCs w:val="28"/>
              </w:rPr>
            </w:pPr>
            <w:r w:rsidRPr="00D975FF">
              <w:rPr>
                <w:rFonts w:ascii="宋体" w:eastAsia="宋体" w:hAnsi="宋体" w:cs="仿宋" w:hint="eastAsia"/>
                <w:bCs/>
                <w:color w:val="000000" w:themeColor="text1"/>
                <w:spacing w:val="8"/>
                <w:kern w:val="0"/>
                <w:sz w:val="28"/>
                <w:szCs w:val="28"/>
              </w:rPr>
              <w:t>自筹资金</w:t>
            </w:r>
            <w:r w:rsidRPr="00D975FF">
              <w:rPr>
                <w:rFonts w:ascii="宋体" w:eastAsia="宋体" w:hAnsi="宋体" w:cs="仿宋" w:hint="eastAsia"/>
                <w:color w:val="000000" w:themeColor="text1"/>
                <w:sz w:val="28"/>
                <w:szCs w:val="28"/>
              </w:rPr>
              <w:t>100%</w:t>
            </w:r>
          </w:p>
        </w:tc>
      </w:tr>
      <w:tr w:rsidR="00C81CDF" w:rsidRPr="00D975FF" w14:paraId="798313B3" w14:textId="77777777">
        <w:trPr>
          <w:trHeight w:val="566"/>
          <w:jc w:val="center"/>
        </w:trPr>
        <w:tc>
          <w:tcPr>
            <w:tcW w:w="851" w:type="dxa"/>
            <w:tcBorders>
              <w:top w:val="single" w:sz="4" w:space="0" w:color="auto"/>
              <w:bottom w:val="single" w:sz="4" w:space="0" w:color="auto"/>
              <w:right w:val="single" w:sz="4" w:space="0" w:color="auto"/>
            </w:tcBorders>
            <w:vAlign w:val="center"/>
          </w:tcPr>
          <w:p w14:paraId="3307C4DD"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7</w:t>
            </w:r>
          </w:p>
        </w:tc>
        <w:tc>
          <w:tcPr>
            <w:tcW w:w="2181" w:type="dxa"/>
            <w:tcBorders>
              <w:top w:val="single" w:sz="4" w:space="0" w:color="auto"/>
              <w:left w:val="single" w:sz="4" w:space="0" w:color="auto"/>
              <w:bottom w:val="single" w:sz="4" w:space="0" w:color="auto"/>
              <w:right w:val="single" w:sz="4" w:space="0" w:color="auto"/>
            </w:tcBorders>
            <w:vAlign w:val="center"/>
          </w:tcPr>
          <w:p w14:paraId="4C180E61"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落实情况</w:t>
            </w:r>
          </w:p>
        </w:tc>
        <w:tc>
          <w:tcPr>
            <w:tcW w:w="7169" w:type="dxa"/>
            <w:tcBorders>
              <w:top w:val="single" w:sz="4" w:space="0" w:color="auto"/>
              <w:left w:val="single" w:sz="4" w:space="0" w:color="auto"/>
              <w:bottom w:val="single" w:sz="4" w:space="0" w:color="auto"/>
            </w:tcBorders>
            <w:vAlign w:val="center"/>
          </w:tcPr>
          <w:p w14:paraId="51EC83A4" w14:textId="77777777" w:rsidR="00C81CDF" w:rsidRPr="00D975FF" w:rsidRDefault="001C21B2">
            <w:pPr>
              <w:snapToGrid w:val="0"/>
              <w:spacing w:line="520" w:lineRule="exact"/>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已落实</w:t>
            </w:r>
          </w:p>
        </w:tc>
      </w:tr>
      <w:tr w:rsidR="00C81CDF" w:rsidRPr="00D975FF" w14:paraId="61F69845" w14:textId="77777777">
        <w:trPr>
          <w:trHeight w:val="545"/>
          <w:jc w:val="center"/>
        </w:trPr>
        <w:tc>
          <w:tcPr>
            <w:tcW w:w="851" w:type="dxa"/>
            <w:tcBorders>
              <w:top w:val="single" w:sz="4" w:space="0" w:color="auto"/>
              <w:bottom w:val="single" w:sz="4" w:space="0" w:color="auto"/>
              <w:right w:val="single" w:sz="4" w:space="0" w:color="auto"/>
            </w:tcBorders>
            <w:vAlign w:val="center"/>
          </w:tcPr>
          <w:p w14:paraId="3497B429"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8</w:t>
            </w:r>
          </w:p>
        </w:tc>
        <w:tc>
          <w:tcPr>
            <w:tcW w:w="2181" w:type="dxa"/>
            <w:tcBorders>
              <w:top w:val="single" w:sz="4" w:space="0" w:color="auto"/>
              <w:left w:val="single" w:sz="4" w:space="0" w:color="auto"/>
              <w:bottom w:val="single" w:sz="4" w:space="0" w:color="auto"/>
              <w:right w:val="single" w:sz="4" w:space="0" w:color="auto"/>
            </w:tcBorders>
            <w:vAlign w:val="center"/>
          </w:tcPr>
          <w:p w14:paraId="3AE765BB"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电子投标</w:t>
            </w:r>
          </w:p>
          <w:p w14:paraId="5A3692CB"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特别提示</w:t>
            </w:r>
          </w:p>
        </w:tc>
        <w:tc>
          <w:tcPr>
            <w:tcW w:w="7169" w:type="dxa"/>
            <w:tcBorders>
              <w:top w:val="single" w:sz="4" w:space="0" w:color="auto"/>
              <w:left w:val="single" w:sz="4" w:space="0" w:color="auto"/>
              <w:bottom w:val="single" w:sz="4" w:space="0" w:color="auto"/>
            </w:tcBorders>
            <w:vAlign w:val="center"/>
          </w:tcPr>
          <w:p w14:paraId="7AAA6A1B" w14:textId="2364675E" w:rsidR="00C81CDF" w:rsidRPr="00D975FF" w:rsidRDefault="001C21B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1.登录“威海市公共资源交易网”首页右侧“</w:t>
            </w:r>
            <w:r w:rsidR="00B42565" w:rsidRPr="00D975FF">
              <w:rPr>
                <w:rFonts w:ascii="宋体" w:eastAsia="宋体" w:hAnsi="宋体" w:cs="仿宋" w:hint="eastAsia"/>
                <w:color w:val="000000" w:themeColor="text1"/>
                <w:sz w:val="28"/>
                <w:szCs w:val="28"/>
              </w:rPr>
              <w:t>交易服务一网通办系统-（新版）一网通办系统</w:t>
            </w:r>
            <w:r w:rsidRPr="00D975FF">
              <w:rPr>
                <w:rFonts w:ascii="宋体" w:eastAsia="宋体" w:hAnsi="宋体" w:cs="仿宋" w:hint="eastAsia"/>
                <w:color w:val="000000" w:themeColor="text1"/>
                <w:sz w:val="28"/>
                <w:szCs w:val="28"/>
              </w:rPr>
              <w:t>”进行注册，取得用户名和密码（已经完成注册的投标人无须重复注册）；首次注册的投标人应及时办理安全证书（CA锁）及电子签章。</w:t>
            </w:r>
          </w:p>
          <w:p w14:paraId="76B59161" w14:textId="0C839029" w:rsidR="00C81CDF" w:rsidRPr="00D975FF" w:rsidRDefault="001C21B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登录威海市公共资源交易网（http://ggzyjy.weihai.cn/）首页右侧“交易服务一网通办系统-（新版）一网通办系统”进行“平台切换”点击“国企采购”进入“</w:t>
            </w:r>
            <w:r w:rsidR="00B42565" w:rsidRPr="00D975FF">
              <w:rPr>
                <w:rFonts w:ascii="宋体" w:eastAsia="宋体" w:hAnsi="宋体" w:cs="仿宋" w:hint="eastAsia"/>
                <w:color w:val="000000" w:themeColor="text1"/>
                <w:sz w:val="28"/>
                <w:szCs w:val="28"/>
              </w:rPr>
              <w:t>国企阳光采购平台</w:t>
            </w:r>
            <w:r w:rsidRPr="00D975FF">
              <w:rPr>
                <w:rFonts w:ascii="宋体" w:eastAsia="宋体" w:hAnsi="宋体" w:cs="仿宋" w:hint="eastAsia"/>
                <w:color w:val="000000" w:themeColor="text1"/>
                <w:sz w:val="28"/>
                <w:szCs w:val="28"/>
              </w:rPr>
              <w:t>”获取招标文件，如跳转国企阳光采购平台时，提示用户不存在，可拨打技术支持电话（17863029936）咨询。</w:t>
            </w:r>
          </w:p>
          <w:p w14:paraId="2E9734F2" w14:textId="77777777" w:rsidR="00C81CDF" w:rsidRPr="00D975FF" w:rsidRDefault="001C21B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b/>
                <w:bCs/>
                <w:color w:val="000000" w:themeColor="text1"/>
                <w:sz w:val="28"/>
                <w:szCs w:val="28"/>
              </w:rPr>
              <w:t>2．本项目必须网上提交投标文件，</w:t>
            </w:r>
            <w:r w:rsidRPr="00D975FF">
              <w:rPr>
                <w:rFonts w:ascii="宋体" w:eastAsia="宋体" w:hAnsi="宋体" w:cs="仿宋" w:hint="eastAsia"/>
                <w:color w:val="000000" w:themeColor="text1"/>
                <w:sz w:val="28"/>
                <w:szCs w:val="28"/>
              </w:rPr>
              <w:t>参与本项目投标人应利用办理好的CA锁登录</w:t>
            </w:r>
            <w:r w:rsidRPr="00D975FF">
              <w:rPr>
                <w:rFonts w:ascii="宋体" w:eastAsia="宋体" w:hAnsi="宋体" w:cs="仿宋" w:hint="eastAsia"/>
                <w:color w:val="000000" w:themeColor="text1"/>
                <w:spacing w:val="8"/>
                <w:kern w:val="0"/>
                <w:sz w:val="28"/>
                <w:szCs w:val="28"/>
              </w:rPr>
              <w:t>国企阳光采购平台</w:t>
            </w:r>
            <w:r w:rsidRPr="00D975FF">
              <w:rPr>
                <w:rFonts w:ascii="宋体" w:eastAsia="宋体" w:hAnsi="宋体" w:cs="仿宋" w:hint="eastAsia"/>
                <w:color w:val="000000" w:themeColor="text1"/>
                <w:sz w:val="28"/>
                <w:szCs w:val="28"/>
              </w:rPr>
              <w:t>进行招标文件的获取、文件下载和网上提交投标文件，且安全证书（CA锁）在有效期内。</w:t>
            </w:r>
          </w:p>
          <w:p w14:paraId="79D6E162" w14:textId="017B88C3" w:rsidR="00C81CDF" w:rsidRPr="00D975FF" w:rsidRDefault="001C21B2">
            <w:pPr>
              <w:snapToGrid w:val="0"/>
              <w:spacing w:line="520" w:lineRule="exact"/>
              <w:ind w:rightChars="-50" w:right="-105"/>
              <w:jc w:val="left"/>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sz w:val="28"/>
                <w:szCs w:val="28"/>
              </w:rPr>
              <w:t>3．</w:t>
            </w:r>
            <w:r w:rsidRPr="00D975FF">
              <w:rPr>
                <w:rFonts w:ascii="宋体" w:eastAsia="宋体" w:hAnsi="宋体" w:cs="仿宋" w:hint="eastAsia"/>
                <w:color w:val="000000" w:themeColor="text1"/>
                <w:kern w:val="0"/>
                <w:sz w:val="28"/>
                <w:szCs w:val="28"/>
              </w:rPr>
              <w:t>电子投标文件的制作及提交等有关操作见本文件及威海市公共资源交易网</w:t>
            </w:r>
            <w:r w:rsidR="00B42565" w:rsidRPr="00D975FF">
              <w:rPr>
                <w:rFonts w:ascii="宋体" w:eastAsia="宋体" w:hAnsi="宋体" w:cs="仿宋" w:hint="eastAsia"/>
                <w:color w:val="000000" w:themeColor="text1"/>
                <w:kern w:val="0"/>
                <w:sz w:val="28"/>
                <w:szCs w:val="28"/>
              </w:rPr>
              <w:t>-</w:t>
            </w:r>
            <w:r w:rsidRPr="00D975FF">
              <w:rPr>
                <w:rFonts w:ascii="宋体" w:eastAsia="宋体" w:hAnsi="宋体" w:cs="仿宋" w:hint="eastAsia"/>
                <w:color w:val="000000" w:themeColor="text1"/>
                <w:kern w:val="0"/>
                <w:sz w:val="28"/>
                <w:szCs w:val="28"/>
              </w:rPr>
              <w:t>办事指南栏目-国企采购专区-《新版威海市国有企业阳光采购服务平台操作演示视频（供应商）》，网址: https://ggzyjy.weihai.cn/bszn/005005/20260109/315a049e-0d75-4f85-8634-00d90a843936.html。投标文件制作及系统使用咨询电话：17863029936；QQ服务群：1046971257。</w:t>
            </w:r>
          </w:p>
          <w:p w14:paraId="439152A7" w14:textId="77777777" w:rsidR="00C81CDF" w:rsidRPr="00D975FF" w:rsidRDefault="001C21B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4．网上提交投标文件时，登录交易平台的电脑须满足环境要求（详见新版威海市国有企业阳光采购服务平台供应商用户手册https://ggzyjy.weihai.cn/bszn/005005/20260109/eb4ba418-4b35-4f05-aa69-44fd7d8a7ffb.html）。</w:t>
            </w:r>
          </w:p>
          <w:p w14:paraId="391CB9CB" w14:textId="77777777" w:rsidR="00C81CDF" w:rsidRPr="00D975FF" w:rsidRDefault="001C21B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5．投标人提交的电子投标文件应参照本招标文件《第五章 投标文件格式》进行编制，数据文件（excel格式）必须从本项目的招标文件压缩包内的对应包段目录下获取，且必须在原文件上严格按照其中要求填写。因投标人自身原因导致电子投标文件编制不规范使投标文件内容无法导入系统的，该投标文件将被视为无效投标文件。</w:t>
            </w:r>
          </w:p>
          <w:p w14:paraId="1E107485" w14:textId="77777777" w:rsidR="00C81CDF" w:rsidRPr="00D975FF" w:rsidRDefault="001C21B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6．电子投标文件必需有电子签章方为合法的投标文件，未对电子投标文件进行电子签章的，将作为无效投标处理。电子投标文件的电子签章要求：在生成电子投标文件pdf格式时，都必须对电子投标文件进行电子签章；签章时需要将电子签章签署到相应的位置中。</w:t>
            </w:r>
          </w:p>
          <w:p w14:paraId="7852C8A3" w14:textId="77777777" w:rsidR="00C81CDF" w:rsidRPr="00D975FF" w:rsidRDefault="001C21B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7．投标人投标文件中的相关扫描件应保证清晰度，无法辨认的评审时受到影响的，由投标人承担相应责任。</w:t>
            </w:r>
          </w:p>
          <w:p w14:paraId="1AE80982" w14:textId="77777777" w:rsidR="00C81CDF" w:rsidRPr="00D975FF" w:rsidRDefault="001C21B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8．除网上提交电子投标文件外，如有要求递交相关资质证明文件原件的，还须按其要求独立密封递交（被授权人身份证原件除外）。</w:t>
            </w:r>
          </w:p>
          <w:p w14:paraId="52C1701B" w14:textId="77777777" w:rsidR="00C81CDF" w:rsidRPr="00D975FF" w:rsidRDefault="001C21B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9．投标人应充分考虑到网上提交投标文件会发生的故障和风险。对发生的任何故障和风险造成投标人报价内容不一致或利益受损或投标失败的，招标人及招标代理机构不承担任何责任。</w:t>
            </w:r>
          </w:p>
        </w:tc>
      </w:tr>
      <w:tr w:rsidR="00C81CDF" w:rsidRPr="00D975FF" w14:paraId="67598D8F" w14:textId="77777777">
        <w:trPr>
          <w:trHeight w:val="545"/>
          <w:jc w:val="center"/>
        </w:trPr>
        <w:tc>
          <w:tcPr>
            <w:tcW w:w="851" w:type="dxa"/>
            <w:tcBorders>
              <w:top w:val="single" w:sz="4" w:space="0" w:color="auto"/>
              <w:bottom w:val="single" w:sz="4" w:space="0" w:color="auto"/>
              <w:right w:val="single" w:sz="4" w:space="0" w:color="auto"/>
            </w:tcBorders>
            <w:vAlign w:val="center"/>
          </w:tcPr>
          <w:p w14:paraId="4C3C6E73"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9</w:t>
            </w:r>
          </w:p>
        </w:tc>
        <w:tc>
          <w:tcPr>
            <w:tcW w:w="2181" w:type="dxa"/>
            <w:tcBorders>
              <w:top w:val="single" w:sz="4" w:space="0" w:color="auto"/>
              <w:left w:val="single" w:sz="4" w:space="0" w:color="auto"/>
              <w:bottom w:val="single" w:sz="4" w:space="0" w:color="auto"/>
              <w:right w:val="single" w:sz="4" w:space="0" w:color="auto"/>
            </w:tcBorders>
            <w:vAlign w:val="center"/>
          </w:tcPr>
          <w:p w14:paraId="45661462"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资质证明文件</w:t>
            </w:r>
          </w:p>
          <w:p w14:paraId="7828CEF0"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原件</w:t>
            </w:r>
          </w:p>
        </w:tc>
        <w:tc>
          <w:tcPr>
            <w:tcW w:w="7169" w:type="dxa"/>
            <w:tcBorders>
              <w:top w:val="single" w:sz="4" w:space="0" w:color="auto"/>
              <w:left w:val="single" w:sz="4" w:space="0" w:color="auto"/>
              <w:bottom w:val="single" w:sz="4" w:space="0" w:color="auto"/>
            </w:tcBorders>
            <w:vAlign w:val="center"/>
          </w:tcPr>
          <w:p w14:paraId="5097B723" w14:textId="77777777" w:rsidR="00C81CDF" w:rsidRPr="00D975FF" w:rsidRDefault="001C21B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无需提供资质证明文件原件</w:t>
            </w:r>
          </w:p>
        </w:tc>
      </w:tr>
      <w:tr w:rsidR="00C81CDF" w:rsidRPr="00D975FF" w14:paraId="015379FC" w14:textId="77777777">
        <w:trPr>
          <w:trHeight w:val="545"/>
          <w:jc w:val="center"/>
        </w:trPr>
        <w:tc>
          <w:tcPr>
            <w:tcW w:w="851" w:type="dxa"/>
            <w:tcBorders>
              <w:top w:val="single" w:sz="4" w:space="0" w:color="auto"/>
              <w:bottom w:val="single" w:sz="4" w:space="0" w:color="auto"/>
              <w:right w:val="single" w:sz="4" w:space="0" w:color="auto"/>
            </w:tcBorders>
            <w:vAlign w:val="center"/>
          </w:tcPr>
          <w:p w14:paraId="71988A9A"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10</w:t>
            </w:r>
          </w:p>
        </w:tc>
        <w:tc>
          <w:tcPr>
            <w:tcW w:w="2181" w:type="dxa"/>
            <w:tcBorders>
              <w:top w:val="single" w:sz="4" w:space="0" w:color="auto"/>
              <w:left w:val="single" w:sz="4" w:space="0" w:color="auto"/>
              <w:bottom w:val="single" w:sz="4" w:space="0" w:color="auto"/>
              <w:right w:val="single" w:sz="4" w:space="0" w:color="auto"/>
            </w:tcBorders>
            <w:vAlign w:val="center"/>
          </w:tcPr>
          <w:p w14:paraId="040A261E" w14:textId="77777777" w:rsidR="00C81CDF" w:rsidRPr="00D975FF" w:rsidRDefault="001C21B2">
            <w:pPr>
              <w:snapToGrid w:val="0"/>
              <w:spacing w:line="520" w:lineRule="exac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投标</w:t>
            </w:r>
            <w:r w:rsidRPr="00D975FF">
              <w:rPr>
                <w:rFonts w:ascii="宋体" w:eastAsia="宋体" w:hAnsi="宋体" w:cs="仿宋"/>
                <w:color w:val="000000" w:themeColor="text1"/>
                <w:sz w:val="28"/>
                <w:szCs w:val="28"/>
              </w:rPr>
              <w:t>文件份数</w:t>
            </w:r>
          </w:p>
        </w:tc>
        <w:tc>
          <w:tcPr>
            <w:tcW w:w="7169" w:type="dxa"/>
            <w:tcBorders>
              <w:top w:val="single" w:sz="4" w:space="0" w:color="auto"/>
              <w:left w:val="single" w:sz="4" w:space="0" w:color="auto"/>
              <w:bottom w:val="single" w:sz="4" w:space="0" w:color="auto"/>
            </w:tcBorders>
            <w:vAlign w:val="center"/>
          </w:tcPr>
          <w:p w14:paraId="1464FD3B" w14:textId="77777777" w:rsidR="00C81CDF" w:rsidRPr="00D975FF" w:rsidRDefault="001C21B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网上按时提交电子投标文件1份</w:t>
            </w:r>
          </w:p>
        </w:tc>
      </w:tr>
      <w:tr w:rsidR="00C81CDF" w:rsidRPr="00D975FF" w14:paraId="2D577FE5" w14:textId="77777777">
        <w:trPr>
          <w:trHeight w:val="445"/>
          <w:jc w:val="center"/>
        </w:trPr>
        <w:tc>
          <w:tcPr>
            <w:tcW w:w="851" w:type="dxa"/>
            <w:tcBorders>
              <w:top w:val="single" w:sz="4" w:space="0" w:color="auto"/>
              <w:bottom w:val="single" w:sz="4" w:space="0" w:color="auto"/>
              <w:right w:val="single" w:sz="4" w:space="0" w:color="auto"/>
            </w:tcBorders>
            <w:vAlign w:val="center"/>
          </w:tcPr>
          <w:p w14:paraId="7A7B58D6"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11</w:t>
            </w:r>
          </w:p>
        </w:tc>
        <w:tc>
          <w:tcPr>
            <w:tcW w:w="2181" w:type="dxa"/>
            <w:tcBorders>
              <w:top w:val="single" w:sz="4" w:space="0" w:color="auto"/>
              <w:left w:val="single" w:sz="4" w:space="0" w:color="auto"/>
              <w:bottom w:val="single" w:sz="4" w:space="0" w:color="auto"/>
              <w:right w:val="single" w:sz="4" w:space="0" w:color="auto"/>
            </w:tcBorders>
            <w:vAlign w:val="center"/>
          </w:tcPr>
          <w:p w14:paraId="690C14F5"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实物样品</w:t>
            </w:r>
          </w:p>
        </w:tc>
        <w:tc>
          <w:tcPr>
            <w:tcW w:w="7169" w:type="dxa"/>
            <w:tcBorders>
              <w:top w:val="single" w:sz="4" w:space="0" w:color="auto"/>
              <w:left w:val="single" w:sz="4" w:space="0" w:color="auto"/>
              <w:bottom w:val="single" w:sz="4" w:space="0" w:color="auto"/>
            </w:tcBorders>
            <w:vAlign w:val="center"/>
          </w:tcPr>
          <w:p w14:paraId="0F8CF31E" w14:textId="77777777" w:rsidR="00C81CDF" w:rsidRPr="00D975FF" w:rsidRDefault="001C21B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无</w:t>
            </w:r>
          </w:p>
        </w:tc>
      </w:tr>
      <w:tr w:rsidR="00C81CDF" w:rsidRPr="00D975FF" w14:paraId="733D373F" w14:textId="77777777">
        <w:trPr>
          <w:trHeight w:val="445"/>
          <w:jc w:val="center"/>
        </w:trPr>
        <w:tc>
          <w:tcPr>
            <w:tcW w:w="851" w:type="dxa"/>
            <w:tcBorders>
              <w:top w:val="single" w:sz="4" w:space="0" w:color="auto"/>
              <w:bottom w:val="single" w:sz="4" w:space="0" w:color="auto"/>
              <w:right w:val="single" w:sz="4" w:space="0" w:color="auto"/>
            </w:tcBorders>
            <w:vAlign w:val="center"/>
          </w:tcPr>
          <w:p w14:paraId="10D23E4C"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12</w:t>
            </w:r>
          </w:p>
        </w:tc>
        <w:tc>
          <w:tcPr>
            <w:tcW w:w="2181" w:type="dxa"/>
            <w:tcBorders>
              <w:top w:val="single" w:sz="4" w:space="0" w:color="auto"/>
              <w:left w:val="single" w:sz="4" w:space="0" w:color="auto"/>
              <w:bottom w:val="single" w:sz="4" w:space="0" w:color="auto"/>
              <w:right w:val="single" w:sz="4" w:space="0" w:color="auto"/>
            </w:tcBorders>
            <w:vAlign w:val="center"/>
          </w:tcPr>
          <w:p w14:paraId="6CACB5BC"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现场踏勘</w:t>
            </w:r>
          </w:p>
        </w:tc>
        <w:tc>
          <w:tcPr>
            <w:tcW w:w="7169" w:type="dxa"/>
            <w:tcBorders>
              <w:top w:val="single" w:sz="4" w:space="0" w:color="auto"/>
              <w:left w:val="single" w:sz="4" w:space="0" w:color="auto"/>
              <w:bottom w:val="single" w:sz="4" w:space="0" w:color="auto"/>
            </w:tcBorders>
            <w:vAlign w:val="center"/>
          </w:tcPr>
          <w:p w14:paraId="38C4DC1E" w14:textId="77777777" w:rsidR="00C81CDF" w:rsidRPr="00D975FF" w:rsidRDefault="001C21B2">
            <w:pPr>
              <w:snapToGrid w:val="0"/>
              <w:spacing w:line="520" w:lineRule="exact"/>
              <w:ind w:rightChars="-50" w:right="-105"/>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不组织</w:t>
            </w:r>
          </w:p>
        </w:tc>
      </w:tr>
      <w:tr w:rsidR="00C81CDF" w:rsidRPr="00D975FF" w14:paraId="3D96DD83" w14:textId="77777777">
        <w:trPr>
          <w:trHeight w:val="445"/>
          <w:jc w:val="center"/>
        </w:trPr>
        <w:tc>
          <w:tcPr>
            <w:tcW w:w="851" w:type="dxa"/>
            <w:tcBorders>
              <w:top w:val="single" w:sz="4" w:space="0" w:color="auto"/>
              <w:bottom w:val="single" w:sz="4" w:space="0" w:color="auto"/>
              <w:right w:val="single" w:sz="4" w:space="0" w:color="auto"/>
            </w:tcBorders>
            <w:vAlign w:val="center"/>
          </w:tcPr>
          <w:p w14:paraId="0E7D6F9D"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13</w:t>
            </w:r>
          </w:p>
        </w:tc>
        <w:tc>
          <w:tcPr>
            <w:tcW w:w="2181" w:type="dxa"/>
            <w:tcBorders>
              <w:top w:val="single" w:sz="4" w:space="0" w:color="auto"/>
              <w:left w:val="single" w:sz="4" w:space="0" w:color="auto"/>
              <w:bottom w:val="single" w:sz="4" w:space="0" w:color="auto"/>
              <w:right w:val="single" w:sz="4" w:space="0" w:color="auto"/>
            </w:tcBorders>
            <w:vAlign w:val="center"/>
          </w:tcPr>
          <w:p w14:paraId="7D2F9A18"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投标预备会</w:t>
            </w:r>
          </w:p>
        </w:tc>
        <w:tc>
          <w:tcPr>
            <w:tcW w:w="7169" w:type="dxa"/>
            <w:tcBorders>
              <w:top w:val="single" w:sz="4" w:space="0" w:color="auto"/>
              <w:left w:val="single" w:sz="4" w:space="0" w:color="auto"/>
              <w:bottom w:val="single" w:sz="4" w:space="0" w:color="auto"/>
            </w:tcBorders>
            <w:vAlign w:val="center"/>
          </w:tcPr>
          <w:p w14:paraId="26379689" w14:textId="77777777" w:rsidR="00C81CDF" w:rsidRPr="00D975FF" w:rsidRDefault="001C21B2">
            <w:pPr>
              <w:spacing w:line="520" w:lineRule="exact"/>
              <w:textAlignment w:val="top"/>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不召开</w:t>
            </w:r>
          </w:p>
        </w:tc>
      </w:tr>
      <w:tr w:rsidR="00C81CDF" w:rsidRPr="00D975FF" w14:paraId="446112BA" w14:textId="77777777">
        <w:trPr>
          <w:trHeight w:val="452"/>
          <w:jc w:val="center"/>
        </w:trPr>
        <w:tc>
          <w:tcPr>
            <w:tcW w:w="851" w:type="dxa"/>
            <w:tcBorders>
              <w:top w:val="single" w:sz="4" w:space="0" w:color="auto"/>
              <w:bottom w:val="single" w:sz="4" w:space="0" w:color="auto"/>
              <w:right w:val="single" w:sz="4" w:space="0" w:color="auto"/>
            </w:tcBorders>
            <w:vAlign w:val="center"/>
          </w:tcPr>
          <w:p w14:paraId="5FBCB8F7"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14</w:t>
            </w:r>
          </w:p>
        </w:tc>
        <w:tc>
          <w:tcPr>
            <w:tcW w:w="2181" w:type="dxa"/>
            <w:tcBorders>
              <w:top w:val="single" w:sz="4" w:space="0" w:color="auto"/>
              <w:left w:val="single" w:sz="4" w:space="0" w:color="auto"/>
              <w:bottom w:val="single" w:sz="4" w:space="0" w:color="auto"/>
              <w:right w:val="single" w:sz="4" w:space="0" w:color="auto"/>
            </w:tcBorders>
            <w:vAlign w:val="center"/>
          </w:tcPr>
          <w:p w14:paraId="6610B56B"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投标有效期</w:t>
            </w:r>
          </w:p>
        </w:tc>
        <w:tc>
          <w:tcPr>
            <w:tcW w:w="7169" w:type="dxa"/>
            <w:tcBorders>
              <w:top w:val="single" w:sz="4" w:space="0" w:color="auto"/>
              <w:left w:val="single" w:sz="4" w:space="0" w:color="auto"/>
              <w:bottom w:val="single" w:sz="4" w:space="0" w:color="auto"/>
            </w:tcBorders>
            <w:vAlign w:val="center"/>
          </w:tcPr>
          <w:p w14:paraId="2A0CB3F9" w14:textId="77777777" w:rsidR="00C81CDF" w:rsidRPr="00D975FF" w:rsidRDefault="001C21B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开标之日起90天</w:t>
            </w:r>
          </w:p>
        </w:tc>
      </w:tr>
      <w:tr w:rsidR="00C81CDF" w:rsidRPr="00D975FF" w14:paraId="445876E6" w14:textId="77777777">
        <w:trPr>
          <w:trHeight w:val="613"/>
          <w:jc w:val="center"/>
        </w:trPr>
        <w:tc>
          <w:tcPr>
            <w:tcW w:w="851" w:type="dxa"/>
            <w:tcBorders>
              <w:top w:val="single" w:sz="4" w:space="0" w:color="auto"/>
              <w:bottom w:val="single" w:sz="4" w:space="0" w:color="auto"/>
              <w:right w:val="single" w:sz="4" w:space="0" w:color="auto"/>
            </w:tcBorders>
            <w:vAlign w:val="center"/>
          </w:tcPr>
          <w:p w14:paraId="5B18370B"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15</w:t>
            </w:r>
          </w:p>
        </w:tc>
        <w:tc>
          <w:tcPr>
            <w:tcW w:w="2181" w:type="dxa"/>
            <w:tcBorders>
              <w:top w:val="single" w:sz="4" w:space="0" w:color="auto"/>
              <w:left w:val="single" w:sz="4" w:space="0" w:color="auto"/>
              <w:bottom w:val="single" w:sz="4" w:space="0" w:color="auto"/>
              <w:right w:val="single" w:sz="4" w:space="0" w:color="auto"/>
            </w:tcBorders>
            <w:vAlign w:val="center"/>
          </w:tcPr>
          <w:p w14:paraId="4B049A28"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投标文件</w:t>
            </w:r>
            <w:r w:rsidRPr="00D975FF">
              <w:rPr>
                <w:rFonts w:ascii="宋体" w:eastAsia="宋体" w:hAnsi="宋体" w:cs="仿宋"/>
                <w:color w:val="000000" w:themeColor="text1"/>
                <w:sz w:val="28"/>
                <w:szCs w:val="28"/>
              </w:rPr>
              <w:t>提交时间</w:t>
            </w:r>
            <w:r w:rsidRPr="00D975FF">
              <w:rPr>
                <w:rFonts w:ascii="宋体" w:eastAsia="宋体" w:hAnsi="宋体" w:cs="仿宋" w:hint="eastAsia"/>
                <w:color w:val="000000" w:themeColor="text1"/>
                <w:sz w:val="28"/>
                <w:szCs w:val="28"/>
              </w:rPr>
              <w:t>及地点</w:t>
            </w:r>
          </w:p>
        </w:tc>
        <w:tc>
          <w:tcPr>
            <w:tcW w:w="7169" w:type="dxa"/>
            <w:tcBorders>
              <w:top w:val="single" w:sz="4" w:space="0" w:color="auto"/>
              <w:left w:val="single" w:sz="4" w:space="0" w:color="auto"/>
              <w:bottom w:val="single" w:sz="4" w:space="0" w:color="auto"/>
            </w:tcBorders>
            <w:vAlign w:val="center"/>
          </w:tcPr>
          <w:p w14:paraId="0A9ABF5C" w14:textId="0169D60E" w:rsidR="00C81CDF" w:rsidRPr="00D975FF" w:rsidRDefault="001C21B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电子投标文件提交时间：2026年</w:t>
            </w:r>
            <w:r w:rsidR="003B7E0A">
              <w:rPr>
                <w:rFonts w:ascii="宋体" w:eastAsia="宋体" w:hAnsi="宋体" w:cs="仿宋" w:hint="eastAsia"/>
                <w:color w:val="000000" w:themeColor="text1"/>
                <w:sz w:val="28"/>
                <w:szCs w:val="28"/>
              </w:rPr>
              <w:t>9</w:t>
            </w:r>
            <w:r w:rsidRPr="00D975FF">
              <w:rPr>
                <w:rFonts w:ascii="宋体" w:eastAsia="宋体" w:hAnsi="宋体" w:cs="仿宋" w:hint="eastAsia"/>
                <w:color w:val="000000" w:themeColor="text1"/>
                <w:sz w:val="28"/>
                <w:szCs w:val="28"/>
              </w:rPr>
              <w:t>月</w:t>
            </w:r>
            <w:r w:rsidR="003B7E0A">
              <w:rPr>
                <w:rFonts w:ascii="宋体" w:eastAsia="宋体" w:hAnsi="宋体" w:cs="仿宋" w:hint="eastAsia"/>
                <w:color w:val="000000" w:themeColor="text1"/>
                <w:sz w:val="28"/>
                <w:szCs w:val="28"/>
              </w:rPr>
              <w:t>23</w:t>
            </w:r>
            <w:r w:rsidRPr="00D975FF">
              <w:rPr>
                <w:rFonts w:ascii="宋体" w:eastAsia="宋体" w:hAnsi="宋体" w:cs="仿宋" w:hint="eastAsia"/>
                <w:color w:val="000000" w:themeColor="text1"/>
                <w:sz w:val="28"/>
                <w:szCs w:val="28"/>
              </w:rPr>
              <w:t>日</w:t>
            </w:r>
            <w:r w:rsidR="003B2D00" w:rsidRPr="00D975FF">
              <w:rPr>
                <w:rFonts w:ascii="宋体" w:eastAsia="宋体" w:hAnsi="宋体" w:cs="仿宋" w:hint="eastAsia"/>
                <w:color w:val="000000" w:themeColor="text1"/>
                <w:sz w:val="28"/>
                <w:szCs w:val="28"/>
              </w:rPr>
              <w:t>18</w:t>
            </w:r>
            <w:r w:rsidRPr="00D975FF">
              <w:rPr>
                <w:rFonts w:ascii="宋体" w:eastAsia="宋体" w:hAnsi="宋体" w:cs="仿宋" w:hint="eastAsia"/>
                <w:color w:val="000000" w:themeColor="text1"/>
                <w:sz w:val="28"/>
                <w:szCs w:val="28"/>
              </w:rPr>
              <w:t>时</w:t>
            </w:r>
            <w:r w:rsidR="003B2D00" w:rsidRPr="00D975FF">
              <w:rPr>
                <w:rFonts w:ascii="宋体" w:eastAsia="宋体" w:hAnsi="宋体" w:cs="仿宋" w:hint="eastAsia"/>
                <w:color w:val="000000" w:themeColor="text1"/>
                <w:sz w:val="28"/>
                <w:szCs w:val="28"/>
              </w:rPr>
              <w:t>30</w:t>
            </w:r>
            <w:r w:rsidRPr="00D975FF">
              <w:rPr>
                <w:rFonts w:ascii="宋体" w:eastAsia="宋体" w:hAnsi="宋体" w:cs="仿宋" w:hint="eastAsia"/>
                <w:color w:val="000000" w:themeColor="text1"/>
                <w:sz w:val="28"/>
                <w:szCs w:val="28"/>
              </w:rPr>
              <w:t>分至2026年</w:t>
            </w:r>
            <w:r w:rsidR="003B7E0A">
              <w:rPr>
                <w:rFonts w:ascii="宋体" w:eastAsia="宋体" w:hAnsi="宋体" w:cs="仿宋" w:hint="eastAsia"/>
                <w:color w:val="000000" w:themeColor="text1"/>
                <w:sz w:val="28"/>
                <w:szCs w:val="28"/>
              </w:rPr>
              <w:t>10</w:t>
            </w:r>
            <w:r w:rsidRPr="00D975FF">
              <w:rPr>
                <w:rFonts w:ascii="宋体" w:eastAsia="宋体" w:hAnsi="宋体" w:cs="仿宋" w:hint="eastAsia"/>
                <w:color w:val="000000" w:themeColor="text1"/>
                <w:sz w:val="28"/>
                <w:szCs w:val="28"/>
              </w:rPr>
              <w:t>月</w:t>
            </w:r>
            <w:r w:rsidR="003B7E0A">
              <w:rPr>
                <w:rFonts w:ascii="宋体" w:eastAsia="宋体" w:hAnsi="宋体" w:cs="仿宋" w:hint="eastAsia"/>
                <w:color w:val="000000" w:themeColor="text1"/>
                <w:sz w:val="28"/>
                <w:szCs w:val="28"/>
              </w:rPr>
              <w:t>14</w:t>
            </w:r>
            <w:r w:rsidRPr="00D975FF">
              <w:rPr>
                <w:rFonts w:ascii="宋体" w:eastAsia="宋体" w:hAnsi="宋体" w:cs="仿宋" w:hint="eastAsia"/>
                <w:color w:val="000000" w:themeColor="text1"/>
                <w:sz w:val="28"/>
                <w:szCs w:val="28"/>
              </w:rPr>
              <w:t>日</w:t>
            </w:r>
            <w:r w:rsidR="003B7E0A">
              <w:rPr>
                <w:rFonts w:ascii="宋体" w:eastAsia="宋体" w:hAnsi="宋体" w:cs="仿宋" w:hint="eastAsia"/>
                <w:color w:val="000000" w:themeColor="text1"/>
                <w:sz w:val="28"/>
                <w:szCs w:val="28"/>
              </w:rPr>
              <w:t>9</w:t>
            </w:r>
            <w:r w:rsidRPr="00D975FF">
              <w:rPr>
                <w:rFonts w:ascii="宋体" w:eastAsia="宋体" w:hAnsi="宋体" w:cs="仿宋" w:hint="eastAsia"/>
                <w:color w:val="000000" w:themeColor="text1"/>
                <w:sz w:val="28"/>
                <w:szCs w:val="28"/>
              </w:rPr>
              <w:t>时</w:t>
            </w:r>
            <w:r w:rsidR="003B2D00" w:rsidRPr="00D975FF">
              <w:rPr>
                <w:rFonts w:ascii="宋体" w:eastAsia="宋体" w:hAnsi="宋体" w:cs="仿宋" w:hint="eastAsia"/>
                <w:color w:val="000000" w:themeColor="text1"/>
                <w:sz w:val="28"/>
                <w:szCs w:val="28"/>
              </w:rPr>
              <w:t>00</w:t>
            </w:r>
            <w:r w:rsidRPr="00D975FF">
              <w:rPr>
                <w:rFonts w:ascii="宋体" w:eastAsia="宋体" w:hAnsi="宋体" w:cs="仿宋" w:hint="eastAsia"/>
                <w:color w:val="000000" w:themeColor="text1"/>
                <w:sz w:val="28"/>
                <w:szCs w:val="28"/>
              </w:rPr>
              <w:t>分（以国企阳光采购平台具体显示时间为准）提交网址：https://www.whgqcg.cn/login?redirect=%2Findex</w:t>
            </w:r>
          </w:p>
          <w:p w14:paraId="6DABE331" w14:textId="77777777" w:rsidR="00C81CDF" w:rsidRPr="00D975FF" w:rsidRDefault="001C21B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15.1纸质投标文件提交方式：</w:t>
            </w:r>
          </w:p>
          <w:p w14:paraId="7637C689" w14:textId="77777777" w:rsidR="00C81CDF" w:rsidRPr="00D975FF" w:rsidRDefault="001C21B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基于项目资料归档的要求，纸质投标文件递交应在提交电子投标文件截止后三个工作日内，邮寄或送至招标代理处。</w:t>
            </w:r>
          </w:p>
          <w:p w14:paraId="54C859CC" w14:textId="77777777" w:rsidR="00C81CDF" w:rsidRPr="00D975FF" w:rsidRDefault="001C21B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15.2</w:t>
            </w:r>
            <w:r w:rsidRPr="00D975FF">
              <w:rPr>
                <w:rFonts w:ascii="宋体" w:eastAsia="宋体" w:hAnsi="宋体" w:cs="仿宋" w:hint="eastAsia"/>
                <w:color w:val="000000" w:themeColor="text1"/>
                <w:sz w:val="28"/>
                <w:szCs w:val="28"/>
              </w:rPr>
              <w:t>纸质投标文件共2份，将纸质投标文件密封在密封袋中，并在封口处粘贴封条。</w:t>
            </w:r>
          </w:p>
          <w:p w14:paraId="2529D3D5" w14:textId="77777777" w:rsidR="00C81CDF" w:rsidRPr="00D975FF" w:rsidRDefault="001C21B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15.3</w:t>
            </w:r>
            <w:r w:rsidRPr="00D975FF">
              <w:rPr>
                <w:rFonts w:ascii="宋体" w:eastAsia="宋体" w:hAnsi="宋体" w:cs="仿宋" w:hint="eastAsia"/>
                <w:color w:val="000000" w:themeColor="text1"/>
                <w:sz w:val="28"/>
                <w:szCs w:val="28"/>
              </w:rPr>
              <w:t>封套内容：</w:t>
            </w:r>
          </w:p>
          <w:p w14:paraId="50B05B5C" w14:textId="77777777" w:rsidR="00C81CDF" w:rsidRPr="00D975FF" w:rsidRDefault="001C21B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（1）代理机构：威海市</w:t>
            </w:r>
            <w:proofErr w:type="gramStart"/>
            <w:r w:rsidRPr="00D975FF">
              <w:rPr>
                <w:rFonts w:ascii="宋体" w:eastAsia="宋体" w:hAnsi="宋体" w:cs="仿宋" w:hint="eastAsia"/>
                <w:color w:val="000000" w:themeColor="text1"/>
                <w:sz w:val="28"/>
                <w:szCs w:val="28"/>
              </w:rPr>
              <w:t>天垣工程</w:t>
            </w:r>
            <w:proofErr w:type="gramEnd"/>
            <w:r w:rsidRPr="00D975FF">
              <w:rPr>
                <w:rFonts w:ascii="宋体" w:eastAsia="宋体" w:hAnsi="宋体" w:cs="仿宋" w:hint="eastAsia"/>
                <w:color w:val="000000" w:themeColor="text1"/>
                <w:sz w:val="28"/>
                <w:szCs w:val="28"/>
              </w:rPr>
              <w:t>咨询管理有限公司</w:t>
            </w:r>
          </w:p>
          <w:p w14:paraId="18ADAF1E" w14:textId="54B069E7" w:rsidR="00C81CDF" w:rsidRPr="00D975FF" w:rsidRDefault="001C21B2">
            <w:pPr>
              <w:snapToGrid w:val="0"/>
              <w:spacing w:line="520" w:lineRule="exact"/>
              <w:ind w:rightChars="-50" w:right="-105"/>
              <w:jc w:val="left"/>
              <w:rPr>
                <w:rFonts w:ascii="宋体" w:eastAsia="宋体" w:hAnsi="宋体" w:cs="仿宋" w:hint="eastAsia"/>
                <w:bCs/>
                <w:color w:val="000000" w:themeColor="text1"/>
                <w:spacing w:val="8"/>
                <w:kern w:val="0"/>
                <w:sz w:val="28"/>
                <w:szCs w:val="28"/>
              </w:rPr>
            </w:pPr>
            <w:r w:rsidRPr="00D975FF">
              <w:rPr>
                <w:rFonts w:ascii="宋体" w:eastAsia="宋体" w:hAnsi="宋体" w:cs="仿宋" w:hint="eastAsia"/>
                <w:color w:val="000000" w:themeColor="text1"/>
                <w:sz w:val="28"/>
                <w:szCs w:val="28"/>
              </w:rPr>
              <w:t>（2）项目名称：</w:t>
            </w:r>
            <w:r w:rsidR="00D975FF" w:rsidRPr="00D975FF">
              <w:rPr>
                <w:rFonts w:ascii="宋体" w:eastAsia="宋体" w:hAnsi="宋体" w:cs="仿宋" w:hint="eastAsia"/>
                <w:bCs/>
                <w:color w:val="000000" w:themeColor="text1"/>
                <w:spacing w:val="8"/>
                <w:kern w:val="0"/>
                <w:sz w:val="28"/>
                <w:szCs w:val="28"/>
              </w:rPr>
              <w:t>智能电力设施生产项目厨房工程</w:t>
            </w:r>
          </w:p>
          <w:p w14:paraId="5A23CB71" w14:textId="5CBD6B8B" w:rsidR="00C81CDF" w:rsidRPr="00D975FF" w:rsidRDefault="001C21B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（3）招标编号：</w:t>
            </w:r>
            <w:r w:rsidR="00566D26">
              <w:rPr>
                <w:rFonts w:ascii="宋体" w:eastAsia="宋体" w:hAnsi="宋体" w:cs="仿宋" w:hint="eastAsia"/>
                <w:color w:val="000000" w:themeColor="text1"/>
                <w:sz w:val="28"/>
                <w:szCs w:val="28"/>
              </w:rPr>
              <w:t>WHGYJS2026-003</w:t>
            </w:r>
          </w:p>
          <w:p w14:paraId="2A409B13" w14:textId="77777777" w:rsidR="00C81CDF" w:rsidRPr="00D975FF" w:rsidRDefault="001C21B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（4）投标人：××××</w:t>
            </w:r>
          </w:p>
          <w:p w14:paraId="0B89E665" w14:textId="77777777" w:rsidR="00C81CDF" w:rsidRPr="00D975FF" w:rsidRDefault="001C21B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（5）注明“公开开标前不得启封”字样。</w:t>
            </w:r>
          </w:p>
        </w:tc>
      </w:tr>
      <w:tr w:rsidR="00C81CDF" w:rsidRPr="00D975FF" w14:paraId="18BDB50E" w14:textId="77777777">
        <w:trPr>
          <w:trHeight w:val="466"/>
          <w:jc w:val="center"/>
        </w:trPr>
        <w:tc>
          <w:tcPr>
            <w:tcW w:w="851" w:type="dxa"/>
            <w:tcBorders>
              <w:top w:val="single" w:sz="4" w:space="0" w:color="auto"/>
              <w:bottom w:val="single" w:sz="4" w:space="0" w:color="auto"/>
              <w:right w:val="single" w:sz="4" w:space="0" w:color="auto"/>
            </w:tcBorders>
            <w:vAlign w:val="center"/>
          </w:tcPr>
          <w:p w14:paraId="10D636F7"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16</w:t>
            </w:r>
          </w:p>
        </w:tc>
        <w:tc>
          <w:tcPr>
            <w:tcW w:w="2181" w:type="dxa"/>
            <w:tcBorders>
              <w:top w:val="single" w:sz="4" w:space="0" w:color="auto"/>
              <w:left w:val="single" w:sz="4" w:space="0" w:color="auto"/>
              <w:bottom w:val="single" w:sz="4" w:space="0" w:color="auto"/>
              <w:right w:val="single" w:sz="4" w:space="0" w:color="auto"/>
            </w:tcBorders>
            <w:vAlign w:val="center"/>
          </w:tcPr>
          <w:p w14:paraId="05075A4E"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开标</w:t>
            </w:r>
            <w:r w:rsidRPr="00D975FF">
              <w:rPr>
                <w:rFonts w:ascii="宋体" w:eastAsia="宋体" w:hAnsi="宋体" w:cs="仿宋"/>
                <w:color w:val="000000" w:themeColor="text1"/>
                <w:sz w:val="28"/>
                <w:szCs w:val="28"/>
              </w:rPr>
              <w:t>时间</w:t>
            </w:r>
          </w:p>
        </w:tc>
        <w:tc>
          <w:tcPr>
            <w:tcW w:w="7169" w:type="dxa"/>
            <w:tcBorders>
              <w:top w:val="single" w:sz="4" w:space="0" w:color="auto"/>
              <w:left w:val="single" w:sz="4" w:space="0" w:color="auto"/>
              <w:bottom w:val="single" w:sz="4" w:space="0" w:color="auto"/>
            </w:tcBorders>
            <w:vAlign w:val="center"/>
          </w:tcPr>
          <w:p w14:paraId="06201B23" w14:textId="2BFF768A" w:rsidR="00C81CDF" w:rsidRPr="00D975FF" w:rsidRDefault="001C21B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2026年</w:t>
            </w:r>
            <w:r w:rsidR="003B7E0A">
              <w:rPr>
                <w:rFonts w:ascii="宋体" w:eastAsia="宋体" w:hAnsi="宋体" w:cs="仿宋" w:hint="eastAsia"/>
                <w:color w:val="000000" w:themeColor="text1"/>
                <w:sz w:val="28"/>
                <w:szCs w:val="28"/>
              </w:rPr>
              <w:t>10</w:t>
            </w:r>
            <w:r w:rsidRPr="00D975FF">
              <w:rPr>
                <w:rFonts w:ascii="宋体" w:eastAsia="宋体" w:hAnsi="宋体" w:cs="仿宋" w:hint="eastAsia"/>
                <w:color w:val="000000" w:themeColor="text1"/>
                <w:sz w:val="28"/>
                <w:szCs w:val="28"/>
              </w:rPr>
              <w:t>月</w:t>
            </w:r>
            <w:r w:rsidR="003B7E0A">
              <w:rPr>
                <w:rFonts w:ascii="宋体" w:eastAsia="宋体" w:hAnsi="宋体" w:cs="仿宋" w:hint="eastAsia"/>
                <w:color w:val="000000" w:themeColor="text1"/>
                <w:sz w:val="28"/>
                <w:szCs w:val="28"/>
              </w:rPr>
              <w:t>14</w:t>
            </w:r>
            <w:r w:rsidRPr="00D975FF">
              <w:rPr>
                <w:rFonts w:ascii="宋体" w:eastAsia="宋体" w:hAnsi="宋体" w:cs="仿宋" w:hint="eastAsia"/>
                <w:color w:val="000000" w:themeColor="text1"/>
                <w:sz w:val="28"/>
                <w:szCs w:val="28"/>
              </w:rPr>
              <w:t>日</w:t>
            </w:r>
            <w:r w:rsidR="003B7E0A">
              <w:rPr>
                <w:rFonts w:ascii="宋体" w:eastAsia="宋体" w:hAnsi="宋体" w:cs="仿宋" w:hint="eastAsia"/>
                <w:color w:val="000000" w:themeColor="text1"/>
                <w:sz w:val="28"/>
                <w:szCs w:val="28"/>
              </w:rPr>
              <w:t>9</w:t>
            </w:r>
            <w:r w:rsidRPr="00D975FF">
              <w:rPr>
                <w:rFonts w:ascii="宋体" w:eastAsia="宋体" w:hAnsi="宋体" w:cs="仿宋" w:hint="eastAsia"/>
                <w:color w:val="000000" w:themeColor="text1"/>
                <w:sz w:val="28"/>
                <w:szCs w:val="28"/>
              </w:rPr>
              <w:t>时</w:t>
            </w:r>
            <w:r w:rsidR="003B2D00" w:rsidRPr="00D975FF">
              <w:rPr>
                <w:rFonts w:ascii="宋体" w:eastAsia="宋体" w:hAnsi="宋体" w:cs="仿宋" w:hint="eastAsia"/>
                <w:color w:val="000000" w:themeColor="text1"/>
                <w:sz w:val="28"/>
                <w:szCs w:val="28"/>
              </w:rPr>
              <w:t>00</w:t>
            </w:r>
            <w:r w:rsidRPr="00D975FF">
              <w:rPr>
                <w:rFonts w:ascii="宋体" w:eastAsia="宋体" w:hAnsi="宋体" w:cs="仿宋" w:hint="eastAsia"/>
                <w:color w:val="000000" w:themeColor="text1"/>
                <w:sz w:val="28"/>
                <w:szCs w:val="28"/>
              </w:rPr>
              <w:t>分</w:t>
            </w:r>
          </w:p>
        </w:tc>
      </w:tr>
      <w:tr w:rsidR="00C81CDF" w:rsidRPr="00D975FF" w14:paraId="50D174EC" w14:textId="77777777">
        <w:trPr>
          <w:trHeight w:val="443"/>
          <w:jc w:val="center"/>
        </w:trPr>
        <w:tc>
          <w:tcPr>
            <w:tcW w:w="851" w:type="dxa"/>
            <w:tcBorders>
              <w:top w:val="single" w:sz="4" w:space="0" w:color="auto"/>
              <w:bottom w:val="single" w:sz="4" w:space="0" w:color="auto"/>
              <w:right w:val="single" w:sz="4" w:space="0" w:color="auto"/>
            </w:tcBorders>
            <w:vAlign w:val="center"/>
          </w:tcPr>
          <w:p w14:paraId="40D79B6C"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17</w:t>
            </w:r>
          </w:p>
        </w:tc>
        <w:tc>
          <w:tcPr>
            <w:tcW w:w="2181" w:type="dxa"/>
            <w:tcBorders>
              <w:top w:val="single" w:sz="4" w:space="0" w:color="auto"/>
              <w:left w:val="single" w:sz="4" w:space="0" w:color="auto"/>
              <w:bottom w:val="single" w:sz="4" w:space="0" w:color="auto"/>
              <w:right w:val="single" w:sz="4" w:space="0" w:color="auto"/>
            </w:tcBorders>
            <w:vAlign w:val="center"/>
          </w:tcPr>
          <w:p w14:paraId="2A726710" w14:textId="77777777" w:rsidR="00C81CDF" w:rsidRPr="00D975FF" w:rsidRDefault="001C21B2">
            <w:pPr>
              <w:snapToGrid w:val="0"/>
              <w:spacing w:line="520" w:lineRule="exact"/>
              <w:ind w:rightChars="-50" w:right="-105"/>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开标</w:t>
            </w:r>
            <w:r w:rsidRPr="00D975FF">
              <w:rPr>
                <w:rFonts w:ascii="宋体" w:eastAsia="宋体" w:hAnsi="宋体" w:cs="仿宋"/>
                <w:color w:val="000000" w:themeColor="text1"/>
                <w:sz w:val="28"/>
                <w:szCs w:val="28"/>
              </w:rPr>
              <w:t>地点</w:t>
            </w:r>
          </w:p>
        </w:tc>
        <w:tc>
          <w:tcPr>
            <w:tcW w:w="7169" w:type="dxa"/>
            <w:tcBorders>
              <w:top w:val="single" w:sz="4" w:space="0" w:color="auto"/>
              <w:left w:val="single" w:sz="4" w:space="0" w:color="auto"/>
              <w:bottom w:val="single" w:sz="4" w:space="0" w:color="auto"/>
            </w:tcBorders>
            <w:vAlign w:val="center"/>
          </w:tcPr>
          <w:p w14:paraId="01E888B7" w14:textId="1C617E11" w:rsidR="00C81CDF" w:rsidRPr="00D975FF" w:rsidRDefault="001C21B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威海市公共资源交易中心</w:t>
            </w:r>
            <w:proofErr w:type="gramStart"/>
            <w:r w:rsidRPr="00D975FF">
              <w:rPr>
                <w:rFonts w:ascii="宋体" w:eastAsia="宋体" w:hAnsi="宋体" w:cs="仿宋" w:hint="eastAsia"/>
                <w:color w:val="000000" w:themeColor="text1"/>
                <w:sz w:val="28"/>
                <w:szCs w:val="28"/>
              </w:rPr>
              <w:t>交易</w:t>
            </w:r>
            <w:r w:rsidR="003B7E0A">
              <w:rPr>
                <w:rFonts w:ascii="宋体" w:eastAsia="宋体" w:hAnsi="宋体" w:cs="仿宋" w:hint="eastAsia"/>
                <w:color w:val="000000" w:themeColor="text1"/>
                <w:sz w:val="28"/>
                <w:szCs w:val="28"/>
              </w:rPr>
              <w:t>七</w:t>
            </w:r>
            <w:r w:rsidRPr="00D975FF">
              <w:rPr>
                <w:rFonts w:ascii="宋体" w:eastAsia="宋体" w:hAnsi="宋体" w:cs="仿宋" w:hint="eastAsia"/>
                <w:color w:val="000000" w:themeColor="text1"/>
                <w:sz w:val="28"/>
                <w:szCs w:val="28"/>
              </w:rPr>
              <w:t>厅</w:t>
            </w:r>
            <w:proofErr w:type="gramEnd"/>
            <w:r w:rsidRPr="00D975FF">
              <w:rPr>
                <w:rFonts w:ascii="宋体" w:eastAsia="宋体" w:hAnsi="宋体" w:cs="仿宋" w:hint="eastAsia"/>
                <w:color w:val="000000" w:themeColor="text1"/>
                <w:sz w:val="28"/>
                <w:szCs w:val="28"/>
              </w:rPr>
              <w:t>（威海市环翠区塔山中路317号市政务服务中心四楼）</w:t>
            </w:r>
          </w:p>
        </w:tc>
      </w:tr>
      <w:tr w:rsidR="00C81CDF" w:rsidRPr="00D975FF" w14:paraId="05132D6E" w14:textId="77777777">
        <w:trPr>
          <w:trHeight w:val="443"/>
          <w:jc w:val="center"/>
        </w:trPr>
        <w:tc>
          <w:tcPr>
            <w:tcW w:w="851" w:type="dxa"/>
            <w:tcBorders>
              <w:top w:val="single" w:sz="4" w:space="0" w:color="auto"/>
              <w:bottom w:val="single" w:sz="4" w:space="0" w:color="auto"/>
              <w:right w:val="single" w:sz="4" w:space="0" w:color="auto"/>
            </w:tcBorders>
            <w:vAlign w:val="center"/>
          </w:tcPr>
          <w:p w14:paraId="0E7F7488"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18</w:t>
            </w:r>
          </w:p>
        </w:tc>
        <w:tc>
          <w:tcPr>
            <w:tcW w:w="2181" w:type="dxa"/>
            <w:tcBorders>
              <w:top w:val="single" w:sz="4" w:space="0" w:color="auto"/>
              <w:left w:val="single" w:sz="4" w:space="0" w:color="auto"/>
              <w:bottom w:val="single" w:sz="4" w:space="0" w:color="auto"/>
              <w:right w:val="single" w:sz="4" w:space="0" w:color="auto"/>
            </w:tcBorders>
            <w:vAlign w:val="center"/>
          </w:tcPr>
          <w:p w14:paraId="4AA63403"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开标方式</w:t>
            </w:r>
          </w:p>
        </w:tc>
        <w:tc>
          <w:tcPr>
            <w:tcW w:w="7169" w:type="dxa"/>
            <w:tcBorders>
              <w:top w:val="single" w:sz="4" w:space="0" w:color="auto"/>
              <w:left w:val="single" w:sz="4" w:space="0" w:color="auto"/>
              <w:bottom w:val="single" w:sz="4" w:space="0" w:color="auto"/>
            </w:tcBorders>
            <w:vAlign w:val="center"/>
          </w:tcPr>
          <w:p w14:paraId="6526302D" w14:textId="77777777" w:rsidR="00C81CDF" w:rsidRPr="00D975FF" w:rsidRDefault="001C21B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投标人无需</w:t>
            </w:r>
            <w:r w:rsidRPr="00D975FF">
              <w:rPr>
                <w:rFonts w:ascii="宋体" w:eastAsia="宋体" w:hAnsi="宋体" w:cs="仿宋"/>
                <w:color w:val="000000" w:themeColor="text1"/>
                <w:sz w:val="28"/>
                <w:szCs w:val="28"/>
              </w:rPr>
              <w:t>到现场参与开标，但</w:t>
            </w:r>
            <w:r w:rsidRPr="00D975FF">
              <w:rPr>
                <w:rFonts w:ascii="宋体" w:eastAsia="宋体" w:hAnsi="宋体" w:cs="仿宋" w:hint="eastAsia"/>
                <w:color w:val="000000" w:themeColor="text1"/>
                <w:sz w:val="28"/>
                <w:szCs w:val="28"/>
              </w:rPr>
              <w:t>开、评标</w:t>
            </w:r>
            <w:r w:rsidRPr="00D975FF">
              <w:rPr>
                <w:rFonts w:ascii="宋体" w:eastAsia="宋体" w:hAnsi="宋体" w:cs="仿宋"/>
                <w:color w:val="000000" w:themeColor="text1"/>
                <w:sz w:val="28"/>
                <w:szCs w:val="28"/>
              </w:rPr>
              <w:t>期间需实时关注交易系统相关通知，且被授权人的联络方式应保持畅通</w:t>
            </w:r>
            <w:r w:rsidRPr="00D975FF">
              <w:rPr>
                <w:rFonts w:ascii="宋体" w:eastAsia="宋体" w:hAnsi="宋体" w:cs="仿宋" w:hint="eastAsia"/>
                <w:color w:val="000000" w:themeColor="text1"/>
                <w:sz w:val="28"/>
                <w:szCs w:val="28"/>
              </w:rPr>
              <w:t>。</w:t>
            </w:r>
          </w:p>
        </w:tc>
      </w:tr>
      <w:tr w:rsidR="00C81CDF" w:rsidRPr="00D975FF" w14:paraId="5925B972" w14:textId="77777777">
        <w:trPr>
          <w:trHeight w:val="443"/>
          <w:jc w:val="center"/>
        </w:trPr>
        <w:tc>
          <w:tcPr>
            <w:tcW w:w="851" w:type="dxa"/>
            <w:tcBorders>
              <w:top w:val="single" w:sz="4" w:space="0" w:color="auto"/>
              <w:bottom w:val="single" w:sz="4" w:space="0" w:color="auto"/>
              <w:right w:val="single" w:sz="4" w:space="0" w:color="auto"/>
            </w:tcBorders>
            <w:vAlign w:val="center"/>
          </w:tcPr>
          <w:p w14:paraId="4BC28AD6"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19</w:t>
            </w:r>
          </w:p>
        </w:tc>
        <w:tc>
          <w:tcPr>
            <w:tcW w:w="2181" w:type="dxa"/>
            <w:tcBorders>
              <w:top w:val="single" w:sz="4" w:space="0" w:color="auto"/>
              <w:left w:val="single" w:sz="4" w:space="0" w:color="auto"/>
              <w:bottom w:val="single" w:sz="4" w:space="0" w:color="auto"/>
              <w:right w:val="single" w:sz="4" w:space="0" w:color="auto"/>
            </w:tcBorders>
            <w:vAlign w:val="center"/>
          </w:tcPr>
          <w:p w14:paraId="0154FE3A"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开标程序</w:t>
            </w:r>
          </w:p>
        </w:tc>
        <w:tc>
          <w:tcPr>
            <w:tcW w:w="7169" w:type="dxa"/>
            <w:tcBorders>
              <w:top w:val="single" w:sz="4" w:space="0" w:color="auto"/>
              <w:left w:val="single" w:sz="4" w:space="0" w:color="auto"/>
              <w:bottom w:val="single" w:sz="4" w:space="0" w:color="auto"/>
            </w:tcBorders>
            <w:vAlign w:val="center"/>
          </w:tcPr>
          <w:p w14:paraId="56D9FCE6" w14:textId="77777777" w:rsidR="006629CA" w:rsidRDefault="001C21B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签到时间：</w:t>
            </w:r>
            <w:r w:rsidR="006629CA" w:rsidRPr="006629CA">
              <w:rPr>
                <w:rFonts w:ascii="宋体" w:eastAsia="宋体" w:hAnsi="宋体" w:cs="仿宋" w:hint="eastAsia"/>
                <w:color w:val="000000" w:themeColor="text1"/>
                <w:sz w:val="28"/>
                <w:szCs w:val="28"/>
              </w:rPr>
              <w:t>提交投标文件后完成签到</w:t>
            </w:r>
          </w:p>
          <w:p w14:paraId="696B6C46" w14:textId="1CF7508D" w:rsidR="00C81CDF" w:rsidRPr="00D975FF" w:rsidRDefault="001C21B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解密时间：开始解密后15分钟内完成</w:t>
            </w:r>
          </w:p>
        </w:tc>
      </w:tr>
      <w:tr w:rsidR="00C81CDF" w:rsidRPr="00D975FF" w14:paraId="7C2517A2" w14:textId="77777777">
        <w:trPr>
          <w:trHeight w:val="665"/>
          <w:jc w:val="center"/>
        </w:trPr>
        <w:tc>
          <w:tcPr>
            <w:tcW w:w="851" w:type="dxa"/>
            <w:tcBorders>
              <w:top w:val="single" w:sz="4" w:space="0" w:color="auto"/>
              <w:bottom w:val="single" w:sz="4" w:space="0" w:color="auto"/>
              <w:right w:val="single" w:sz="4" w:space="0" w:color="auto"/>
            </w:tcBorders>
            <w:vAlign w:val="center"/>
          </w:tcPr>
          <w:p w14:paraId="17481DE3"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20</w:t>
            </w:r>
          </w:p>
        </w:tc>
        <w:tc>
          <w:tcPr>
            <w:tcW w:w="2181" w:type="dxa"/>
            <w:tcBorders>
              <w:top w:val="single" w:sz="4" w:space="0" w:color="auto"/>
              <w:left w:val="single" w:sz="4" w:space="0" w:color="auto"/>
              <w:bottom w:val="single" w:sz="4" w:space="0" w:color="auto"/>
              <w:right w:val="single" w:sz="4" w:space="0" w:color="auto"/>
            </w:tcBorders>
            <w:vAlign w:val="center"/>
          </w:tcPr>
          <w:p w14:paraId="44AF4E47"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资格审查方式</w:t>
            </w:r>
          </w:p>
        </w:tc>
        <w:tc>
          <w:tcPr>
            <w:tcW w:w="7169" w:type="dxa"/>
            <w:tcBorders>
              <w:top w:val="single" w:sz="4" w:space="0" w:color="auto"/>
              <w:left w:val="single" w:sz="4" w:space="0" w:color="auto"/>
              <w:bottom w:val="single" w:sz="4" w:space="0" w:color="auto"/>
            </w:tcBorders>
            <w:vAlign w:val="center"/>
          </w:tcPr>
          <w:p w14:paraId="145AD835" w14:textId="77777777" w:rsidR="00C81CDF" w:rsidRPr="00D975FF" w:rsidRDefault="001C21B2">
            <w:pPr>
              <w:snapToGrid w:val="0"/>
              <w:spacing w:line="520" w:lineRule="exact"/>
              <w:ind w:rightChars="-50" w:right="-105"/>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资格后审</w:t>
            </w:r>
          </w:p>
        </w:tc>
      </w:tr>
      <w:tr w:rsidR="00C81CDF" w:rsidRPr="00D975FF" w14:paraId="7FE39F0E" w14:textId="77777777">
        <w:trPr>
          <w:trHeight w:val="557"/>
          <w:jc w:val="center"/>
        </w:trPr>
        <w:tc>
          <w:tcPr>
            <w:tcW w:w="851" w:type="dxa"/>
            <w:tcBorders>
              <w:top w:val="single" w:sz="4" w:space="0" w:color="auto"/>
              <w:bottom w:val="single" w:sz="4" w:space="0" w:color="auto"/>
              <w:right w:val="single" w:sz="4" w:space="0" w:color="auto"/>
            </w:tcBorders>
            <w:vAlign w:val="center"/>
          </w:tcPr>
          <w:p w14:paraId="36088C67"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21</w:t>
            </w:r>
          </w:p>
        </w:tc>
        <w:tc>
          <w:tcPr>
            <w:tcW w:w="2181" w:type="dxa"/>
            <w:tcBorders>
              <w:top w:val="single" w:sz="4" w:space="0" w:color="auto"/>
              <w:left w:val="single" w:sz="4" w:space="0" w:color="auto"/>
              <w:bottom w:val="single" w:sz="4" w:space="0" w:color="auto"/>
              <w:right w:val="single" w:sz="4" w:space="0" w:color="auto"/>
            </w:tcBorders>
            <w:vAlign w:val="center"/>
          </w:tcPr>
          <w:p w14:paraId="00FF0A49"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评审</w:t>
            </w:r>
            <w:r w:rsidRPr="00D975FF">
              <w:rPr>
                <w:rFonts w:ascii="宋体" w:eastAsia="宋体" w:hAnsi="宋体" w:cs="仿宋"/>
                <w:color w:val="000000" w:themeColor="text1"/>
                <w:sz w:val="28"/>
                <w:szCs w:val="28"/>
              </w:rPr>
              <w:t>办法</w:t>
            </w:r>
          </w:p>
        </w:tc>
        <w:tc>
          <w:tcPr>
            <w:tcW w:w="7169" w:type="dxa"/>
            <w:tcBorders>
              <w:top w:val="single" w:sz="4" w:space="0" w:color="auto"/>
              <w:left w:val="single" w:sz="4" w:space="0" w:color="auto"/>
              <w:bottom w:val="single" w:sz="4" w:space="0" w:color="auto"/>
            </w:tcBorders>
            <w:vAlign w:val="center"/>
          </w:tcPr>
          <w:p w14:paraId="533A5534" w14:textId="77777777" w:rsidR="00C81CDF" w:rsidRPr="00D975FF" w:rsidRDefault="001C21B2">
            <w:pPr>
              <w:snapToGrid w:val="0"/>
              <w:spacing w:line="520" w:lineRule="exact"/>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综合评分法</w:t>
            </w:r>
          </w:p>
        </w:tc>
      </w:tr>
      <w:tr w:rsidR="00C81CDF" w:rsidRPr="00D975FF" w14:paraId="58016D00" w14:textId="77777777">
        <w:trPr>
          <w:trHeight w:val="475"/>
          <w:jc w:val="center"/>
        </w:trPr>
        <w:tc>
          <w:tcPr>
            <w:tcW w:w="851" w:type="dxa"/>
            <w:tcBorders>
              <w:top w:val="single" w:sz="4" w:space="0" w:color="auto"/>
              <w:bottom w:val="single" w:sz="4" w:space="0" w:color="auto"/>
              <w:right w:val="single" w:sz="4" w:space="0" w:color="auto"/>
            </w:tcBorders>
            <w:vAlign w:val="center"/>
          </w:tcPr>
          <w:p w14:paraId="5A59C85B"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22</w:t>
            </w:r>
          </w:p>
        </w:tc>
        <w:tc>
          <w:tcPr>
            <w:tcW w:w="2181" w:type="dxa"/>
            <w:tcBorders>
              <w:top w:val="single" w:sz="4" w:space="0" w:color="auto"/>
              <w:left w:val="single" w:sz="4" w:space="0" w:color="auto"/>
              <w:bottom w:val="single" w:sz="4" w:space="0" w:color="auto"/>
              <w:right w:val="single" w:sz="4" w:space="0" w:color="auto"/>
            </w:tcBorders>
            <w:vAlign w:val="center"/>
          </w:tcPr>
          <w:p w14:paraId="41683708"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联合体报价</w:t>
            </w:r>
          </w:p>
        </w:tc>
        <w:tc>
          <w:tcPr>
            <w:tcW w:w="7169" w:type="dxa"/>
            <w:tcBorders>
              <w:top w:val="single" w:sz="4" w:space="0" w:color="auto"/>
              <w:left w:val="single" w:sz="4" w:space="0" w:color="auto"/>
              <w:bottom w:val="single" w:sz="4" w:space="0" w:color="auto"/>
            </w:tcBorders>
            <w:vAlign w:val="center"/>
          </w:tcPr>
          <w:p w14:paraId="5613FDEE" w14:textId="77777777" w:rsidR="00C81CDF" w:rsidRPr="00D975FF" w:rsidRDefault="001C21B2">
            <w:pPr>
              <w:snapToGrid w:val="0"/>
              <w:spacing w:line="520" w:lineRule="exact"/>
              <w:jc w:val="left"/>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不允许</w:t>
            </w:r>
          </w:p>
        </w:tc>
      </w:tr>
      <w:tr w:rsidR="00C81CDF" w:rsidRPr="00D975FF" w14:paraId="7A152815" w14:textId="77777777">
        <w:trPr>
          <w:trHeight w:val="475"/>
          <w:jc w:val="center"/>
        </w:trPr>
        <w:tc>
          <w:tcPr>
            <w:tcW w:w="851" w:type="dxa"/>
            <w:tcBorders>
              <w:top w:val="single" w:sz="4" w:space="0" w:color="auto"/>
              <w:bottom w:val="single" w:sz="4" w:space="0" w:color="auto"/>
              <w:right w:val="single" w:sz="4" w:space="0" w:color="auto"/>
            </w:tcBorders>
            <w:vAlign w:val="center"/>
          </w:tcPr>
          <w:p w14:paraId="49BF7529"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23</w:t>
            </w:r>
          </w:p>
        </w:tc>
        <w:tc>
          <w:tcPr>
            <w:tcW w:w="2181" w:type="dxa"/>
            <w:tcBorders>
              <w:top w:val="single" w:sz="4" w:space="0" w:color="auto"/>
              <w:left w:val="single" w:sz="4" w:space="0" w:color="auto"/>
              <w:bottom w:val="single" w:sz="4" w:space="0" w:color="auto"/>
              <w:right w:val="single" w:sz="4" w:space="0" w:color="auto"/>
            </w:tcBorders>
            <w:vAlign w:val="center"/>
          </w:tcPr>
          <w:p w14:paraId="50FE8FC4"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分（转）包</w:t>
            </w:r>
          </w:p>
        </w:tc>
        <w:tc>
          <w:tcPr>
            <w:tcW w:w="7169" w:type="dxa"/>
            <w:tcBorders>
              <w:top w:val="single" w:sz="4" w:space="0" w:color="auto"/>
              <w:left w:val="single" w:sz="4" w:space="0" w:color="auto"/>
              <w:bottom w:val="single" w:sz="4" w:space="0" w:color="auto"/>
            </w:tcBorders>
            <w:vAlign w:val="center"/>
          </w:tcPr>
          <w:p w14:paraId="50DE454B" w14:textId="77777777" w:rsidR="00C81CDF" w:rsidRPr="00D975FF" w:rsidRDefault="001C21B2">
            <w:pPr>
              <w:snapToGrid w:val="0"/>
              <w:spacing w:line="520" w:lineRule="exact"/>
              <w:jc w:val="left"/>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不允许</w:t>
            </w:r>
          </w:p>
        </w:tc>
      </w:tr>
      <w:tr w:rsidR="00C81CDF" w:rsidRPr="00D975FF" w14:paraId="3C276975" w14:textId="77777777">
        <w:trPr>
          <w:trHeight w:val="475"/>
          <w:jc w:val="center"/>
        </w:trPr>
        <w:tc>
          <w:tcPr>
            <w:tcW w:w="851" w:type="dxa"/>
            <w:tcBorders>
              <w:top w:val="single" w:sz="4" w:space="0" w:color="auto"/>
              <w:bottom w:val="single" w:sz="4" w:space="0" w:color="auto"/>
              <w:right w:val="single" w:sz="4" w:space="0" w:color="auto"/>
            </w:tcBorders>
            <w:vAlign w:val="center"/>
          </w:tcPr>
          <w:p w14:paraId="18AFA5AB"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24</w:t>
            </w:r>
          </w:p>
        </w:tc>
        <w:tc>
          <w:tcPr>
            <w:tcW w:w="2181" w:type="dxa"/>
            <w:tcBorders>
              <w:top w:val="single" w:sz="4" w:space="0" w:color="auto"/>
              <w:left w:val="single" w:sz="4" w:space="0" w:color="auto"/>
              <w:bottom w:val="single" w:sz="4" w:space="0" w:color="auto"/>
              <w:right w:val="single" w:sz="4" w:space="0" w:color="auto"/>
            </w:tcBorders>
            <w:vAlign w:val="center"/>
          </w:tcPr>
          <w:p w14:paraId="2573444D"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投标</w:t>
            </w:r>
            <w:r w:rsidRPr="00D975FF">
              <w:rPr>
                <w:rFonts w:ascii="宋体" w:eastAsia="宋体" w:hAnsi="宋体" w:cs="仿宋"/>
                <w:color w:val="000000" w:themeColor="text1"/>
                <w:sz w:val="28"/>
                <w:szCs w:val="28"/>
              </w:rPr>
              <w:t>保证金</w:t>
            </w:r>
          </w:p>
        </w:tc>
        <w:tc>
          <w:tcPr>
            <w:tcW w:w="7169" w:type="dxa"/>
            <w:tcBorders>
              <w:top w:val="single" w:sz="4" w:space="0" w:color="auto"/>
              <w:left w:val="single" w:sz="4" w:space="0" w:color="auto"/>
              <w:bottom w:val="single" w:sz="4" w:space="0" w:color="auto"/>
            </w:tcBorders>
            <w:vAlign w:val="center"/>
          </w:tcPr>
          <w:p w14:paraId="520FF3C5" w14:textId="2825DF1A" w:rsidR="00C81CDF" w:rsidRPr="00D975FF" w:rsidRDefault="001C21B2">
            <w:pPr>
              <w:snapToGrid w:val="0"/>
              <w:spacing w:line="520" w:lineRule="exact"/>
              <w:jc w:val="left"/>
              <w:rPr>
                <w:rFonts w:ascii="宋体" w:eastAsia="宋体" w:hAnsi="宋体" w:cs="仿宋" w:hint="eastAsia"/>
                <w:color w:val="000000" w:themeColor="text1"/>
                <w:sz w:val="28"/>
                <w:szCs w:val="28"/>
              </w:rPr>
            </w:pPr>
            <w:bookmarkStart w:id="18" w:name="_Hlk58068062"/>
            <w:r w:rsidRPr="00D975FF">
              <w:rPr>
                <w:rFonts w:ascii="宋体" w:eastAsia="宋体" w:hAnsi="宋体" w:cs="仿宋" w:hint="eastAsia"/>
                <w:color w:val="000000" w:themeColor="text1"/>
                <w:sz w:val="28"/>
                <w:szCs w:val="28"/>
              </w:rPr>
              <w:t>1.</w:t>
            </w:r>
            <w:bookmarkStart w:id="19" w:name="_Hlk191971653"/>
            <w:r w:rsidRPr="00D975FF">
              <w:rPr>
                <w:rFonts w:ascii="宋体" w:eastAsia="宋体" w:hAnsi="宋体" w:cs="仿宋" w:hint="eastAsia"/>
                <w:color w:val="000000" w:themeColor="text1"/>
                <w:sz w:val="28"/>
                <w:szCs w:val="28"/>
              </w:rPr>
              <w:t>本项目投标</w:t>
            </w:r>
            <w:r w:rsidRPr="00D975FF">
              <w:rPr>
                <w:rFonts w:ascii="宋体" w:eastAsia="宋体" w:hAnsi="宋体" w:cs="仿宋"/>
                <w:color w:val="000000" w:themeColor="text1"/>
                <w:sz w:val="28"/>
                <w:szCs w:val="28"/>
              </w:rPr>
              <w:t>保证金</w:t>
            </w:r>
            <w:r w:rsidRPr="00D975FF">
              <w:rPr>
                <w:rFonts w:ascii="宋体" w:eastAsia="宋体" w:hAnsi="宋体" w:cs="仿宋" w:hint="eastAsia"/>
                <w:color w:val="000000" w:themeColor="text1"/>
                <w:sz w:val="28"/>
                <w:szCs w:val="28"/>
              </w:rPr>
              <w:t>：人民币</w:t>
            </w:r>
            <w:r w:rsidR="006629CA">
              <w:rPr>
                <w:rFonts w:ascii="宋体" w:eastAsia="宋体" w:hAnsi="宋体" w:cs="仿宋" w:hint="eastAsia"/>
                <w:color w:val="000000" w:themeColor="text1"/>
                <w:sz w:val="28"/>
                <w:szCs w:val="28"/>
              </w:rPr>
              <w:t>玖</w:t>
            </w:r>
            <w:r w:rsidR="00B42565" w:rsidRPr="00D975FF">
              <w:rPr>
                <w:rFonts w:ascii="宋体" w:eastAsia="宋体" w:hAnsi="宋体" w:cs="仿宋" w:hint="eastAsia"/>
                <w:color w:val="000000" w:themeColor="text1"/>
                <w:sz w:val="28"/>
                <w:szCs w:val="28"/>
              </w:rPr>
              <w:t>仟</w:t>
            </w:r>
            <w:r w:rsidRPr="00D975FF">
              <w:rPr>
                <w:rFonts w:ascii="宋体" w:eastAsia="宋体" w:hAnsi="宋体" w:cs="仿宋" w:hint="eastAsia"/>
                <w:color w:val="000000" w:themeColor="text1"/>
                <w:sz w:val="28"/>
                <w:szCs w:val="28"/>
              </w:rPr>
              <w:t>元整。</w:t>
            </w:r>
          </w:p>
          <w:bookmarkEnd w:id="19"/>
          <w:p w14:paraId="4907B671" w14:textId="77777777" w:rsidR="00C81CDF" w:rsidRPr="00D975FF" w:rsidRDefault="001C21B2">
            <w:pPr>
              <w:snapToGrid w:val="0"/>
              <w:spacing w:line="520" w:lineRule="exact"/>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w:t>
            </w:r>
            <w:bookmarkStart w:id="20" w:name="_Hlk191971666"/>
            <w:r w:rsidRPr="00D975FF">
              <w:rPr>
                <w:rFonts w:ascii="宋体" w:eastAsia="宋体" w:hAnsi="宋体" w:cs="仿宋" w:hint="eastAsia"/>
                <w:color w:val="000000" w:themeColor="text1"/>
                <w:sz w:val="28"/>
                <w:szCs w:val="28"/>
              </w:rPr>
              <w:t>交纳截止时间：同电子投标文件提交截止时间。</w:t>
            </w:r>
            <w:bookmarkEnd w:id="20"/>
          </w:p>
          <w:p w14:paraId="47EED9C7" w14:textId="77777777" w:rsidR="00C81CDF" w:rsidRPr="00D975FF" w:rsidRDefault="001C21B2">
            <w:pPr>
              <w:snapToGrid w:val="0"/>
              <w:spacing w:line="520" w:lineRule="exact"/>
              <w:jc w:val="left"/>
              <w:rPr>
                <w:rFonts w:ascii="宋体" w:eastAsia="宋体" w:hAnsi="宋体" w:cs="仿宋" w:hint="eastAsia"/>
                <w:b/>
                <w:bCs/>
                <w:color w:val="000000" w:themeColor="text1"/>
                <w:sz w:val="28"/>
                <w:szCs w:val="28"/>
              </w:rPr>
            </w:pPr>
            <w:r w:rsidRPr="00D975FF">
              <w:rPr>
                <w:rFonts w:ascii="宋体" w:eastAsia="宋体" w:hAnsi="宋体" w:cs="仿宋" w:hint="eastAsia"/>
                <w:color w:val="000000" w:themeColor="text1"/>
                <w:sz w:val="28"/>
                <w:szCs w:val="28"/>
              </w:rPr>
              <w:t>3.投标保证金的交纳单位必须与投标人名称一致，投标保证金须从其基本账户转出，否则其投标无效。</w:t>
            </w:r>
          </w:p>
          <w:p w14:paraId="31258122" w14:textId="05D81C57" w:rsidR="00C81CDF" w:rsidRPr="00D975FF" w:rsidRDefault="001C21B2">
            <w:pPr>
              <w:snapToGrid w:val="0"/>
              <w:spacing w:line="520" w:lineRule="exact"/>
              <w:jc w:val="left"/>
              <w:rPr>
                <w:rFonts w:ascii="宋体" w:eastAsia="宋体" w:hAnsi="宋体" w:cs="仿宋" w:hint="eastAsia"/>
                <w:b/>
                <w:bCs/>
                <w:color w:val="000000" w:themeColor="text1"/>
                <w:sz w:val="28"/>
                <w:szCs w:val="28"/>
              </w:rPr>
            </w:pPr>
            <w:r w:rsidRPr="00D975FF">
              <w:rPr>
                <w:rFonts w:ascii="宋体" w:eastAsia="宋体" w:hAnsi="宋体" w:cs="仿宋" w:hint="eastAsia"/>
                <w:b/>
                <w:bCs/>
                <w:color w:val="000000" w:themeColor="text1"/>
                <w:sz w:val="28"/>
                <w:szCs w:val="28"/>
              </w:rPr>
              <w:t>4.本项目的投标保证金必须通过</w:t>
            </w:r>
            <w:r w:rsidR="00B42565" w:rsidRPr="00D975FF">
              <w:rPr>
                <w:rFonts w:ascii="宋体" w:eastAsia="宋体" w:hAnsi="宋体" w:cs="仿宋" w:hint="eastAsia"/>
                <w:b/>
                <w:bCs/>
                <w:color w:val="000000" w:themeColor="text1"/>
                <w:sz w:val="28"/>
                <w:szCs w:val="28"/>
              </w:rPr>
              <w:t>国企阳光采购平台</w:t>
            </w:r>
            <w:r w:rsidRPr="00D975FF">
              <w:rPr>
                <w:rFonts w:ascii="宋体" w:eastAsia="宋体" w:hAnsi="宋体" w:cs="仿宋" w:hint="eastAsia"/>
                <w:b/>
                <w:bCs/>
                <w:color w:val="000000" w:themeColor="text1"/>
                <w:sz w:val="28"/>
                <w:szCs w:val="28"/>
              </w:rPr>
              <w:t>交纳，使用说明参见威海市公共资源交易网（http://ggzyjy.weihai.cn）的“办事指南—国企采购专区”中《威海市国有企业阳光采购电子化服务平台线上投标保证金操作手册》。</w:t>
            </w:r>
          </w:p>
          <w:p w14:paraId="06D7C707" w14:textId="71193F9D" w:rsidR="00C81CDF" w:rsidRPr="00D975FF" w:rsidRDefault="001C21B2">
            <w:pPr>
              <w:snapToGrid w:val="0"/>
              <w:spacing w:line="520" w:lineRule="exact"/>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5</w:t>
            </w:r>
            <w:r w:rsidRPr="00D975FF">
              <w:rPr>
                <w:rFonts w:ascii="宋体" w:eastAsia="宋体" w:hAnsi="宋体" w:cs="仿宋"/>
                <w:color w:val="000000" w:themeColor="text1"/>
                <w:sz w:val="28"/>
                <w:szCs w:val="28"/>
              </w:rPr>
              <w:t>.</w:t>
            </w:r>
            <w:r w:rsidRPr="00D975FF">
              <w:rPr>
                <w:rFonts w:ascii="宋体" w:eastAsia="宋体" w:hAnsi="宋体" w:cs="仿宋" w:hint="eastAsia"/>
                <w:color w:val="000000" w:themeColor="text1"/>
                <w:sz w:val="28"/>
                <w:szCs w:val="28"/>
              </w:rPr>
              <w:t>为确保投标工作有序进行，投标保证金应当在提交投标文件截止时间前（以到账时间为准）到达</w:t>
            </w:r>
            <w:r w:rsidR="006629CA" w:rsidRPr="000B47F2">
              <w:rPr>
                <w:rFonts w:ascii="宋体" w:eastAsia="宋体" w:hAnsi="宋体" w:cs="仿宋" w:hint="eastAsia"/>
                <w:b/>
                <w:bCs/>
                <w:sz w:val="28"/>
                <w:szCs w:val="28"/>
              </w:rPr>
              <w:t>指定账户（以投标人在系统中获取到的虚拟子账号信息为准），请投标人务必注意以系统生成的缴纳账号信息为准，进行保证金的缴纳，并及时通过平台查询确认保证金到账情况，因操作不当造成投标保证金递交失败的，由投标人自行承担相应责任。</w:t>
            </w:r>
            <w:r w:rsidRPr="00D975FF">
              <w:rPr>
                <w:rFonts w:ascii="宋体" w:eastAsia="宋体" w:hAnsi="宋体" w:cs="仿宋" w:hint="eastAsia"/>
                <w:color w:val="000000" w:themeColor="text1"/>
                <w:sz w:val="28"/>
                <w:szCs w:val="28"/>
              </w:rPr>
              <w:t>以网银、电汇等方式一次性足额交纳保证金，不接受支付宝等第三方平台转账。禁止第三方代交。投标保证金交纳单位应与提交投标文件的投标人名称一致。</w:t>
            </w:r>
          </w:p>
          <w:p w14:paraId="1EFB0A92" w14:textId="77777777" w:rsidR="00C81CDF" w:rsidRPr="00D975FF" w:rsidRDefault="001C21B2">
            <w:pPr>
              <w:snapToGrid w:val="0"/>
              <w:spacing w:line="520" w:lineRule="exact"/>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6</w:t>
            </w:r>
            <w:r w:rsidRPr="00D975FF">
              <w:rPr>
                <w:rFonts w:ascii="宋体" w:eastAsia="宋体" w:hAnsi="宋体" w:cs="仿宋"/>
                <w:color w:val="000000" w:themeColor="text1"/>
                <w:sz w:val="28"/>
                <w:szCs w:val="28"/>
              </w:rPr>
              <w:t>.</w:t>
            </w:r>
            <w:r w:rsidRPr="00D975FF">
              <w:rPr>
                <w:rFonts w:ascii="宋体" w:eastAsia="宋体" w:hAnsi="宋体" w:cs="仿宋" w:hint="eastAsia"/>
                <w:color w:val="000000" w:themeColor="text1"/>
                <w:sz w:val="28"/>
                <w:szCs w:val="28"/>
              </w:rPr>
              <w:t>为确保投标人投标保证金及时足额到账，请尽量提前交纳保证金，由于银行系统原因，请至少在提交投标文件截止时间前12小时将保证金汇出。如不按招标文件和系统使用指南操作，导致开标过程中国企阳光采购平台未出现投标人名称或者显示投标保证金未按时到账，视为其未按照招标文件的规定提交投标保证金，投标人对此应有明确的认识，自行承担后果。投标人可以使用国企阳光采购平台查询并及时更新交纳情况。</w:t>
            </w:r>
            <w:bookmarkEnd w:id="18"/>
          </w:p>
          <w:p w14:paraId="1FD15144" w14:textId="77777777" w:rsidR="00C81CDF" w:rsidRPr="00D975FF" w:rsidRDefault="001C21B2">
            <w:pPr>
              <w:snapToGrid w:val="0"/>
              <w:spacing w:line="520" w:lineRule="exact"/>
              <w:jc w:val="left"/>
              <w:rPr>
                <w:rFonts w:ascii="宋体" w:eastAsia="宋体" w:hAnsi="宋体" w:cs="仿宋" w:hint="eastAsia"/>
                <w:color w:val="000000" w:themeColor="text1"/>
                <w:sz w:val="28"/>
                <w:szCs w:val="28"/>
              </w:rPr>
            </w:pPr>
            <w:r w:rsidRPr="00D975FF">
              <w:rPr>
                <w:rFonts w:ascii="宋体" w:eastAsia="宋体" w:hAnsi="宋体" w:cs="仿宋" w:hint="eastAsia"/>
                <w:b/>
                <w:color w:val="000000" w:themeColor="text1"/>
                <w:sz w:val="28"/>
                <w:szCs w:val="28"/>
              </w:rPr>
              <w:t>7.退还保证金：</w:t>
            </w:r>
            <w:r w:rsidRPr="00D975FF">
              <w:rPr>
                <w:rFonts w:ascii="宋体" w:eastAsia="宋体" w:hAnsi="宋体" w:cs="仿宋" w:hint="eastAsia"/>
                <w:color w:val="000000" w:themeColor="text1"/>
                <w:sz w:val="28"/>
                <w:szCs w:val="28"/>
              </w:rPr>
              <w:t>目前系统采用自动退还保证金操作，分为未中标人退还和中标人退还。代理机构向中标人发送中标通知书后，系统自动退还未中标人保证金；招标人和中标人签署</w:t>
            </w:r>
            <w:proofErr w:type="gramStart"/>
            <w:r w:rsidRPr="00D975FF">
              <w:rPr>
                <w:rFonts w:ascii="宋体" w:eastAsia="宋体" w:hAnsi="宋体" w:cs="仿宋" w:hint="eastAsia"/>
                <w:color w:val="000000" w:themeColor="text1"/>
                <w:sz w:val="28"/>
                <w:szCs w:val="28"/>
              </w:rPr>
              <w:t>完合同</w:t>
            </w:r>
            <w:proofErr w:type="gramEnd"/>
            <w:r w:rsidRPr="00D975FF">
              <w:rPr>
                <w:rFonts w:ascii="宋体" w:eastAsia="宋体" w:hAnsi="宋体" w:cs="仿宋" w:hint="eastAsia"/>
                <w:color w:val="000000" w:themeColor="text1"/>
                <w:sz w:val="28"/>
                <w:szCs w:val="28"/>
              </w:rPr>
              <w:t>后，系统自动退还中标人保证金。</w:t>
            </w:r>
          </w:p>
        </w:tc>
      </w:tr>
      <w:tr w:rsidR="00C81CDF" w:rsidRPr="00D975FF" w14:paraId="7E67AACE" w14:textId="77777777">
        <w:trPr>
          <w:trHeight w:val="714"/>
          <w:jc w:val="center"/>
        </w:trPr>
        <w:tc>
          <w:tcPr>
            <w:tcW w:w="851" w:type="dxa"/>
            <w:tcBorders>
              <w:top w:val="single" w:sz="4" w:space="0" w:color="auto"/>
              <w:bottom w:val="single" w:sz="4" w:space="0" w:color="auto"/>
              <w:right w:val="single" w:sz="4" w:space="0" w:color="auto"/>
            </w:tcBorders>
            <w:vAlign w:val="center"/>
          </w:tcPr>
          <w:p w14:paraId="4F05797B"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25</w:t>
            </w:r>
          </w:p>
        </w:tc>
        <w:tc>
          <w:tcPr>
            <w:tcW w:w="2181" w:type="dxa"/>
            <w:tcBorders>
              <w:top w:val="single" w:sz="4" w:space="0" w:color="auto"/>
              <w:left w:val="single" w:sz="4" w:space="0" w:color="auto"/>
              <w:bottom w:val="single" w:sz="4" w:space="0" w:color="auto"/>
              <w:right w:val="single" w:sz="4" w:space="0" w:color="auto"/>
            </w:tcBorders>
            <w:vAlign w:val="center"/>
          </w:tcPr>
          <w:p w14:paraId="20124491"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履约保证金</w:t>
            </w:r>
          </w:p>
        </w:tc>
        <w:tc>
          <w:tcPr>
            <w:tcW w:w="7169" w:type="dxa"/>
            <w:tcBorders>
              <w:top w:val="single" w:sz="4" w:space="0" w:color="auto"/>
              <w:left w:val="single" w:sz="4" w:space="0" w:color="auto"/>
              <w:bottom w:val="single" w:sz="4" w:space="0" w:color="auto"/>
            </w:tcBorders>
            <w:vAlign w:val="center"/>
          </w:tcPr>
          <w:p w14:paraId="77DD4331" w14:textId="77777777" w:rsidR="00C81CDF" w:rsidRPr="00D975FF" w:rsidRDefault="001C21B2">
            <w:pPr>
              <w:snapToGrid w:val="0"/>
              <w:spacing w:line="520" w:lineRule="exact"/>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本项目不收取履约保证金</w:t>
            </w:r>
          </w:p>
        </w:tc>
      </w:tr>
      <w:tr w:rsidR="00C81CDF" w:rsidRPr="00D975FF" w14:paraId="016732F3" w14:textId="77777777">
        <w:trPr>
          <w:trHeight w:val="714"/>
          <w:jc w:val="center"/>
        </w:trPr>
        <w:tc>
          <w:tcPr>
            <w:tcW w:w="851" w:type="dxa"/>
            <w:tcBorders>
              <w:top w:val="single" w:sz="4" w:space="0" w:color="auto"/>
              <w:bottom w:val="single" w:sz="4" w:space="0" w:color="auto"/>
              <w:right w:val="single" w:sz="4" w:space="0" w:color="auto"/>
            </w:tcBorders>
            <w:vAlign w:val="center"/>
          </w:tcPr>
          <w:p w14:paraId="6A10925A"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26</w:t>
            </w:r>
          </w:p>
        </w:tc>
        <w:tc>
          <w:tcPr>
            <w:tcW w:w="2181" w:type="dxa"/>
            <w:tcBorders>
              <w:top w:val="single" w:sz="4" w:space="0" w:color="auto"/>
              <w:left w:val="single" w:sz="4" w:space="0" w:color="auto"/>
              <w:bottom w:val="single" w:sz="4" w:space="0" w:color="auto"/>
              <w:right w:val="single" w:sz="4" w:space="0" w:color="auto"/>
            </w:tcBorders>
            <w:vAlign w:val="center"/>
          </w:tcPr>
          <w:p w14:paraId="18CB67BB"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付款方式</w:t>
            </w:r>
          </w:p>
        </w:tc>
        <w:tc>
          <w:tcPr>
            <w:tcW w:w="7169" w:type="dxa"/>
            <w:tcBorders>
              <w:top w:val="single" w:sz="4" w:space="0" w:color="auto"/>
              <w:left w:val="single" w:sz="4" w:space="0" w:color="auto"/>
              <w:bottom w:val="single" w:sz="4" w:space="0" w:color="auto"/>
            </w:tcBorders>
            <w:vAlign w:val="center"/>
          </w:tcPr>
          <w:p w14:paraId="4E572D07" w14:textId="77777777" w:rsidR="00C81CDF" w:rsidRPr="00D975FF" w:rsidRDefault="001C21B2">
            <w:pPr>
              <w:spacing w:line="520" w:lineRule="exac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详见合同范本</w:t>
            </w:r>
          </w:p>
        </w:tc>
      </w:tr>
      <w:tr w:rsidR="00C81CDF" w:rsidRPr="00D975FF" w14:paraId="52D16068" w14:textId="77777777">
        <w:trPr>
          <w:trHeight w:val="714"/>
          <w:jc w:val="center"/>
        </w:trPr>
        <w:tc>
          <w:tcPr>
            <w:tcW w:w="851" w:type="dxa"/>
            <w:tcBorders>
              <w:top w:val="single" w:sz="4" w:space="0" w:color="auto"/>
              <w:bottom w:val="single" w:sz="4" w:space="0" w:color="auto"/>
              <w:right w:val="single" w:sz="4" w:space="0" w:color="auto"/>
            </w:tcBorders>
            <w:vAlign w:val="center"/>
          </w:tcPr>
          <w:p w14:paraId="6F1A39BD"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27</w:t>
            </w:r>
          </w:p>
        </w:tc>
        <w:tc>
          <w:tcPr>
            <w:tcW w:w="2181" w:type="dxa"/>
            <w:tcBorders>
              <w:top w:val="single" w:sz="4" w:space="0" w:color="auto"/>
              <w:left w:val="single" w:sz="4" w:space="0" w:color="auto"/>
              <w:bottom w:val="single" w:sz="4" w:space="0" w:color="auto"/>
              <w:right w:val="single" w:sz="4" w:space="0" w:color="auto"/>
            </w:tcBorders>
            <w:vAlign w:val="center"/>
          </w:tcPr>
          <w:p w14:paraId="5C2600F8" w14:textId="77777777" w:rsidR="00C81CDF" w:rsidRPr="00D975FF" w:rsidRDefault="001C21B2">
            <w:pPr>
              <w:snapToGrid w:val="0"/>
              <w:spacing w:line="520" w:lineRule="exact"/>
              <w:jc w:val="center"/>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最高限价</w:t>
            </w:r>
          </w:p>
        </w:tc>
        <w:tc>
          <w:tcPr>
            <w:tcW w:w="7169" w:type="dxa"/>
            <w:tcBorders>
              <w:top w:val="single" w:sz="4" w:space="0" w:color="auto"/>
              <w:left w:val="single" w:sz="4" w:space="0" w:color="auto"/>
              <w:bottom w:val="single" w:sz="4" w:space="0" w:color="auto"/>
            </w:tcBorders>
            <w:vAlign w:val="center"/>
          </w:tcPr>
          <w:p w14:paraId="7AB77B7C" w14:textId="48C72BF0" w:rsidR="006629CA" w:rsidRPr="000B47F2" w:rsidRDefault="006629CA" w:rsidP="006629CA">
            <w:pPr>
              <w:spacing w:line="520" w:lineRule="exact"/>
              <w:rPr>
                <w:rFonts w:ascii="宋体" w:eastAsia="宋体" w:hAnsi="宋体" w:cs="仿宋" w:hint="eastAsia"/>
                <w:bCs/>
                <w:spacing w:val="8"/>
                <w:kern w:val="0"/>
                <w:sz w:val="28"/>
                <w:szCs w:val="28"/>
              </w:rPr>
            </w:pPr>
            <w:r w:rsidRPr="000B47F2">
              <w:rPr>
                <w:rFonts w:ascii="宋体" w:eastAsia="宋体" w:hAnsi="宋体" w:cs="仿宋" w:hint="eastAsia"/>
                <w:bCs/>
                <w:spacing w:val="8"/>
                <w:kern w:val="0"/>
                <w:sz w:val="28"/>
                <w:szCs w:val="28"/>
              </w:rPr>
              <w:t>最高限价：</w:t>
            </w:r>
            <w:r w:rsidRPr="006629CA">
              <w:rPr>
                <w:rFonts w:ascii="宋体" w:eastAsia="宋体" w:hAnsi="宋体" w:cs="仿宋" w:hint="eastAsia"/>
                <w:bCs/>
                <w:spacing w:val="8"/>
                <w:kern w:val="0"/>
                <w:sz w:val="28"/>
                <w:szCs w:val="28"/>
              </w:rPr>
              <w:t>904481.60</w:t>
            </w:r>
            <w:r w:rsidRPr="000B47F2">
              <w:rPr>
                <w:rFonts w:ascii="宋体" w:eastAsia="宋体" w:hAnsi="宋体" w:cs="仿宋" w:hint="eastAsia"/>
                <w:bCs/>
                <w:spacing w:val="8"/>
                <w:kern w:val="0"/>
                <w:sz w:val="28"/>
                <w:szCs w:val="28"/>
              </w:rPr>
              <w:t>元。</w:t>
            </w:r>
          </w:p>
          <w:p w14:paraId="39001278" w14:textId="6C0940E0" w:rsidR="00C81CDF" w:rsidRPr="00D975FF" w:rsidRDefault="006629CA" w:rsidP="006629CA">
            <w:pPr>
              <w:spacing w:line="520" w:lineRule="exact"/>
              <w:rPr>
                <w:rFonts w:ascii="宋体" w:eastAsia="宋体" w:hAnsi="宋体" w:cs="仿宋" w:hint="eastAsia"/>
                <w:color w:val="000000" w:themeColor="text1"/>
                <w:sz w:val="28"/>
                <w:szCs w:val="28"/>
              </w:rPr>
            </w:pPr>
            <w:r w:rsidRPr="000B47F2">
              <w:rPr>
                <w:rFonts w:ascii="宋体" w:eastAsia="宋体" w:hAnsi="宋体" w:cs="仿宋" w:hint="eastAsia"/>
                <w:bCs/>
                <w:spacing w:val="8"/>
                <w:kern w:val="0"/>
                <w:sz w:val="28"/>
                <w:szCs w:val="28"/>
              </w:rPr>
              <w:t>投标报价不得超过最高限价，否则报价无效。</w:t>
            </w:r>
          </w:p>
        </w:tc>
      </w:tr>
      <w:tr w:rsidR="00C81CDF" w:rsidRPr="00D975FF" w14:paraId="5E33D11D" w14:textId="77777777">
        <w:trPr>
          <w:trHeight w:val="714"/>
          <w:jc w:val="center"/>
        </w:trPr>
        <w:tc>
          <w:tcPr>
            <w:tcW w:w="851" w:type="dxa"/>
            <w:tcBorders>
              <w:top w:val="single" w:sz="4" w:space="0" w:color="auto"/>
              <w:bottom w:val="single" w:sz="4" w:space="0" w:color="auto"/>
              <w:right w:val="single" w:sz="4" w:space="0" w:color="auto"/>
            </w:tcBorders>
            <w:vAlign w:val="center"/>
          </w:tcPr>
          <w:p w14:paraId="456C5551" w14:textId="77777777" w:rsidR="00C81CDF" w:rsidRPr="00D975FF" w:rsidRDefault="001C21B2">
            <w:pPr>
              <w:snapToGrid w:val="0"/>
              <w:spacing w:line="56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28</w:t>
            </w:r>
          </w:p>
        </w:tc>
        <w:tc>
          <w:tcPr>
            <w:tcW w:w="2181" w:type="dxa"/>
            <w:tcBorders>
              <w:top w:val="single" w:sz="4" w:space="0" w:color="auto"/>
              <w:left w:val="single" w:sz="4" w:space="0" w:color="auto"/>
              <w:bottom w:val="single" w:sz="4" w:space="0" w:color="auto"/>
              <w:right w:val="single" w:sz="4" w:space="0" w:color="auto"/>
            </w:tcBorders>
            <w:vAlign w:val="center"/>
          </w:tcPr>
          <w:p w14:paraId="6811CE9A" w14:textId="77777777" w:rsidR="00C81CDF" w:rsidRPr="00D975FF" w:rsidRDefault="001C21B2">
            <w:pPr>
              <w:snapToGrid w:val="0"/>
              <w:spacing w:line="56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其他</w:t>
            </w:r>
          </w:p>
        </w:tc>
        <w:tc>
          <w:tcPr>
            <w:tcW w:w="7169" w:type="dxa"/>
            <w:tcBorders>
              <w:top w:val="single" w:sz="4" w:space="0" w:color="auto"/>
              <w:left w:val="single" w:sz="4" w:space="0" w:color="auto"/>
              <w:bottom w:val="single" w:sz="4" w:space="0" w:color="auto"/>
            </w:tcBorders>
            <w:vAlign w:val="center"/>
          </w:tcPr>
          <w:p w14:paraId="0E2FE368" w14:textId="77777777" w:rsidR="00C81CDF" w:rsidRPr="00D975FF" w:rsidRDefault="001C21B2">
            <w:pPr>
              <w:snapToGrid w:val="0"/>
              <w:spacing w:line="520" w:lineRule="exact"/>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本项目按货物类以公开招标方式实施采购。</w:t>
            </w:r>
          </w:p>
        </w:tc>
      </w:tr>
      <w:tr w:rsidR="00C81CDF" w:rsidRPr="00D975FF" w14:paraId="078C1C9C" w14:textId="77777777">
        <w:trPr>
          <w:trHeight w:val="374"/>
          <w:jc w:val="center"/>
        </w:trPr>
        <w:tc>
          <w:tcPr>
            <w:tcW w:w="851" w:type="dxa"/>
            <w:vMerge w:val="restart"/>
            <w:tcBorders>
              <w:top w:val="single" w:sz="4" w:space="0" w:color="auto"/>
              <w:right w:val="single" w:sz="4" w:space="0" w:color="auto"/>
            </w:tcBorders>
            <w:vAlign w:val="center"/>
          </w:tcPr>
          <w:p w14:paraId="04EA388E" w14:textId="77777777" w:rsidR="00C81CDF" w:rsidRPr="00D975FF" w:rsidRDefault="001C21B2">
            <w:pPr>
              <w:snapToGrid w:val="0"/>
              <w:spacing w:line="56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29</w:t>
            </w:r>
          </w:p>
        </w:tc>
        <w:tc>
          <w:tcPr>
            <w:tcW w:w="2181" w:type="dxa"/>
            <w:tcBorders>
              <w:top w:val="single" w:sz="4" w:space="0" w:color="auto"/>
              <w:left w:val="single" w:sz="4" w:space="0" w:color="auto"/>
              <w:bottom w:val="single" w:sz="4" w:space="0" w:color="auto"/>
              <w:right w:val="single" w:sz="4" w:space="0" w:color="auto"/>
            </w:tcBorders>
            <w:vAlign w:val="center"/>
          </w:tcPr>
          <w:p w14:paraId="28884C18" w14:textId="77777777" w:rsidR="00C81CDF" w:rsidRPr="00D975FF" w:rsidRDefault="001C21B2">
            <w:pPr>
              <w:snapToGrid w:val="0"/>
              <w:spacing w:line="56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代理服务费</w:t>
            </w:r>
          </w:p>
        </w:tc>
        <w:tc>
          <w:tcPr>
            <w:tcW w:w="7169" w:type="dxa"/>
            <w:tcBorders>
              <w:top w:val="single" w:sz="4" w:space="0" w:color="auto"/>
              <w:left w:val="single" w:sz="4" w:space="0" w:color="auto"/>
              <w:bottom w:val="single" w:sz="4" w:space="0" w:color="auto"/>
            </w:tcBorders>
            <w:vAlign w:val="center"/>
          </w:tcPr>
          <w:p w14:paraId="0FDC0A84" w14:textId="06FA5481" w:rsidR="00C81CDF" w:rsidRPr="00D975FF" w:rsidRDefault="006629CA">
            <w:pPr>
              <w:snapToGrid w:val="0"/>
              <w:spacing w:line="560" w:lineRule="exact"/>
              <w:jc w:val="left"/>
              <w:rPr>
                <w:rFonts w:ascii="宋体" w:eastAsia="宋体" w:hAnsi="宋体" w:cs="仿宋" w:hint="eastAsia"/>
                <w:color w:val="000000" w:themeColor="text1"/>
                <w:sz w:val="28"/>
                <w:szCs w:val="28"/>
              </w:rPr>
            </w:pPr>
            <w:r w:rsidRPr="000B47F2">
              <w:rPr>
                <w:rFonts w:ascii="宋体" w:eastAsia="宋体" w:hAnsi="宋体" w:cs="仿宋" w:hint="eastAsia"/>
                <w:sz w:val="28"/>
                <w:szCs w:val="28"/>
              </w:rPr>
              <w:t>本招标项目的招标代理费由中标人支付，代理费按经区收费标准计算，约</w:t>
            </w:r>
            <w:r w:rsidR="00802893" w:rsidRPr="00802893">
              <w:rPr>
                <w:rFonts w:ascii="宋体" w:eastAsia="宋体" w:hAnsi="宋体" w:cs="仿宋" w:hint="eastAsia"/>
                <w:sz w:val="28"/>
                <w:szCs w:val="28"/>
              </w:rPr>
              <w:t>9497</w:t>
            </w:r>
            <w:r w:rsidRPr="000B47F2">
              <w:rPr>
                <w:rFonts w:ascii="宋体" w:eastAsia="宋体" w:hAnsi="宋体" w:cs="仿宋" w:hint="eastAsia"/>
                <w:sz w:val="28"/>
                <w:szCs w:val="28"/>
              </w:rPr>
              <w:t>元（最终以中标金额进行计算）。此费用包含在投标报价中，招标人不再另行计价。</w:t>
            </w:r>
          </w:p>
        </w:tc>
      </w:tr>
      <w:tr w:rsidR="00C81CDF" w:rsidRPr="00D975FF" w14:paraId="15665672" w14:textId="77777777">
        <w:trPr>
          <w:trHeight w:val="374"/>
          <w:jc w:val="center"/>
        </w:trPr>
        <w:tc>
          <w:tcPr>
            <w:tcW w:w="851" w:type="dxa"/>
            <w:vMerge/>
            <w:tcBorders>
              <w:right w:val="single" w:sz="4" w:space="0" w:color="auto"/>
            </w:tcBorders>
            <w:vAlign w:val="center"/>
          </w:tcPr>
          <w:p w14:paraId="2532380F" w14:textId="77777777" w:rsidR="00C81CDF" w:rsidRPr="00D975FF" w:rsidRDefault="00C81CDF">
            <w:pPr>
              <w:snapToGrid w:val="0"/>
              <w:spacing w:line="520" w:lineRule="exact"/>
              <w:jc w:val="center"/>
              <w:rPr>
                <w:rFonts w:ascii="宋体" w:eastAsia="宋体" w:hAnsi="宋体" w:cs="仿宋" w:hint="eastAsia"/>
                <w:color w:val="000000" w:themeColor="text1"/>
                <w:sz w:val="28"/>
                <w:szCs w:val="28"/>
              </w:rPr>
            </w:pPr>
          </w:p>
        </w:tc>
        <w:tc>
          <w:tcPr>
            <w:tcW w:w="2181" w:type="dxa"/>
            <w:tcBorders>
              <w:top w:val="single" w:sz="4" w:space="0" w:color="auto"/>
              <w:left w:val="single" w:sz="4" w:space="0" w:color="auto"/>
              <w:bottom w:val="single" w:sz="4" w:space="0" w:color="auto"/>
              <w:right w:val="single" w:sz="4" w:space="0" w:color="auto"/>
            </w:tcBorders>
            <w:vAlign w:val="center"/>
          </w:tcPr>
          <w:p w14:paraId="129D5172" w14:textId="77777777" w:rsidR="00C81CDF" w:rsidRPr="00D975FF" w:rsidRDefault="001C21B2">
            <w:pPr>
              <w:snapToGrid w:val="0"/>
              <w:spacing w:line="56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专家评审费</w:t>
            </w:r>
          </w:p>
        </w:tc>
        <w:tc>
          <w:tcPr>
            <w:tcW w:w="7169" w:type="dxa"/>
            <w:tcBorders>
              <w:top w:val="single" w:sz="4" w:space="0" w:color="auto"/>
              <w:left w:val="single" w:sz="4" w:space="0" w:color="auto"/>
              <w:bottom w:val="single" w:sz="4" w:space="0" w:color="auto"/>
            </w:tcBorders>
            <w:vAlign w:val="center"/>
          </w:tcPr>
          <w:p w14:paraId="384A4C85" w14:textId="6C8DD668" w:rsidR="00C81CDF" w:rsidRPr="00D975FF" w:rsidRDefault="001C21B2">
            <w:pPr>
              <w:snapToGrid w:val="0"/>
              <w:spacing w:line="560" w:lineRule="exact"/>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专家评审费由中标人交纳，按实收取。</w:t>
            </w:r>
          </w:p>
        </w:tc>
      </w:tr>
      <w:tr w:rsidR="00C81CDF" w:rsidRPr="00D975FF" w14:paraId="673E36D3" w14:textId="77777777">
        <w:trPr>
          <w:trHeight w:val="532"/>
          <w:jc w:val="center"/>
        </w:trPr>
        <w:tc>
          <w:tcPr>
            <w:tcW w:w="851" w:type="dxa"/>
            <w:tcBorders>
              <w:top w:val="single" w:sz="4" w:space="0" w:color="auto"/>
              <w:bottom w:val="single" w:sz="4" w:space="0" w:color="auto"/>
              <w:right w:val="single" w:sz="4" w:space="0" w:color="auto"/>
            </w:tcBorders>
            <w:vAlign w:val="center"/>
          </w:tcPr>
          <w:p w14:paraId="120F1BDF" w14:textId="77777777" w:rsidR="00C81CDF" w:rsidRPr="00D975FF" w:rsidRDefault="001C21B2">
            <w:pPr>
              <w:snapToGrid w:val="0"/>
              <w:spacing w:line="56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30</w:t>
            </w:r>
          </w:p>
        </w:tc>
        <w:tc>
          <w:tcPr>
            <w:tcW w:w="2181" w:type="dxa"/>
            <w:tcBorders>
              <w:top w:val="single" w:sz="4" w:space="0" w:color="auto"/>
              <w:left w:val="single" w:sz="4" w:space="0" w:color="auto"/>
              <w:bottom w:val="single" w:sz="4" w:space="0" w:color="auto"/>
              <w:right w:val="single" w:sz="4" w:space="0" w:color="auto"/>
            </w:tcBorders>
            <w:vAlign w:val="center"/>
          </w:tcPr>
          <w:p w14:paraId="68AD0649" w14:textId="77777777" w:rsidR="00C81CDF" w:rsidRPr="00D975FF" w:rsidRDefault="001C21B2">
            <w:pPr>
              <w:snapToGrid w:val="0"/>
              <w:spacing w:line="56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是否委托定标</w:t>
            </w:r>
          </w:p>
        </w:tc>
        <w:tc>
          <w:tcPr>
            <w:tcW w:w="7169" w:type="dxa"/>
            <w:tcBorders>
              <w:top w:val="single" w:sz="4" w:space="0" w:color="auto"/>
              <w:left w:val="single" w:sz="4" w:space="0" w:color="auto"/>
              <w:bottom w:val="single" w:sz="4" w:space="0" w:color="auto"/>
            </w:tcBorders>
            <w:vAlign w:val="center"/>
          </w:tcPr>
          <w:p w14:paraId="50D71B46" w14:textId="4BDD6106" w:rsidR="00C81CDF" w:rsidRPr="00D975FF" w:rsidRDefault="00877E63">
            <w:pPr>
              <w:snapToGrid w:val="0"/>
              <w:spacing w:line="560" w:lineRule="exact"/>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是</w:t>
            </w:r>
          </w:p>
        </w:tc>
      </w:tr>
      <w:tr w:rsidR="006629CA" w:rsidRPr="00D975FF" w14:paraId="02C9CB07" w14:textId="77777777">
        <w:trPr>
          <w:trHeight w:val="532"/>
          <w:jc w:val="center"/>
        </w:trPr>
        <w:tc>
          <w:tcPr>
            <w:tcW w:w="851" w:type="dxa"/>
            <w:tcBorders>
              <w:top w:val="single" w:sz="4" w:space="0" w:color="auto"/>
              <w:bottom w:val="single" w:sz="4" w:space="0" w:color="auto"/>
              <w:right w:val="single" w:sz="4" w:space="0" w:color="auto"/>
            </w:tcBorders>
            <w:vAlign w:val="center"/>
          </w:tcPr>
          <w:p w14:paraId="629633AE" w14:textId="1B2085E1" w:rsidR="006629CA" w:rsidRPr="00D975FF" w:rsidRDefault="006629CA" w:rsidP="006629CA">
            <w:pPr>
              <w:snapToGrid w:val="0"/>
              <w:spacing w:line="560" w:lineRule="exact"/>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31</w:t>
            </w:r>
          </w:p>
        </w:tc>
        <w:tc>
          <w:tcPr>
            <w:tcW w:w="2181" w:type="dxa"/>
            <w:tcBorders>
              <w:top w:val="single" w:sz="4" w:space="0" w:color="auto"/>
              <w:left w:val="single" w:sz="4" w:space="0" w:color="auto"/>
              <w:bottom w:val="single" w:sz="4" w:space="0" w:color="auto"/>
              <w:right w:val="single" w:sz="4" w:space="0" w:color="auto"/>
            </w:tcBorders>
            <w:vAlign w:val="center"/>
          </w:tcPr>
          <w:p w14:paraId="37497FBD" w14:textId="0D9C43C2" w:rsidR="006629CA" w:rsidRPr="00D975FF" w:rsidRDefault="006629CA" w:rsidP="006629CA">
            <w:pPr>
              <w:snapToGrid w:val="0"/>
              <w:spacing w:line="560" w:lineRule="exact"/>
              <w:jc w:val="center"/>
              <w:rPr>
                <w:rFonts w:ascii="宋体" w:eastAsia="宋体" w:hAnsi="宋体" w:cs="仿宋" w:hint="eastAsia"/>
                <w:color w:val="000000" w:themeColor="text1"/>
                <w:sz w:val="28"/>
                <w:szCs w:val="28"/>
              </w:rPr>
            </w:pPr>
            <w:r w:rsidRPr="000B47F2">
              <w:rPr>
                <w:rFonts w:ascii="宋体" w:eastAsia="宋体" w:hAnsi="宋体" w:cs="仿宋" w:hint="eastAsia"/>
                <w:sz w:val="28"/>
                <w:szCs w:val="28"/>
              </w:rPr>
              <w:t>投诉电话</w:t>
            </w:r>
          </w:p>
        </w:tc>
        <w:tc>
          <w:tcPr>
            <w:tcW w:w="7169" w:type="dxa"/>
            <w:tcBorders>
              <w:top w:val="single" w:sz="4" w:space="0" w:color="auto"/>
              <w:left w:val="single" w:sz="4" w:space="0" w:color="auto"/>
              <w:bottom w:val="single" w:sz="4" w:space="0" w:color="auto"/>
            </w:tcBorders>
            <w:vAlign w:val="center"/>
          </w:tcPr>
          <w:p w14:paraId="19B65439" w14:textId="3EE02917" w:rsidR="006629CA" w:rsidRPr="00D975FF" w:rsidRDefault="006629CA" w:rsidP="006629CA">
            <w:pPr>
              <w:snapToGrid w:val="0"/>
              <w:spacing w:line="560" w:lineRule="exact"/>
              <w:jc w:val="left"/>
              <w:rPr>
                <w:rFonts w:ascii="宋体" w:eastAsia="宋体" w:hAnsi="宋体" w:cs="仿宋" w:hint="eastAsia"/>
                <w:color w:val="000000" w:themeColor="text1"/>
                <w:sz w:val="28"/>
                <w:szCs w:val="28"/>
              </w:rPr>
            </w:pPr>
            <w:r w:rsidRPr="000B47F2">
              <w:rPr>
                <w:rFonts w:ascii="宋体" w:eastAsia="宋体" w:hAnsi="宋体" w:cs="仿宋" w:hint="eastAsia"/>
                <w:sz w:val="28"/>
                <w:szCs w:val="28"/>
              </w:rPr>
              <w:t>0631-5992205</w:t>
            </w:r>
          </w:p>
        </w:tc>
      </w:tr>
    </w:tbl>
    <w:p w14:paraId="58CA3A28" w14:textId="77777777" w:rsidR="00C81CDF" w:rsidRPr="00D975FF" w:rsidRDefault="001C21B2">
      <w:pPr>
        <w:spacing w:line="560" w:lineRule="exact"/>
        <w:ind w:firstLineChars="201" w:firstLine="643"/>
        <w:jc w:val="center"/>
        <w:rPr>
          <w:rFonts w:ascii="宋体" w:eastAsia="宋体" w:hAnsi="宋体" w:cs="仿宋" w:hint="eastAsia"/>
          <w:color w:val="000000" w:themeColor="text1"/>
          <w:sz w:val="32"/>
          <w:szCs w:val="32"/>
        </w:rPr>
      </w:pPr>
      <w:bookmarkStart w:id="21" w:name="_Hlk191971690"/>
      <w:r w:rsidRPr="00D975FF">
        <w:rPr>
          <w:rFonts w:ascii="宋体" w:eastAsia="宋体" w:hAnsi="宋体" w:cs="仿宋" w:hint="eastAsia"/>
          <w:color w:val="000000" w:themeColor="text1"/>
          <w:sz w:val="32"/>
          <w:szCs w:val="32"/>
        </w:rPr>
        <w:t>《实质性条款一览表》</w:t>
      </w:r>
    </w:p>
    <w:p w14:paraId="6125F3E2" w14:textId="77777777" w:rsidR="00C81CDF" w:rsidRPr="00D975FF" w:rsidRDefault="001C21B2">
      <w:pPr>
        <w:snapToGrid w:val="0"/>
        <w:ind w:firstLine="560"/>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说明：本表系招标文件及修改性文件中涉及的所有实质性条款的汇总。不允许有任何负偏离，否则投标将被否决。</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08"/>
        <w:gridCol w:w="1692"/>
        <w:gridCol w:w="7130"/>
      </w:tblGrid>
      <w:tr w:rsidR="00C81CDF" w:rsidRPr="00D975FF" w14:paraId="5EBFB71E" w14:textId="77777777">
        <w:trPr>
          <w:trHeight w:val="607"/>
          <w:jc w:val="center"/>
        </w:trPr>
        <w:tc>
          <w:tcPr>
            <w:tcW w:w="908" w:type="dxa"/>
            <w:tcBorders>
              <w:top w:val="single" w:sz="4" w:space="0" w:color="auto"/>
              <w:bottom w:val="single" w:sz="4" w:space="0" w:color="auto"/>
              <w:right w:val="single" w:sz="4" w:space="0" w:color="auto"/>
            </w:tcBorders>
            <w:vAlign w:val="center"/>
          </w:tcPr>
          <w:p w14:paraId="080A1FC3" w14:textId="77777777" w:rsidR="00C81CDF" w:rsidRPr="00D975FF" w:rsidRDefault="001C21B2">
            <w:pPr>
              <w:snapToGrid w:val="0"/>
              <w:spacing w:line="560" w:lineRule="exact"/>
              <w:jc w:val="center"/>
              <w:rPr>
                <w:rFonts w:ascii="宋体" w:eastAsia="宋体" w:hAnsi="宋体" w:cs="仿宋" w:hint="eastAsia"/>
                <w:color w:val="000000" w:themeColor="text1"/>
                <w:sz w:val="28"/>
                <w:szCs w:val="28"/>
              </w:rPr>
            </w:pPr>
            <w:bookmarkStart w:id="22" w:name="_Hlk207628854"/>
            <w:r w:rsidRPr="00D975FF">
              <w:rPr>
                <w:rFonts w:ascii="宋体" w:eastAsia="宋体" w:hAnsi="宋体" w:cs="仿宋" w:hint="eastAsia"/>
                <w:color w:val="000000" w:themeColor="text1"/>
                <w:sz w:val="28"/>
                <w:szCs w:val="28"/>
              </w:rPr>
              <w:t>序号</w:t>
            </w:r>
          </w:p>
        </w:tc>
        <w:tc>
          <w:tcPr>
            <w:tcW w:w="1692" w:type="dxa"/>
            <w:tcBorders>
              <w:top w:val="single" w:sz="4" w:space="0" w:color="auto"/>
              <w:left w:val="single" w:sz="4" w:space="0" w:color="auto"/>
              <w:bottom w:val="single" w:sz="4" w:space="0" w:color="auto"/>
              <w:right w:val="single" w:sz="4" w:space="0" w:color="auto"/>
            </w:tcBorders>
            <w:vAlign w:val="center"/>
          </w:tcPr>
          <w:p w14:paraId="07713C95" w14:textId="77777777" w:rsidR="00C81CDF" w:rsidRPr="00D975FF" w:rsidRDefault="001C21B2">
            <w:pPr>
              <w:snapToGrid w:val="0"/>
              <w:spacing w:line="56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项目名称</w:t>
            </w:r>
          </w:p>
        </w:tc>
        <w:tc>
          <w:tcPr>
            <w:tcW w:w="7130" w:type="dxa"/>
            <w:tcBorders>
              <w:top w:val="single" w:sz="4" w:space="0" w:color="auto"/>
              <w:left w:val="single" w:sz="4" w:space="0" w:color="auto"/>
              <w:bottom w:val="single" w:sz="4" w:space="0" w:color="auto"/>
            </w:tcBorders>
            <w:vAlign w:val="center"/>
          </w:tcPr>
          <w:p w14:paraId="1E2DD136" w14:textId="77777777" w:rsidR="00C81CDF" w:rsidRPr="00D975FF" w:rsidRDefault="001C21B2">
            <w:pPr>
              <w:snapToGrid w:val="0"/>
              <w:spacing w:line="560" w:lineRule="exact"/>
              <w:ind w:firstLineChars="201" w:firstLine="563"/>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内       容</w:t>
            </w:r>
          </w:p>
        </w:tc>
      </w:tr>
      <w:tr w:rsidR="00C81CDF" w:rsidRPr="00D975FF" w14:paraId="1B7BB9EF" w14:textId="77777777">
        <w:trPr>
          <w:trHeight w:val="607"/>
          <w:jc w:val="center"/>
        </w:trPr>
        <w:tc>
          <w:tcPr>
            <w:tcW w:w="908" w:type="dxa"/>
            <w:tcBorders>
              <w:top w:val="single" w:sz="4" w:space="0" w:color="auto"/>
              <w:bottom w:val="single" w:sz="4" w:space="0" w:color="auto"/>
              <w:right w:val="single" w:sz="4" w:space="0" w:color="auto"/>
            </w:tcBorders>
            <w:vAlign w:val="center"/>
          </w:tcPr>
          <w:p w14:paraId="7BE0E412" w14:textId="77777777" w:rsidR="00C81CDF" w:rsidRPr="00D975FF" w:rsidRDefault="001C21B2">
            <w:pPr>
              <w:snapToGrid w:val="0"/>
              <w:spacing w:line="56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w:t>
            </w:r>
          </w:p>
        </w:tc>
        <w:tc>
          <w:tcPr>
            <w:tcW w:w="1692" w:type="dxa"/>
            <w:tcBorders>
              <w:top w:val="single" w:sz="4" w:space="0" w:color="auto"/>
              <w:left w:val="single" w:sz="4" w:space="0" w:color="auto"/>
              <w:bottom w:val="single" w:sz="4" w:space="0" w:color="auto"/>
              <w:right w:val="single" w:sz="4" w:space="0" w:color="auto"/>
            </w:tcBorders>
            <w:vAlign w:val="center"/>
          </w:tcPr>
          <w:p w14:paraId="7D9A6F23" w14:textId="77777777" w:rsidR="00C81CDF" w:rsidRPr="00D975FF" w:rsidRDefault="001C21B2">
            <w:pPr>
              <w:spacing w:line="560" w:lineRule="exac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资格性审查</w:t>
            </w:r>
          </w:p>
        </w:tc>
        <w:tc>
          <w:tcPr>
            <w:tcW w:w="7130" w:type="dxa"/>
            <w:tcBorders>
              <w:top w:val="single" w:sz="4" w:space="0" w:color="auto"/>
              <w:left w:val="single" w:sz="4" w:space="0" w:color="auto"/>
              <w:bottom w:val="single" w:sz="4" w:space="0" w:color="auto"/>
            </w:tcBorders>
          </w:tcPr>
          <w:p w14:paraId="28A6816F" w14:textId="677CB675" w:rsidR="00C81CDF" w:rsidRPr="00D975FF" w:rsidRDefault="001C21B2">
            <w:pPr>
              <w:snapToGrid w:val="0"/>
              <w:spacing w:line="560" w:lineRule="exact"/>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1.投标人有效的营业执照扫描件；</w:t>
            </w:r>
          </w:p>
          <w:p w14:paraId="16C05293" w14:textId="6DBEE07B" w:rsidR="00C81CDF" w:rsidRPr="00D975FF" w:rsidRDefault="001C21B2">
            <w:pPr>
              <w:snapToGrid w:val="0"/>
              <w:spacing w:line="560" w:lineRule="exact"/>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2.法定代表人身份证明、法定代表人</w:t>
            </w:r>
            <w:r w:rsidR="00877E63" w:rsidRPr="00D975FF">
              <w:rPr>
                <w:rFonts w:ascii="宋体" w:eastAsia="宋体" w:hAnsi="宋体" w:cs="仿宋" w:hint="eastAsia"/>
                <w:color w:val="000000" w:themeColor="text1"/>
                <w:sz w:val="28"/>
                <w:szCs w:val="28"/>
              </w:rPr>
              <w:t>有效的</w:t>
            </w:r>
            <w:r w:rsidRPr="00D975FF">
              <w:rPr>
                <w:rFonts w:ascii="宋体" w:eastAsia="宋体" w:hAnsi="宋体" w:cs="仿宋" w:hint="eastAsia"/>
                <w:color w:val="000000" w:themeColor="text1"/>
                <w:sz w:val="28"/>
                <w:szCs w:val="28"/>
              </w:rPr>
              <w:t>身份证扫描件；</w:t>
            </w:r>
          </w:p>
          <w:p w14:paraId="6B2C7D4F" w14:textId="4EB6CC0A" w:rsidR="00C81CDF" w:rsidRPr="00D975FF" w:rsidRDefault="001C21B2">
            <w:pPr>
              <w:snapToGrid w:val="0"/>
              <w:spacing w:line="560" w:lineRule="exact"/>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3.法定代表人授权委托书、被授权人</w:t>
            </w:r>
            <w:r w:rsidR="00877E63" w:rsidRPr="00D975FF">
              <w:rPr>
                <w:rFonts w:ascii="宋体" w:eastAsia="宋体" w:hAnsi="宋体" w:cs="仿宋" w:hint="eastAsia"/>
                <w:color w:val="000000" w:themeColor="text1"/>
                <w:sz w:val="28"/>
                <w:szCs w:val="28"/>
              </w:rPr>
              <w:t>有效的</w:t>
            </w:r>
            <w:r w:rsidRPr="00D975FF">
              <w:rPr>
                <w:rFonts w:ascii="宋体" w:eastAsia="宋体" w:hAnsi="宋体" w:cs="仿宋" w:hint="eastAsia"/>
                <w:color w:val="000000" w:themeColor="text1"/>
                <w:sz w:val="28"/>
                <w:szCs w:val="28"/>
              </w:rPr>
              <w:t>身份证扫描件；</w:t>
            </w:r>
          </w:p>
          <w:p w14:paraId="24D02A79" w14:textId="77777777" w:rsidR="00C81CDF" w:rsidRPr="00D975FF" w:rsidRDefault="001C21B2">
            <w:pPr>
              <w:snapToGrid w:val="0"/>
              <w:spacing w:line="560" w:lineRule="exact"/>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4.投标人信用承诺书；</w:t>
            </w:r>
          </w:p>
          <w:p w14:paraId="60FA37A6" w14:textId="77777777" w:rsidR="00C81CDF" w:rsidRPr="00D975FF" w:rsidRDefault="001C21B2">
            <w:pPr>
              <w:snapToGrid w:val="0"/>
              <w:spacing w:line="560" w:lineRule="exact"/>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5.投标人参与投标的声明函；</w:t>
            </w:r>
          </w:p>
          <w:p w14:paraId="7A35D762" w14:textId="77777777" w:rsidR="00C81CDF" w:rsidRPr="00D975FF" w:rsidRDefault="001C21B2" w:rsidP="008A15A2">
            <w:pPr>
              <w:wordWrap w:val="0"/>
              <w:snapToGrid w:val="0"/>
              <w:spacing w:line="560" w:lineRule="exact"/>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6.交纳投标保证金的证明材料（两者缺一不可）：（1）企业银行基本账户开户证明（如开户许可证或银行开户证明等）、（2）电汇凭证或电子汇款截图扫描件。</w:t>
            </w:r>
          </w:p>
          <w:p w14:paraId="7E94C302" w14:textId="77777777" w:rsidR="00C81CDF" w:rsidRPr="00D975FF" w:rsidRDefault="001C21B2" w:rsidP="008A15A2">
            <w:pPr>
              <w:wordWrap w:val="0"/>
              <w:snapToGrid w:val="0"/>
              <w:spacing w:line="560" w:lineRule="exact"/>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7.投标人、法定代表人、委托代理人未被最高法院列入失信被执行人（查询网址为：http://zxgk.court.gov.cn/shixin/）。投标文件</w:t>
            </w:r>
            <w:proofErr w:type="gramStart"/>
            <w:r w:rsidRPr="00D975FF">
              <w:rPr>
                <w:rFonts w:ascii="宋体" w:eastAsia="宋体" w:hAnsi="宋体" w:cs="仿宋" w:hint="eastAsia"/>
                <w:color w:val="000000" w:themeColor="text1"/>
                <w:sz w:val="28"/>
                <w:szCs w:val="28"/>
              </w:rPr>
              <w:t>附通过</w:t>
            </w:r>
            <w:proofErr w:type="gramEnd"/>
            <w:r w:rsidRPr="00D975FF">
              <w:rPr>
                <w:rFonts w:ascii="宋体" w:eastAsia="宋体" w:hAnsi="宋体" w:cs="仿宋" w:hint="eastAsia"/>
                <w:color w:val="000000" w:themeColor="text1"/>
                <w:sz w:val="28"/>
                <w:szCs w:val="28"/>
              </w:rPr>
              <w:t>网站查询信息记录，包含投标人、法定代表人、委托代理人失信被执行人情况网页截图（省份为全部）。</w:t>
            </w:r>
          </w:p>
          <w:p w14:paraId="2C0A2009" w14:textId="77777777" w:rsidR="00C81CDF" w:rsidRPr="00D975FF" w:rsidRDefault="001C21B2" w:rsidP="008A15A2">
            <w:pPr>
              <w:wordWrap w:val="0"/>
              <w:snapToGrid w:val="0"/>
              <w:spacing w:line="560" w:lineRule="exact"/>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8.投标人近一年在"信用中国"或"信用中国（山东）"无严重失信记录，投标文件中需附通过信用中国（查询网址：https://www.creditchina.gov.cn）查询的信用报告或信用中国（山东）（查询网址：https://credit.shandong.gov.cn）查询的信用报告。</w:t>
            </w:r>
          </w:p>
        </w:tc>
      </w:tr>
      <w:tr w:rsidR="00C81CDF" w:rsidRPr="00D975FF" w14:paraId="483ECFF2" w14:textId="77777777">
        <w:trPr>
          <w:trHeight w:val="759"/>
          <w:jc w:val="center"/>
        </w:trPr>
        <w:tc>
          <w:tcPr>
            <w:tcW w:w="908" w:type="dxa"/>
            <w:tcBorders>
              <w:top w:val="single" w:sz="4" w:space="0" w:color="auto"/>
              <w:bottom w:val="single" w:sz="4" w:space="0" w:color="auto"/>
              <w:right w:val="single" w:sz="4" w:space="0" w:color="auto"/>
            </w:tcBorders>
            <w:vAlign w:val="center"/>
          </w:tcPr>
          <w:p w14:paraId="7498D64B" w14:textId="77777777" w:rsidR="00C81CDF" w:rsidRPr="00D975FF" w:rsidRDefault="001C21B2">
            <w:pPr>
              <w:snapToGrid w:val="0"/>
              <w:spacing w:line="56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w:t>
            </w:r>
          </w:p>
        </w:tc>
        <w:tc>
          <w:tcPr>
            <w:tcW w:w="1692" w:type="dxa"/>
            <w:tcBorders>
              <w:top w:val="single" w:sz="4" w:space="0" w:color="auto"/>
              <w:left w:val="single" w:sz="4" w:space="0" w:color="auto"/>
              <w:bottom w:val="single" w:sz="4" w:space="0" w:color="auto"/>
              <w:right w:val="single" w:sz="4" w:space="0" w:color="auto"/>
            </w:tcBorders>
            <w:vAlign w:val="center"/>
          </w:tcPr>
          <w:p w14:paraId="2661FE99" w14:textId="77777777" w:rsidR="00C81CDF" w:rsidRPr="00D975FF" w:rsidRDefault="001C21B2">
            <w:pPr>
              <w:spacing w:line="560" w:lineRule="exac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符合性审查</w:t>
            </w:r>
          </w:p>
        </w:tc>
        <w:tc>
          <w:tcPr>
            <w:tcW w:w="7130" w:type="dxa"/>
            <w:tcBorders>
              <w:top w:val="single" w:sz="4" w:space="0" w:color="auto"/>
              <w:left w:val="single" w:sz="4" w:space="0" w:color="auto"/>
              <w:bottom w:val="single" w:sz="4" w:space="0" w:color="auto"/>
            </w:tcBorders>
            <w:vAlign w:val="center"/>
          </w:tcPr>
          <w:p w14:paraId="1870F718" w14:textId="55BE7120" w:rsidR="00C81CDF" w:rsidRPr="00D975FF" w:rsidRDefault="001C21B2">
            <w:pPr>
              <w:snapToGrid w:val="0"/>
              <w:spacing w:line="560" w:lineRule="exact"/>
              <w:jc w:val="left"/>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1.</w:t>
            </w:r>
            <w:r w:rsidRPr="00D975FF">
              <w:rPr>
                <w:rFonts w:ascii="宋体" w:eastAsia="宋体" w:hAnsi="宋体" w:cs="仿宋" w:hint="eastAsia"/>
                <w:color w:val="000000" w:themeColor="text1"/>
                <w:sz w:val="28"/>
                <w:szCs w:val="28"/>
              </w:rPr>
              <w:t>报价低于（或等于）最高限价；</w:t>
            </w:r>
          </w:p>
          <w:p w14:paraId="40C42072" w14:textId="77777777" w:rsidR="00C81CDF" w:rsidRPr="00D975FF" w:rsidRDefault="001C21B2">
            <w:pPr>
              <w:snapToGrid w:val="0"/>
              <w:spacing w:line="560" w:lineRule="exact"/>
              <w:jc w:val="left"/>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2.</w:t>
            </w:r>
            <w:r w:rsidRPr="00D975FF">
              <w:rPr>
                <w:rFonts w:ascii="宋体" w:eastAsia="宋体" w:hAnsi="宋体" w:cs="仿宋" w:hint="eastAsia"/>
                <w:color w:val="000000" w:themeColor="text1"/>
                <w:sz w:val="28"/>
                <w:szCs w:val="28"/>
              </w:rPr>
              <w:t>投标保证金：按招标文件要求交纳；</w:t>
            </w:r>
          </w:p>
          <w:p w14:paraId="3F1D8F41" w14:textId="77777777" w:rsidR="00C81CDF" w:rsidRPr="00D975FF" w:rsidRDefault="001C21B2">
            <w:pPr>
              <w:snapToGrid w:val="0"/>
              <w:spacing w:line="560" w:lineRule="exact"/>
              <w:jc w:val="left"/>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3.</w:t>
            </w:r>
            <w:r w:rsidRPr="00D975FF">
              <w:rPr>
                <w:rFonts w:ascii="宋体" w:eastAsia="宋体" w:hAnsi="宋体" w:cs="仿宋" w:hint="eastAsia"/>
                <w:color w:val="000000" w:themeColor="text1"/>
                <w:sz w:val="28"/>
                <w:szCs w:val="28"/>
              </w:rPr>
              <w:t>投标文件按规定签署及盖章；</w:t>
            </w:r>
          </w:p>
          <w:p w14:paraId="7F12A5B0" w14:textId="47BD9A3B" w:rsidR="008A15A2" w:rsidRPr="00D975FF" w:rsidRDefault="001C21B2" w:rsidP="008A15A2">
            <w:pPr>
              <w:snapToGrid w:val="0"/>
              <w:spacing w:line="560" w:lineRule="exact"/>
              <w:jc w:val="left"/>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4.</w:t>
            </w:r>
            <w:r w:rsidR="008A15A2" w:rsidRPr="00D975FF">
              <w:rPr>
                <w:rFonts w:ascii="宋体" w:eastAsia="宋体" w:hAnsi="宋体" w:cs="仿宋" w:hint="eastAsia"/>
                <w:color w:val="000000" w:themeColor="text1"/>
                <w:sz w:val="28"/>
                <w:szCs w:val="28"/>
              </w:rPr>
              <w:t>质量</w:t>
            </w:r>
            <w:r w:rsidR="00255F94" w:rsidRPr="00D975FF">
              <w:rPr>
                <w:rFonts w:ascii="宋体" w:eastAsia="宋体" w:hAnsi="宋体" w:cs="仿宋" w:hint="eastAsia"/>
                <w:color w:val="000000" w:themeColor="text1"/>
                <w:sz w:val="28"/>
                <w:szCs w:val="28"/>
              </w:rPr>
              <w:t>标准</w:t>
            </w:r>
            <w:r w:rsidRPr="00D975FF">
              <w:rPr>
                <w:rFonts w:ascii="宋体" w:eastAsia="宋体" w:hAnsi="宋体" w:cs="仿宋" w:hint="eastAsia"/>
                <w:color w:val="000000" w:themeColor="text1"/>
                <w:sz w:val="28"/>
                <w:szCs w:val="28"/>
              </w:rPr>
              <w:t>、</w:t>
            </w:r>
            <w:r w:rsidR="00412979">
              <w:rPr>
                <w:rFonts w:ascii="宋体" w:eastAsia="宋体" w:hAnsi="宋体" w:cs="仿宋" w:hint="eastAsia"/>
                <w:color w:val="000000" w:themeColor="text1"/>
                <w:sz w:val="28"/>
                <w:szCs w:val="28"/>
              </w:rPr>
              <w:t>计划</w:t>
            </w:r>
            <w:r w:rsidR="006629CA">
              <w:rPr>
                <w:rFonts w:ascii="宋体" w:eastAsia="宋体" w:hAnsi="宋体" w:cs="仿宋" w:hint="eastAsia"/>
                <w:bCs/>
                <w:color w:val="000000" w:themeColor="text1"/>
                <w:spacing w:val="8"/>
                <w:kern w:val="0"/>
                <w:sz w:val="28"/>
                <w:szCs w:val="28"/>
              </w:rPr>
              <w:t>工期</w:t>
            </w:r>
            <w:r w:rsidR="00777F5A">
              <w:rPr>
                <w:rFonts w:ascii="宋体" w:eastAsia="宋体" w:hAnsi="宋体" w:cs="仿宋" w:hint="eastAsia"/>
                <w:bCs/>
                <w:color w:val="000000" w:themeColor="text1"/>
                <w:spacing w:val="8"/>
                <w:kern w:val="0"/>
                <w:sz w:val="28"/>
                <w:szCs w:val="28"/>
              </w:rPr>
              <w:t>、保修期</w:t>
            </w:r>
            <w:r w:rsidRPr="00D975FF">
              <w:rPr>
                <w:rFonts w:ascii="宋体" w:eastAsia="宋体" w:hAnsi="宋体" w:cs="仿宋" w:hint="eastAsia"/>
                <w:color w:val="000000" w:themeColor="text1"/>
                <w:sz w:val="28"/>
                <w:szCs w:val="28"/>
              </w:rPr>
              <w:t>满足招标文件要求；</w:t>
            </w:r>
          </w:p>
          <w:p w14:paraId="5D4C03E8" w14:textId="56BF2C48" w:rsidR="00C81CDF" w:rsidRPr="00D975FF" w:rsidRDefault="001C21B2" w:rsidP="008A15A2">
            <w:pPr>
              <w:snapToGrid w:val="0"/>
              <w:spacing w:line="560" w:lineRule="exact"/>
              <w:jc w:val="left"/>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5.</w:t>
            </w:r>
            <w:r w:rsidRPr="00D975FF">
              <w:rPr>
                <w:rFonts w:ascii="宋体" w:eastAsia="宋体" w:hAnsi="宋体" w:cs="仿宋" w:hint="eastAsia"/>
                <w:color w:val="000000" w:themeColor="text1"/>
                <w:sz w:val="28"/>
                <w:szCs w:val="28"/>
              </w:rPr>
              <w:t>不存在招标文件规定的关于投标人串通投标的情形及其他投标无效的情形。</w:t>
            </w:r>
          </w:p>
        </w:tc>
      </w:tr>
    </w:tbl>
    <w:p w14:paraId="2CBC49A3" w14:textId="77777777" w:rsidR="00C81CDF" w:rsidRPr="00D975FF" w:rsidRDefault="001C21B2">
      <w:pPr>
        <w:pStyle w:val="2"/>
        <w:rPr>
          <w:rStyle w:val="1Char"/>
          <w:rFonts w:ascii="宋体" w:hAnsi="宋体" w:hint="eastAsia"/>
          <w:b/>
          <w:bCs/>
          <w:color w:val="000000" w:themeColor="text1"/>
          <w:kern w:val="2"/>
          <w:sz w:val="28"/>
          <w:szCs w:val="32"/>
        </w:rPr>
      </w:pPr>
      <w:bookmarkStart w:id="23" w:name="_Toc66864042"/>
      <w:bookmarkStart w:id="24" w:name="_Toc130891904"/>
      <w:bookmarkEnd w:id="21"/>
      <w:bookmarkEnd w:id="22"/>
      <w:r w:rsidRPr="00D975FF">
        <w:rPr>
          <w:rStyle w:val="1Char"/>
          <w:rFonts w:ascii="宋体" w:hAnsi="宋体" w:hint="eastAsia"/>
          <w:b/>
          <w:bCs/>
          <w:color w:val="000000" w:themeColor="text1"/>
          <w:kern w:val="2"/>
          <w:sz w:val="28"/>
          <w:szCs w:val="32"/>
        </w:rPr>
        <w:t>一、说明</w:t>
      </w:r>
      <w:bookmarkEnd w:id="23"/>
      <w:bookmarkEnd w:id="24"/>
    </w:p>
    <w:p w14:paraId="0CA84A29" w14:textId="1FDECB23" w:rsidR="00752985" w:rsidRDefault="00752985">
      <w:pPr>
        <w:snapToGrid w:val="0"/>
        <w:spacing w:line="560" w:lineRule="exact"/>
        <w:ind w:firstLineChars="201" w:firstLine="563"/>
        <w:rPr>
          <w:rFonts w:ascii="宋体" w:eastAsia="宋体" w:hAnsi="宋体" w:cs="仿宋" w:hint="eastAsia"/>
          <w:sz w:val="28"/>
          <w:szCs w:val="28"/>
        </w:rPr>
      </w:pPr>
      <w:r w:rsidRPr="00752985">
        <w:rPr>
          <w:rFonts w:ascii="宋体" w:eastAsia="宋体" w:hAnsi="宋体" w:cs="仿宋" w:hint="eastAsia"/>
          <w:sz w:val="28"/>
          <w:szCs w:val="28"/>
        </w:rPr>
        <w:t>本文件依据《山东省省属企业阳光采购监督管理办法》等有关规定，参照《国有企业采购操作规范》《国有企业采购管理规范》，结合《威海市市属国有企业阳光采购监督管理暂行办法》</w:t>
      </w:r>
      <w:r w:rsidRPr="000B47F2">
        <w:rPr>
          <w:rFonts w:ascii="宋体" w:eastAsia="宋体" w:hAnsi="宋体" w:cs="仿宋" w:hint="eastAsia"/>
          <w:sz w:val="28"/>
          <w:szCs w:val="28"/>
        </w:rPr>
        <w:t>《威海经济技术开发区区属国有企业阳光采购监督管理暂行办法》</w:t>
      </w:r>
      <w:r w:rsidRPr="00752985">
        <w:rPr>
          <w:rFonts w:ascii="宋体" w:eastAsia="宋体" w:hAnsi="宋体" w:cs="仿宋" w:hint="eastAsia"/>
          <w:sz w:val="28"/>
          <w:szCs w:val="28"/>
        </w:rPr>
        <w:t>及国家和山东省等有关规定编制。参加本项目投标人应接受本招标文件关于电子招投标各项规定</w:t>
      </w:r>
      <w:r>
        <w:rPr>
          <w:rFonts w:ascii="宋体" w:eastAsia="宋体" w:hAnsi="宋体" w:cs="仿宋" w:hint="eastAsia"/>
          <w:sz w:val="28"/>
          <w:szCs w:val="28"/>
        </w:rPr>
        <w:t>。</w:t>
      </w:r>
    </w:p>
    <w:p w14:paraId="162C25CD" w14:textId="77777777" w:rsidR="00C81CDF" w:rsidRPr="00D975FF" w:rsidRDefault="001C21B2">
      <w:pPr>
        <w:snapToGrid w:val="0"/>
        <w:spacing w:line="560" w:lineRule="exact"/>
        <w:ind w:firstLineChars="201" w:firstLine="565"/>
        <w:rPr>
          <w:rFonts w:ascii="宋体" w:eastAsia="宋体" w:hAnsi="宋体" w:cs="仿宋" w:hint="eastAsia"/>
          <w:b/>
          <w:color w:val="000000" w:themeColor="text1"/>
          <w:sz w:val="28"/>
          <w:szCs w:val="28"/>
        </w:rPr>
      </w:pPr>
      <w:bookmarkStart w:id="25" w:name="_Hlk154667578"/>
      <w:r w:rsidRPr="00D975FF">
        <w:rPr>
          <w:rFonts w:ascii="宋体" w:eastAsia="宋体" w:hAnsi="宋体" w:cs="仿宋" w:hint="eastAsia"/>
          <w:b/>
          <w:color w:val="000000" w:themeColor="text1"/>
          <w:sz w:val="28"/>
          <w:szCs w:val="28"/>
        </w:rPr>
        <w:t>1.适用范围</w:t>
      </w:r>
    </w:p>
    <w:p w14:paraId="36B2D41C"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1.1 本招标文件仅适用于本次招标公告中所涉及的项目和内容。</w:t>
      </w:r>
    </w:p>
    <w:p w14:paraId="057FF737"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1.2 本招标文件的解释权为</w:t>
      </w:r>
      <w:r w:rsidRPr="00D975FF">
        <w:rPr>
          <w:rFonts w:ascii="宋体" w:eastAsia="宋体" w:hAnsi="宋体" w:cs="仿宋"/>
          <w:color w:val="000000" w:themeColor="text1"/>
          <w:sz w:val="28"/>
          <w:szCs w:val="28"/>
        </w:rPr>
        <w:t>招标代理机构</w:t>
      </w:r>
      <w:r w:rsidRPr="00D975FF">
        <w:rPr>
          <w:rFonts w:ascii="宋体" w:eastAsia="宋体" w:hAnsi="宋体" w:cs="仿宋" w:hint="eastAsia"/>
          <w:color w:val="000000" w:themeColor="text1"/>
          <w:sz w:val="28"/>
          <w:szCs w:val="28"/>
        </w:rPr>
        <w:t>，以书面解释为准。</w:t>
      </w:r>
    </w:p>
    <w:p w14:paraId="193B9F92"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1.3本招标文件未做须知明示，而又有相关法律、法规规定的，从其规定。</w:t>
      </w:r>
    </w:p>
    <w:p w14:paraId="1F656C6C" w14:textId="77777777" w:rsidR="00C81CDF" w:rsidRPr="00D975FF" w:rsidRDefault="001C21B2">
      <w:pPr>
        <w:snapToGrid w:val="0"/>
        <w:spacing w:line="560" w:lineRule="exact"/>
        <w:ind w:firstLineChars="201" w:firstLine="565"/>
        <w:rPr>
          <w:rFonts w:ascii="宋体" w:eastAsia="宋体" w:hAnsi="宋体" w:cs="仿宋" w:hint="eastAsia"/>
          <w:b/>
          <w:color w:val="000000" w:themeColor="text1"/>
          <w:sz w:val="28"/>
          <w:szCs w:val="28"/>
        </w:rPr>
      </w:pPr>
      <w:r w:rsidRPr="00D975FF">
        <w:rPr>
          <w:rFonts w:ascii="宋体" w:eastAsia="宋体" w:hAnsi="宋体" w:cs="仿宋" w:hint="eastAsia"/>
          <w:b/>
          <w:color w:val="000000" w:themeColor="text1"/>
          <w:sz w:val="28"/>
          <w:szCs w:val="28"/>
        </w:rPr>
        <w:t>2.相关要求</w:t>
      </w:r>
    </w:p>
    <w:p w14:paraId="10FD308C"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2.1投标人应承担所有与准备和参加报价的全部费用。不论电子投标结果如何，</w:t>
      </w:r>
      <w:r w:rsidRPr="00D975FF">
        <w:rPr>
          <w:rFonts w:ascii="宋体" w:eastAsia="宋体" w:hAnsi="宋体" w:cs="仿宋"/>
          <w:color w:val="000000" w:themeColor="text1"/>
          <w:sz w:val="28"/>
          <w:szCs w:val="28"/>
        </w:rPr>
        <w:t>招标代理机构</w:t>
      </w:r>
      <w:r w:rsidRPr="00D975FF">
        <w:rPr>
          <w:rFonts w:ascii="宋体" w:eastAsia="宋体" w:hAnsi="宋体" w:cs="仿宋" w:hint="eastAsia"/>
          <w:color w:val="000000" w:themeColor="text1"/>
          <w:sz w:val="28"/>
          <w:szCs w:val="28"/>
        </w:rPr>
        <w:t>和招标人均无义务和责任承担这些费用。</w:t>
      </w:r>
    </w:p>
    <w:p w14:paraId="5C3C1F02"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2.2本项目若涉及招标货物，则合格的货物及相应服务应满足以下要求：</w:t>
      </w:r>
    </w:p>
    <w:p w14:paraId="097E79C1"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（1）必须是全新、未使用过的原装合格正品（包括零部件），如安装或配置了软件的，须为正版软件。</w:t>
      </w:r>
    </w:p>
    <w:p w14:paraId="5411956A"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（2）国产的货物及其有关服务必须符合中华人民共和国的设计和制造生产标准或行业标准。招标公告有其他要求的，亦应符合其要求。</w:t>
      </w:r>
    </w:p>
    <w:p w14:paraId="419DD51B"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3）进口货物及其有关服务必须符合原产地和/或中华人民共和国的设计和制造生产标准或行业标准。进口的货物必须具有合法的进口手续和途径，并通过中华人民共和国商检部门检验。招标公告有其他要求的，亦应符合其要求。</w:t>
      </w:r>
    </w:p>
    <w:p w14:paraId="5F053F3A"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4）投标人应保证，其所提供的货物在提供给招标人前具有完全的所有权，招标人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2E9BA74F" w14:textId="77777777" w:rsidR="003B739B" w:rsidRPr="000B47F2" w:rsidRDefault="003B739B" w:rsidP="003B739B">
      <w:pPr>
        <w:snapToGrid w:val="0"/>
        <w:spacing w:line="560" w:lineRule="exact"/>
        <w:ind w:firstLineChars="201" w:firstLine="565"/>
        <w:rPr>
          <w:rFonts w:ascii="宋体" w:eastAsia="宋体" w:hAnsi="宋体" w:cs="仿宋" w:hint="eastAsia"/>
          <w:b/>
          <w:sz w:val="28"/>
          <w:szCs w:val="28"/>
        </w:rPr>
      </w:pPr>
      <w:bookmarkStart w:id="26" w:name="_Toc130891905"/>
      <w:bookmarkStart w:id="27" w:name="_Toc66864043"/>
      <w:bookmarkEnd w:id="25"/>
      <w:r w:rsidRPr="000B47F2">
        <w:rPr>
          <w:rFonts w:ascii="宋体" w:eastAsia="宋体" w:hAnsi="宋体" w:cs="仿宋" w:hint="eastAsia"/>
          <w:b/>
          <w:sz w:val="28"/>
          <w:szCs w:val="28"/>
        </w:rPr>
        <w:t>2.3投标人应通过威海市公共资源交易网登录国企阳光采购平台获取招标文件，并通过</w:t>
      </w:r>
      <w:bookmarkStart w:id="28" w:name="_Hlk219903548"/>
      <w:r w:rsidRPr="000B47F2">
        <w:rPr>
          <w:rFonts w:ascii="宋体" w:eastAsia="宋体" w:hAnsi="宋体" w:cs="仿宋" w:hint="eastAsia"/>
          <w:b/>
          <w:sz w:val="28"/>
          <w:szCs w:val="28"/>
        </w:rPr>
        <w:t>国企阳光采购平台</w:t>
      </w:r>
      <w:bookmarkEnd w:id="28"/>
      <w:r w:rsidRPr="000B47F2">
        <w:rPr>
          <w:rFonts w:ascii="宋体" w:eastAsia="宋体" w:hAnsi="宋体" w:cs="仿宋" w:hint="eastAsia"/>
          <w:b/>
          <w:sz w:val="28"/>
          <w:szCs w:val="28"/>
        </w:rPr>
        <w:t>上传电子投标文件，电子投标文件成功上传后，将会生成投标回执，未通过国企阳光采购平台上传电子投标文件的，为无效投标。获取招标文件的投标人不足3家的，本项目直接废标。</w:t>
      </w:r>
    </w:p>
    <w:p w14:paraId="24C0A009" w14:textId="77777777" w:rsidR="00C81CDF" w:rsidRPr="00D975FF" w:rsidRDefault="001C21B2">
      <w:pPr>
        <w:pStyle w:val="2"/>
        <w:rPr>
          <w:rStyle w:val="1Char"/>
          <w:rFonts w:ascii="宋体" w:hAnsi="宋体" w:hint="eastAsia"/>
          <w:b/>
          <w:bCs/>
          <w:color w:val="000000" w:themeColor="text1"/>
          <w:kern w:val="2"/>
          <w:sz w:val="28"/>
          <w:szCs w:val="32"/>
        </w:rPr>
      </w:pPr>
      <w:r w:rsidRPr="00D975FF">
        <w:rPr>
          <w:rStyle w:val="1Char"/>
          <w:rFonts w:ascii="宋体" w:hAnsi="宋体" w:hint="eastAsia"/>
          <w:b/>
          <w:bCs/>
          <w:color w:val="000000" w:themeColor="text1"/>
          <w:kern w:val="2"/>
          <w:sz w:val="28"/>
          <w:szCs w:val="32"/>
        </w:rPr>
        <w:t>二、招标文件</w:t>
      </w:r>
      <w:bookmarkEnd w:id="26"/>
      <w:bookmarkEnd w:id="27"/>
    </w:p>
    <w:p w14:paraId="0CC848C6"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bookmarkStart w:id="29" w:name="_Hlk154667588"/>
      <w:r w:rsidRPr="00D975FF">
        <w:rPr>
          <w:rFonts w:ascii="宋体" w:eastAsia="宋体" w:hAnsi="宋体" w:cs="仿宋" w:hint="eastAsia"/>
          <w:b/>
          <w:color w:val="000000" w:themeColor="text1"/>
          <w:sz w:val="28"/>
          <w:szCs w:val="28"/>
        </w:rPr>
        <w:t>3.招标文件的构成</w:t>
      </w:r>
    </w:p>
    <w:p w14:paraId="7A9C7CB0"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由各包段本文件（word格式）和各包段的数据文件（excel格式）构成，采用压缩包电子版文件格式提供。</w:t>
      </w:r>
    </w:p>
    <w:p w14:paraId="606864F2"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3.1 本文件（word格式）由下列文件组成：</w:t>
      </w:r>
    </w:p>
    <w:p w14:paraId="1FF57F3E"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（1）招标公告</w:t>
      </w:r>
    </w:p>
    <w:p w14:paraId="281F3382"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（2）投标须知</w:t>
      </w:r>
    </w:p>
    <w:p w14:paraId="5007CEBA"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（3）开标、评标、定标</w:t>
      </w:r>
    </w:p>
    <w:p w14:paraId="5692A0DE"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（4）采购项目说明</w:t>
      </w:r>
    </w:p>
    <w:p w14:paraId="523242AF"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（5）投标文件格式</w:t>
      </w:r>
    </w:p>
    <w:p w14:paraId="6D350BD6"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（6）合同（范本）</w:t>
      </w:r>
    </w:p>
    <w:p w14:paraId="27140FE6"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（7）在招标过程中由招标人或招标代理机构发出的修正和补充文件等（如有）</w:t>
      </w:r>
    </w:p>
    <w:p w14:paraId="47B2A779"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3.2 数据文件（excel格式）由下列文件组成：</w:t>
      </w:r>
    </w:p>
    <w:p w14:paraId="2BCF9A49"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（1）封面</w:t>
      </w:r>
    </w:p>
    <w:p w14:paraId="565EA761"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（2）投标报价表（含明细）</w:t>
      </w:r>
    </w:p>
    <w:p w14:paraId="08480B4F"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（3）需求响应表（如有）</w:t>
      </w:r>
    </w:p>
    <w:p w14:paraId="4EE68BB9"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（4）评审对照表</w:t>
      </w:r>
    </w:p>
    <w:p w14:paraId="7D8B109E"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（5）评分对照表（如有）</w:t>
      </w:r>
    </w:p>
    <w:p w14:paraId="5B098A7D"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3.3 投标人应认真阅读招标文件中所有的事项、格式、条款和技术规范、参数及要求等，如果投标人没有按照招标文件要求提交全部资料，或者投标人没有对招标文件在各方面都做出实质性响应，其风险应由投标人自行承担并根据有关政策和条款规定，其投标有可能被拒绝，或者被认定为无效投标。</w:t>
      </w:r>
    </w:p>
    <w:bookmarkEnd w:id="29"/>
    <w:p w14:paraId="1812B873"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r w:rsidRPr="00D975FF">
        <w:rPr>
          <w:rFonts w:ascii="宋体" w:eastAsia="宋体" w:hAnsi="宋体" w:cs="仿宋" w:hint="eastAsia"/>
          <w:b/>
          <w:color w:val="000000" w:themeColor="text1"/>
          <w:sz w:val="28"/>
          <w:szCs w:val="28"/>
        </w:rPr>
        <w:t>4.招标文件的澄清</w:t>
      </w:r>
    </w:p>
    <w:p w14:paraId="213AE1DB"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bookmarkStart w:id="30" w:name="_Hlk154667598"/>
      <w:r w:rsidRPr="00D975FF">
        <w:rPr>
          <w:rFonts w:ascii="宋体" w:eastAsia="宋体" w:hAnsi="宋体" w:cs="仿宋" w:hint="eastAsia"/>
          <w:color w:val="000000" w:themeColor="text1"/>
          <w:sz w:val="28"/>
          <w:szCs w:val="28"/>
        </w:rPr>
        <w:t>4.1投标人在收到招标文件后，对招标文件若有任何疑问或要求澄清招标文件的，应在投标截止时间2日以前向招标代理机构提出，必要时招标代理机构将协助招标人组织所有获取招标文件投标人举行答疑会，招标代理机构根据需要主动对招标文件进行必要的澄清或根据投标人的要求对招标文件做出澄清，都将以原网站公开发布形式（包括电子交易系统推送）答复或发送给所有投标人。澄清文件作为招标文件的组成部分，对投标人起约束作用。</w:t>
      </w:r>
    </w:p>
    <w:p w14:paraId="6AF74C5F"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4.2投标人在规定的时间内未对招标文件澄清或提出疑问的，招标代理机构将视其为接受招标文件的所有条款，对招标文件没有异议，此后也不再受理对招标文件的相关质疑。</w:t>
      </w:r>
    </w:p>
    <w:bookmarkEnd w:id="30"/>
    <w:p w14:paraId="2C39D319"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r w:rsidRPr="00D975FF">
        <w:rPr>
          <w:rFonts w:ascii="宋体" w:eastAsia="宋体" w:hAnsi="宋体" w:cs="仿宋" w:hint="eastAsia"/>
          <w:b/>
          <w:color w:val="000000" w:themeColor="text1"/>
          <w:sz w:val="28"/>
          <w:szCs w:val="28"/>
        </w:rPr>
        <w:t>5.招标文件的修改</w:t>
      </w:r>
    </w:p>
    <w:p w14:paraId="41641FDA"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5.l在投标截止时间2日以前，无论出于何种原因，招标代理机构或招标人可主动或在解答投标人提出的疑问时对招标文件进行修改。</w:t>
      </w:r>
    </w:p>
    <w:p w14:paraId="3926C9C2"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5.2修改后的内容是招标文件的组成部分，招标人、招标代理机构将会通过原发布媒体，以更正公告形式（电子交易系统发送更正提醒通知）一并告知所有潜在投标人，并对潜在投标人具有约束力。潜在投标人在收到上述通知后，应立即以书面形式向招标代理机构或招标人确认，如在24小时内无书面回函则视为同意修改内容，并有义务履行相应的义务。</w:t>
      </w:r>
    </w:p>
    <w:p w14:paraId="2016EFF8"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5.3澄清或者修改的内容可能影响投标文件编制的，招标人或招标代理机构将在投标截止时间2日以前，通过原发布媒体发布公告的形式（电子交易系统内发送更正提醒通知）通知所有获取招标文件的潜在投标人（招标文件变更的，投标人必须从电子交易系统中重新下载招标文件，并在新下载文件的基础上编制投标文件）；不足2日的，招标人或者招标代理机构将顺延提交投标文件的截止时间。</w:t>
      </w:r>
    </w:p>
    <w:p w14:paraId="2B00C46D" w14:textId="77777777" w:rsidR="00C81CDF" w:rsidRPr="00D975FF" w:rsidRDefault="001C21B2">
      <w:pPr>
        <w:pStyle w:val="2"/>
        <w:rPr>
          <w:rStyle w:val="1Char"/>
          <w:rFonts w:ascii="宋体" w:hAnsi="宋体" w:hint="eastAsia"/>
          <w:b/>
          <w:bCs/>
          <w:color w:val="000000" w:themeColor="text1"/>
          <w:kern w:val="2"/>
          <w:sz w:val="28"/>
          <w:szCs w:val="32"/>
        </w:rPr>
      </w:pPr>
      <w:bookmarkStart w:id="31" w:name="_Toc66864044"/>
      <w:bookmarkStart w:id="32" w:name="_Toc130891906"/>
      <w:r w:rsidRPr="00D975FF">
        <w:rPr>
          <w:rStyle w:val="1Char"/>
          <w:rFonts w:ascii="宋体" w:hAnsi="宋体" w:hint="eastAsia"/>
          <w:b/>
          <w:bCs/>
          <w:color w:val="000000" w:themeColor="text1"/>
          <w:kern w:val="2"/>
          <w:sz w:val="28"/>
          <w:szCs w:val="32"/>
        </w:rPr>
        <w:t>三、投标文件的编制</w:t>
      </w:r>
      <w:bookmarkEnd w:id="31"/>
      <w:bookmarkEnd w:id="32"/>
    </w:p>
    <w:p w14:paraId="577C6070"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bookmarkStart w:id="33" w:name="_Hlk154667644"/>
      <w:r w:rsidRPr="00D975FF">
        <w:rPr>
          <w:rFonts w:ascii="宋体" w:eastAsia="宋体" w:hAnsi="宋体" w:cs="仿宋" w:hint="eastAsia"/>
          <w:b/>
          <w:color w:val="000000" w:themeColor="text1"/>
          <w:sz w:val="28"/>
          <w:szCs w:val="28"/>
        </w:rPr>
        <w:t>6.投标文件编制要求</w:t>
      </w:r>
    </w:p>
    <w:p w14:paraId="598C9688"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6.1投标人编写的文件和往来信件应以简体中文书写。如果投标文件或与投标有关的其它文件、信件及来往函电以其它语言书写的，投标人应将其译成中文，如未翻译该文件为无效文件。</w:t>
      </w:r>
    </w:p>
    <w:p w14:paraId="0177C430"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6.2投标文件中使用的计量单位应使用中华人民共和国法定计量单位。</w:t>
      </w:r>
    </w:p>
    <w:p w14:paraId="6AAE24AD"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6.3投标人必须保证投标文件所提供的全部资料真实可靠，并接受招标人或招标代理机构对其中任何资料进一步核实的要求。如果因为投标文件填报的内容不详，或没有提供招标文件中所要求的全部资料及数据，或提供虚假文件，由此造成的后果由投标人自负。</w:t>
      </w:r>
    </w:p>
    <w:p w14:paraId="35C1E661"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6.4投标人应参照招标文件中提供的投标文件格式（详见第五章 投标文件格式）按包段编写投标文件。</w:t>
      </w:r>
    </w:p>
    <w:p w14:paraId="6AAFDAE5"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6.5投标人按照招标文件要求所提供的各种证明文件必须真实且合法有效，确保清晰度可辨认，评审时由于无法辨认所产生的后果，由投标人自行承担。</w:t>
      </w:r>
    </w:p>
    <w:p w14:paraId="776D8437"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r w:rsidRPr="00D975FF">
        <w:rPr>
          <w:rFonts w:ascii="宋体" w:eastAsia="宋体" w:hAnsi="宋体" w:cs="仿宋" w:hint="eastAsia"/>
          <w:b/>
          <w:color w:val="000000" w:themeColor="text1"/>
          <w:sz w:val="28"/>
          <w:szCs w:val="28"/>
        </w:rPr>
        <w:t>6.6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对于不涉及或无法填写的评审项（评分项）（例如：报价），可在页码索引处填写1。</w:t>
      </w:r>
    </w:p>
    <w:p w14:paraId="3F7629F1"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6.7为了保证系统整体效率，系统对所投递的电子文件有大小的限制，因此，投标人应尽可能降低本文件的大小，小尺寸投标文件将使提交更快捷、减少差错发生几率，避免投标截止时间前未能</w:t>
      </w:r>
      <w:proofErr w:type="gramStart"/>
      <w:r w:rsidRPr="00D975FF">
        <w:rPr>
          <w:rFonts w:ascii="宋体" w:eastAsia="宋体" w:hAnsi="宋体" w:cs="仿宋" w:hint="eastAsia"/>
          <w:color w:val="000000" w:themeColor="text1"/>
          <w:sz w:val="28"/>
          <w:szCs w:val="28"/>
        </w:rPr>
        <w:t>完整上</w:t>
      </w:r>
      <w:proofErr w:type="gramEnd"/>
      <w:r w:rsidRPr="00D975FF">
        <w:rPr>
          <w:rFonts w:ascii="宋体" w:eastAsia="宋体" w:hAnsi="宋体" w:cs="仿宋" w:hint="eastAsia"/>
          <w:color w:val="000000" w:themeColor="text1"/>
          <w:sz w:val="28"/>
          <w:szCs w:val="28"/>
        </w:rPr>
        <w:t>传文件。</w:t>
      </w:r>
    </w:p>
    <w:p w14:paraId="3333D50C"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6.8投标文件具有法律效力，投标人与招标代理机构或招标人任何人的口头协议不影响投标文件的任何条款和内容。</w:t>
      </w:r>
    </w:p>
    <w:p w14:paraId="668106AC"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6.9招标人或招标代理机构均无义务向投标人解释其中标或未中标的原因，且无论投标人是否中标，投标人所提交的投标文件均不予退还，不提供副本拷贝。</w:t>
      </w:r>
    </w:p>
    <w:p w14:paraId="7EE9E21A"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bookmarkStart w:id="34" w:name="_Hlk154667652"/>
      <w:bookmarkEnd w:id="33"/>
      <w:r w:rsidRPr="00D975FF">
        <w:rPr>
          <w:rFonts w:ascii="宋体" w:eastAsia="宋体" w:hAnsi="宋体" w:cs="仿宋" w:hint="eastAsia"/>
          <w:b/>
          <w:color w:val="000000" w:themeColor="text1"/>
          <w:sz w:val="28"/>
          <w:szCs w:val="28"/>
        </w:rPr>
        <w:t>7.数据文件编制要求</w:t>
      </w:r>
    </w:p>
    <w:p w14:paraId="6D93F5AE"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7.1投标人须从所投项目的招标文件压缩包内对应包段目录下获取本文件（变更后的数据文件需要重新下载），必须在原文件上严格按照其中要求填写，其内部已约定好固定格式和相关内容，且带有特定的唯一性数字指纹，对采用非该文件基础上编制或对该文件进行任何工作表、表格行、表格列的增减</w:t>
      </w:r>
      <w:r w:rsidRPr="00D975FF">
        <w:rPr>
          <w:rFonts w:ascii="宋体" w:eastAsia="宋体" w:hAnsi="宋体" w:cs="仿宋"/>
          <w:color w:val="000000" w:themeColor="text1"/>
          <w:sz w:val="28"/>
          <w:szCs w:val="28"/>
        </w:rPr>
        <w:t>、对工作表先后顺序的变动，</w:t>
      </w:r>
      <w:r w:rsidRPr="00D975FF">
        <w:rPr>
          <w:rFonts w:ascii="宋体" w:eastAsia="宋体" w:hAnsi="宋体" w:cs="仿宋" w:hint="eastAsia"/>
          <w:color w:val="000000" w:themeColor="text1"/>
          <w:sz w:val="28"/>
          <w:szCs w:val="28"/>
        </w:rPr>
        <w:t>以及对锁定区域内的数据进行更改、</w:t>
      </w:r>
      <w:r w:rsidRPr="00D975FF">
        <w:rPr>
          <w:rFonts w:ascii="宋体" w:eastAsia="宋体" w:hAnsi="宋体" w:cs="仿宋" w:hint="eastAsia"/>
          <w:b/>
          <w:color w:val="000000" w:themeColor="text1"/>
          <w:sz w:val="28"/>
          <w:szCs w:val="28"/>
        </w:rPr>
        <w:t>文件另存到其他文件</w:t>
      </w:r>
      <w:r w:rsidRPr="00D975FF">
        <w:rPr>
          <w:rFonts w:ascii="宋体" w:eastAsia="宋体" w:hAnsi="宋体" w:cs="仿宋" w:hint="eastAsia"/>
          <w:color w:val="000000" w:themeColor="text1"/>
          <w:sz w:val="28"/>
          <w:szCs w:val="28"/>
        </w:rPr>
        <w:t>等违规性操作，都会破坏本文件中的数字指纹，导致系统无法接收该文件使其</w:t>
      </w:r>
      <w:r w:rsidRPr="00D975FF">
        <w:rPr>
          <w:rFonts w:ascii="宋体" w:eastAsia="宋体" w:hAnsi="宋体" w:cs="仿宋" w:hint="eastAsia"/>
          <w:b/>
          <w:color w:val="000000" w:themeColor="text1"/>
          <w:sz w:val="28"/>
          <w:szCs w:val="28"/>
        </w:rPr>
        <w:t>投标失败</w:t>
      </w:r>
      <w:r w:rsidRPr="00D975FF">
        <w:rPr>
          <w:rFonts w:ascii="宋体" w:eastAsia="宋体" w:hAnsi="宋体" w:cs="仿宋" w:hint="eastAsia"/>
          <w:color w:val="000000" w:themeColor="text1"/>
          <w:sz w:val="28"/>
          <w:szCs w:val="28"/>
        </w:rPr>
        <w:t>。</w:t>
      </w:r>
    </w:p>
    <w:p w14:paraId="60450653"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7.2投标人应</w:t>
      </w:r>
      <w:proofErr w:type="gramStart"/>
      <w:r w:rsidRPr="00D975FF">
        <w:rPr>
          <w:rFonts w:ascii="宋体" w:eastAsia="宋体" w:hAnsi="宋体" w:cs="仿宋" w:hint="eastAsia"/>
          <w:color w:val="000000" w:themeColor="text1"/>
          <w:sz w:val="28"/>
          <w:szCs w:val="28"/>
        </w:rPr>
        <w:t>按数据</w:t>
      </w:r>
      <w:proofErr w:type="gramEnd"/>
      <w:r w:rsidRPr="00D975FF">
        <w:rPr>
          <w:rFonts w:ascii="宋体" w:eastAsia="宋体" w:hAnsi="宋体" w:cs="仿宋" w:hint="eastAsia"/>
          <w:color w:val="000000" w:themeColor="text1"/>
          <w:sz w:val="28"/>
          <w:szCs w:val="28"/>
        </w:rPr>
        <w:t>文件中规定的要求，完整、准确地填写《封面》《投标报价表（含明细）》《需求响应表（如有）》《评审对照表》《评分对照表（如有）》，任何的漏表、漏项及信息不完整、填写数据不规范或不正确，都将导致电子交易平台无法接收该文件使其</w:t>
      </w:r>
      <w:r w:rsidRPr="00D975FF">
        <w:rPr>
          <w:rFonts w:ascii="宋体" w:eastAsia="宋体" w:hAnsi="宋体" w:cs="仿宋" w:hint="eastAsia"/>
          <w:b/>
          <w:color w:val="000000" w:themeColor="text1"/>
          <w:sz w:val="28"/>
          <w:szCs w:val="28"/>
        </w:rPr>
        <w:t>投标失败</w:t>
      </w:r>
      <w:r w:rsidRPr="00D975FF">
        <w:rPr>
          <w:rFonts w:ascii="宋体" w:eastAsia="宋体" w:hAnsi="宋体" w:cs="仿宋" w:hint="eastAsia"/>
          <w:color w:val="000000" w:themeColor="text1"/>
          <w:sz w:val="28"/>
          <w:szCs w:val="28"/>
        </w:rPr>
        <w:t>。</w:t>
      </w:r>
    </w:p>
    <w:p w14:paraId="53109091"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7.3投标人在对数据文件电子签章前，应按照上述2项的要求进行认真检查、确认。因投标人自身原因所导致其投标失败的，须自行承担相关责任。</w:t>
      </w:r>
    </w:p>
    <w:p w14:paraId="3D86F287"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bookmarkStart w:id="35" w:name="_Hlk154667662"/>
      <w:bookmarkEnd w:id="34"/>
      <w:r w:rsidRPr="00D975FF">
        <w:rPr>
          <w:rFonts w:ascii="宋体" w:eastAsia="宋体" w:hAnsi="宋体" w:cs="仿宋" w:hint="eastAsia"/>
          <w:b/>
          <w:color w:val="000000" w:themeColor="text1"/>
          <w:sz w:val="28"/>
          <w:szCs w:val="28"/>
        </w:rPr>
        <w:t>8.文件构成</w:t>
      </w:r>
    </w:p>
    <w:p w14:paraId="7D12F570"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投标人应按不同包段分别编制投标文件，每个包段的投标文件分两册必须包括：投标文件（pdf格式）（第一册）、数据文件（PDF格式）（第二册），以上内容缺一不可，否则为</w:t>
      </w:r>
      <w:r w:rsidRPr="00D975FF">
        <w:rPr>
          <w:rFonts w:ascii="宋体" w:eastAsia="宋体" w:hAnsi="宋体" w:cs="仿宋" w:hint="eastAsia"/>
          <w:b/>
          <w:color w:val="000000" w:themeColor="text1"/>
          <w:sz w:val="28"/>
          <w:szCs w:val="28"/>
        </w:rPr>
        <w:t>无效投标</w:t>
      </w:r>
      <w:r w:rsidRPr="00D975FF">
        <w:rPr>
          <w:rFonts w:ascii="宋体" w:eastAsia="宋体" w:hAnsi="宋体" w:cs="仿宋" w:hint="eastAsia"/>
          <w:color w:val="000000" w:themeColor="text1"/>
          <w:sz w:val="28"/>
          <w:szCs w:val="28"/>
        </w:rPr>
        <w:t>。</w:t>
      </w:r>
    </w:p>
    <w:p w14:paraId="5B5EC611"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8.1投标人编制的投标文件（pdf格式）（第一册）应包括但不少于下列内容：</w:t>
      </w:r>
    </w:p>
    <w:p w14:paraId="5DE16818"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（1）投标文件封面</w:t>
      </w:r>
    </w:p>
    <w:p w14:paraId="2B634C78"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（2）投标文件目录</w:t>
      </w:r>
    </w:p>
    <w:p w14:paraId="1B7952B7"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（3）投标承诺函</w:t>
      </w:r>
    </w:p>
    <w:p w14:paraId="1866F606"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w:t>
      </w:r>
      <w:r w:rsidRPr="00D975FF">
        <w:rPr>
          <w:rFonts w:ascii="宋体" w:eastAsia="宋体" w:hAnsi="宋体" w:cs="仿宋"/>
          <w:color w:val="000000" w:themeColor="text1"/>
          <w:sz w:val="28"/>
          <w:szCs w:val="28"/>
        </w:rPr>
        <w:t>4</w:t>
      </w:r>
      <w:r w:rsidRPr="00D975FF">
        <w:rPr>
          <w:rFonts w:ascii="宋体" w:eastAsia="宋体" w:hAnsi="宋体" w:cs="仿宋" w:hint="eastAsia"/>
          <w:color w:val="000000" w:themeColor="text1"/>
          <w:sz w:val="28"/>
          <w:szCs w:val="28"/>
        </w:rPr>
        <w:t>）投标（报价）一览表</w:t>
      </w:r>
    </w:p>
    <w:p w14:paraId="40F8F8DB" w14:textId="4682B831"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（5）</w:t>
      </w:r>
      <w:r w:rsidR="00BA1495" w:rsidRPr="00D975FF">
        <w:rPr>
          <w:rFonts w:ascii="宋体" w:eastAsia="宋体" w:hAnsi="宋体" w:cs="仿宋" w:hint="eastAsia"/>
          <w:color w:val="000000" w:themeColor="text1"/>
          <w:sz w:val="28"/>
          <w:szCs w:val="28"/>
        </w:rPr>
        <w:t>已标价的工程量清单</w:t>
      </w:r>
    </w:p>
    <w:p w14:paraId="752F5651" w14:textId="3FDE9100" w:rsidR="002C41E1" w:rsidRPr="00D975FF" w:rsidRDefault="002C41E1" w:rsidP="002C41E1">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（6）报价内的备品备件、易损件及专用工具清单</w:t>
      </w:r>
      <w:r w:rsidR="00227C28" w:rsidRPr="00D975FF">
        <w:rPr>
          <w:rFonts w:ascii="宋体" w:eastAsia="宋体" w:hAnsi="宋体" w:cs="仿宋" w:hint="eastAsia"/>
          <w:color w:val="000000" w:themeColor="text1"/>
          <w:sz w:val="28"/>
          <w:szCs w:val="28"/>
        </w:rPr>
        <w:t>（如有）</w:t>
      </w:r>
    </w:p>
    <w:p w14:paraId="02F5D30E" w14:textId="5D55E375" w:rsidR="002C41E1" w:rsidRPr="00D975FF" w:rsidRDefault="002C41E1" w:rsidP="002C41E1">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（7）质保期内能供应的备品备件价格明细表（如有）</w:t>
      </w:r>
    </w:p>
    <w:p w14:paraId="2A6FB7A3" w14:textId="099E29A4"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w:t>
      </w:r>
      <w:r w:rsidR="002C41E1" w:rsidRPr="00D975FF">
        <w:rPr>
          <w:rFonts w:ascii="宋体" w:eastAsia="宋体" w:hAnsi="宋体" w:cs="仿宋" w:hint="eastAsia"/>
          <w:color w:val="000000" w:themeColor="text1"/>
          <w:sz w:val="28"/>
          <w:szCs w:val="28"/>
        </w:rPr>
        <w:t>8</w:t>
      </w:r>
      <w:r w:rsidRPr="00D975FF">
        <w:rPr>
          <w:rFonts w:ascii="宋体" w:eastAsia="宋体" w:hAnsi="宋体" w:cs="仿宋" w:hint="eastAsia"/>
          <w:color w:val="000000" w:themeColor="text1"/>
          <w:sz w:val="28"/>
          <w:szCs w:val="28"/>
        </w:rPr>
        <w:t>）投标人资格证明文件</w:t>
      </w:r>
    </w:p>
    <w:p w14:paraId="1AE4A609" w14:textId="7048F166" w:rsidR="00C81CDF" w:rsidRPr="00D975FF" w:rsidRDefault="001C21B2">
      <w:pPr>
        <w:snapToGrid w:val="0"/>
        <w:spacing w:line="560" w:lineRule="exact"/>
        <w:ind w:firstLineChars="300" w:firstLine="840"/>
        <w:rPr>
          <w:rFonts w:ascii="宋体" w:eastAsia="宋体" w:hAnsi="宋体" w:cs="仿宋" w:hint="eastAsia"/>
          <w:color w:val="000000" w:themeColor="text1"/>
          <w:sz w:val="28"/>
          <w:szCs w:val="28"/>
        </w:rPr>
      </w:pPr>
      <w:bookmarkStart w:id="36" w:name="_Hlk210808393"/>
      <w:bookmarkEnd w:id="35"/>
      <w:r w:rsidRPr="00D975FF">
        <w:rPr>
          <w:rFonts w:ascii="宋体" w:eastAsia="宋体" w:hAnsi="宋体" w:cs="仿宋" w:hint="eastAsia"/>
          <w:color w:val="000000" w:themeColor="text1"/>
          <w:sz w:val="28"/>
          <w:szCs w:val="28"/>
        </w:rPr>
        <w:t>1）投标人有效的营业执照扫描件</w:t>
      </w:r>
      <w:r w:rsidR="008A15A2" w:rsidRPr="00D975FF">
        <w:rPr>
          <w:rFonts w:ascii="宋体" w:eastAsia="宋体" w:hAnsi="宋体" w:cs="仿宋" w:hint="eastAsia"/>
          <w:color w:val="000000" w:themeColor="text1"/>
          <w:sz w:val="28"/>
          <w:szCs w:val="28"/>
        </w:rPr>
        <w:t>；</w:t>
      </w:r>
    </w:p>
    <w:p w14:paraId="50C25520" w14:textId="3527FB36" w:rsidR="00C81CDF" w:rsidRPr="00D975FF" w:rsidRDefault="001C21B2">
      <w:pPr>
        <w:snapToGrid w:val="0"/>
        <w:spacing w:line="560" w:lineRule="exact"/>
        <w:ind w:firstLineChars="300" w:firstLine="840"/>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2）法定代表人身份证明、法定代表人</w:t>
      </w:r>
      <w:r w:rsidR="002727D6" w:rsidRPr="00D975FF">
        <w:rPr>
          <w:rFonts w:ascii="宋体" w:eastAsia="宋体" w:hAnsi="宋体" w:cs="仿宋" w:hint="eastAsia"/>
          <w:color w:val="000000" w:themeColor="text1"/>
          <w:sz w:val="28"/>
          <w:szCs w:val="28"/>
        </w:rPr>
        <w:t>有效的</w:t>
      </w:r>
      <w:r w:rsidRPr="00D975FF">
        <w:rPr>
          <w:rFonts w:ascii="宋体" w:eastAsia="宋体" w:hAnsi="宋体" w:cs="仿宋" w:hint="eastAsia"/>
          <w:color w:val="000000" w:themeColor="text1"/>
          <w:sz w:val="28"/>
          <w:szCs w:val="28"/>
        </w:rPr>
        <w:t>身份证扫描件</w:t>
      </w:r>
      <w:r w:rsidR="008A15A2" w:rsidRPr="00D975FF">
        <w:rPr>
          <w:rFonts w:ascii="宋体" w:eastAsia="宋体" w:hAnsi="宋体" w:cs="仿宋" w:hint="eastAsia"/>
          <w:color w:val="000000" w:themeColor="text1"/>
          <w:sz w:val="28"/>
          <w:szCs w:val="28"/>
        </w:rPr>
        <w:t>；</w:t>
      </w:r>
    </w:p>
    <w:p w14:paraId="4A488CC2" w14:textId="59DD2926" w:rsidR="00C81CDF" w:rsidRPr="00D975FF" w:rsidRDefault="001C21B2">
      <w:pPr>
        <w:snapToGrid w:val="0"/>
        <w:spacing w:line="560" w:lineRule="exact"/>
        <w:ind w:firstLineChars="300" w:firstLine="840"/>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3）法定代表人授权委托书、被授权人</w:t>
      </w:r>
      <w:r w:rsidR="002727D6" w:rsidRPr="00D975FF">
        <w:rPr>
          <w:rFonts w:ascii="宋体" w:eastAsia="宋体" w:hAnsi="宋体" w:cs="仿宋" w:hint="eastAsia"/>
          <w:color w:val="000000" w:themeColor="text1"/>
          <w:sz w:val="28"/>
          <w:szCs w:val="28"/>
        </w:rPr>
        <w:t>有效的</w:t>
      </w:r>
      <w:r w:rsidRPr="00D975FF">
        <w:rPr>
          <w:rFonts w:ascii="宋体" w:eastAsia="宋体" w:hAnsi="宋体" w:cs="仿宋" w:hint="eastAsia"/>
          <w:color w:val="000000" w:themeColor="text1"/>
          <w:sz w:val="28"/>
          <w:szCs w:val="28"/>
        </w:rPr>
        <w:t>身份证扫描件</w:t>
      </w:r>
      <w:r w:rsidR="008A15A2" w:rsidRPr="00D975FF">
        <w:rPr>
          <w:rFonts w:ascii="宋体" w:eastAsia="宋体" w:hAnsi="宋体" w:cs="仿宋" w:hint="eastAsia"/>
          <w:color w:val="000000" w:themeColor="text1"/>
          <w:sz w:val="28"/>
          <w:szCs w:val="28"/>
        </w:rPr>
        <w:t>；</w:t>
      </w:r>
    </w:p>
    <w:p w14:paraId="5C4CCA0A" w14:textId="14806B2D" w:rsidR="00C81CDF" w:rsidRPr="00D975FF" w:rsidRDefault="001C21B2">
      <w:pPr>
        <w:snapToGrid w:val="0"/>
        <w:spacing w:line="560" w:lineRule="exact"/>
        <w:ind w:firstLineChars="300" w:firstLine="840"/>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4）投标人信用承诺书</w:t>
      </w:r>
      <w:r w:rsidR="008A15A2" w:rsidRPr="00D975FF">
        <w:rPr>
          <w:rFonts w:ascii="宋体" w:eastAsia="宋体" w:hAnsi="宋体" w:cs="仿宋" w:hint="eastAsia"/>
          <w:color w:val="000000" w:themeColor="text1"/>
          <w:sz w:val="28"/>
          <w:szCs w:val="28"/>
        </w:rPr>
        <w:t>；</w:t>
      </w:r>
    </w:p>
    <w:p w14:paraId="08EFBA20" w14:textId="1D9C650E" w:rsidR="00C81CDF" w:rsidRPr="00D975FF" w:rsidRDefault="001C21B2">
      <w:pPr>
        <w:snapToGrid w:val="0"/>
        <w:spacing w:line="560" w:lineRule="exact"/>
        <w:ind w:firstLineChars="300" w:firstLine="840"/>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5）投标人参与投标的声明函</w:t>
      </w:r>
      <w:r w:rsidR="008A15A2" w:rsidRPr="00D975FF">
        <w:rPr>
          <w:rFonts w:ascii="宋体" w:eastAsia="宋体" w:hAnsi="宋体" w:cs="仿宋" w:hint="eastAsia"/>
          <w:color w:val="000000" w:themeColor="text1"/>
          <w:sz w:val="28"/>
          <w:szCs w:val="28"/>
        </w:rPr>
        <w:t>；</w:t>
      </w:r>
    </w:p>
    <w:p w14:paraId="6FC424F4" w14:textId="37EC7806" w:rsidR="00C81CDF" w:rsidRPr="00D975FF" w:rsidRDefault="001C21B2">
      <w:pPr>
        <w:snapToGrid w:val="0"/>
        <w:spacing w:line="520" w:lineRule="exact"/>
        <w:ind w:firstLineChars="300" w:firstLine="840"/>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6）交纳投标保证金的证明材料（两者缺一不可）：a.企业银行基本账户开户证明（如开户许可证或银行开户证明等）、b.电汇凭证或电子汇款截图扫描件</w:t>
      </w:r>
      <w:r w:rsidR="008A15A2" w:rsidRPr="00D975FF">
        <w:rPr>
          <w:rFonts w:ascii="宋体" w:eastAsia="宋体" w:hAnsi="宋体" w:cs="仿宋" w:hint="eastAsia"/>
          <w:color w:val="000000" w:themeColor="text1"/>
          <w:sz w:val="28"/>
          <w:szCs w:val="28"/>
        </w:rPr>
        <w:t>；</w:t>
      </w:r>
    </w:p>
    <w:p w14:paraId="52CAA1D8" w14:textId="05C53E79" w:rsidR="00C81CDF" w:rsidRPr="00D975FF" w:rsidRDefault="001C21B2">
      <w:pPr>
        <w:snapToGrid w:val="0"/>
        <w:spacing w:line="560" w:lineRule="exact"/>
        <w:ind w:firstLineChars="300" w:firstLine="840"/>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7）</w:t>
      </w:r>
      <w:r w:rsidRPr="00D975FF">
        <w:rPr>
          <w:rFonts w:ascii="宋体" w:eastAsia="宋体" w:hAnsi="宋体" w:cs="仿宋"/>
          <w:color w:val="000000" w:themeColor="text1"/>
          <w:sz w:val="28"/>
          <w:szCs w:val="28"/>
        </w:rPr>
        <w:t>投标人</w:t>
      </w:r>
      <w:r w:rsidRPr="00D975FF">
        <w:rPr>
          <w:rFonts w:ascii="宋体" w:eastAsia="宋体" w:hAnsi="宋体" w:cs="仿宋" w:hint="eastAsia"/>
          <w:color w:val="000000" w:themeColor="text1"/>
          <w:sz w:val="28"/>
          <w:szCs w:val="28"/>
        </w:rPr>
        <w:t>、</w:t>
      </w:r>
      <w:r w:rsidRPr="00D975FF">
        <w:rPr>
          <w:rFonts w:ascii="宋体" w:eastAsia="宋体" w:hAnsi="宋体" w:cs="仿宋"/>
          <w:color w:val="000000" w:themeColor="text1"/>
          <w:sz w:val="28"/>
          <w:szCs w:val="28"/>
        </w:rPr>
        <w:t>法定代表人、委托代理人未被最高法院（查询网址：http://zxgk.court.gov.cn/shixin/）列入失信被执行人。投标文件</w:t>
      </w:r>
      <w:proofErr w:type="gramStart"/>
      <w:r w:rsidRPr="00D975FF">
        <w:rPr>
          <w:rFonts w:ascii="宋体" w:eastAsia="宋体" w:hAnsi="宋体" w:cs="仿宋"/>
          <w:color w:val="000000" w:themeColor="text1"/>
          <w:sz w:val="28"/>
          <w:szCs w:val="28"/>
        </w:rPr>
        <w:t>附通过</w:t>
      </w:r>
      <w:proofErr w:type="gramEnd"/>
      <w:r w:rsidRPr="00D975FF">
        <w:rPr>
          <w:rFonts w:ascii="宋体" w:eastAsia="宋体" w:hAnsi="宋体" w:cs="仿宋"/>
          <w:color w:val="000000" w:themeColor="text1"/>
          <w:sz w:val="28"/>
          <w:szCs w:val="28"/>
        </w:rPr>
        <w:t>网站查询信息记录，包含投标人</w:t>
      </w:r>
      <w:r w:rsidRPr="00D975FF">
        <w:rPr>
          <w:rFonts w:ascii="宋体" w:eastAsia="宋体" w:hAnsi="宋体" w:cs="仿宋" w:hint="eastAsia"/>
          <w:color w:val="000000" w:themeColor="text1"/>
          <w:sz w:val="28"/>
          <w:szCs w:val="28"/>
        </w:rPr>
        <w:t>、</w:t>
      </w:r>
      <w:r w:rsidRPr="00D975FF">
        <w:rPr>
          <w:rFonts w:ascii="宋体" w:eastAsia="宋体" w:hAnsi="宋体" w:cs="仿宋"/>
          <w:color w:val="000000" w:themeColor="text1"/>
          <w:sz w:val="28"/>
          <w:szCs w:val="28"/>
        </w:rPr>
        <w:t>法定代表人、委托代理人失信被执行人情况网页截图（省份为全部）</w:t>
      </w:r>
      <w:r w:rsidR="008A15A2" w:rsidRPr="00D975FF">
        <w:rPr>
          <w:rFonts w:ascii="宋体" w:eastAsia="宋体" w:hAnsi="宋体" w:cs="仿宋" w:hint="eastAsia"/>
          <w:color w:val="000000" w:themeColor="text1"/>
          <w:sz w:val="28"/>
          <w:szCs w:val="28"/>
        </w:rPr>
        <w:t>；</w:t>
      </w:r>
    </w:p>
    <w:p w14:paraId="42AFC964" w14:textId="7AFA5596" w:rsidR="00C81CDF" w:rsidRPr="00D975FF" w:rsidRDefault="001C21B2">
      <w:pPr>
        <w:wordWrap w:val="0"/>
        <w:snapToGrid w:val="0"/>
        <w:spacing w:line="560" w:lineRule="exact"/>
        <w:ind w:firstLineChars="300" w:firstLine="840"/>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8）投标人近一年在“</w:t>
      </w:r>
      <w:r w:rsidRPr="00D975FF">
        <w:rPr>
          <w:rFonts w:ascii="宋体" w:eastAsia="宋体" w:hAnsi="宋体" w:cs="仿宋"/>
          <w:color w:val="000000" w:themeColor="text1"/>
          <w:sz w:val="28"/>
          <w:szCs w:val="28"/>
        </w:rPr>
        <w:t>信用中国</w:t>
      </w:r>
      <w:r w:rsidRPr="00D975FF">
        <w:rPr>
          <w:rFonts w:ascii="宋体" w:eastAsia="宋体" w:hAnsi="宋体" w:cs="仿宋" w:hint="eastAsia"/>
          <w:color w:val="000000" w:themeColor="text1"/>
          <w:sz w:val="28"/>
          <w:szCs w:val="28"/>
        </w:rPr>
        <w:t>”</w:t>
      </w:r>
      <w:r w:rsidRPr="00D975FF">
        <w:rPr>
          <w:rFonts w:ascii="宋体" w:eastAsia="宋体" w:hAnsi="宋体" w:cs="仿宋"/>
          <w:color w:val="000000" w:themeColor="text1"/>
          <w:sz w:val="28"/>
          <w:szCs w:val="28"/>
        </w:rPr>
        <w:t>或</w:t>
      </w:r>
      <w:r w:rsidRPr="00D975FF">
        <w:rPr>
          <w:rFonts w:ascii="宋体" w:eastAsia="宋体" w:hAnsi="宋体" w:cs="仿宋" w:hint="eastAsia"/>
          <w:color w:val="000000" w:themeColor="text1"/>
          <w:sz w:val="28"/>
          <w:szCs w:val="28"/>
        </w:rPr>
        <w:t>“</w:t>
      </w:r>
      <w:r w:rsidRPr="00D975FF">
        <w:rPr>
          <w:rFonts w:ascii="宋体" w:eastAsia="宋体" w:hAnsi="宋体" w:cs="仿宋"/>
          <w:color w:val="000000" w:themeColor="text1"/>
          <w:sz w:val="28"/>
          <w:szCs w:val="28"/>
        </w:rPr>
        <w:t>信用中国（山东）</w:t>
      </w:r>
      <w:r w:rsidRPr="00D975FF">
        <w:rPr>
          <w:rFonts w:ascii="宋体" w:eastAsia="宋体" w:hAnsi="宋体" w:cs="仿宋" w:hint="eastAsia"/>
          <w:color w:val="000000" w:themeColor="text1"/>
          <w:sz w:val="28"/>
          <w:szCs w:val="28"/>
        </w:rPr>
        <w:t>”</w:t>
      </w:r>
      <w:r w:rsidRPr="00D975FF">
        <w:rPr>
          <w:rFonts w:ascii="宋体" w:eastAsia="宋体" w:hAnsi="宋体" w:cs="仿宋"/>
          <w:color w:val="000000" w:themeColor="text1"/>
          <w:sz w:val="28"/>
          <w:szCs w:val="28"/>
        </w:rPr>
        <w:t>无严重失信记录</w:t>
      </w:r>
      <w:r w:rsidRPr="00D975FF">
        <w:rPr>
          <w:rFonts w:ascii="宋体" w:eastAsia="宋体" w:hAnsi="宋体" w:cs="仿宋" w:hint="eastAsia"/>
          <w:color w:val="000000" w:themeColor="text1"/>
          <w:sz w:val="28"/>
          <w:szCs w:val="28"/>
        </w:rPr>
        <w:t>，投标文件中需附通过信用中国（查询网址：</w:t>
      </w:r>
      <w:r w:rsidRPr="00D975FF">
        <w:rPr>
          <w:rFonts w:ascii="宋体" w:eastAsia="宋体" w:hAnsi="宋体" w:cs="仿宋"/>
          <w:color w:val="000000" w:themeColor="text1"/>
          <w:sz w:val="28"/>
          <w:szCs w:val="28"/>
        </w:rPr>
        <w:t>https://www.creditchina.gov.cn）</w:t>
      </w:r>
      <w:r w:rsidRPr="00D975FF">
        <w:rPr>
          <w:rFonts w:ascii="宋体" w:eastAsia="宋体" w:hAnsi="宋体" w:cs="仿宋" w:hint="eastAsia"/>
          <w:color w:val="000000" w:themeColor="text1"/>
          <w:sz w:val="28"/>
          <w:szCs w:val="28"/>
        </w:rPr>
        <w:t>查询的信用报告</w:t>
      </w:r>
      <w:r w:rsidRPr="00D975FF">
        <w:rPr>
          <w:rFonts w:ascii="宋体" w:eastAsia="宋体" w:hAnsi="宋体" w:cs="仿宋"/>
          <w:color w:val="000000" w:themeColor="text1"/>
          <w:sz w:val="28"/>
          <w:szCs w:val="28"/>
        </w:rPr>
        <w:t>或信用中国（山东）（</w:t>
      </w:r>
      <w:r w:rsidRPr="00D975FF">
        <w:rPr>
          <w:rFonts w:ascii="宋体" w:eastAsia="宋体" w:hAnsi="宋体" w:cs="仿宋" w:hint="eastAsia"/>
          <w:color w:val="000000" w:themeColor="text1"/>
          <w:sz w:val="28"/>
          <w:szCs w:val="28"/>
        </w:rPr>
        <w:t>查询网站：</w:t>
      </w:r>
      <w:r w:rsidRPr="00D975FF">
        <w:rPr>
          <w:rFonts w:ascii="宋体" w:eastAsia="宋体" w:hAnsi="宋体" w:cs="仿宋"/>
          <w:color w:val="000000" w:themeColor="text1"/>
          <w:sz w:val="28"/>
          <w:szCs w:val="28"/>
        </w:rPr>
        <w:t>https://credit.shandong.gov.cn）查询的信用报告</w:t>
      </w:r>
      <w:r w:rsidR="008A15A2" w:rsidRPr="00D975FF">
        <w:rPr>
          <w:rFonts w:ascii="宋体" w:eastAsia="宋体" w:hAnsi="宋体" w:cs="仿宋" w:hint="eastAsia"/>
          <w:color w:val="000000" w:themeColor="text1"/>
          <w:sz w:val="28"/>
          <w:szCs w:val="28"/>
        </w:rPr>
        <w:t>；</w:t>
      </w:r>
    </w:p>
    <w:p w14:paraId="6CCDC6B6" w14:textId="70B24D15" w:rsidR="00C81CDF" w:rsidRPr="00D975FF" w:rsidRDefault="001C21B2">
      <w:pPr>
        <w:wordWrap w:val="0"/>
        <w:snapToGrid w:val="0"/>
        <w:spacing w:line="560" w:lineRule="exact"/>
        <w:ind w:firstLineChars="300" w:firstLine="840"/>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9）投标人认为需要提供的资质资格证明文件</w:t>
      </w:r>
      <w:r w:rsidR="008A15A2" w:rsidRPr="00D975FF">
        <w:rPr>
          <w:rFonts w:ascii="宋体" w:eastAsia="宋体" w:hAnsi="宋体" w:cs="仿宋" w:hint="eastAsia"/>
          <w:color w:val="000000" w:themeColor="text1"/>
          <w:sz w:val="28"/>
          <w:szCs w:val="28"/>
        </w:rPr>
        <w:t>。</w:t>
      </w:r>
    </w:p>
    <w:p w14:paraId="01427490" w14:textId="665240E1" w:rsidR="00C81CDF" w:rsidRPr="00D975FF" w:rsidRDefault="001C21B2">
      <w:pPr>
        <w:wordWrap w:val="0"/>
        <w:snapToGrid w:val="0"/>
        <w:spacing w:line="560" w:lineRule="exact"/>
        <w:ind w:firstLineChars="202" w:firstLine="566"/>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w:t>
      </w:r>
      <w:r w:rsidR="002C41E1" w:rsidRPr="00D975FF">
        <w:rPr>
          <w:rFonts w:ascii="宋体" w:eastAsia="宋体" w:hAnsi="宋体" w:cs="仿宋" w:hint="eastAsia"/>
          <w:color w:val="000000" w:themeColor="text1"/>
          <w:sz w:val="28"/>
          <w:szCs w:val="28"/>
        </w:rPr>
        <w:t>9</w:t>
      </w:r>
      <w:r w:rsidRPr="00D975FF">
        <w:rPr>
          <w:rFonts w:ascii="宋体" w:eastAsia="宋体" w:hAnsi="宋体" w:cs="仿宋" w:hint="eastAsia"/>
          <w:color w:val="000000" w:themeColor="text1"/>
          <w:sz w:val="28"/>
          <w:szCs w:val="28"/>
        </w:rPr>
        <w:t>）投标人基本情况表</w:t>
      </w:r>
    </w:p>
    <w:p w14:paraId="6D7E73F4" w14:textId="32B7F7BE"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w:t>
      </w:r>
      <w:r w:rsidR="002C41E1" w:rsidRPr="00D975FF">
        <w:rPr>
          <w:rFonts w:ascii="宋体" w:eastAsia="宋体" w:hAnsi="宋体" w:cs="仿宋" w:hint="eastAsia"/>
          <w:color w:val="000000" w:themeColor="text1"/>
          <w:sz w:val="28"/>
          <w:szCs w:val="28"/>
        </w:rPr>
        <w:t>10</w:t>
      </w:r>
      <w:r w:rsidRPr="00D975FF">
        <w:rPr>
          <w:rFonts w:ascii="宋体" w:eastAsia="宋体" w:hAnsi="宋体" w:cs="仿宋" w:hint="eastAsia"/>
          <w:color w:val="000000" w:themeColor="text1"/>
          <w:sz w:val="28"/>
          <w:szCs w:val="28"/>
        </w:rPr>
        <w:t>）投标人自2023年1月1日至今承揽的类似项目业绩表</w:t>
      </w:r>
    </w:p>
    <w:p w14:paraId="273347F6" w14:textId="66364A7E"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w:t>
      </w:r>
      <w:r w:rsidR="002C41E1" w:rsidRPr="00D975FF">
        <w:rPr>
          <w:rFonts w:ascii="宋体" w:eastAsia="宋体" w:hAnsi="宋体" w:cs="仿宋" w:hint="eastAsia"/>
          <w:color w:val="000000" w:themeColor="text1"/>
          <w:sz w:val="28"/>
          <w:szCs w:val="28"/>
        </w:rPr>
        <w:t>11</w:t>
      </w:r>
      <w:r w:rsidRPr="00D975FF">
        <w:rPr>
          <w:rFonts w:ascii="宋体" w:eastAsia="宋体" w:hAnsi="宋体" w:cs="仿宋" w:hint="eastAsia"/>
          <w:color w:val="000000" w:themeColor="text1"/>
          <w:sz w:val="28"/>
          <w:szCs w:val="28"/>
        </w:rPr>
        <w:t>）技术文件</w:t>
      </w:r>
    </w:p>
    <w:p w14:paraId="755C722B"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bookmarkStart w:id="37" w:name="_Hlk154667818"/>
      <w:bookmarkEnd w:id="36"/>
      <w:r w:rsidRPr="00D975FF">
        <w:rPr>
          <w:rFonts w:ascii="宋体" w:eastAsia="宋体" w:hAnsi="宋体" w:cs="仿宋" w:hint="eastAsia"/>
          <w:color w:val="000000" w:themeColor="text1"/>
          <w:sz w:val="28"/>
          <w:szCs w:val="28"/>
        </w:rPr>
        <w:t>8.2数据文件（PDF格式）（第二册）</w:t>
      </w:r>
    </w:p>
    <w:p w14:paraId="7694D899"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投标人须从本项目招标文件压缩包内获取对应包段的数据文件（EXCEL格式），并严格按照要求填写。填写完成后在国企阳光采购平台</w:t>
      </w:r>
      <w:proofErr w:type="gramStart"/>
      <w:r w:rsidRPr="00D975FF">
        <w:rPr>
          <w:rFonts w:ascii="宋体" w:eastAsia="宋体" w:hAnsi="宋体" w:cs="仿宋" w:hint="eastAsia"/>
          <w:color w:val="000000" w:themeColor="text1"/>
          <w:sz w:val="28"/>
          <w:szCs w:val="28"/>
        </w:rPr>
        <w:t>中上传该数据</w:t>
      </w:r>
      <w:proofErr w:type="gramEnd"/>
      <w:r w:rsidRPr="00D975FF">
        <w:rPr>
          <w:rFonts w:ascii="宋体" w:eastAsia="宋体" w:hAnsi="宋体" w:cs="仿宋" w:hint="eastAsia"/>
          <w:color w:val="000000" w:themeColor="text1"/>
          <w:sz w:val="28"/>
          <w:szCs w:val="28"/>
        </w:rPr>
        <w:t>文件（EXCEL格式），系统将自动转换为PDF格式，再加盖投标人电子印章，未按要求填写或盖章为</w:t>
      </w:r>
      <w:r w:rsidRPr="00D975FF">
        <w:rPr>
          <w:rFonts w:ascii="宋体" w:eastAsia="宋体" w:hAnsi="宋体" w:cs="仿宋" w:hint="eastAsia"/>
          <w:b/>
          <w:color w:val="000000" w:themeColor="text1"/>
          <w:sz w:val="28"/>
          <w:szCs w:val="28"/>
        </w:rPr>
        <w:t>无效投标</w:t>
      </w:r>
      <w:r w:rsidRPr="00D975FF">
        <w:rPr>
          <w:rFonts w:ascii="宋体" w:eastAsia="宋体" w:hAnsi="宋体" w:cs="仿宋" w:hint="eastAsia"/>
          <w:color w:val="000000" w:themeColor="text1"/>
          <w:sz w:val="28"/>
          <w:szCs w:val="28"/>
        </w:rPr>
        <w:t>。数据文件（PDF格式）包含下列内容：</w:t>
      </w:r>
    </w:p>
    <w:p w14:paraId="474664E3"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（1）封面</w:t>
      </w:r>
    </w:p>
    <w:p w14:paraId="72992351"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（2）投标报价表（含明细）</w:t>
      </w:r>
    </w:p>
    <w:p w14:paraId="77ECC5DF"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（3）需求响应表（如有）</w:t>
      </w:r>
    </w:p>
    <w:bookmarkEnd w:id="37"/>
    <w:p w14:paraId="516FE822"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r w:rsidRPr="00D975FF">
        <w:rPr>
          <w:rFonts w:ascii="宋体" w:eastAsia="宋体" w:hAnsi="宋体" w:cs="仿宋" w:hint="eastAsia"/>
          <w:b/>
          <w:color w:val="000000" w:themeColor="text1"/>
          <w:sz w:val="28"/>
          <w:szCs w:val="28"/>
        </w:rPr>
        <w:t>9.投标报价</w:t>
      </w:r>
    </w:p>
    <w:p w14:paraId="4D293E63"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9.1投标人所提供的货物均以人民币报价，精确到小数点后两位。</w:t>
      </w:r>
    </w:p>
    <w:p w14:paraId="424B343B"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bookmarkStart w:id="38" w:name="_Hlk154667840"/>
      <w:r w:rsidRPr="00D975FF">
        <w:rPr>
          <w:rFonts w:ascii="宋体" w:eastAsia="宋体" w:hAnsi="宋体" w:cs="仿宋" w:hint="eastAsia"/>
          <w:color w:val="000000" w:themeColor="text1"/>
          <w:sz w:val="28"/>
          <w:szCs w:val="28"/>
        </w:rPr>
        <w:t>9.2投标人应按照“第四章采购项目说明”的内容进行报价。并</w:t>
      </w:r>
      <w:proofErr w:type="gramStart"/>
      <w:r w:rsidRPr="00D975FF">
        <w:rPr>
          <w:rFonts w:ascii="宋体" w:eastAsia="宋体" w:hAnsi="宋体" w:cs="仿宋" w:hint="eastAsia"/>
          <w:color w:val="000000" w:themeColor="text1"/>
          <w:sz w:val="28"/>
          <w:szCs w:val="28"/>
        </w:rPr>
        <w:t>按数据</w:t>
      </w:r>
      <w:proofErr w:type="gramEnd"/>
      <w:r w:rsidRPr="00D975FF">
        <w:rPr>
          <w:rFonts w:ascii="宋体" w:eastAsia="宋体" w:hAnsi="宋体" w:cs="仿宋" w:hint="eastAsia"/>
          <w:color w:val="000000" w:themeColor="text1"/>
          <w:sz w:val="28"/>
          <w:szCs w:val="28"/>
        </w:rPr>
        <w:t>文件中“投标报价表（含明细）”规定的格式报出分项价格。</w:t>
      </w:r>
    </w:p>
    <w:p w14:paraId="5A1F9439"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9.3投标人应</w:t>
      </w:r>
      <w:proofErr w:type="gramStart"/>
      <w:r w:rsidRPr="00D975FF">
        <w:rPr>
          <w:rFonts w:ascii="宋体" w:eastAsia="宋体" w:hAnsi="宋体" w:cs="仿宋" w:hint="eastAsia"/>
          <w:color w:val="000000" w:themeColor="text1"/>
          <w:sz w:val="28"/>
          <w:szCs w:val="28"/>
        </w:rPr>
        <w:t>按数据</w:t>
      </w:r>
      <w:proofErr w:type="gramEnd"/>
      <w:r w:rsidRPr="00D975FF">
        <w:rPr>
          <w:rFonts w:ascii="宋体" w:eastAsia="宋体" w:hAnsi="宋体" w:cs="仿宋" w:hint="eastAsia"/>
          <w:color w:val="000000" w:themeColor="text1"/>
          <w:sz w:val="28"/>
          <w:szCs w:val="28"/>
        </w:rPr>
        <w:t>文件“投标报价表（含明细）”要求的统一格式填写，并加盖电子公章。</w:t>
      </w:r>
    </w:p>
    <w:p w14:paraId="088631EA"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9.4《投标报价表（含明细）》填写时应响应下列要求：</w:t>
      </w:r>
    </w:p>
    <w:p w14:paraId="1F35A45E"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（1）所有根据合同或其它原因应由投标人支付的税款和其它应交纳的费用都要包括在投标人提交的报价中；</w:t>
      </w:r>
    </w:p>
    <w:p w14:paraId="67EF7320" w14:textId="71D239AD" w:rsidR="00C81CDF" w:rsidRPr="00D975FF" w:rsidRDefault="001C21B2" w:rsidP="00227C28">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（2）投标人在投标报价时，应根据企业自身实力结合市场信息，充分考虑</w:t>
      </w:r>
      <w:bookmarkEnd w:id="38"/>
      <w:r w:rsidRPr="00D975FF">
        <w:rPr>
          <w:rFonts w:ascii="宋体" w:eastAsia="宋体" w:hAnsi="宋体" w:cs="仿宋" w:hint="eastAsia"/>
          <w:color w:val="000000" w:themeColor="text1"/>
          <w:sz w:val="28"/>
          <w:szCs w:val="28"/>
        </w:rPr>
        <w:t>市场竞争因素和市场风险进行自主报价。</w:t>
      </w:r>
      <w:r w:rsidR="00802893" w:rsidRPr="00802893">
        <w:rPr>
          <w:rFonts w:ascii="宋体" w:eastAsia="宋体" w:hAnsi="宋体" w:cs="仿宋" w:hint="eastAsia"/>
          <w:color w:val="000000" w:themeColor="text1"/>
          <w:sz w:val="28"/>
          <w:szCs w:val="28"/>
        </w:rPr>
        <w:t>工程量清单计价表中的</w:t>
      </w:r>
      <w:proofErr w:type="gramStart"/>
      <w:r w:rsidR="00802893" w:rsidRPr="00802893">
        <w:rPr>
          <w:rFonts w:ascii="宋体" w:eastAsia="宋体" w:hAnsi="宋体" w:cs="仿宋" w:hint="eastAsia"/>
          <w:color w:val="000000" w:themeColor="text1"/>
          <w:sz w:val="28"/>
          <w:szCs w:val="28"/>
        </w:rPr>
        <w:t>全费用</w:t>
      </w:r>
      <w:proofErr w:type="gramEnd"/>
      <w:r w:rsidR="00802893" w:rsidRPr="00802893">
        <w:rPr>
          <w:rFonts w:ascii="宋体" w:eastAsia="宋体" w:hAnsi="宋体" w:cs="仿宋" w:hint="eastAsia"/>
          <w:color w:val="000000" w:themeColor="text1"/>
          <w:sz w:val="28"/>
          <w:szCs w:val="28"/>
        </w:rPr>
        <w:t>综合单价应包括完成本项目（清单子目）内容所需的人工费、材料费、机械使用费、制作费、运输费、安装费、超高费、管理费、利润、措施费、</w:t>
      </w:r>
      <w:proofErr w:type="gramStart"/>
      <w:r w:rsidR="00802893" w:rsidRPr="00802893">
        <w:rPr>
          <w:rFonts w:ascii="宋体" w:eastAsia="宋体" w:hAnsi="宋体" w:cs="仿宋" w:hint="eastAsia"/>
          <w:color w:val="000000" w:themeColor="text1"/>
          <w:sz w:val="28"/>
          <w:szCs w:val="28"/>
        </w:rPr>
        <w:t>规</w:t>
      </w:r>
      <w:proofErr w:type="gramEnd"/>
      <w:r w:rsidR="00802893" w:rsidRPr="00802893">
        <w:rPr>
          <w:rFonts w:ascii="宋体" w:eastAsia="宋体" w:hAnsi="宋体" w:cs="仿宋" w:hint="eastAsia"/>
          <w:color w:val="000000" w:themeColor="text1"/>
          <w:sz w:val="28"/>
          <w:szCs w:val="28"/>
        </w:rPr>
        <w:t>费、税金、检验试验费、采保费（包括自购、指定材料）、保洁费、损耗等，并考虑风险因素，以及为完成本工程项目（清单子目）的施工所发生于该工程施工前和施工过程中技术、生活、安全等方面的非工程实体项目费用，以及招标文件和合同中明确的其他责任和义务。</w:t>
      </w:r>
      <w:r w:rsidR="002727D6" w:rsidRPr="00D975FF">
        <w:rPr>
          <w:rFonts w:ascii="宋体" w:eastAsia="宋体" w:hAnsi="宋体" w:cs="仿宋" w:hint="eastAsia"/>
          <w:color w:val="000000" w:themeColor="text1"/>
          <w:sz w:val="28"/>
          <w:szCs w:val="28"/>
        </w:rPr>
        <w:t>招标人不再另行支付其他费用。</w:t>
      </w:r>
      <w:r w:rsidRPr="00D975FF">
        <w:rPr>
          <w:rFonts w:ascii="宋体" w:eastAsia="宋体" w:hAnsi="宋体" w:cs="仿宋" w:hint="eastAsia"/>
          <w:color w:val="000000" w:themeColor="text1"/>
          <w:sz w:val="28"/>
          <w:szCs w:val="28"/>
        </w:rPr>
        <w:t>投标人应充分考虑本项目合同实施期间可能发生的一切费用，并承担由此而带来的风险。凡投标人在报价中未列明但又为本次采购所必备的费用，招标人将一律视为已包括在其报价中，在合同执行中将不予考虑。</w:t>
      </w:r>
    </w:p>
    <w:p w14:paraId="68208FAE"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bookmarkStart w:id="39" w:name="_Hlk154667928"/>
      <w:r w:rsidRPr="00D975FF">
        <w:rPr>
          <w:rFonts w:ascii="宋体" w:eastAsia="宋体" w:hAnsi="宋体" w:cs="仿宋" w:hint="eastAsia"/>
          <w:color w:val="000000" w:themeColor="text1"/>
          <w:sz w:val="28"/>
          <w:szCs w:val="28"/>
        </w:rPr>
        <w:t>（3）投标人应对本次招标的全部内容进行报价，缺项报价投标无效。如因投标人自身的原因报价失误而造成的损失，由投标人自行承担。</w:t>
      </w:r>
    </w:p>
    <w:p w14:paraId="4434E61F"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4）评标委员会一致认为某一投标人的投标报价明显不合理或低于成本，有可能影响服务质量和不能诚信履约的，应当要求其在规定的期限内提供书面解释或相关证明材料，若该投标人不能按照评标委员会要求在规定的期限内提供书面解释或</w:t>
      </w:r>
      <w:proofErr w:type="gramStart"/>
      <w:r w:rsidRPr="00D975FF">
        <w:rPr>
          <w:rFonts w:ascii="宋体" w:eastAsia="宋体" w:hAnsi="宋体" w:cs="仿宋" w:hint="eastAsia"/>
          <w:color w:val="000000" w:themeColor="text1"/>
          <w:sz w:val="28"/>
          <w:szCs w:val="28"/>
        </w:rPr>
        <w:t>作出</w:t>
      </w:r>
      <w:proofErr w:type="gramEnd"/>
      <w:r w:rsidRPr="00D975FF">
        <w:rPr>
          <w:rFonts w:ascii="宋体" w:eastAsia="宋体" w:hAnsi="宋体" w:cs="仿宋" w:hint="eastAsia"/>
          <w:color w:val="000000" w:themeColor="text1"/>
          <w:sz w:val="28"/>
          <w:szCs w:val="28"/>
        </w:rPr>
        <w:t>的解释不合理或不能提供证明材料的，评标委员会可以视其不能满足招标文件的实质性要求，其投标无效。</w:t>
      </w:r>
    </w:p>
    <w:p w14:paraId="3C6CF9EB"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（5）投标人提供的文件中，若存在前后不一致的情形，以“投标承诺函”中填写的内容为准。</w:t>
      </w:r>
    </w:p>
    <w:p w14:paraId="3BBC913A"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（6）投标人须严格按照报价明细表说明进行填写，报价明细表中“*”是必填项，任何</w:t>
      </w:r>
      <w:proofErr w:type="gramStart"/>
      <w:r w:rsidRPr="00D975FF">
        <w:rPr>
          <w:rFonts w:ascii="宋体" w:eastAsia="宋体" w:hAnsi="宋体" w:cs="仿宋" w:hint="eastAsia"/>
          <w:color w:val="000000" w:themeColor="text1"/>
          <w:sz w:val="28"/>
          <w:szCs w:val="28"/>
        </w:rPr>
        <w:t>必填项为</w:t>
      </w:r>
      <w:proofErr w:type="gramEnd"/>
      <w:r w:rsidRPr="00D975FF">
        <w:rPr>
          <w:rFonts w:ascii="宋体" w:eastAsia="宋体" w:hAnsi="宋体" w:cs="仿宋" w:hint="eastAsia"/>
          <w:color w:val="000000" w:themeColor="text1"/>
          <w:sz w:val="28"/>
          <w:szCs w:val="28"/>
        </w:rPr>
        <w:t>空时都可能导致本次投标无效。</w:t>
      </w:r>
    </w:p>
    <w:p w14:paraId="4C1C2447"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（7</w:t>
      </w:r>
      <w:r w:rsidRPr="00D975FF">
        <w:rPr>
          <w:rFonts w:ascii="宋体" w:eastAsia="宋体" w:hAnsi="宋体" w:cs="仿宋"/>
          <w:color w:val="000000" w:themeColor="text1"/>
          <w:sz w:val="28"/>
          <w:szCs w:val="28"/>
        </w:rPr>
        <w:t>）</w:t>
      </w:r>
      <w:r w:rsidRPr="00D975FF">
        <w:rPr>
          <w:rFonts w:ascii="宋体" w:eastAsia="宋体" w:hAnsi="宋体" w:cs="仿宋" w:hint="eastAsia"/>
          <w:color w:val="000000" w:themeColor="text1"/>
          <w:sz w:val="28"/>
          <w:szCs w:val="28"/>
        </w:rPr>
        <w:t>《投标报价表（含明细）》中合价将由单价乘以数量自动计算，无需手工录入。</w:t>
      </w:r>
    </w:p>
    <w:p w14:paraId="6EA89932"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9</w:t>
      </w:r>
      <w:r w:rsidRPr="00D975FF">
        <w:rPr>
          <w:rFonts w:ascii="宋体" w:eastAsia="宋体" w:hAnsi="宋体" w:cs="仿宋"/>
          <w:color w:val="000000" w:themeColor="text1"/>
          <w:sz w:val="28"/>
          <w:szCs w:val="28"/>
        </w:rPr>
        <w:t>.5</w:t>
      </w:r>
      <w:r w:rsidRPr="00D975FF">
        <w:rPr>
          <w:rFonts w:ascii="宋体" w:eastAsia="宋体" w:hAnsi="宋体" w:cs="仿宋" w:hint="eastAsia"/>
          <w:color w:val="000000" w:themeColor="text1"/>
          <w:sz w:val="28"/>
          <w:szCs w:val="28"/>
        </w:rPr>
        <w:t>《</w:t>
      </w:r>
      <w:r w:rsidRPr="00D975FF">
        <w:rPr>
          <w:rFonts w:ascii="宋体" w:eastAsia="宋体" w:hAnsi="宋体" w:cs="仿宋"/>
          <w:color w:val="000000" w:themeColor="text1"/>
          <w:sz w:val="28"/>
          <w:szCs w:val="28"/>
        </w:rPr>
        <w:t>需求响应表</w:t>
      </w:r>
      <w:r w:rsidRPr="00D975FF">
        <w:rPr>
          <w:rFonts w:ascii="宋体" w:eastAsia="宋体" w:hAnsi="宋体" w:cs="仿宋" w:hint="eastAsia"/>
          <w:color w:val="000000" w:themeColor="text1"/>
          <w:sz w:val="28"/>
          <w:szCs w:val="28"/>
        </w:rPr>
        <w:t>（如有）》</w:t>
      </w:r>
      <w:r w:rsidRPr="00D975FF">
        <w:rPr>
          <w:rFonts w:ascii="宋体" w:eastAsia="宋体" w:hAnsi="宋体" w:cs="仿宋"/>
          <w:color w:val="000000" w:themeColor="text1"/>
          <w:sz w:val="28"/>
          <w:szCs w:val="28"/>
        </w:rPr>
        <w:t>填写时应响应下列要求：</w:t>
      </w:r>
    </w:p>
    <w:p w14:paraId="550A1876"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（1）有底色标识的单元格须填写，有“*”的列是必输项，任何必输项为空都可能导致您的本次</w:t>
      </w:r>
      <w:r w:rsidRPr="00D975FF">
        <w:rPr>
          <w:rFonts w:ascii="宋体" w:eastAsia="宋体" w:hAnsi="宋体" w:cs="仿宋" w:hint="eastAsia"/>
          <w:color w:val="000000" w:themeColor="text1"/>
          <w:sz w:val="28"/>
          <w:szCs w:val="28"/>
        </w:rPr>
        <w:t>投标</w:t>
      </w:r>
      <w:r w:rsidRPr="00D975FF">
        <w:rPr>
          <w:rFonts w:ascii="宋体" w:eastAsia="宋体" w:hAnsi="宋体" w:cs="仿宋"/>
          <w:color w:val="000000" w:themeColor="text1"/>
          <w:sz w:val="28"/>
          <w:szCs w:val="28"/>
        </w:rPr>
        <w:t>无效；</w:t>
      </w:r>
    </w:p>
    <w:p w14:paraId="7F594619"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（2）如想拷贝数据到某个待填写单元格，应采用选择性粘贴(只粘贴文本)，否则单元格填写无效或被锁死；</w:t>
      </w:r>
    </w:p>
    <w:p w14:paraId="1EE3281E"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（3）当招标需求列的内容显示不完整时，请点击编辑栏进行查看；</w:t>
      </w:r>
    </w:p>
    <w:p w14:paraId="0B86C445"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（4）响应需求请按照商品(服务)的招标需求的逐一说明，如实填写。“响应需求”中需详细列明所报产品（服务）的明细；若与</w:t>
      </w:r>
      <w:r w:rsidRPr="00D975FF">
        <w:rPr>
          <w:rFonts w:ascii="宋体" w:eastAsia="宋体" w:hAnsi="宋体" w:cs="仿宋" w:hint="eastAsia"/>
          <w:color w:val="000000" w:themeColor="text1"/>
          <w:sz w:val="28"/>
          <w:szCs w:val="28"/>
        </w:rPr>
        <w:t>投标文件</w:t>
      </w:r>
      <w:r w:rsidRPr="00D975FF">
        <w:rPr>
          <w:rFonts w:ascii="宋体" w:eastAsia="宋体" w:hAnsi="宋体" w:cs="仿宋"/>
          <w:color w:val="000000" w:themeColor="text1"/>
          <w:sz w:val="28"/>
          <w:szCs w:val="28"/>
        </w:rPr>
        <w:t>中提供的产品检测报告（如有）、生产厂家出具的产品彩页等证明材料的实质性响应情况不一致，按</w:t>
      </w:r>
      <w:r w:rsidRPr="00D975FF">
        <w:rPr>
          <w:rFonts w:ascii="宋体" w:eastAsia="宋体" w:hAnsi="宋体" w:cs="仿宋"/>
          <w:b/>
          <w:color w:val="000000" w:themeColor="text1"/>
          <w:sz w:val="28"/>
          <w:szCs w:val="28"/>
        </w:rPr>
        <w:t>无效</w:t>
      </w:r>
      <w:r w:rsidRPr="00D975FF">
        <w:rPr>
          <w:rFonts w:ascii="宋体" w:eastAsia="宋体" w:hAnsi="宋体" w:cs="仿宋" w:hint="eastAsia"/>
          <w:b/>
          <w:color w:val="000000" w:themeColor="text1"/>
          <w:sz w:val="28"/>
          <w:szCs w:val="28"/>
        </w:rPr>
        <w:t>投标</w:t>
      </w:r>
      <w:r w:rsidRPr="00D975FF">
        <w:rPr>
          <w:rFonts w:ascii="宋体" w:eastAsia="宋体" w:hAnsi="宋体" w:cs="仿宋"/>
          <w:b/>
          <w:color w:val="000000" w:themeColor="text1"/>
          <w:sz w:val="28"/>
          <w:szCs w:val="28"/>
        </w:rPr>
        <w:t>处理</w:t>
      </w:r>
      <w:r w:rsidRPr="00D975FF">
        <w:rPr>
          <w:rFonts w:ascii="宋体" w:eastAsia="宋体" w:hAnsi="宋体" w:cs="仿宋" w:hint="eastAsia"/>
          <w:color w:val="000000" w:themeColor="text1"/>
          <w:sz w:val="28"/>
          <w:szCs w:val="28"/>
        </w:rPr>
        <w:t>；</w:t>
      </w:r>
    </w:p>
    <w:p w14:paraId="4C24357A"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（5）按照该表显示位置加盖一个电子印章；</w:t>
      </w:r>
    </w:p>
    <w:p w14:paraId="24245BD2"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（6）该表为固定格式且有数字指纹，必须在原表上填写，填写完毕后只可保存不可另存。删除该表、增加该表、增加行列、删除行列、对固定格式的任何改动均会导致</w:t>
      </w:r>
      <w:r w:rsidRPr="00D975FF">
        <w:rPr>
          <w:rFonts w:ascii="宋体" w:eastAsia="宋体" w:hAnsi="宋体" w:cs="仿宋"/>
          <w:b/>
          <w:color w:val="000000" w:themeColor="text1"/>
          <w:sz w:val="28"/>
          <w:szCs w:val="28"/>
        </w:rPr>
        <w:t>无效</w:t>
      </w:r>
      <w:r w:rsidRPr="00D975FF">
        <w:rPr>
          <w:rFonts w:ascii="宋体" w:eastAsia="宋体" w:hAnsi="宋体" w:cs="仿宋" w:hint="eastAsia"/>
          <w:b/>
          <w:color w:val="000000" w:themeColor="text1"/>
          <w:sz w:val="28"/>
          <w:szCs w:val="28"/>
        </w:rPr>
        <w:t>投标</w:t>
      </w:r>
      <w:r w:rsidRPr="00D975FF">
        <w:rPr>
          <w:rFonts w:ascii="宋体" w:eastAsia="宋体" w:hAnsi="宋体" w:cs="仿宋"/>
          <w:color w:val="000000" w:themeColor="text1"/>
          <w:sz w:val="28"/>
          <w:szCs w:val="28"/>
        </w:rPr>
        <w:t>；</w:t>
      </w:r>
    </w:p>
    <w:p w14:paraId="21E33A3E"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bookmarkStart w:id="40" w:name="_Hlk154667948"/>
      <w:bookmarkEnd w:id="39"/>
      <w:r w:rsidRPr="00D975FF">
        <w:rPr>
          <w:rFonts w:ascii="宋体" w:eastAsia="宋体" w:hAnsi="宋体" w:cs="仿宋" w:hint="eastAsia"/>
          <w:color w:val="000000" w:themeColor="text1"/>
          <w:sz w:val="28"/>
          <w:szCs w:val="28"/>
        </w:rPr>
        <w:t>9.6投标人的报价在合同执行过程中是固定不变的，不得以任何理由改变。所有价格折扣、优惠条件必须在报价明细表中注明，否则评审时不予认可。</w:t>
      </w:r>
    </w:p>
    <w:p w14:paraId="253E23C8"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r w:rsidRPr="00D975FF">
        <w:rPr>
          <w:rFonts w:ascii="宋体" w:eastAsia="宋体" w:hAnsi="宋体" w:cs="仿宋" w:hint="eastAsia"/>
          <w:b/>
          <w:color w:val="000000" w:themeColor="text1"/>
          <w:sz w:val="28"/>
          <w:szCs w:val="28"/>
        </w:rPr>
        <w:t>10.联合体投标</w:t>
      </w:r>
    </w:p>
    <w:p w14:paraId="5BEF7F87"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两个以上的自然人、法人或者其他组织可以组成一个联合体，以一个投标人的身份共同参加国企采购。</w:t>
      </w:r>
    </w:p>
    <w:p w14:paraId="0DFC5003"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10.1以联合体形式进行国企采购的，参加联合体的投标人应当向招标人提交联合协议，载明联合体各方承担的工作和义务。联合体各方应当共同与招标人签订采购合同，就采购合同约定的事项对招标人承担连带责任。</w:t>
      </w:r>
    </w:p>
    <w:p w14:paraId="23964122"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10.2联合体中有同类资质的投标人按照联合体分工承担相同工作的，应当按照资质等级较低的投标人确定资质等级。</w:t>
      </w:r>
    </w:p>
    <w:p w14:paraId="564D781D"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10.3联合体的各方应当共同推荐一名联合体投标授权代表方，由联合体各方提交一份授权书，证明其有资格代表联合体各方签署投标文件，该授权书作为投标文件的组成部分一并提交给招标代理机构。</w:t>
      </w:r>
    </w:p>
    <w:p w14:paraId="7505C44D"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10.4以联合体形</w:t>
      </w:r>
      <w:proofErr w:type="gramStart"/>
      <w:r w:rsidRPr="00D975FF">
        <w:rPr>
          <w:rFonts w:ascii="宋体" w:eastAsia="宋体" w:hAnsi="宋体" w:cs="仿宋" w:hint="eastAsia"/>
          <w:color w:val="000000" w:themeColor="text1"/>
          <w:sz w:val="28"/>
          <w:szCs w:val="28"/>
        </w:rPr>
        <w:t>式参加</w:t>
      </w:r>
      <w:proofErr w:type="gramEnd"/>
      <w:r w:rsidRPr="00D975FF">
        <w:rPr>
          <w:rFonts w:ascii="宋体" w:eastAsia="宋体" w:hAnsi="宋体" w:cs="仿宋" w:hint="eastAsia"/>
          <w:color w:val="000000" w:themeColor="text1"/>
          <w:sz w:val="28"/>
          <w:szCs w:val="28"/>
        </w:rPr>
        <w:t>国企采购活动的，联合体各方不得再单独参加或者与其他投标人另外组成联合体参加同一合同项下的国企采购活动。</w:t>
      </w:r>
    </w:p>
    <w:p w14:paraId="7948C105"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r w:rsidRPr="00D975FF">
        <w:rPr>
          <w:rFonts w:ascii="宋体" w:eastAsia="宋体" w:hAnsi="宋体" w:cs="仿宋" w:hint="eastAsia"/>
          <w:b/>
          <w:color w:val="000000" w:themeColor="text1"/>
          <w:sz w:val="28"/>
          <w:szCs w:val="28"/>
        </w:rPr>
        <w:t>本项目是否接受联合体投标详见《投标须知前附表》。</w:t>
      </w:r>
    </w:p>
    <w:p w14:paraId="7721D12D"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r w:rsidRPr="00D975FF">
        <w:rPr>
          <w:rFonts w:ascii="宋体" w:eastAsia="宋体" w:hAnsi="宋体" w:cs="仿宋" w:hint="eastAsia"/>
          <w:b/>
          <w:color w:val="000000" w:themeColor="text1"/>
          <w:sz w:val="28"/>
          <w:szCs w:val="28"/>
        </w:rPr>
        <w:t>11.关于分包</w:t>
      </w:r>
    </w:p>
    <w:p w14:paraId="6762AEFF"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w:t>
      </w:r>
      <w:r w:rsidRPr="00D975FF">
        <w:rPr>
          <w:rFonts w:ascii="宋体" w:eastAsia="宋体" w:hAnsi="宋体" w:cs="仿宋"/>
          <w:color w:val="000000" w:themeColor="text1"/>
          <w:sz w:val="28"/>
          <w:szCs w:val="28"/>
        </w:rPr>
        <w:t>1.</w:t>
      </w:r>
      <w:r w:rsidRPr="00D975FF">
        <w:rPr>
          <w:rFonts w:ascii="宋体" w:eastAsia="宋体" w:hAnsi="宋体" w:cs="仿宋" w:hint="eastAsia"/>
          <w:color w:val="000000" w:themeColor="text1"/>
          <w:sz w:val="28"/>
          <w:szCs w:val="28"/>
        </w:rPr>
        <w:t>1投标人拟将项目的非主体、非关键性工作分包的，应当在投标文件中载明分包承担主体，分包承担主体应当具备相应资质条件且不得再次分包。</w:t>
      </w:r>
    </w:p>
    <w:p w14:paraId="4FE04C05"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w:t>
      </w:r>
      <w:r w:rsidRPr="00D975FF">
        <w:rPr>
          <w:rFonts w:ascii="宋体" w:eastAsia="宋体" w:hAnsi="宋体" w:cs="仿宋"/>
          <w:color w:val="000000" w:themeColor="text1"/>
          <w:sz w:val="28"/>
          <w:szCs w:val="28"/>
        </w:rPr>
        <w:t>1.</w:t>
      </w:r>
      <w:r w:rsidRPr="00D975FF">
        <w:rPr>
          <w:rFonts w:ascii="宋体" w:eastAsia="宋体" w:hAnsi="宋体" w:cs="仿宋" w:hint="eastAsia"/>
          <w:color w:val="000000" w:themeColor="text1"/>
          <w:sz w:val="28"/>
          <w:szCs w:val="28"/>
        </w:rPr>
        <w:t>2投标人应当就分包项目向招标人负责，分包承担主体就分包项目承担责任。</w:t>
      </w:r>
    </w:p>
    <w:p w14:paraId="6AD13E6B"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r w:rsidRPr="00D975FF">
        <w:rPr>
          <w:rFonts w:ascii="宋体" w:eastAsia="宋体" w:hAnsi="宋体" w:cs="仿宋" w:hint="eastAsia"/>
          <w:b/>
          <w:color w:val="000000" w:themeColor="text1"/>
          <w:sz w:val="28"/>
          <w:szCs w:val="28"/>
        </w:rPr>
        <w:t>本项目是否接受分包投标详见《投标须知前附表》。</w:t>
      </w:r>
    </w:p>
    <w:p w14:paraId="78549092"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r w:rsidRPr="00D975FF">
        <w:rPr>
          <w:rFonts w:ascii="宋体" w:eastAsia="宋体" w:hAnsi="宋体" w:cs="仿宋" w:hint="eastAsia"/>
          <w:b/>
          <w:color w:val="000000" w:themeColor="text1"/>
          <w:sz w:val="28"/>
          <w:szCs w:val="28"/>
        </w:rPr>
        <w:t>12.现场踏勘</w:t>
      </w:r>
    </w:p>
    <w:p w14:paraId="5F3B1B10"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12.1如有需要，招标代理机构或招标人将组织投标人对项目现场及周围环境进行踏勘，以便投标人获取有关编制投标文件和签署合同所需的所有资料。踏勘现场所发生的费用由投标人自己承担，投标人应按招标公告所约定的时间、地点踏勘现场。</w:t>
      </w:r>
    </w:p>
    <w:p w14:paraId="798A0F8C"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12.2投标人及其人员经过招标人的允许，可以踏勘目的进入招标人的项目现场。若本项目招标文件要求投标人于统一时间地点踏勘现场的，投标人应当按时前往。</w:t>
      </w:r>
    </w:p>
    <w:p w14:paraId="40836CCA"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12.3除招标人的原因外，投标人自行负责在踏勘现场中所发生的人员伤亡和财产损失。</w:t>
      </w:r>
    </w:p>
    <w:p w14:paraId="0CF14FD6"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12.4未参与现场踏勘不作为否定投标人资格的理由。</w:t>
      </w:r>
    </w:p>
    <w:p w14:paraId="20907F0A"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r w:rsidRPr="00D975FF">
        <w:rPr>
          <w:rFonts w:ascii="宋体" w:eastAsia="宋体" w:hAnsi="宋体" w:cs="仿宋" w:hint="eastAsia"/>
          <w:b/>
          <w:color w:val="000000" w:themeColor="text1"/>
          <w:sz w:val="28"/>
          <w:szCs w:val="28"/>
        </w:rPr>
        <w:t>本项目是否组织现场踏勘详见《投标须知前附表》。</w:t>
      </w:r>
    </w:p>
    <w:p w14:paraId="6266623F"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r w:rsidRPr="00D975FF">
        <w:rPr>
          <w:rFonts w:ascii="宋体" w:eastAsia="宋体" w:hAnsi="宋体" w:cs="仿宋" w:hint="eastAsia"/>
          <w:b/>
          <w:color w:val="000000" w:themeColor="text1"/>
          <w:sz w:val="28"/>
          <w:szCs w:val="28"/>
        </w:rPr>
        <w:t>13.投标的有效期</w:t>
      </w:r>
    </w:p>
    <w:p w14:paraId="0CD3ECE5"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13.1从开标之日起，投标有效期为90天。投标有效期短于90天的，其投标为无效投标。</w:t>
      </w:r>
    </w:p>
    <w:p w14:paraId="3933D725"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13.2特殊情况下，在投标有效期满之前，招标代理机构可以要求投标人延长投标有效期，投标人可以书面形式拒绝或接受上述要求。同意延长投标有效期的投标人不得修改投标文件的实质性内容。</w:t>
      </w:r>
    </w:p>
    <w:p w14:paraId="14D18B00"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r w:rsidRPr="00D975FF">
        <w:rPr>
          <w:rFonts w:ascii="宋体" w:eastAsia="宋体" w:hAnsi="宋体" w:cs="仿宋" w:hint="eastAsia"/>
          <w:b/>
          <w:color w:val="000000" w:themeColor="text1"/>
          <w:sz w:val="28"/>
          <w:szCs w:val="28"/>
        </w:rPr>
        <w:t>14.投标保证金</w:t>
      </w:r>
    </w:p>
    <w:p w14:paraId="45CE2956"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14.1本项目投标保证金要求：详见投标须知前附表。</w:t>
      </w:r>
    </w:p>
    <w:p w14:paraId="111493C6" w14:textId="77777777" w:rsidR="00C81CDF" w:rsidRPr="00D975FF" w:rsidRDefault="001C21B2">
      <w:pPr>
        <w:adjustRightInd w:val="0"/>
        <w:snapToGrid w:val="0"/>
        <w:spacing w:line="520" w:lineRule="exact"/>
        <w:ind w:rightChars="-70" w:right="-147"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14.2退还保证金：</w:t>
      </w:r>
      <w:r w:rsidRPr="00D975FF">
        <w:rPr>
          <w:rFonts w:ascii="宋体" w:eastAsia="宋体" w:hAnsi="宋体" w:cs="仿宋"/>
          <w:color w:val="000000" w:themeColor="text1"/>
          <w:sz w:val="28"/>
        </w:rPr>
        <w:t>目前系统采用自动退还保证金操作，分为未中标人退还和中标人退还。代理公司向中标人发送中标通知书后，系统自动退还未中标人保证金；招标人和中标人签署</w:t>
      </w:r>
      <w:proofErr w:type="gramStart"/>
      <w:r w:rsidRPr="00D975FF">
        <w:rPr>
          <w:rFonts w:ascii="宋体" w:eastAsia="宋体" w:hAnsi="宋体" w:cs="仿宋"/>
          <w:color w:val="000000" w:themeColor="text1"/>
          <w:sz w:val="28"/>
        </w:rPr>
        <w:t>完合同</w:t>
      </w:r>
      <w:proofErr w:type="gramEnd"/>
      <w:r w:rsidRPr="00D975FF">
        <w:rPr>
          <w:rFonts w:ascii="宋体" w:eastAsia="宋体" w:hAnsi="宋体" w:cs="仿宋"/>
          <w:color w:val="000000" w:themeColor="text1"/>
          <w:sz w:val="28"/>
        </w:rPr>
        <w:t>后，系统自动退还中标人保证金。</w:t>
      </w:r>
      <w:r w:rsidRPr="00D975FF">
        <w:rPr>
          <w:rFonts w:ascii="宋体" w:eastAsia="宋体" w:hAnsi="宋体" w:cs="仿宋" w:hint="eastAsia"/>
          <w:color w:val="000000" w:themeColor="text1"/>
          <w:sz w:val="28"/>
          <w:szCs w:val="28"/>
        </w:rPr>
        <w:t>非由中标</w:t>
      </w:r>
      <w:proofErr w:type="gramStart"/>
      <w:r w:rsidRPr="00D975FF">
        <w:rPr>
          <w:rFonts w:ascii="宋体" w:eastAsia="宋体" w:hAnsi="宋体" w:cs="仿宋" w:hint="eastAsia"/>
          <w:color w:val="000000" w:themeColor="text1"/>
          <w:sz w:val="28"/>
          <w:szCs w:val="28"/>
        </w:rPr>
        <w:t>人原因</w:t>
      </w:r>
      <w:proofErr w:type="gramEnd"/>
      <w:r w:rsidRPr="00D975FF">
        <w:rPr>
          <w:rFonts w:ascii="宋体" w:eastAsia="宋体" w:hAnsi="宋体" w:cs="仿宋" w:hint="eastAsia"/>
          <w:color w:val="000000" w:themeColor="text1"/>
          <w:sz w:val="28"/>
          <w:szCs w:val="28"/>
        </w:rPr>
        <w:t>未能签订合同的，应在招标人</w:t>
      </w:r>
      <w:proofErr w:type="gramStart"/>
      <w:r w:rsidRPr="00D975FF">
        <w:rPr>
          <w:rFonts w:ascii="宋体" w:eastAsia="宋体" w:hAnsi="宋体" w:cs="仿宋" w:hint="eastAsia"/>
          <w:color w:val="000000" w:themeColor="text1"/>
          <w:sz w:val="28"/>
          <w:szCs w:val="28"/>
        </w:rPr>
        <w:t>作出</w:t>
      </w:r>
      <w:proofErr w:type="gramEnd"/>
      <w:r w:rsidRPr="00D975FF">
        <w:rPr>
          <w:rFonts w:ascii="宋体" w:eastAsia="宋体" w:hAnsi="宋体" w:cs="仿宋" w:hint="eastAsia"/>
          <w:color w:val="000000" w:themeColor="text1"/>
          <w:sz w:val="28"/>
          <w:szCs w:val="28"/>
        </w:rPr>
        <w:t>处理结果之日起五个工作日内退还中标人的保证金。招标项目流标的，应在确定流标之日起五个工作日内退还所有投标人的保证金。</w:t>
      </w:r>
    </w:p>
    <w:p w14:paraId="5D75CA00" w14:textId="77777777" w:rsidR="00C81CDF" w:rsidRPr="00D975FF" w:rsidRDefault="001C21B2">
      <w:pPr>
        <w:adjustRightInd w:val="0"/>
        <w:snapToGrid w:val="0"/>
        <w:spacing w:line="560" w:lineRule="exact"/>
        <w:ind w:rightChars="-70" w:right="-147" w:firstLineChars="201" w:firstLine="563"/>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14.3有下列情况之一的，投标保证金</w:t>
      </w:r>
      <w:r w:rsidRPr="00D975FF">
        <w:rPr>
          <w:rFonts w:ascii="宋体" w:eastAsia="宋体" w:hAnsi="宋体" w:cs="仿宋" w:hint="eastAsia"/>
          <w:b/>
          <w:color w:val="000000" w:themeColor="text1"/>
          <w:kern w:val="0"/>
          <w:sz w:val="28"/>
          <w:szCs w:val="28"/>
        </w:rPr>
        <w:t>不予返还</w:t>
      </w:r>
      <w:r w:rsidRPr="00D975FF">
        <w:rPr>
          <w:rFonts w:ascii="宋体" w:eastAsia="宋体" w:hAnsi="宋体" w:cs="仿宋" w:hint="eastAsia"/>
          <w:color w:val="000000" w:themeColor="text1"/>
          <w:kern w:val="0"/>
          <w:sz w:val="28"/>
          <w:szCs w:val="28"/>
        </w:rPr>
        <w:t>。</w:t>
      </w:r>
    </w:p>
    <w:p w14:paraId="0AD34F40" w14:textId="77777777" w:rsidR="00C81CDF" w:rsidRPr="00D975FF" w:rsidRDefault="001C21B2">
      <w:pPr>
        <w:adjustRightInd w:val="0"/>
        <w:snapToGrid w:val="0"/>
        <w:spacing w:line="560" w:lineRule="exact"/>
        <w:ind w:rightChars="-70" w:right="-147" w:firstLineChars="201" w:firstLine="563"/>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（1）投标人提供不真实资格、资质证明文件的；</w:t>
      </w:r>
    </w:p>
    <w:p w14:paraId="6793F748" w14:textId="77777777" w:rsidR="00C81CDF" w:rsidRPr="00D975FF" w:rsidRDefault="001C21B2">
      <w:pPr>
        <w:adjustRightInd w:val="0"/>
        <w:snapToGrid w:val="0"/>
        <w:spacing w:line="560" w:lineRule="exact"/>
        <w:ind w:rightChars="-70" w:right="-147" w:firstLineChars="201" w:firstLine="563"/>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（2）在投标有效期内撤回报价的；</w:t>
      </w:r>
    </w:p>
    <w:p w14:paraId="3282655E" w14:textId="77777777" w:rsidR="00C81CDF" w:rsidRPr="00D975FF" w:rsidRDefault="001C21B2">
      <w:pPr>
        <w:adjustRightInd w:val="0"/>
        <w:snapToGrid w:val="0"/>
        <w:spacing w:line="560" w:lineRule="exact"/>
        <w:ind w:rightChars="-70" w:right="-147" w:firstLineChars="201" w:firstLine="563"/>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（3）除因不可抗力或招标文件认可的情形以外，中标人不与招标人签订合同的；</w:t>
      </w:r>
    </w:p>
    <w:p w14:paraId="4F778351" w14:textId="77777777" w:rsidR="00C81CDF" w:rsidRPr="00D975FF" w:rsidRDefault="001C21B2">
      <w:pPr>
        <w:adjustRightInd w:val="0"/>
        <w:snapToGrid w:val="0"/>
        <w:spacing w:line="560" w:lineRule="exact"/>
        <w:ind w:rightChars="-70" w:right="-147" w:firstLineChars="201" w:firstLine="563"/>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（4）投标人与招标人、其他投标人或者招标代理机构恶意串通的；</w:t>
      </w:r>
    </w:p>
    <w:p w14:paraId="36F58ECC" w14:textId="77777777" w:rsidR="00C81CDF" w:rsidRPr="00D975FF" w:rsidRDefault="001C21B2">
      <w:pPr>
        <w:adjustRightInd w:val="0"/>
        <w:snapToGrid w:val="0"/>
        <w:spacing w:line="560" w:lineRule="exact"/>
        <w:ind w:rightChars="-70" w:right="-147" w:firstLineChars="201" w:firstLine="563"/>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（5）评审委员会认定的其他事项。</w:t>
      </w:r>
    </w:p>
    <w:p w14:paraId="0573EFD2" w14:textId="77777777" w:rsidR="00C81CDF" w:rsidRPr="00D975FF" w:rsidRDefault="001C21B2">
      <w:pPr>
        <w:adjustRightInd w:val="0"/>
        <w:snapToGrid w:val="0"/>
        <w:spacing w:line="560" w:lineRule="exact"/>
        <w:ind w:rightChars="-70" w:right="-147" w:firstLineChars="201" w:firstLine="563"/>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对以提供虚假材料或恶意串通或采取不正当竞争手段谋取中标的投标人，一经发现将依法取消其投标人资格，投标保证金不予返还，列入平台黑名单。</w:t>
      </w:r>
    </w:p>
    <w:p w14:paraId="4BC3F83F" w14:textId="77777777" w:rsidR="00C81CDF" w:rsidRPr="00D975FF" w:rsidRDefault="001C21B2">
      <w:pPr>
        <w:pStyle w:val="aff0"/>
        <w:widowControl w:val="0"/>
        <w:shd w:val="clear" w:color="auto" w:fill="FFFFFF"/>
        <w:spacing w:before="0" w:beforeAutospacing="0" w:after="0" w:afterAutospacing="0" w:line="560" w:lineRule="exact"/>
        <w:ind w:firstLine="640"/>
        <w:jc w:val="both"/>
        <w:rPr>
          <w:rFonts w:eastAsia="宋体" w:cs="仿宋" w:hint="eastAsia"/>
          <w:color w:val="000000" w:themeColor="text1"/>
          <w:sz w:val="28"/>
          <w:szCs w:val="28"/>
        </w:rPr>
      </w:pPr>
      <w:r w:rsidRPr="00D975FF">
        <w:rPr>
          <w:rFonts w:eastAsia="宋体" w:cs="仿宋" w:hint="eastAsia"/>
          <w:b/>
          <w:color w:val="000000" w:themeColor="text1"/>
          <w:sz w:val="28"/>
          <w:szCs w:val="28"/>
        </w:rPr>
        <w:t>本项目投标保证金相关要求见《投标须知前附表》。</w:t>
      </w:r>
    </w:p>
    <w:p w14:paraId="38176221"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bookmarkStart w:id="41" w:name="_Hlk154667959"/>
      <w:bookmarkEnd w:id="40"/>
      <w:r w:rsidRPr="00D975FF">
        <w:rPr>
          <w:rFonts w:ascii="宋体" w:eastAsia="宋体" w:hAnsi="宋体" w:cs="仿宋" w:hint="eastAsia"/>
          <w:b/>
          <w:color w:val="000000" w:themeColor="text1"/>
          <w:sz w:val="28"/>
          <w:szCs w:val="28"/>
        </w:rPr>
        <w:t>15.履约保证金的交纳与返还</w:t>
      </w:r>
    </w:p>
    <w:p w14:paraId="741C4C46"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该项目无需交纳履约保证金。</w:t>
      </w:r>
    </w:p>
    <w:p w14:paraId="7CA713C9"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r w:rsidRPr="00D975FF">
        <w:rPr>
          <w:rFonts w:ascii="宋体" w:eastAsia="宋体" w:hAnsi="宋体" w:cs="仿宋" w:hint="eastAsia"/>
          <w:b/>
          <w:color w:val="000000" w:themeColor="text1"/>
          <w:sz w:val="28"/>
          <w:szCs w:val="28"/>
        </w:rPr>
        <w:t>16.投标文件的数量和签署</w:t>
      </w:r>
    </w:p>
    <w:p w14:paraId="30AEF7B0"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16.1投标文件（pdf格式）（第一册）1份</w:t>
      </w:r>
    </w:p>
    <w:p w14:paraId="4360E38B"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（1）投标人应使用带电子签章功能的CA</w:t>
      </w:r>
      <w:proofErr w:type="gramStart"/>
      <w:r w:rsidRPr="00D975FF">
        <w:rPr>
          <w:rFonts w:ascii="宋体" w:eastAsia="宋体" w:hAnsi="宋体" w:cs="仿宋" w:hint="eastAsia"/>
          <w:color w:val="000000" w:themeColor="text1"/>
          <w:sz w:val="28"/>
          <w:szCs w:val="28"/>
        </w:rPr>
        <w:t>锁对投标</w:t>
      </w:r>
      <w:proofErr w:type="gramEnd"/>
      <w:r w:rsidRPr="00D975FF">
        <w:rPr>
          <w:rFonts w:ascii="宋体" w:eastAsia="宋体" w:hAnsi="宋体" w:cs="仿宋" w:hint="eastAsia"/>
          <w:color w:val="000000" w:themeColor="text1"/>
          <w:sz w:val="28"/>
          <w:szCs w:val="28"/>
        </w:rPr>
        <w:t>文件须盖章或签名的部位加盖电子印章（单位电子公章、法定代表人电子人名章），电子印章与实物印章具有同等法律效力。</w:t>
      </w:r>
    </w:p>
    <w:p w14:paraId="770625B5" w14:textId="6896456F"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（2）投标人应首先编制word格式投标文件，</w:t>
      </w:r>
      <w:bookmarkStart w:id="42" w:name="_Hlk219895739"/>
      <w:r w:rsidRPr="00D975FF">
        <w:rPr>
          <w:rFonts w:ascii="宋体" w:eastAsia="宋体" w:hAnsi="宋体" w:cs="仿宋" w:hint="eastAsia"/>
          <w:color w:val="000000" w:themeColor="text1"/>
          <w:sz w:val="28"/>
          <w:szCs w:val="28"/>
        </w:rPr>
        <w:t>编制完成后在国企阳光采购平台</w:t>
      </w:r>
      <w:proofErr w:type="gramStart"/>
      <w:r w:rsidRPr="00D975FF">
        <w:rPr>
          <w:rFonts w:ascii="宋体" w:eastAsia="宋体" w:hAnsi="宋体" w:cs="仿宋" w:hint="eastAsia"/>
          <w:color w:val="000000" w:themeColor="text1"/>
          <w:sz w:val="28"/>
          <w:szCs w:val="28"/>
        </w:rPr>
        <w:t>中上传该投标</w:t>
      </w:r>
      <w:proofErr w:type="gramEnd"/>
      <w:r w:rsidRPr="00D975FF">
        <w:rPr>
          <w:rFonts w:ascii="宋体" w:eastAsia="宋体" w:hAnsi="宋体" w:cs="仿宋" w:hint="eastAsia"/>
          <w:color w:val="000000" w:themeColor="text1"/>
          <w:sz w:val="28"/>
          <w:szCs w:val="28"/>
        </w:rPr>
        <w:t>文件（</w:t>
      </w:r>
      <w:r w:rsidR="002120B4" w:rsidRPr="00D975FF">
        <w:rPr>
          <w:rFonts w:ascii="宋体" w:eastAsia="宋体" w:hAnsi="宋体" w:cs="仿宋" w:hint="eastAsia"/>
          <w:color w:val="000000" w:themeColor="text1"/>
          <w:sz w:val="28"/>
          <w:szCs w:val="28"/>
        </w:rPr>
        <w:t>PDF</w:t>
      </w:r>
      <w:r w:rsidRPr="00D975FF">
        <w:rPr>
          <w:rFonts w:ascii="宋体" w:eastAsia="宋体" w:hAnsi="宋体" w:cs="仿宋" w:hint="eastAsia"/>
          <w:color w:val="000000" w:themeColor="text1"/>
          <w:sz w:val="28"/>
          <w:szCs w:val="28"/>
        </w:rPr>
        <w:t>格式），再加盖投标人电子印章，加盖了电子印章的pdf文件即为最终的投标文件。</w:t>
      </w:r>
    </w:p>
    <w:bookmarkEnd w:id="42"/>
    <w:p w14:paraId="41E18545"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（3）文件中要求法定代表人签字或签章的须加盖法定代表人电子人名章。</w:t>
      </w:r>
    </w:p>
    <w:p w14:paraId="03C26CEE"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（4）须被授权人签字的，被授权人又</w:t>
      </w:r>
      <w:proofErr w:type="gramStart"/>
      <w:r w:rsidRPr="00D975FF">
        <w:rPr>
          <w:rFonts w:ascii="宋体" w:eastAsia="宋体" w:hAnsi="宋体" w:cs="仿宋" w:hint="eastAsia"/>
          <w:color w:val="000000" w:themeColor="text1"/>
          <w:sz w:val="28"/>
          <w:szCs w:val="28"/>
        </w:rPr>
        <w:t>无电子章</w:t>
      </w:r>
      <w:proofErr w:type="gramEnd"/>
      <w:r w:rsidRPr="00D975FF">
        <w:rPr>
          <w:rFonts w:ascii="宋体" w:eastAsia="宋体" w:hAnsi="宋体" w:cs="仿宋" w:hint="eastAsia"/>
          <w:color w:val="000000" w:themeColor="text1"/>
          <w:sz w:val="28"/>
          <w:szCs w:val="28"/>
        </w:rPr>
        <w:t>，在word编制时可将被授权人手写签字扫描后的图片粘贴到投标文件中对应位置，并加盖单位电子公章。</w:t>
      </w:r>
    </w:p>
    <w:p w14:paraId="54D9972A"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（5）可使用系统的多页盖章功能快速签章。但须逐页浏览检查并注意印章</w:t>
      </w:r>
      <w:bookmarkEnd w:id="41"/>
      <w:r w:rsidRPr="00D975FF">
        <w:rPr>
          <w:rFonts w:ascii="宋体" w:eastAsia="宋体" w:hAnsi="宋体" w:cs="仿宋" w:hint="eastAsia"/>
          <w:color w:val="000000" w:themeColor="text1"/>
          <w:sz w:val="28"/>
          <w:szCs w:val="28"/>
        </w:rPr>
        <w:t>重叠及完整性。</w:t>
      </w:r>
    </w:p>
    <w:p w14:paraId="3A8902A5"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bookmarkStart w:id="43" w:name="_Hlk154667982"/>
      <w:r w:rsidRPr="00D975FF">
        <w:rPr>
          <w:rFonts w:ascii="宋体" w:eastAsia="宋体" w:hAnsi="宋体" w:cs="仿宋" w:hint="eastAsia"/>
          <w:color w:val="000000" w:themeColor="text1"/>
          <w:sz w:val="28"/>
          <w:szCs w:val="28"/>
        </w:rPr>
        <w:t>（6）采用扫描粘贴投标人公章或扫描法定代表人人名章而</w:t>
      </w:r>
      <w:proofErr w:type="gramStart"/>
      <w:r w:rsidRPr="00D975FF">
        <w:rPr>
          <w:rFonts w:ascii="宋体" w:eastAsia="宋体" w:hAnsi="宋体" w:cs="仿宋" w:hint="eastAsia"/>
          <w:color w:val="000000" w:themeColor="text1"/>
          <w:sz w:val="28"/>
          <w:szCs w:val="28"/>
        </w:rPr>
        <w:t>不</w:t>
      </w:r>
      <w:proofErr w:type="gramEnd"/>
      <w:r w:rsidRPr="00D975FF">
        <w:rPr>
          <w:rFonts w:ascii="宋体" w:eastAsia="宋体" w:hAnsi="宋体" w:cs="仿宋" w:hint="eastAsia"/>
          <w:color w:val="000000" w:themeColor="text1"/>
          <w:sz w:val="28"/>
          <w:szCs w:val="28"/>
        </w:rPr>
        <w:t>加盖单位电子公章的为</w:t>
      </w:r>
      <w:r w:rsidRPr="00D975FF">
        <w:rPr>
          <w:rFonts w:ascii="宋体" w:eastAsia="宋体" w:hAnsi="宋体" w:cs="仿宋" w:hint="eastAsia"/>
          <w:b/>
          <w:color w:val="000000" w:themeColor="text1"/>
          <w:sz w:val="28"/>
          <w:szCs w:val="28"/>
        </w:rPr>
        <w:t>无效投标</w:t>
      </w:r>
      <w:r w:rsidRPr="00D975FF">
        <w:rPr>
          <w:rFonts w:ascii="宋体" w:eastAsia="宋体" w:hAnsi="宋体" w:cs="仿宋" w:hint="eastAsia"/>
          <w:color w:val="000000" w:themeColor="text1"/>
          <w:sz w:val="28"/>
          <w:szCs w:val="28"/>
        </w:rPr>
        <w:t>。</w:t>
      </w:r>
    </w:p>
    <w:p w14:paraId="35374C5C"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16.2数据文件（PDF格式）（第二册）1份</w:t>
      </w:r>
    </w:p>
    <w:p w14:paraId="257925CA"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（1）投标人应先填写数据文件（EXCEL格式），</w:t>
      </w:r>
      <w:bookmarkStart w:id="44" w:name="_Hlk219896050"/>
      <w:r w:rsidRPr="00D975FF">
        <w:rPr>
          <w:rFonts w:ascii="宋体" w:eastAsia="宋体" w:hAnsi="宋体" w:cs="仿宋" w:hint="eastAsia"/>
          <w:color w:val="000000" w:themeColor="text1"/>
          <w:sz w:val="28"/>
          <w:szCs w:val="28"/>
        </w:rPr>
        <w:t>填写完成后在国企阳光采购平台</w:t>
      </w:r>
      <w:proofErr w:type="gramStart"/>
      <w:r w:rsidRPr="00D975FF">
        <w:rPr>
          <w:rFonts w:ascii="宋体" w:eastAsia="宋体" w:hAnsi="宋体" w:cs="仿宋" w:hint="eastAsia"/>
          <w:color w:val="000000" w:themeColor="text1"/>
          <w:sz w:val="28"/>
          <w:szCs w:val="28"/>
        </w:rPr>
        <w:t>中上传该数据</w:t>
      </w:r>
      <w:proofErr w:type="gramEnd"/>
      <w:r w:rsidRPr="00D975FF">
        <w:rPr>
          <w:rFonts w:ascii="宋体" w:eastAsia="宋体" w:hAnsi="宋体" w:cs="仿宋" w:hint="eastAsia"/>
          <w:color w:val="000000" w:themeColor="text1"/>
          <w:sz w:val="28"/>
          <w:szCs w:val="28"/>
        </w:rPr>
        <w:t>文件（EXCEL格式），系统将自行转换为PDF格式，再加盖投标人电子印章，加盖了电子印章的pdf文件即为最终的数据文件。</w:t>
      </w:r>
      <w:bookmarkEnd w:id="44"/>
    </w:p>
    <w:p w14:paraId="33AB6AFC"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（2）文件中要求法定代表人签字或签章的须加盖法定代表人电子人名章。</w:t>
      </w:r>
    </w:p>
    <w:p w14:paraId="52340CA7"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（3）采用扫描粘贴投标人公章或法定代表人人名章的为</w:t>
      </w:r>
      <w:r w:rsidRPr="00D975FF">
        <w:rPr>
          <w:rFonts w:ascii="宋体" w:eastAsia="宋体" w:hAnsi="宋体" w:cs="仿宋" w:hint="eastAsia"/>
          <w:b/>
          <w:color w:val="000000" w:themeColor="text1"/>
          <w:sz w:val="28"/>
          <w:szCs w:val="28"/>
        </w:rPr>
        <w:t>无效投标</w:t>
      </w:r>
      <w:r w:rsidRPr="00D975FF">
        <w:rPr>
          <w:rFonts w:ascii="宋体" w:eastAsia="宋体" w:hAnsi="宋体" w:cs="仿宋" w:hint="eastAsia"/>
          <w:color w:val="000000" w:themeColor="text1"/>
          <w:sz w:val="28"/>
          <w:szCs w:val="28"/>
        </w:rPr>
        <w:t>。</w:t>
      </w:r>
    </w:p>
    <w:p w14:paraId="31D64AF8" w14:textId="77777777" w:rsidR="00C81CDF" w:rsidRPr="00D975FF" w:rsidRDefault="001C21B2">
      <w:pPr>
        <w:pStyle w:val="2"/>
        <w:rPr>
          <w:rStyle w:val="1Char"/>
          <w:rFonts w:ascii="宋体" w:hAnsi="宋体" w:hint="eastAsia"/>
          <w:b/>
          <w:bCs/>
          <w:color w:val="000000" w:themeColor="text1"/>
          <w:kern w:val="2"/>
          <w:sz w:val="28"/>
          <w:szCs w:val="32"/>
        </w:rPr>
      </w:pPr>
      <w:bookmarkStart w:id="45" w:name="_Toc130891907"/>
      <w:bookmarkStart w:id="46" w:name="_Toc66864045"/>
      <w:r w:rsidRPr="00D975FF">
        <w:rPr>
          <w:rStyle w:val="1Char"/>
          <w:rFonts w:ascii="宋体" w:hAnsi="宋体" w:hint="eastAsia"/>
          <w:b/>
          <w:bCs/>
          <w:color w:val="000000" w:themeColor="text1"/>
          <w:kern w:val="2"/>
          <w:sz w:val="28"/>
          <w:szCs w:val="32"/>
        </w:rPr>
        <w:t>四、投标文件的提交</w:t>
      </w:r>
      <w:bookmarkEnd w:id="45"/>
      <w:bookmarkEnd w:id="46"/>
    </w:p>
    <w:p w14:paraId="0506DFF1"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r w:rsidRPr="00D975FF">
        <w:rPr>
          <w:rFonts w:ascii="宋体" w:eastAsia="宋体" w:hAnsi="宋体" w:cs="仿宋" w:hint="eastAsia"/>
          <w:b/>
          <w:color w:val="000000" w:themeColor="text1"/>
          <w:sz w:val="28"/>
          <w:szCs w:val="28"/>
        </w:rPr>
        <w:t>17.投标文件的密封和标记</w:t>
      </w:r>
    </w:p>
    <w:p w14:paraId="73C9DDD7"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r w:rsidRPr="00D975FF">
        <w:rPr>
          <w:rFonts w:ascii="宋体" w:eastAsia="宋体" w:hAnsi="宋体" w:cs="仿宋" w:hint="eastAsia"/>
          <w:b/>
          <w:color w:val="000000" w:themeColor="text1"/>
          <w:sz w:val="28"/>
          <w:szCs w:val="28"/>
        </w:rPr>
        <w:t>17.1电子投标文件的密封和标记</w:t>
      </w:r>
    </w:p>
    <w:p w14:paraId="22507146" w14:textId="0C9EDC24"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加盖了电子印章的电子投标文件（PDF格式）和数据文件（PDF格式）须在</w:t>
      </w:r>
      <w:bookmarkStart w:id="47" w:name="_Hlk219896064"/>
      <w:r w:rsidRPr="00D975FF">
        <w:rPr>
          <w:rFonts w:ascii="宋体" w:eastAsia="宋体" w:hAnsi="宋体" w:cs="仿宋" w:hint="eastAsia"/>
          <w:color w:val="000000" w:themeColor="text1"/>
          <w:sz w:val="28"/>
          <w:szCs w:val="28"/>
        </w:rPr>
        <w:t>国企阳光采购平台的“投标”界面</w:t>
      </w:r>
      <w:bookmarkEnd w:id="47"/>
      <w:r w:rsidRPr="00D975FF">
        <w:rPr>
          <w:rFonts w:ascii="宋体" w:eastAsia="宋体" w:hAnsi="宋体" w:cs="仿宋" w:hint="eastAsia"/>
          <w:color w:val="000000" w:themeColor="text1"/>
          <w:sz w:val="28"/>
          <w:szCs w:val="28"/>
        </w:rPr>
        <w:t>进行提交，提交前系统会自动在本地进行加密和数字签名，加密和电子签章后的文件</w:t>
      </w:r>
      <w:r w:rsidR="002120B4" w:rsidRPr="00D975FF">
        <w:rPr>
          <w:rFonts w:ascii="宋体" w:eastAsia="宋体" w:hAnsi="宋体" w:cs="仿宋" w:hint="eastAsia"/>
          <w:color w:val="000000" w:themeColor="text1"/>
          <w:sz w:val="28"/>
          <w:szCs w:val="28"/>
        </w:rPr>
        <w:t>可自行下载到</w:t>
      </w:r>
      <w:r w:rsidRPr="00D975FF">
        <w:rPr>
          <w:rFonts w:ascii="宋体" w:eastAsia="宋体" w:hAnsi="宋体" w:cs="仿宋" w:hint="eastAsia"/>
          <w:color w:val="000000" w:themeColor="text1"/>
          <w:sz w:val="28"/>
          <w:szCs w:val="28"/>
        </w:rPr>
        <w:t>本地计算机。</w:t>
      </w:r>
    </w:p>
    <w:p w14:paraId="03166120"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r w:rsidRPr="00D975FF">
        <w:rPr>
          <w:rFonts w:ascii="宋体" w:eastAsia="宋体" w:hAnsi="宋体" w:cs="仿宋" w:hint="eastAsia"/>
          <w:b/>
          <w:color w:val="000000" w:themeColor="text1"/>
          <w:sz w:val="28"/>
          <w:szCs w:val="28"/>
        </w:rPr>
        <w:t>17.2资质证明文件原件的密封和标记</w:t>
      </w:r>
    </w:p>
    <w:p w14:paraId="0C98C22C"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无需提供资质证明文件原件。</w:t>
      </w:r>
    </w:p>
    <w:p w14:paraId="5B5DD8A5"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r w:rsidRPr="00D975FF">
        <w:rPr>
          <w:rFonts w:ascii="宋体" w:eastAsia="宋体" w:hAnsi="宋体" w:cs="仿宋" w:hint="eastAsia"/>
          <w:b/>
          <w:color w:val="000000" w:themeColor="text1"/>
          <w:sz w:val="28"/>
          <w:szCs w:val="28"/>
        </w:rPr>
        <w:t>17.3文件提交</w:t>
      </w:r>
    </w:p>
    <w:p w14:paraId="3A4D076D"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（1）投标人应在投标须知前附表规定的时间前在</w:t>
      </w:r>
      <w:bookmarkStart w:id="48" w:name="_Hlk219896087"/>
      <w:r w:rsidRPr="00D975FF">
        <w:rPr>
          <w:rFonts w:ascii="宋体" w:eastAsia="宋体" w:hAnsi="宋体" w:cs="仿宋" w:hint="eastAsia"/>
          <w:color w:val="000000" w:themeColor="text1"/>
          <w:sz w:val="28"/>
          <w:szCs w:val="28"/>
        </w:rPr>
        <w:t>国企阳光采购平台</w:t>
      </w:r>
      <w:bookmarkEnd w:id="48"/>
      <w:r w:rsidRPr="00D975FF">
        <w:rPr>
          <w:rFonts w:ascii="宋体" w:eastAsia="宋体" w:hAnsi="宋体" w:cs="仿宋" w:hint="eastAsia"/>
          <w:color w:val="000000" w:themeColor="text1"/>
          <w:sz w:val="28"/>
          <w:szCs w:val="28"/>
        </w:rPr>
        <w:t>上提交电子投标文件和数据文件。投标人应充分评估集中投标带来的网络影响，尽量避开投标高峰时间，错峰进行电子投标，系统以收到投标人发出的提交指令的时间作为其投标时间，如该时间超过投标截止时间，</w:t>
      </w:r>
      <w:r w:rsidRPr="00D975FF">
        <w:rPr>
          <w:rFonts w:ascii="宋体" w:eastAsia="宋体" w:hAnsi="宋体" w:cs="仿宋" w:hint="eastAsia"/>
          <w:b/>
          <w:color w:val="000000" w:themeColor="text1"/>
          <w:sz w:val="28"/>
          <w:szCs w:val="28"/>
        </w:rPr>
        <w:t>其投标将会被判定为无效。</w:t>
      </w:r>
    </w:p>
    <w:p w14:paraId="3822B4D1" w14:textId="77777777" w:rsidR="00C81CDF" w:rsidRPr="00D975FF" w:rsidRDefault="001C21B2">
      <w:pPr>
        <w:spacing w:line="560" w:lineRule="exact"/>
        <w:ind w:firstLineChars="201" w:firstLine="565"/>
        <w:rPr>
          <w:rFonts w:ascii="宋体" w:eastAsia="宋体" w:hAnsi="宋体" w:cs="仿宋" w:hint="eastAsia"/>
          <w:color w:val="000000" w:themeColor="text1"/>
          <w:sz w:val="28"/>
          <w:szCs w:val="28"/>
        </w:rPr>
      </w:pPr>
      <w:r w:rsidRPr="00D975FF">
        <w:rPr>
          <w:rFonts w:ascii="宋体" w:eastAsia="宋体" w:hAnsi="宋体" w:cs="仿宋" w:hint="eastAsia"/>
          <w:b/>
          <w:color w:val="000000" w:themeColor="text1"/>
          <w:sz w:val="28"/>
          <w:szCs w:val="28"/>
        </w:rPr>
        <w:t>（2）投标人须使用数字证书（CA）进行解密，如忘记密码或输入密码错误次数太多导致其数字证书（CA）锁定，其提交的电子投标文件将无法解密，导致无法提取数据和供他人阅读文件，致使其投标失败。</w:t>
      </w:r>
    </w:p>
    <w:p w14:paraId="267F9610"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（3）除投标须知前附表另有规定外，招标代理机构拒绝接收纸质投标文件。</w:t>
      </w:r>
    </w:p>
    <w:p w14:paraId="07AC9904"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（4）投标人应将网上提交的已盖章未加密的数据文件和投标文件谨慎保存备份，以便启动应急开标程序时备案使用。</w:t>
      </w:r>
    </w:p>
    <w:p w14:paraId="0376E096"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r w:rsidRPr="00D975FF">
        <w:rPr>
          <w:rFonts w:ascii="宋体" w:eastAsia="宋体" w:hAnsi="宋体" w:cs="仿宋" w:hint="eastAsia"/>
          <w:b/>
          <w:color w:val="000000" w:themeColor="text1"/>
          <w:sz w:val="28"/>
          <w:szCs w:val="28"/>
        </w:rPr>
        <w:t>18.投标截止期</w:t>
      </w:r>
    </w:p>
    <w:p w14:paraId="02927B77"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r w:rsidRPr="00D975FF">
        <w:rPr>
          <w:rFonts w:ascii="宋体" w:eastAsia="宋体" w:hAnsi="宋体" w:cs="仿宋" w:hint="eastAsia"/>
          <w:b/>
          <w:color w:val="000000" w:themeColor="text1"/>
          <w:sz w:val="28"/>
          <w:szCs w:val="28"/>
        </w:rPr>
        <w:t>本次招标的投标截止期见《投标须知前附表》。</w:t>
      </w:r>
    </w:p>
    <w:p w14:paraId="489734B5"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r w:rsidRPr="00D975FF">
        <w:rPr>
          <w:rFonts w:ascii="宋体" w:eastAsia="宋体" w:hAnsi="宋体" w:cs="仿宋" w:hint="eastAsia"/>
          <w:b/>
          <w:color w:val="000000" w:themeColor="text1"/>
          <w:sz w:val="28"/>
          <w:szCs w:val="28"/>
        </w:rPr>
        <w:t>19.迟交的投标文件</w:t>
      </w:r>
    </w:p>
    <w:p w14:paraId="6BCDF199"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bookmarkStart w:id="49" w:name="_Toc429313655"/>
      <w:r w:rsidRPr="00D975FF">
        <w:rPr>
          <w:rFonts w:ascii="宋体" w:eastAsia="宋体" w:hAnsi="宋体" w:cs="仿宋" w:hint="eastAsia"/>
          <w:color w:val="000000" w:themeColor="text1"/>
          <w:sz w:val="28"/>
          <w:szCs w:val="28"/>
        </w:rPr>
        <w:t>国企阳光采购平台无法接收投标截止时间后提交的电子投标文件。</w:t>
      </w:r>
    </w:p>
    <w:p w14:paraId="56BA765D"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r w:rsidRPr="00D975FF">
        <w:rPr>
          <w:rFonts w:ascii="宋体" w:eastAsia="宋体" w:hAnsi="宋体" w:cs="仿宋" w:hint="eastAsia"/>
          <w:b/>
          <w:color w:val="000000" w:themeColor="text1"/>
          <w:sz w:val="28"/>
          <w:szCs w:val="28"/>
        </w:rPr>
        <w:t>20.</w:t>
      </w:r>
      <w:bookmarkEnd w:id="49"/>
      <w:r w:rsidRPr="00D975FF">
        <w:rPr>
          <w:rFonts w:ascii="宋体" w:eastAsia="宋体" w:hAnsi="宋体" w:cs="仿宋" w:hint="eastAsia"/>
          <w:b/>
          <w:color w:val="000000" w:themeColor="text1"/>
          <w:sz w:val="28"/>
          <w:szCs w:val="28"/>
        </w:rPr>
        <w:t>现场演示</w:t>
      </w:r>
      <w:r w:rsidRPr="00D975FF">
        <w:rPr>
          <w:rFonts w:ascii="宋体" w:eastAsia="宋体" w:hAnsi="宋体" w:cs="仿宋"/>
          <w:b/>
          <w:color w:val="000000" w:themeColor="text1"/>
          <w:sz w:val="28"/>
          <w:szCs w:val="28"/>
        </w:rPr>
        <w:t>/</w:t>
      </w:r>
      <w:r w:rsidRPr="00D975FF">
        <w:rPr>
          <w:rFonts w:ascii="宋体" w:eastAsia="宋体" w:hAnsi="宋体" w:cs="仿宋" w:hint="eastAsia"/>
          <w:b/>
          <w:color w:val="000000" w:themeColor="text1"/>
          <w:sz w:val="28"/>
          <w:szCs w:val="28"/>
        </w:rPr>
        <w:t>样品递交</w:t>
      </w:r>
    </w:p>
    <w:p w14:paraId="4A5BAA52"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20.1招标人可以要求投标人对其提供的信息化、自动化等相关类别服务进行演示。投标人可以到现场演示，也可以使用系统相关功能与评标专家进行远程演示。</w:t>
      </w:r>
    </w:p>
    <w:p w14:paraId="39A1F224"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20.2</w:t>
      </w:r>
      <w:proofErr w:type="gramStart"/>
      <w:r w:rsidRPr="00D975FF">
        <w:rPr>
          <w:rFonts w:ascii="宋体" w:eastAsia="宋体" w:hAnsi="宋体" w:cs="仿宋" w:hint="eastAsia"/>
          <w:color w:val="000000" w:themeColor="text1"/>
          <w:sz w:val="28"/>
          <w:szCs w:val="28"/>
        </w:rPr>
        <w:t>若服务</w:t>
      </w:r>
      <w:proofErr w:type="gramEnd"/>
      <w:r w:rsidRPr="00D975FF">
        <w:rPr>
          <w:rFonts w:ascii="宋体" w:eastAsia="宋体" w:hAnsi="宋体" w:cs="仿宋" w:hint="eastAsia"/>
          <w:color w:val="000000" w:themeColor="text1"/>
          <w:sz w:val="28"/>
          <w:szCs w:val="28"/>
        </w:rPr>
        <w:t>项目涉及货物时，招标人可以要求投标人提供样品，样品作为投标文件的一部分。未中标投标人提供的样品将于评审结束后退还。中标人的样品由招标人保留，作为验收的依据。</w:t>
      </w:r>
    </w:p>
    <w:p w14:paraId="14D32D91"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r w:rsidRPr="00D975FF">
        <w:rPr>
          <w:rFonts w:ascii="宋体" w:eastAsia="宋体" w:hAnsi="宋体" w:cs="仿宋" w:hint="eastAsia"/>
          <w:b/>
          <w:color w:val="000000" w:themeColor="text1"/>
          <w:sz w:val="28"/>
          <w:szCs w:val="28"/>
        </w:rPr>
        <w:t>是否要求投标人提供演示/提交样品，详见招标文件《投标须知前附表》的有关规定。</w:t>
      </w:r>
    </w:p>
    <w:p w14:paraId="0487C907"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r w:rsidRPr="00D975FF">
        <w:rPr>
          <w:rFonts w:ascii="宋体" w:eastAsia="宋体" w:hAnsi="宋体" w:cs="仿宋" w:hint="eastAsia"/>
          <w:b/>
          <w:color w:val="000000" w:themeColor="text1"/>
          <w:sz w:val="28"/>
          <w:szCs w:val="28"/>
        </w:rPr>
        <w:t>21.投标文件的修改和撤回</w:t>
      </w:r>
    </w:p>
    <w:p w14:paraId="6837D19B"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21.1投标人必须在规定的投标截止时间之前将修改的投标文件和数据文件上传到国企阳光采购平台,在投标截止时间之后，投标人不得对其投标文件做任何修改。</w:t>
      </w:r>
    </w:p>
    <w:p w14:paraId="40710CC3"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21.2投标人在提交投标文件后，可以在投标截止时间之前撤回其投标文件。</w:t>
      </w:r>
    </w:p>
    <w:p w14:paraId="4C036C6E"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21.3开标后不允许对投标文件做实质性修改和补充，不得撤回投标文件。</w:t>
      </w:r>
    </w:p>
    <w:p w14:paraId="3A639EC3" w14:textId="77777777" w:rsidR="00C81CDF" w:rsidRPr="00D975FF" w:rsidRDefault="001C21B2">
      <w:pPr>
        <w:pStyle w:val="2"/>
        <w:rPr>
          <w:rFonts w:ascii="宋体" w:eastAsia="宋体" w:hAnsi="宋体" w:cs="仿宋" w:hint="eastAsia"/>
          <w:b w:val="0"/>
          <w:color w:val="000000" w:themeColor="text1"/>
          <w:szCs w:val="28"/>
        </w:rPr>
      </w:pPr>
      <w:bookmarkStart w:id="50" w:name="_Toc130891908"/>
      <w:bookmarkEnd w:id="43"/>
      <w:r w:rsidRPr="00D975FF">
        <w:rPr>
          <w:rStyle w:val="1Char"/>
          <w:rFonts w:ascii="宋体" w:hAnsi="宋体" w:hint="eastAsia"/>
          <w:b/>
          <w:bCs/>
          <w:color w:val="000000" w:themeColor="text1"/>
          <w:kern w:val="2"/>
          <w:sz w:val="28"/>
          <w:szCs w:val="32"/>
        </w:rPr>
        <w:t>五、开标与评审</w:t>
      </w:r>
      <w:bookmarkEnd w:id="50"/>
    </w:p>
    <w:p w14:paraId="1ACE80C6"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r w:rsidRPr="00D975FF">
        <w:rPr>
          <w:rFonts w:ascii="宋体" w:eastAsia="宋体" w:hAnsi="宋体" w:cs="仿宋" w:hint="eastAsia"/>
          <w:b/>
          <w:color w:val="000000" w:themeColor="text1"/>
          <w:sz w:val="28"/>
          <w:szCs w:val="28"/>
        </w:rPr>
        <w:t>2</w:t>
      </w:r>
      <w:r w:rsidRPr="00D975FF">
        <w:rPr>
          <w:rFonts w:ascii="宋体" w:eastAsia="宋体" w:hAnsi="宋体" w:cs="仿宋"/>
          <w:b/>
          <w:color w:val="000000" w:themeColor="text1"/>
          <w:sz w:val="28"/>
          <w:szCs w:val="28"/>
        </w:rPr>
        <w:t>2.</w:t>
      </w:r>
      <w:r w:rsidRPr="00D975FF">
        <w:rPr>
          <w:rFonts w:ascii="宋体" w:eastAsia="宋体" w:hAnsi="宋体" w:cs="仿宋" w:hint="eastAsia"/>
          <w:b/>
          <w:color w:val="000000" w:themeColor="text1"/>
          <w:sz w:val="28"/>
          <w:szCs w:val="28"/>
        </w:rPr>
        <w:t>开标</w:t>
      </w:r>
    </w:p>
    <w:p w14:paraId="7F2EEEE9"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22.</w:t>
      </w:r>
      <w:r w:rsidRPr="00D975FF">
        <w:rPr>
          <w:rFonts w:ascii="宋体" w:eastAsia="宋体" w:hAnsi="宋体" w:cs="仿宋" w:hint="eastAsia"/>
          <w:color w:val="000000" w:themeColor="text1"/>
          <w:sz w:val="28"/>
          <w:szCs w:val="28"/>
        </w:rPr>
        <w:t>1投标截止时间结束后，投标人不足3家的不得开标。</w:t>
      </w:r>
    </w:p>
    <w:p w14:paraId="46906FAF"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bookmarkStart w:id="51" w:name="_Hlk154667997"/>
      <w:r w:rsidRPr="00D975FF">
        <w:rPr>
          <w:rFonts w:ascii="宋体" w:eastAsia="宋体" w:hAnsi="宋体" w:cs="仿宋"/>
          <w:color w:val="000000" w:themeColor="text1"/>
          <w:sz w:val="28"/>
          <w:szCs w:val="28"/>
        </w:rPr>
        <w:t>22.</w:t>
      </w:r>
      <w:r w:rsidRPr="00D975FF">
        <w:rPr>
          <w:rFonts w:ascii="宋体" w:eastAsia="宋体" w:hAnsi="宋体" w:cs="仿宋" w:hint="eastAsia"/>
          <w:color w:val="000000" w:themeColor="text1"/>
          <w:sz w:val="28"/>
          <w:szCs w:val="28"/>
        </w:rPr>
        <w:t>2招标代理机构在招标公告规定的时间和地点组织开标。投标人需提前准备已配置好环境的电脑，在规定的时间进行远程开标的各项操作。</w:t>
      </w:r>
    </w:p>
    <w:p w14:paraId="2E195CF9"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22.3</w:t>
      </w:r>
      <w:r w:rsidRPr="00D975FF">
        <w:rPr>
          <w:rFonts w:ascii="宋体" w:eastAsia="宋体" w:hAnsi="宋体" w:cs="仿宋" w:hint="eastAsia"/>
          <w:color w:val="000000" w:themeColor="text1"/>
          <w:sz w:val="28"/>
          <w:szCs w:val="28"/>
        </w:rPr>
        <w:t>投标人代表应在签到表格相应位置上加盖CA锁中的法定代表人电子人名章以证明其出席，未按时完成签到的将会被</w:t>
      </w:r>
      <w:r w:rsidRPr="00D975FF">
        <w:rPr>
          <w:rFonts w:ascii="宋体" w:eastAsia="宋体" w:hAnsi="宋体" w:cs="仿宋" w:hint="eastAsia"/>
          <w:b/>
          <w:color w:val="000000" w:themeColor="text1"/>
          <w:sz w:val="28"/>
          <w:szCs w:val="28"/>
        </w:rPr>
        <w:t>视作</w:t>
      </w:r>
      <w:r w:rsidRPr="00D975FF">
        <w:rPr>
          <w:rFonts w:ascii="宋体" w:eastAsia="宋体" w:hAnsi="宋体" w:cs="仿宋" w:hint="eastAsia"/>
          <w:color w:val="000000" w:themeColor="text1"/>
          <w:sz w:val="28"/>
          <w:szCs w:val="28"/>
        </w:rPr>
        <w:t>认同开标结果。</w:t>
      </w:r>
    </w:p>
    <w:p w14:paraId="1E10927A"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22.4</w:t>
      </w:r>
      <w:r w:rsidRPr="00D975FF">
        <w:rPr>
          <w:rFonts w:ascii="宋体" w:eastAsia="宋体" w:hAnsi="宋体" w:cs="仿宋" w:hint="eastAsia"/>
          <w:color w:val="000000" w:themeColor="text1"/>
          <w:sz w:val="28"/>
          <w:szCs w:val="28"/>
        </w:rPr>
        <w:t>投标须知前附表规定了文件解密时间，投标人忘记密码、输入密码错误太多导致CA锁定、未能按时完成解密、其《数据文件》填写、盖章不规范等导致系统无法解析的，将会被视为</w:t>
      </w:r>
      <w:r w:rsidRPr="00D975FF">
        <w:rPr>
          <w:rFonts w:ascii="宋体" w:eastAsia="宋体" w:hAnsi="宋体" w:cs="仿宋" w:hint="eastAsia"/>
          <w:b/>
          <w:color w:val="000000" w:themeColor="text1"/>
          <w:sz w:val="28"/>
          <w:szCs w:val="28"/>
        </w:rPr>
        <w:t>无效投标</w:t>
      </w:r>
      <w:r w:rsidRPr="00D975FF">
        <w:rPr>
          <w:rFonts w:ascii="宋体" w:eastAsia="宋体" w:hAnsi="宋体" w:cs="仿宋" w:hint="eastAsia"/>
          <w:color w:val="000000" w:themeColor="text1"/>
          <w:sz w:val="28"/>
          <w:szCs w:val="28"/>
        </w:rPr>
        <w:t>。</w:t>
      </w:r>
    </w:p>
    <w:p w14:paraId="7CD019E0"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22.5</w:t>
      </w:r>
      <w:r w:rsidRPr="00D975FF">
        <w:rPr>
          <w:rFonts w:ascii="宋体" w:eastAsia="宋体" w:hAnsi="宋体" w:cs="仿宋" w:hint="eastAsia"/>
          <w:color w:val="000000" w:themeColor="text1"/>
          <w:sz w:val="28"/>
          <w:szCs w:val="28"/>
        </w:rPr>
        <w:t>开标过程应当由招标人或招标代理机构负责记录，最终形成开标一览表并由各投标人代表签字或盖章确认。</w:t>
      </w:r>
    </w:p>
    <w:p w14:paraId="567D921F"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22.6</w:t>
      </w:r>
      <w:r w:rsidRPr="00D975FF">
        <w:rPr>
          <w:rFonts w:ascii="宋体" w:eastAsia="宋体" w:hAnsi="宋体" w:cs="仿宋" w:hint="eastAsia"/>
          <w:color w:val="000000" w:themeColor="text1"/>
          <w:sz w:val="28"/>
          <w:szCs w:val="28"/>
        </w:rPr>
        <w:t>投标人代表对开标过程和开标记录有疑义，以及认为招标人、招标代理机构相关工作人员有需要回避的情形的，应当场提出询问或者回避申请。招标人、招标代理机构对投标人代表提出的询问或者回避申请应当及时处理。</w:t>
      </w:r>
    </w:p>
    <w:p w14:paraId="2A5B90E5"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22.7</w:t>
      </w:r>
      <w:r w:rsidRPr="00D975FF">
        <w:rPr>
          <w:rFonts w:ascii="宋体" w:eastAsia="宋体" w:hAnsi="宋体" w:cs="仿宋" w:hint="eastAsia"/>
          <w:color w:val="000000" w:themeColor="text1"/>
          <w:sz w:val="28"/>
          <w:szCs w:val="28"/>
        </w:rPr>
        <w:t>录音、录像：威海市公共资源交易中心负责从提交投标文件开始到确定中标结果全过程的录音、录像工作，确保声音清楚、图像清晰、内容无遗漏。</w:t>
      </w:r>
    </w:p>
    <w:p w14:paraId="15D26EAC"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22.8</w:t>
      </w:r>
      <w:r w:rsidRPr="00D975FF">
        <w:rPr>
          <w:rFonts w:ascii="宋体" w:eastAsia="宋体" w:hAnsi="宋体" w:cs="仿宋" w:hint="eastAsia"/>
          <w:color w:val="000000" w:themeColor="text1"/>
          <w:sz w:val="28"/>
          <w:szCs w:val="28"/>
        </w:rPr>
        <w:t>评审过程中，如遇特殊情况，服从威海市公共资源交易中心场地调配，并遵守相关规章制度。</w:t>
      </w:r>
    </w:p>
    <w:p w14:paraId="44EC68EB" w14:textId="77777777" w:rsidR="00C81CDF" w:rsidRPr="00D975FF" w:rsidRDefault="001C21B2">
      <w:pPr>
        <w:spacing w:line="560" w:lineRule="exact"/>
        <w:ind w:firstLineChars="200" w:firstLine="560"/>
        <w:rPr>
          <w:rFonts w:ascii="宋体" w:eastAsia="宋体" w:hAnsi="宋体" w:cs="仿宋" w:hint="eastAsia"/>
          <w:color w:val="000000" w:themeColor="text1"/>
          <w:sz w:val="28"/>
          <w:szCs w:val="28"/>
        </w:rPr>
      </w:pPr>
      <w:bookmarkStart w:id="52" w:name="_Hlk154668012"/>
      <w:bookmarkEnd w:id="51"/>
      <w:r w:rsidRPr="00D975FF">
        <w:rPr>
          <w:rFonts w:ascii="宋体" w:eastAsia="宋体" w:hAnsi="宋体" w:cs="仿宋"/>
          <w:color w:val="000000" w:themeColor="text1"/>
          <w:sz w:val="28"/>
          <w:szCs w:val="28"/>
        </w:rPr>
        <w:t>22.9</w:t>
      </w:r>
      <w:r w:rsidRPr="00D975FF">
        <w:rPr>
          <w:rFonts w:ascii="宋体" w:eastAsia="宋体" w:hAnsi="宋体" w:cs="仿宋" w:hint="eastAsia"/>
          <w:color w:val="000000" w:themeColor="text1"/>
          <w:sz w:val="28"/>
          <w:szCs w:val="28"/>
        </w:rPr>
        <w:t>对投标文件报价出现前后不一致的，按以下规定修正：</w:t>
      </w:r>
    </w:p>
    <w:p w14:paraId="3C81CE32" w14:textId="7C93DD6E"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（1）“投标（报价）一览表”的报价与“</w:t>
      </w:r>
      <w:r w:rsidR="00BA1495" w:rsidRPr="00D975FF">
        <w:rPr>
          <w:rFonts w:ascii="宋体" w:eastAsia="宋体" w:hAnsi="宋体" w:cs="仿宋" w:hint="eastAsia"/>
          <w:color w:val="000000" w:themeColor="text1"/>
          <w:sz w:val="28"/>
          <w:szCs w:val="28"/>
        </w:rPr>
        <w:t>已标价的工程量清单</w:t>
      </w:r>
      <w:r w:rsidRPr="00D975FF">
        <w:rPr>
          <w:rFonts w:ascii="宋体" w:eastAsia="宋体" w:hAnsi="宋体" w:cs="仿宋" w:hint="eastAsia"/>
          <w:color w:val="000000" w:themeColor="text1"/>
          <w:sz w:val="28"/>
          <w:szCs w:val="28"/>
        </w:rPr>
        <w:t>”的总报价不一致的，以“投标（报价）一览表”的报价为准；</w:t>
      </w:r>
    </w:p>
    <w:p w14:paraId="5AD0314C"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（2）大写金额和小写金额不一致的，以大写金额为准；</w:t>
      </w:r>
    </w:p>
    <w:p w14:paraId="00002859"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（3）单价金额小数点或者百分比有明显错位的，以投标（报价）一览表的总价为准，并修改单价。</w:t>
      </w:r>
    </w:p>
    <w:p w14:paraId="21189BDA"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（4）总价金额与按单价汇总金额不一致的，以单价金额计算结果为准。</w:t>
      </w:r>
    </w:p>
    <w:p w14:paraId="481FB28B"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（5）同时出现两种以上不一致的，按照前款规定的顺序修正。修正后的报价经投标人确认后产生约束力，投标人不确认的，其投标无效。</w:t>
      </w:r>
    </w:p>
    <w:p w14:paraId="0311568A"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22.10</w:t>
      </w:r>
      <w:r w:rsidRPr="00D975FF">
        <w:rPr>
          <w:rFonts w:ascii="宋体" w:eastAsia="宋体" w:hAnsi="宋体" w:cs="仿宋" w:hint="eastAsia"/>
          <w:color w:val="000000" w:themeColor="text1"/>
          <w:sz w:val="28"/>
          <w:szCs w:val="28"/>
        </w:rPr>
        <w:t>开标程序</w:t>
      </w:r>
    </w:p>
    <w:p w14:paraId="4B31B004"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（1）签到：在投标须知前附表规定的时间完成签到。</w:t>
      </w:r>
    </w:p>
    <w:p w14:paraId="4C3A7906"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（2）开标：工作人员在投标须知前附表规定的开标时间启动开标。</w:t>
      </w:r>
    </w:p>
    <w:p w14:paraId="7A41B76A"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（3）解密：开标后工作人员启动开始解密指令，投标人开始输入解密密码，解密时间到后工作人员启动停止解密指令。</w:t>
      </w:r>
    </w:p>
    <w:p w14:paraId="46264E5A"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（4）唱标：停止解密后现场工作人员将根据电子交易系统自动提取各投标人数据文件中的相关数据进行公开唱标，唱</w:t>
      </w:r>
      <w:proofErr w:type="gramStart"/>
      <w:r w:rsidRPr="00D975FF">
        <w:rPr>
          <w:rFonts w:ascii="宋体" w:eastAsia="宋体" w:hAnsi="宋体" w:cs="仿宋" w:hint="eastAsia"/>
          <w:color w:val="000000" w:themeColor="text1"/>
          <w:sz w:val="28"/>
          <w:szCs w:val="28"/>
        </w:rPr>
        <w:t>标结束</w:t>
      </w:r>
      <w:proofErr w:type="gramEnd"/>
      <w:r w:rsidRPr="00D975FF">
        <w:rPr>
          <w:rFonts w:ascii="宋体" w:eastAsia="宋体" w:hAnsi="宋体" w:cs="仿宋" w:hint="eastAsia"/>
          <w:color w:val="000000" w:themeColor="text1"/>
          <w:sz w:val="28"/>
          <w:szCs w:val="28"/>
        </w:rPr>
        <w:t>系统将自动生成开标一览表。投标人应及时关注开标过程，查看开标结果并在开标一览表上进行电子签署。若投标人不进行相关签署，将被视为其对开标一览表中所载内容无疑议。</w:t>
      </w:r>
    </w:p>
    <w:p w14:paraId="46989B73"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22.11</w:t>
      </w:r>
      <w:r w:rsidRPr="00D975FF">
        <w:rPr>
          <w:rFonts w:ascii="宋体" w:eastAsia="宋体" w:hAnsi="宋体" w:cs="仿宋" w:hint="eastAsia"/>
          <w:color w:val="000000" w:themeColor="text1"/>
          <w:sz w:val="28"/>
          <w:szCs w:val="28"/>
        </w:rPr>
        <w:t>应急开标程序</w:t>
      </w:r>
    </w:p>
    <w:p w14:paraId="679072ED"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电子开标过程中如出现下列情况，导致系统无法正常运行，或者无法保证开标过程的公平、公正和信息安全时，经与招标人沟通后可启动应急开标程序。</w:t>
      </w:r>
    </w:p>
    <w:p w14:paraId="2B95DA5F"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（1）系统服务器发生故障，无法访问或无法使用系统；</w:t>
      </w:r>
    </w:p>
    <w:p w14:paraId="2EE7340C"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（2）系统的软件或数据库出现错误，不能进行正常操作；</w:t>
      </w:r>
    </w:p>
    <w:p w14:paraId="76C47969"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（3）系统发现有安全漏洞，有潜在的泄密危险；</w:t>
      </w:r>
    </w:p>
    <w:p w14:paraId="6A72B52A"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bookmarkStart w:id="53" w:name="_Hlk154668029"/>
      <w:bookmarkEnd w:id="52"/>
      <w:r w:rsidRPr="00D975FF">
        <w:rPr>
          <w:rFonts w:ascii="宋体" w:eastAsia="宋体" w:hAnsi="宋体" w:cs="仿宋" w:hint="eastAsia"/>
          <w:color w:val="000000" w:themeColor="text1"/>
          <w:sz w:val="28"/>
          <w:szCs w:val="28"/>
        </w:rPr>
        <w:t>（4）病毒发作或受到外来病毒的攻击；</w:t>
      </w:r>
    </w:p>
    <w:p w14:paraId="4D9D0E8F"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（5）其他无法保证开标过程公平、公正和信息安全的情形。</w:t>
      </w:r>
    </w:p>
    <w:p w14:paraId="1D4458EC"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应急开标程序包括：</w:t>
      </w:r>
    </w:p>
    <w:p w14:paraId="62140876"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（1）对</w:t>
      </w:r>
      <w:r w:rsidRPr="00D975FF">
        <w:rPr>
          <w:rFonts w:ascii="宋体" w:eastAsia="宋体" w:hAnsi="宋体" w:cs="仿宋"/>
          <w:color w:val="000000" w:themeColor="text1"/>
          <w:sz w:val="28"/>
          <w:szCs w:val="28"/>
        </w:rPr>
        <w:t>未在系统中开标的可暂停开标</w:t>
      </w:r>
      <w:r w:rsidRPr="00D975FF">
        <w:rPr>
          <w:rFonts w:ascii="宋体" w:eastAsia="宋体" w:hAnsi="宋体" w:cs="仿宋" w:hint="eastAsia"/>
          <w:color w:val="000000" w:themeColor="text1"/>
          <w:sz w:val="28"/>
          <w:szCs w:val="28"/>
        </w:rPr>
        <w:t>；</w:t>
      </w:r>
    </w:p>
    <w:p w14:paraId="35956F95"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w:t>
      </w:r>
      <w:r w:rsidRPr="00D975FF">
        <w:rPr>
          <w:rFonts w:ascii="宋体" w:eastAsia="宋体" w:hAnsi="宋体" w:cs="仿宋" w:hint="eastAsia"/>
          <w:color w:val="000000" w:themeColor="text1"/>
          <w:sz w:val="28"/>
          <w:szCs w:val="28"/>
        </w:rPr>
        <w:t>2）对</w:t>
      </w:r>
      <w:r w:rsidRPr="00D975FF">
        <w:rPr>
          <w:rFonts w:ascii="宋体" w:eastAsia="宋体" w:hAnsi="宋体" w:cs="仿宋"/>
          <w:color w:val="000000" w:themeColor="text1"/>
          <w:sz w:val="28"/>
          <w:szCs w:val="28"/>
        </w:rPr>
        <w:t>已在系统中开标的</w:t>
      </w:r>
      <w:r w:rsidRPr="00D975FF">
        <w:rPr>
          <w:rFonts w:ascii="宋体" w:eastAsia="宋体" w:hAnsi="宋体" w:cs="仿宋" w:hint="eastAsia"/>
          <w:color w:val="000000" w:themeColor="text1"/>
          <w:sz w:val="28"/>
          <w:szCs w:val="28"/>
        </w:rPr>
        <w:t>应停止，等待系统恢复正常后再组织进行开标</w:t>
      </w:r>
      <w:r w:rsidRPr="00D975FF">
        <w:rPr>
          <w:rFonts w:ascii="宋体" w:eastAsia="宋体" w:hAnsi="宋体" w:cs="仿宋"/>
          <w:color w:val="000000" w:themeColor="text1"/>
          <w:sz w:val="28"/>
          <w:szCs w:val="28"/>
        </w:rPr>
        <w:t>。</w:t>
      </w:r>
    </w:p>
    <w:p w14:paraId="40E6835E" w14:textId="77777777" w:rsidR="00C81CDF" w:rsidRPr="00D975FF" w:rsidRDefault="001C21B2">
      <w:pPr>
        <w:spacing w:line="560" w:lineRule="exact"/>
        <w:ind w:firstLineChars="201" w:firstLine="563"/>
        <w:rPr>
          <w:rFonts w:ascii="宋体" w:eastAsia="宋体" w:hAnsi="宋体" w:cs="仿宋" w:hint="eastAsia"/>
          <w:b/>
          <w:color w:val="000000" w:themeColor="text1"/>
          <w:sz w:val="28"/>
          <w:szCs w:val="28"/>
        </w:rPr>
      </w:pPr>
      <w:r w:rsidRPr="00D975FF">
        <w:rPr>
          <w:rFonts w:ascii="宋体" w:eastAsia="宋体" w:hAnsi="宋体" w:cs="仿宋" w:hint="eastAsia"/>
          <w:color w:val="000000" w:themeColor="text1"/>
          <w:sz w:val="28"/>
          <w:szCs w:val="28"/>
        </w:rPr>
        <w:t>（3）对解密环节出错（因系统故障原因导致）的投标人，通过系统的备案功能进行文件上传备案，对备案文件与网上提交的文件不一致（系统通过数字签名进行验证）或备案文件未按照本文件的要求进行编制、签署导致系统无法备案的投标人作</w:t>
      </w:r>
      <w:r w:rsidRPr="00D975FF">
        <w:rPr>
          <w:rFonts w:ascii="宋体" w:eastAsia="宋体" w:hAnsi="宋体" w:cs="仿宋" w:hint="eastAsia"/>
          <w:b/>
          <w:color w:val="000000" w:themeColor="text1"/>
          <w:sz w:val="28"/>
          <w:szCs w:val="28"/>
        </w:rPr>
        <w:t>无效投标处理。</w:t>
      </w:r>
    </w:p>
    <w:p w14:paraId="664A77A0"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4）备案功能故障且系统长时间无法恢复正常的，在招标人或代理机构的监督下可针对所有在平台中已投标的投标人，启用其电子邮件提交的投标文件进行开标，同时开标由线上转为线下，开标、评标均以电子邮件提交的投标文件为准，投标人必须在获取招标文件时留有本单位详细的邮箱和电话，否则由此产生的不利后果由投标人自己承担。对未按规定提交或提交的文件未按要求进行编制、签署的投标人作</w:t>
      </w:r>
      <w:r w:rsidRPr="00D975FF">
        <w:rPr>
          <w:rFonts w:ascii="宋体" w:eastAsia="宋体" w:hAnsi="宋体" w:cs="仿宋" w:hint="eastAsia"/>
          <w:b/>
          <w:color w:val="000000" w:themeColor="text1"/>
          <w:sz w:val="28"/>
          <w:szCs w:val="28"/>
        </w:rPr>
        <w:t>无效投标处理</w:t>
      </w:r>
      <w:r w:rsidRPr="00D975FF">
        <w:rPr>
          <w:rFonts w:ascii="宋体" w:eastAsia="宋体" w:hAnsi="宋体" w:cs="仿宋" w:hint="eastAsia"/>
          <w:color w:val="000000" w:themeColor="text1"/>
          <w:sz w:val="28"/>
          <w:szCs w:val="28"/>
        </w:rPr>
        <w:t>。</w:t>
      </w:r>
    </w:p>
    <w:p w14:paraId="51DC2418"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22.12</w:t>
      </w:r>
      <w:r w:rsidRPr="00D975FF">
        <w:rPr>
          <w:rFonts w:ascii="宋体" w:eastAsia="宋体" w:hAnsi="宋体" w:cs="仿宋" w:hint="eastAsia"/>
          <w:color w:val="000000" w:themeColor="text1"/>
          <w:sz w:val="28"/>
          <w:szCs w:val="28"/>
        </w:rPr>
        <w:t>应急开标电子邮件提交规定</w:t>
      </w:r>
    </w:p>
    <w:p w14:paraId="056186F0"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接收电子邮箱：whtyzb@</w:t>
      </w:r>
      <w:r w:rsidRPr="00D975FF">
        <w:rPr>
          <w:rFonts w:ascii="宋体" w:eastAsia="宋体" w:hAnsi="宋体" w:cs="仿宋"/>
          <w:color w:val="000000" w:themeColor="text1"/>
          <w:sz w:val="28"/>
          <w:szCs w:val="28"/>
        </w:rPr>
        <w:t>126.</w:t>
      </w:r>
      <w:r w:rsidRPr="00D975FF">
        <w:rPr>
          <w:rFonts w:ascii="宋体" w:eastAsia="宋体" w:hAnsi="宋体" w:cs="仿宋" w:hint="eastAsia"/>
          <w:color w:val="000000" w:themeColor="text1"/>
          <w:sz w:val="28"/>
          <w:szCs w:val="28"/>
        </w:rPr>
        <w:t>com</w:t>
      </w:r>
    </w:p>
    <w:p w14:paraId="09824CFA"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提交时间：以电子邮件或电话通知的时间为准；</w:t>
      </w:r>
    </w:p>
    <w:p w14:paraId="66CFD79A"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邮件数量：一封；</w:t>
      </w:r>
    </w:p>
    <w:p w14:paraId="4E8F2568"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邮件主题：招标编号、投标人名称；</w:t>
      </w:r>
    </w:p>
    <w:p w14:paraId="649AE749"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邮件内容：附件含项目所有的已投包段，每个包段含已盖章且未加密的数据文件、投标文件各一份。数据文件、投标文件与网上最终提交的必须为同一文件（可将所投包段的所有文件打包压缩），如果不一致，系统后台会判定为无效投标文件，导致投标无效。</w:t>
      </w:r>
    </w:p>
    <w:p w14:paraId="25A7D9ED"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22.13</w:t>
      </w:r>
      <w:r w:rsidRPr="00D975FF">
        <w:rPr>
          <w:rFonts w:ascii="宋体" w:eastAsia="宋体" w:hAnsi="宋体" w:cs="仿宋" w:hint="eastAsia"/>
          <w:color w:val="000000" w:themeColor="text1"/>
          <w:sz w:val="28"/>
          <w:szCs w:val="28"/>
        </w:rPr>
        <w:t>启动电子邮件开标流程</w:t>
      </w:r>
    </w:p>
    <w:p w14:paraId="33601CFC"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工作人员电话通知所有投标人启动应急开标程序；</w:t>
      </w:r>
    </w:p>
    <w:p w14:paraId="0944B8C1"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投标人收到通知后在规定时间内通过电子邮件提交投标文件（在非应急开标期间招标代理机构不接受、不处理任何通过电子邮件提交的投标文件）；</w:t>
      </w:r>
    </w:p>
    <w:p w14:paraId="2C708959"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提交截止时间到，工作人员开始下载投标文件，将投标报价形成开标报告并邮件回复各投标人；</w:t>
      </w:r>
    </w:p>
    <w:p w14:paraId="7451EEE0"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投标人确认报价并邮件回复，不及时回复的视为对开标报告的内容无异议。</w:t>
      </w:r>
    </w:p>
    <w:bookmarkEnd w:id="53"/>
    <w:p w14:paraId="0645F586" w14:textId="77777777" w:rsidR="00C81CDF" w:rsidRPr="00D975FF" w:rsidRDefault="001C21B2">
      <w:pPr>
        <w:spacing w:line="560" w:lineRule="exact"/>
        <w:ind w:firstLineChars="201" w:firstLine="565"/>
        <w:rPr>
          <w:rFonts w:ascii="宋体" w:eastAsia="宋体" w:hAnsi="宋体" w:cs="宋体" w:hint="eastAsia"/>
          <w:b/>
          <w:color w:val="000000" w:themeColor="text1"/>
          <w:sz w:val="28"/>
          <w:szCs w:val="28"/>
        </w:rPr>
      </w:pPr>
      <w:r w:rsidRPr="00D975FF">
        <w:rPr>
          <w:rFonts w:ascii="宋体" w:eastAsia="宋体" w:hAnsi="宋体" w:cs="宋体" w:hint="eastAsia"/>
          <w:b/>
          <w:color w:val="000000" w:themeColor="text1"/>
          <w:sz w:val="28"/>
          <w:szCs w:val="28"/>
        </w:rPr>
        <w:t>2</w:t>
      </w:r>
      <w:r w:rsidRPr="00D975FF">
        <w:rPr>
          <w:rFonts w:ascii="宋体" w:eastAsia="宋体" w:hAnsi="宋体" w:cs="宋体"/>
          <w:b/>
          <w:color w:val="000000" w:themeColor="text1"/>
          <w:sz w:val="28"/>
          <w:szCs w:val="28"/>
        </w:rPr>
        <w:t>3.</w:t>
      </w:r>
      <w:r w:rsidRPr="00D975FF">
        <w:rPr>
          <w:rFonts w:ascii="宋体" w:eastAsia="宋体" w:hAnsi="宋体" w:cs="宋体" w:hint="eastAsia"/>
          <w:b/>
          <w:color w:val="000000" w:themeColor="text1"/>
          <w:sz w:val="28"/>
          <w:szCs w:val="28"/>
        </w:rPr>
        <w:t>评标委员会的组成和评标办法</w:t>
      </w:r>
    </w:p>
    <w:p w14:paraId="44E8C9C1"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bookmarkStart w:id="54" w:name="_Hlk154668068"/>
      <w:r w:rsidRPr="00D975FF">
        <w:rPr>
          <w:rFonts w:ascii="宋体" w:eastAsia="宋体" w:hAnsi="宋体" w:cs="仿宋"/>
          <w:color w:val="000000" w:themeColor="text1"/>
          <w:sz w:val="28"/>
          <w:szCs w:val="28"/>
        </w:rPr>
        <w:t>23.</w:t>
      </w:r>
      <w:r w:rsidRPr="00D975FF">
        <w:rPr>
          <w:rFonts w:ascii="宋体" w:eastAsia="宋体" w:hAnsi="宋体" w:cs="仿宋" w:hint="eastAsia"/>
          <w:color w:val="000000" w:themeColor="text1"/>
          <w:sz w:val="28"/>
          <w:szCs w:val="28"/>
        </w:rPr>
        <w:t>1招标代理机构负责组织评标工作，具体评审事务由依法组建的评标委员会负责，评标委员会成员由招标人代表（如有）及评审专家5人以上的单数组成，其中经济、技术方面的评审专家不得少于三分之二。评标委员会的专家依法从国企采购主管部门组建的专家库中随机抽取产生。情况特殊的，通过随机方式难以确定合适的评审专家的项目，经主管部门同意，招标人可以自行选定评审专家。</w:t>
      </w:r>
      <w:r w:rsidRPr="00D975FF">
        <w:rPr>
          <w:rFonts w:ascii="宋体" w:eastAsia="宋体" w:hAnsi="宋体" w:cs="仿宋"/>
          <w:color w:val="000000" w:themeColor="text1"/>
          <w:sz w:val="28"/>
          <w:szCs w:val="28"/>
        </w:rPr>
        <w:t>评标委员会成员不得被最高法院列入失信被执行人，若为失信被执行人，将及时清退（开标现场查询）。</w:t>
      </w:r>
    </w:p>
    <w:p w14:paraId="3190D42B"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bookmarkStart w:id="55" w:name="_Hlk154668119"/>
      <w:r w:rsidRPr="00D975FF">
        <w:rPr>
          <w:rFonts w:ascii="宋体" w:eastAsia="宋体" w:hAnsi="宋体" w:cs="仿宋"/>
          <w:color w:val="000000" w:themeColor="text1"/>
          <w:sz w:val="28"/>
          <w:szCs w:val="28"/>
        </w:rPr>
        <w:t>23.</w:t>
      </w:r>
      <w:r w:rsidRPr="00D975FF">
        <w:rPr>
          <w:rFonts w:ascii="宋体" w:eastAsia="宋体" w:hAnsi="宋体" w:cs="仿宋" w:hint="eastAsia"/>
          <w:color w:val="000000" w:themeColor="text1"/>
          <w:sz w:val="28"/>
          <w:szCs w:val="28"/>
        </w:rPr>
        <w:t>2招标人员及相关人员与投标人有利害关系的应当回避。曾参与项目征询意见或论证的专家，不得再作为评审专家参加评审。招标人不得以专家身份参与本项目的评审。招标人和</w:t>
      </w:r>
      <w:r w:rsidRPr="00D975FF">
        <w:rPr>
          <w:rFonts w:ascii="宋体" w:eastAsia="宋体" w:hAnsi="宋体" w:cs="仿宋"/>
          <w:color w:val="000000" w:themeColor="text1"/>
          <w:sz w:val="28"/>
          <w:szCs w:val="28"/>
        </w:rPr>
        <w:t>招标代理机构</w:t>
      </w:r>
      <w:r w:rsidRPr="00D975FF">
        <w:rPr>
          <w:rFonts w:ascii="宋体" w:eastAsia="宋体" w:hAnsi="宋体" w:cs="仿宋" w:hint="eastAsia"/>
          <w:color w:val="000000" w:themeColor="text1"/>
          <w:sz w:val="28"/>
          <w:szCs w:val="28"/>
        </w:rPr>
        <w:t>工作人员离职或退休不满三年的，不能作为专家参加评审工作。</w:t>
      </w:r>
    </w:p>
    <w:p w14:paraId="1C285468"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23.3</w:t>
      </w:r>
      <w:r w:rsidRPr="00D975FF">
        <w:rPr>
          <w:rFonts w:ascii="宋体" w:eastAsia="宋体" w:hAnsi="宋体" w:cs="仿宋" w:hint="eastAsia"/>
          <w:color w:val="000000" w:themeColor="text1"/>
          <w:sz w:val="28"/>
          <w:szCs w:val="28"/>
        </w:rPr>
        <w:t>评标委员会成员职责：</w:t>
      </w:r>
    </w:p>
    <w:p w14:paraId="523AEB01"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（1）评标前，评标委员会成员应当主动确认与投标人及其制造商是否有利害关系。如有利害关系应当主动回避，如无利害关系，应当在含有相关内容的《无利害关系声明》上签字；</w:t>
      </w:r>
    </w:p>
    <w:p w14:paraId="39565B4F"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（2）按照招标文件中确定的评标办法，对投标文件的内容进行评审，并对评审结果承担责任；</w:t>
      </w:r>
    </w:p>
    <w:p w14:paraId="40F9A64A"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（3）对评标过程和结果，以及投标人的商业秘密进行保密；</w:t>
      </w:r>
    </w:p>
    <w:p w14:paraId="446D2E63"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（4）在评标委员会集体起草的评标报告上签字；</w:t>
      </w:r>
    </w:p>
    <w:p w14:paraId="2B996D13"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（5）配合招标代理机构答复投标人质疑；</w:t>
      </w:r>
    </w:p>
    <w:p w14:paraId="37FA34F7"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w:t>
      </w:r>
      <w:r w:rsidRPr="00D975FF">
        <w:rPr>
          <w:rFonts w:ascii="宋体" w:eastAsia="宋体" w:hAnsi="宋体" w:cs="仿宋"/>
          <w:color w:val="000000" w:themeColor="text1"/>
          <w:sz w:val="28"/>
          <w:szCs w:val="28"/>
        </w:rPr>
        <w:t>6</w:t>
      </w:r>
      <w:r w:rsidRPr="00D975FF">
        <w:rPr>
          <w:rFonts w:ascii="宋体" w:eastAsia="宋体" w:hAnsi="宋体" w:cs="仿宋" w:hint="eastAsia"/>
          <w:color w:val="000000" w:themeColor="text1"/>
          <w:sz w:val="28"/>
          <w:szCs w:val="28"/>
        </w:rPr>
        <w:t>）配合主管部门处理投标人投诉；</w:t>
      </w:r>
    </w:p>
    <w:p w14:paraId="14CEB103"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w:t>
      </w:r>
      <w:r w:rsidRPr="00D975FF">
        <w:rPr>
          <w:rFonts w:ascii="宋体" w:eastAsia="宋体" w:hAnsi="宋体" w:cs="仿宋"/>
          <w:color w:val="000000" w:themeColor="text1"/>
          <w:sz w:val="28"/>
          <w:szCs w:val="28"/>
        </w:rPr>
        <w:t>7</w:t>
      </w:r>
      <w:r w:rsidRPr="00D975FF">
        <w:rPr>
          <w:rFonts w:ascii="宋体" w:eastAsia="宋体" w:hAnsi="宋体" w:cs="仿宋" w:hint="eastAsia"/>
          <w:color w:val="000000" w:themeColor="text1"/>
          <w:sz w:val="28"/>
          <w:szCs w:val="28"/>
        </w:rPr>
        <w:t>）向招标人反映评审工作中的问题，提出意见和建议。</w:t>
      </w:r>
    </w:p>
    <w:p w14:paraId="58698C4A"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bookmarkStart w:id="56" w:name="_Hlk154668127"/>
      <w:bookmarkEnd w:id="55"/>
      <w:r w:rsidRPr="00D975FF">
        <w:rPr>
          <w:rFonts w:ascii="宋体" w:eastAsia="宋体" w:hAnsi="宋体" w:cs="仿宋"/>
          <w:color w:val="000000" w:themeColor="text1"/>
          <w:sz w:val="28"/>
          <w:szCs w:val="28"/>
        </w:rPr>
        <w:t>23.4</w:t>
      </w:r>
      <w:r w:rsidRPr="00D975FF">
        <w:rPr>
          <w:rFonts w:ascii="宋体" w:eastAsia="宋体" w:hAnsi="宋体" w:cs="仿宋" w:hint="eastAsia"/>
          <w:color w:val="000000" w:themeColor="text1"/>
          <w:sz w:val="28"/>
          <w:szCs w:val="28"/>
        </w:rPr>
        <w:t>评标委员会集体职责：</w:t>
      </w:r>
    </w:p>
    <w:p w14:paraId="6437E8AB"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按照各成员评审意见推荐中标候选人，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4FE5D6A4"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（2）配合招标人和</w:t>
      </w:r>
      <w:r w:rsidRPr="00D975FF">
        <w:rPr>
          <w:rFonts w:ascii="宋体" w:eastAsia="宋体" w:hAnsi="宋体" w:cs="仿宋"/>
          <w:color w:val="000000" w:themeColor="text1"/>
          <w:sz w:val="28"/>
          <w:szCs w:val="28"/>
        </w:rPr>
        <w:t>招标代理机构</w:t>
      </w:r>
      <w:r w:rsidRPr="00D975FF">
        <w:rPr>
          <w:rFonts w:ascii="宋体" w:eastAsia="宋体" w:hAnsi="宋体" w:cs="仿宋" w:hint="eastAsia"/>
          <w:color w:val="000000" w:themeColor="text1"/>
          <w:sz w:val="28"/>
          <w:szCs w:val="28"/>
        </w:rPr>
        <w:t>答复投标人的质疑；</w:t>
      </w:r>
    </w:p>
    <w:p w14:paraId="3F682858"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（3）配合主管部门做好投诉处理工作；</w:t>
      </w:r>
    </w:p>
    <w:p w14:paraId="19E09ED9"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w:t>
      </w:r>
      <w:r w:rsidRPr="00D975FF">
        <w:rPr>
          <w:rFonts w:ascii="宋体" w:eastAsia="宋体" w:hAnsi="宋体" w:cs="仿宋"/>
          <w:color w:val="000000" w:themeColor="text1"/>
          <w:sz w:val="28"/>
          <w:szCs w:val="28"/>
        </w:rPr>
        <w:t>4</w:t>
      </w:r>
      <w:r w:rsidRPr="00D975FF">
        <w:rPr>
          <w:rFonts w:ascii="宋体" w:eastAsia="宋体" w:hAnsi="宋体" w:cs="仿宋" w:hint="eastAsia"/>
          <w:color w:val="000000" w:themeColor="text1"/>
          <w:sz w:val="28"/>
          <w:szCs w:val="28"/>
        </w:rPr>
        <w:t>）必要时，向投标人解释评审结果；</w:t>
      </w:r>
    </w:p>
    <w:p w14:paraId="593AAD5E"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w:t>
      </w:r>
      <w:r w:rsidRPr="00D975FF">
        <w:rPr>
          <w:rFonts w:ascii="宋体" w:eastAsia="宋体" w:hAnsi="宋体" w:cs="仿宋"/>
          <w:color w:val="000000" w:themeColor="text1"/>
          <w:sz w:val="28"/>
          <w:szCs w:val="28"/>
        </w:rPr>
        <w:t>5</w:t>
      </w:r>
      <w:r w:rsidRPr="00D975FF">
        <w:rPr>
          <w:rFonts w:ascii="宋体" w:eastAsia="宋体" w:hAnsi="宋体" w:cs="仿宋" w:hint="eastAsia"/>
          <w:color w:val="000000" w:themeColor="text1"/>
          <w:sz w:val="28"/>
          <w:szCs w:val="28"/>
        </w:rPr>
        <w:t>）向主管部门或者有关部门报告非法干预评审工作的行为。</w:t>
      </w:r>
    </w:p>
    <w:p w14:paraId="3B19D461"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bookmarkStart w:id="57" w:name="_Hlk154668139"/>
      <w:bookmarkEnd w:id="56"/>
      <w:r w:rsidRPr="00D975FF">
        <w:rPr>
          <w:rFonts w:ascii="宋体" w:eastAsia="宋体" w:hAnsi="宋体" w:cs="仿宋"/>
          <w:color w:val="000000" w:themeColor="text1"/>
          <w:sz w:val="28"/>
          <w:szCs w:val="28"/>
        </w:rPr>
        <w:t>23.5</w:t>
      </w:r>
      <w:r w:rsidRPr="00D975FF">
        <w:rPr>
          <w:rFonts w:ascii="宋体" w:eastAsia="宋体" w:hAnsi="宋体" w:cs="仿宋" w:hint="eastAsia"/>
          <w:color w:val="000000" w:themeColor="text1"/>
          <w:sz w:val="28"/>
          <w:szCs w:val="28"/>
        </w:rPr>
        <w:t>招标代理机构或招标人的职责：</w:t>
      </w:r>
    </w:p>
    <w:p w14:paraId="68F54FEC"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（1）核对评标专家身份和招标人代表授权书（如有），对评标专家在招标活动中的职责履行情况予以记录，并及时将有关违法违规行为向主管部门报告；</w:t>
      </w:r>
    </w:p>
    <w:p w14:paraId="260803E7"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（2）宣布评审纪律；</w:t>
      </w:r>
    </w:p>
    <w:p w14:paraId="1C8A6F5D"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（3）公布投标人名单，告知评标委员会专家应当回避的情形；</w:t>
      </w:r>
    </w:p>
    <w:p w14:paraId="05DF1057"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（4）组织评标委员会推选评标组长</w:t>
      </w:r>
      <w:r w:rsidRPr="00D975FF">
        <w:rPr>
          <w:rFonts w:ascii="宋体" w:eastAsia="宋体" w:hAnsi="宋体" w:cs="仿宋" w:hint="eastAsia"/>
          <w:color w:val="000000" w:themeColor="text1"/>
          <w:sz w:val="28"/>
          <w:szCs w:val="21"/>
        </w:rPr>
        <w:t>，招标人代表不得担任评标组长</w:t>
      </w:r>
      <w:r w:rsidRPr="00D975FF">
        <w:rPr>
          <w:rFonts w:ascii="宋体" w:eastAsia="宋体" w:hAnsi="宋体" w:cs="仿宋" w:hint="eastAsia"/>
          <w:color w:val="000000" w:themeColor="text1"/>
          <w:sz w:val="28"/>
          <w:szCs w:val="28"/>
        </w:rPr>
        <w:t>（如有）；</w:t>
      </w:r>
    </w:p>
    <w:p w14:paraId="59828D01"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w:t>
      </w:r>
      <w:r w:rsidRPr="00D975FF">
        <w:rPr>
          <w:rFonts w:ascii="宋体" w:eastAsia="宋体" w:hAnsi="宋体" w:cs="仿宋"/>
          <w:color w:val="000000" w:themeColor="text1"/>
          <w:sz w:val="28"/>
          <w:szCs w:val="28"/>
        </w:rPr>
        <w:t>5</w:t>
      </w:r>
      <w:r w:rsidRPr="00D975FF">
        <w:rPr>
          <w:rFonts w:ascii="宋体" w:eastAsia="宋体" w:hAnsi="宋体" w:cs="仿宋" w:hint="eastAsia"/>
          <w:color w:val="000000" w:themeColor="text1"/>
          <w:sz w:val="28"/>
          <w:szCs w:val="28"/>
        </w:rPr>
        <w:t>）在评审期间采取必要的通讯管理措施，保证评审活动不受外界干扰；</w:t>
      </w:r>
    </w:p>
    <w:p w14:paraId="0068506F"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w:t>
      </w:r>
      <w:r w:rsidRPr="00D975FF">
        <w:rPr>
          <w:rFonts w:ascii="宋体" w:eastAsia="宋体" w:hAnsi="宋体" w:cs="仿宋"/>
          <w:color w:val="000000" w:themeColor="text1"/>
          <w:sz w:val="28"/>
          <w:szCs w:val="28"/>
        </w:rPr>
        <w:t>6</w:t>
      </w:r>
      <w:r w:rsidRPr="00D975FF">
        <w:rPr>
          <w:rFonts w:ascii="宋体" w:eastAsia="宋体" w:hAnsi="宋体" w:cs="仿宋" w:hint="eastAsia"/>
          <w:color w:val="000000" w:themeColor="text1"/>
          <w:sz w:val="28"/>
          <w:szCs w:val="28"/>
        </w:rPr>
        <w:t>）根据评标委员会的要求介绍阳光国企采购相关政策法规、招标文件；</w:t>
      </w:r>
    </w:p>
    <w:p w14:paraId="3CE26979"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w:t>
      </w:r>
      <w:r w:rsidRPr="00D975FF">
        <w:rPr>
          <w:rFonts w:ascii="宋体" w:eastAsia="宋体" w:hAnsi="宋体" w:cs="仿宋"/>
          <w:color w:val="000000" w:themeColor="text1"/>
          <w:sz w:val="28"/>
          <w:szCs w:val="28"/>
        </w:rPr>
        <w:t>7</w:t>
      </w:r>
      <w:r w:rsidRPr="00D975FF">
        <w:rPr>
          <w:rFonts w:ascii="宋体" w:eastAsia="宋体" w:hAnsi="宋体" w:cs="仿宋" w:hint="eastAsia"/>
          <w:color w:val="000000" w:themeColor="text1"/>
          <w:sz w:val="28"/>
          <w:szCs w:val="28"/>
        </w:rPr>
        <w:t>）维护评审秩序，监督评标委员会依照招标文件规定的评标程序、方法和标准进行独立评审，及时制止和纠正评标专家的倾向性言论或者违法违规行为；</w:t>
      </w:r>
    </w:p>
    <w:p w14:paraId="54F514CF"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w:t>
      </w:r>
      <w:r w:rsidRPr="00D975FF">
        <w:rPr>
          <w:rFonts w:ascii="宋体" w:eastAsia="宋体" w:hAnsi="宋体" w:cs="仿宋"/>
          <w:color w:val="000000" w:themeColor="text1"/>
          <w:sz w:val="28"/>
          <w:szCs w:val="28"/>
        </w:rPr>
        <w:t>8</w:t>
      </w:r>
      <w:r w:rsidRPr="00D975FF">
        <w:rPr>
          <w:rFonts w:ascii="宋体" w:eastAsia="宋体" w:hAnsi="宋体" w:cs="仿宋" w:hint="eastAsia"/>
          <w:color w:val="000000" w:themeColor="text1"/>
          <w:sz w:val="28"/>
          <w:szCs w:val="28"/>
        </w:rPr>
        <w:t>）核对评标结果，存在分值汇总计算错误的、分项评分超出评分标准范围的、评标委员会成员对客观评审因素评分不一致的，经评标委员会认定评分畸高</w:t>
      </w:r>
      <w:proofErr w:type="gramStart"/>
      <w:r w:rsidRPr="00D975FF">
        <w:rPr>
          <w:rFonts w:ascii="宋体" w:eastAsia="宋体" w:hAnsi="宋体" w:cs="仿宋" w:hint="eastAsia"/>
          <w:color w:val="000000" w:themeColor="text1"/>
          <w:sz w:val="28"/>
          <w:szCs w:val="28"/>
        </w:rPr>
        <w:t>畸</w:t>
      </w:r>
      <w:proofErr w:type="gramEnd"/>
      <w:r w:rsidRPr="00D975FF">
        <w:rPr>
          <w:rFonts w:ascii="宋体" w:eastAsia="宋体" w:hAnsi="宋体" w:cs="仿宋" w:hint="eastAsia"/>
          <w:color w:val="000000" w:themeColor="text1"/>
          <w:sz w:val="28"/>
          <w:szCs w:val="28"/>
        </w:rPr>
        <w:t>低的情形，要求评标委员会复核或者书面说明理由，评标委员会拒绝的，应予记录并向主管部门报告；</w:t>
      </w:r>
    </w:p>
    <w:p w14:paraId="592C26DC"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w:t>
      </w:r>
      <w:r w:rsidRPr="00D975FF">
        <w:rPr>
          <w:rFonts w:ascii="宋体" w:eastAsia="宋体" w:hAnsi="宋体" w:cs="仿宋"/>
          <w:color w:val="000000" w:themeColor="text1"/>
          <w:sz w:val="28"/>
          <w:szCs w:val="28"/>
        </w:rPr>
        <w:t>9</w:t>
      </w:r>
      <w:r w:rsidRPr="00D975FF">
        <w:rPr>
          <w:rFonts w:ascii="宋体" w:eastAsia="宋体" w:hAnsi="宋体" w:cs="仿宋" w:hint="eastAsia"/>
          <w:color w:val="000000" w:themeColor="text1"/>
          <w:sz w:val="28"/>
          <w:szCs w:val="28"/>
        </w:rPr>
        <w:t>）评审工作完成后，按照规定向评标专家支付劳务报酬和异地评审差旅费，不得向评标专家以外的其他人员支付评审劳务报酬；专家劳务报酬标准参照山东省财政厅《关于印发&lt;山东省政府采购评审劳务报酬标准&gt;的通知》（</w:t>
      </w:r>
      <w:proofErr w:type="gramStart"/>
      <w:r w:rsidRPr="00D975FF">
        <w:rPr>
          <w:rFonts w:ascii="宋体" w:eastAsia="宋体" w:hAnsi="宋体" w:cs="仿宋" w:hint="eastAsia"/>
          <w:color w:val="000000" w:themeColor="text1"/>
          <w:sz w:val="28"/>
          <w:szCs w:val="28"/>
        </w:rPr>
        <w:t>鲁财采</w:t>
      </w:r>
      <w:proofErr w:type="gramEnd"/>
      <w:r w:rsidRPr="00D975FF">
        <w:rPr>
          <w:rFonts w:ascii="宋体" w:eastAsia="宋体" w:hAnsi="宋体" w:cs="仿宋" w:hint="eastAsia"/>
          <w:color w:val="000000" w:themeColor="text1"/>
          <w:sz w:val="28"/>
          <w:szCs w:val="28"/>
        </w:rPr>
        <w:t>〔2017〕28号）规定执行；</w:t>
      </w:r>
    </w:p>
    <w:p w14:paraId="0DDBA1B6"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w:t>
      </w:r>
      <w:r w:rsidRPr="00D975FF">
        <w:rPr>
          <w:rFonts w:ascii="宋体" w:eastAsia="宋体" w:hAnsi="宋体" w:cs="仿宋"/>
          <w:color w:val="000000" w:themeColor="text1"/>
          <w:sz w:val="28"/>
          <w:szCs w:val="28"/>
        </w:rPr>
        <w:t>10</w:t>
      </w:r>
      <w:r w:rsidRPr="00D975FF">
        <w:rPr>
          <w:rFonts w:ascii="宋体" w:eastAsia="宋体" w:hAnsi="宋体" w:cs="仿宋" w:hint="eastAsia"/>
          <w:color w:val="000000" w:themeColor="text1"/>
          <w:sz w:val="28"/>
          <w:szCs w:val="28"/>
        </w:rPr>
        <w:t>）处理与评标有关的其他事项。</w:t>
      </w:r>
    </w:p>
    <w:p w14:paraId="3DD78A26"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招标人可以在评标前说明项目背景和招标需求，说明内容不得含有歧视性、倾向性意见，不得超出招标文件所述范围。</w:t>
      </w:r>
    </w:p>
    <w:p w14:paraId="10DBB524"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bookmarkStart w:id="58" w:name="_Hlk154668158"/>
      <w:bookmarkEnd w:id="57"/>
      <w:r w:rsidRPr="00D975FF">
        <w:rPr>
          <w:rFonts w:ascii="宋体" w:eastAsia="宋体" w:hAnsi="宋体" w:cs="仿宋"/>
          <w:color w:val="000000" w:themeColor="text1"/>
          <w:sz w:val="28"/>
          <w:szCs w:val="28"/>
        </w:rPr>
        <w:t>23.6</w:t>
      </w:r>
      <w:r w:rsidRPr="00D975FF">
        <w:rPr>
          <w:rFonts w:ascii="宋体" w:eastAsia="宋体" w:hAnsi="宋体" w:cs="仿宋" w:hint="eastAsia"/>
          <w:color w:val="000000" w:themeColor="text1"/>
          <w:sz w:val="28"/>
          <w:szCs w:val="28"/>
        </w:rPr>
        <w:t>评标委员会采用集中办公、封闭方式进行评审。评标前，招标代理机构工作人员向评标委员会成员宣布评标纪律和工作规则。评标委员会成员签署《无利害关系声明表》，并遵照执行。</w:t>
      </w:r>
    </w:p>
    <w:p w14:paraId="57C0D7AE"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23.7</w:t>
      </w:r>
      <w:r w:rsidRPr="00D975FF">
        <w:rPr>
          <w:rFonts w:ascii="宋体" w:eastAsia="宋体" w:hAnsi="宋体" w:cs="仿宋" w:hint="eastAsia"/>
          <w:color w:val="000000" w:themeColor="text1"/>
          <w:sz w:val="28"/>
          <w:szCs w:val="28"/>
        </w:rPr>
        <w:t>在招标采购活动中，招标人员及相关人员与投标人有以下利害关系之一的，应当回避：</w:t>
      </w:r>
    </w:p>
    <w:p w14:paraId="1C1F117E"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（1）参加招标采购活动前3年内与投标人存在劳动关系；</w:t>
      </w:r>
    </w:p>
    <w:p w14:paraId="6EEEDC19"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（2）参加招标采购活动前3年内担任投标人的董事、监事；</w:t>
      </w:r>
    </w:p>
    <w:p w14:paraId="5C7E964E"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（3）参加招标采购活动前3年内是投标人的控股股东或者实际控制人；</w:t>
      </w:r>
    </w:p>
    <w:p w14:paraId="7F590579"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（4）与投标人的法定代表人或者负责人有服务、直系血亲、三代以内旁系血亲或者近姻亲关系；</w:t>
      </w:r>
    </w:p>
    <w:p w14:paraId="1533FCAE"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（5）与投标人有其他可能影响招标采购活动公平、公正进行的关系。</w:t>
      </w:r>
    </w:p>
    <w:p w14:paraId="06714D4C"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投标人认为招标人员及相关人员与其他投标人有利害关系的，可以向招标人或者招标代理机构书面提出回避申请，并说明理由。招标人或者招标代理机构应当及时询问被申请回避人员，有利害关系的被申请回避人员应当回避。</w:t>
      </w:r>
    </w:p>
    <w:p w14:paraId="43AF04EC"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23.8</w:t>
      </w:r>
      <w:r w:rsidRPr="00D975FF">
        <w:rPr>
          <w:rFonts w:ascii="宋体" w:eastAsia="宋体" w:hAnsi="宋体" w:cs="仿宋" w:hint="eastAsia"/>
          <w:color w:val="000000" w:themeColor="text1"/>
          <w:sz w:val="28"/>
          <w:szCs w:val="28"/>
        </w:rPr>
        <w:t>评标委员会成员对与自己有利害关系的评标项目应当主动提出回避。</w:t>
      </w:r>
    </w:p>
    <w:p w14:paraId="2C5CA0EF"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23.9</w:t>
      </w:r>
      <w:r w:rsidRPr="00D975FF">
        <w:rPr>
          <w:rFonts w:ascii="宋体" w:eastAsia="宋体" w:hAnsi="宋体" w:cs="仿宋" w:hint="eastAsia"/>
          <w:color w:val="000000" w:themeColor="text1"/>
          <w:sz w:val="28"/>
          <w:szCs w:val="28"/>
        </w:rPr>
        <w:t>评标委员会将按照招标文件确定的评标原则和方法进行评标。评标委员会对投标文件的评审内容分为资格性审查、符合性审查、商务评议、技术评议和价格评议。</w:t>
      </w:r>
    </w:p>
    <w:p w14:paraId="7896CA6F"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bookmarkStart w:id="59" w:name="_Hlk154668166"/>
      <w:bookmarkEnd w:id="58"/>
      <w:r w:rsidRPr="00D975FF">
        <w:rPr>
          <w:rFonts w:ascii="宋体" w:eastAsia="宋体" w:hAnsi="宋体" w:cs="仿宋"/>
          <w:color w:val="000000" w:themeColor="text1"/>
          <w:sz w:val="28"/>
          <w:szCs w:val="28"/>
        </w:rPr>
        <w:t>23.10</w:t>
      </w:r>
      <w:r w:rsidRPr="00D975FF">
        <w:rPr>
          <w:rFonts w:ascii="宋体" w:eastAsia="宋体" w:hAnsi="宋体" w:cs="仿宋" w:hint="eastAsia"/>
          <w:color w:val="000000" w:themeColor="text1"/>
          <w:sz w:val="28"/>
          <w:szCs w:val="28"/>
        </w:rPr>
        <w:t>评标委员会独立履行下列职责：</w:t>
      </w:r>
    </w:p>
    <w:p w14:paraId="4BE10DD1"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（1）审查、评价投标文件是否符合招标文件的商务、技术等实质性要求；</w:t>
      </w:r>
    </w:p>
    <w:p w14:paraId="13DBF0C2"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（2）要求投标人对投标文件有关事项</w:t>
      </w:r>
      <w:proofErr w:type="gramStart"/>
      <w:r w:rsidRPr="00D975FF">
        <w:rPr>
          <w:rFonts w:ascii="宋体" w:eastAsia="宋体" w:hAnsi="宋体" w:cs="仿宋" w:hint="eastAsia"/>
          <w:color w:val="000000" w:themeColor="text1"/>
          <w:sz w:val="28"/>
          <w:szCs w:val="28"/>
        </w:rPr>
        <w:t>作出</w:t>
      </w:r>
      <w:proofErr w:type="gramEnd"/>
      <w:r w:rsidRPr="00D975FF">
        <w:rPr>
          <w:rFonts w:ascii="宋体" w:eastAsia="宋体" w:hAnsi="宋体" w:cs="仿宋" w:hint="eastAsia"/>
          <w:color w:val="000000" w:themeColor="text1"/>
          <w:sz w:val="28"/>
          <w:szCs w:val="28"/>
        </w:rPr>
        <w:t>澄清或者说明；</w:t>
      </w:r>
    </w:p>
    <w:p w14:paraId="77AFF02E"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（3）对投标文件进行比较和评价；</w:t>
      </w:r>
    </w:p>
    <w:p w14:paraId="339E0D46"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（4）确定中标候选人名单，以及根据招标人委托直接确定中标人；</w:t>
      </w:r>
    </w:p>
    <w:p w14:paraId="516FF3F2"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（5）向招标人、招标代理机构或者有关部门报告评标中发现的违法行为。</w:t>
      </w:r>
    </w:p>
    <w:p w14:paraId="4EEE699F"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23.11</w:t>
      </w:r>
      <w:r w:rsidRPr="00D975FF">
        <w:rPr>
          <w:rFonts w:ascii="宋体" w:eastAsia="宋体" w:hAnsi="宋体" w:cs="仿宋" w:hint="eastAsia"/>
          <w:color w:val="000000" w:themeColor="text1"/>
          <w:sz w:val="28"/>
          <w:szCs w:val="28"/>
        </w:rPr>
        <w:t>评标中因评标委员会成员缺席、回避或者健康等特殊原因导致评标委员会组成不符合本办法规定的，招标人应当依法补足后继续评标。被更换的评标委员会成员所</w:t>
      </w:r>
      <w:proofErr w:type="gramStart"/>
      <w:r w:rsidRPr="00D975FF">
        <w:rPr>
          <w:rFonts w:ascii="宋体" w:eastAsia="宋体" w:hAnsi="宋体" w:cs="仿宋" w:hint="eastAsia"/>
          <w:color w:val="000000" w:themeColor="text1"/>
          <w:sz w:val="28"/>
          <w:szCs w:val="28"/>
        </w:rPr>
        <w:t>作出</w:t>
      </w:r>
      <w:proofErr w:type="gramEnd"/>
      <w:r w:rsidRPr="00D975FF">
        <w:rPr>
          <w:rFonts w:ascii="宋体" w:eastAsia="宋体" w:hAnsi="宋体" w:cs="仿宋" w:hint="eastAsia"/>
          <w:color w:val="000000" w:themeColor="text1"/>
          <w:sz w:val="28"/>
          <w:szCs w:val="28"/>
        </w:rPr>
        <w:t>的评标意见无效。</w:t>
      </w:r>
    </w:p>
    <w:p w14:paraId="2B56E961"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无法及时补足评标委员会成员的，招标代理机构应当停止评标活动，封存所有投标文件和开标、评标资料，依法重新组建评标委员会进行评标。原评标委员会</w:t>
      </w:r>
      <w:proofErr w:type="gramStart"/>
      <w:r w:rsidRPr="00D975FF">
        <w:rPr>
          <w:rFonts w:ascii="宋体" w:eastAsia="宋体" w:hAnsi="宋体" w:cs="仿宋" w:hint="eastAsia"/>
          <w:color w:val="000000" w:themeColor="text1"/>
          <w:sz w:val="28"/>
          <w:szCs w:val="28"/>
        </w:rPr>
        <w:t>作出</w:t>
      </w:r>
      <w:proofErr w:type="gramEnd"/>
      <w:r w:rsidRPr="00D975FF">
        <w:rPr>
          <w:rFonts w:ascii="宋体" w:eastAsia="宋体" w:hAnsi="宋体" w:cs="仿宋" w:hint="eastAsia"/>
          <w:color w:val="000000" w:themeColor="text1"/>
          <w:sz w:val="28"/>
          <w:szCs w:val="28"/>
        </w:rPr>
        <w:t>的评标意见无效。</w:t>
      </w:r>
    </w:p>
    <w:p w14:paraId="4044084D"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招标代理机构应当将变更、重新组建评标委员会的情况予以记录，并随招标文件一并存档。</w:t>
      </w:r>
    </w:p>
    <w:bookmarkEnd w:id="54"/>
    <w:bookmarkEnd w:id="59"/>
    <w:p w14:paraId="0CFF588E" w14:textId="77777777" w:rsidR="00C81CDF" w:rsidRPr="00D975FF" w:rsidRDefault="001C21B2">
      <w:pPr>
        <w:spacing w:line="560" w:lineRule="exact"/>
        <w:ind w:firstLineChars="201" w:firstLine="565"/>
        <w:rPr>
          <w:rFonts w:ascii="宋体" w:eastAsia="宋体" w:hAnsi="宋体" w:cs="宋体" w:hint="eastAsia"/>
          <w:b/>
          <w:color w:val="000000" w:themeColor="text1"/>
          <w:sz w:val="28"/>
          <w:szCs w:val="28"/>
        </w:rPr>
      </w:pPr>
      <w:r w:rsidRPr="00D975FF">
        <w:rPr>
          <w:rFonts w:ascii="宋体" w:eastAsia="宋体" w:hAnsi="宋体" w:cs="宋体" w:hint="eastAsia"/>
          <w:b/>
          <w:color w:val="000000" w:themeColor="text1"/>
          <w:sz w:val="28"/>
          <w:szCs w:val="28"/>
        </w:rPr>
        <w:t>24.投标文件的初审</w:t>
      </w:r>
    </w:p>
    <w:p w14:paraId="3AF4E640" w14:textId="77777777" w:rsidR="00C81CDF" w:rsidRPr="00D975FF" w:rsidRDefault="001C21B2">
      <w:pPr>
        <w:spacing w:line="518" w:lineRule="exact"/>
        <w:ind w:firstLineChars="196" w:firstLine="549"/>
        <w:rPr>
          <w:rFonts w:ascii="宋体" w:eastAsia="宋体" w:hAnsi="宋体" w:hint="eastAsia"/>
          <w:color w:val="000000" w:themeColor="text1"/>
        </w:rPr>
      </w:pPr>
      <w:bookmarkStart w:id="60" w:name="_Hlk154668175"/>
      <w:r w:rsidRPr="00D975FF">
        <w:rPr>
          <w:rFonts w:ascii="宋体" w:eastAsia="宋体" w:hAnsi="宋体" w:cs="仿宋_GB2312"/>
          <w:color w:val="000000" w:themeColor="text1"/>
          <w:sz w:val="28"/>
        </w:rPr>
        <w:t>评标委员会将按照招标文件的规定对投标文件进行资格性和符合性审查，以确定投标文件的有效性</w:t>
      </w:r>
      <w:bookmarkEnd w:id="60"/>
      <w:r w:rsidRPr="00D975FF">
        <w:rPr>
          <w:rFonts w:ascii="宋体" w:eastAsia="宋体" w:hAnsi="宋体" w:cs="仿宋_GB2312"/>
          <w:color w:val="000000" w:themeColor="text1"/>
          <w:sz w:val="28"/>
        </w:rPr>
        <w:t>。</w:t>
      </w:r>
    </w:p>
    <w:p w14:paraId="6031F499"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24.1</w:t>
      </w:r>
      <w:r w:rsidRPr="00D975FF">
        <w:rPr>
          <w:rFonts w:ascii="宋体" w:eastAsia="宋体" w:hAnsi="宋体" w:cs="仿宋" w:hint="eastAsia"/>
          <w:color w:val="000000" w:themeColor="text1"/>
          <w:sz w:val="28"/>
          <w:szCs w:val="28"/>
        </w:rPr>
        <w:t>资格性审查。在招标项目开标结束后,评标委员会对投标人的资格进行审查。合格投标人不足3家的，不得评标。在资格性检查时,如有下列情况之一的，经评标委员会认定，视为非实质性响应，为无效投标：</w:t>
      </w:r>
    </w:p>
    <w:p w14:paraId="77817921"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bookmarkStart w:id="61" w:name="_Hlk154668197"/>
      <w:r w:rsidRPr="00D975FF">
        <w:rPr>
          <w:rFonts w:ascii="宋体" w:eastAsia="宋体" w:hAnsi="宋体" w:cs="仿宋"/>
          <w:color w:val="000000" w:themeColor="text1"/>
          <w:sz w:val="28"/>
          <w:szCs w:val="28"/>
        </w:rPr>
        <w:t>（1）投标文件不完整的；</w:t>
      </w:r>
    </w:p>
    <w:p w14:paraId="3D10E83D"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（2）资质、资格证明文件不完整或不符合招标文件要求或过期失效的；</w:t>
      </w:r>
    </w:p>
    <w:p w14:paraId="4CAA52BD"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（3）投标文件未按规定签署及盖章的；</w:t>
      </w:r>
    </w:p>
    <w:p w14:paraId="3D34E9B0"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（4）投标人的法定代表人或授权代表不在规定时间内答疑或澄清的；</w:t>
      </w:r>
    </w:p>
    <w:p w14:paraId="31F5D44A"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（5）</w:t>
      </w:r>
      <w:r w:rsidRPr="00D975FF">
        <w:rPr>
          <w:rFonts w:ascii="宋体" w:eastAsia="宋体" w:hAnsi="宋体" w:cs="仿宋" w:hint="eastAsia"/>
          <w:color w:val="000000" w:themeColor="text1"/>
          <w:sz w:val="28"/>
          <w:szCs w:val="28"/>
        </w:rPr>
        <w:t>与招标人存在利害关系且可能影响招标活动的公正性；</w:t>
      </w:r>
    </w:p>
    <w:p w14:paraId="3EDDDC12"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（6）与本招标项目的其他投标人为同一个单位负责人；</w:t>
      </w:r>
    </w:p>
    <w:p w14:paraId="6050796D"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（7）与本招标项目的其他投标人存在控股、管理关系；</w:t>
      </w:r>
    </w:p>
    <w:p w14:paraId="0A4F311A"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（8）为本招标项目的代建人；</w:t>
      </w:r>
    </w:p>
    <w:p w14:paraId="1B1B7881"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（9）为本招标项目的招标代理机构；</w:t>
      </w:r>
    </w:p>
    <w:p w14:paraId="07EAC056" w14:textId="77777777" w:rsidR="00C81CDF" w:rsidRPr="00D975FF" w:rsidRDefault="001C21B2">
      <w:pPr>
        <w:snapToGrid w:val="0"/>
        <w:spacing w:line="52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（10）被依法暂停或者取消投标资格；</w:t>
      </w:r>
    </w:p>
    <w:p w14:paraId="53E1640E" w14:textId="77777777" w:rsidR="00C81CDF" w:rsidRPr="00D975FF" w:rsidRDefault="001C21B2">
      <w:pPr>
        <w:snapToGrid w:val="0"/>
        <w:spacing w:line="52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（11）被责令停产停业、暂扣或者吊销许可证、暂扣或者吊销执照；</w:t>
      </w:r>
    </w:p>
    <w:p w14:paraId="08C84B80" w14:textId="77777777" w:rsidR="00C81CDF" w:rsidRPr="00D975FF" w:rsidRDefault="001C21B2">
      <w:pPr>
        <w:snapToGrid w:val="0"/>
        <w:spacing w:line="52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（12）进入清算程序，或被宣告破产，或其他丧失履约能力的情形；</w:t>
      </w:r>
    </w:p>
    <w:p w14:paraId="07051BE2"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（13）除招标文件规定提交备选投标方案外，同一投标人递交两个以上不同的投标文件或者投标报价的；</w:t>
      </w:r>
    </w:p>
    <w:p w14:paraId="6A0B7149" w14:textId="77777777" w:rsidR="00C81CDF" w:rsidRPr="00D975FF" w:rsidRDefault="001C21B2">
      <w:pPr>
        <w:snapToGrid w:val="0"/>
        <w:spacing w:line="52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（14）</w:t>
      </w:r>
      <w:r w:rsidRPr="00D975FF">
        <w:rPr>
          <w:rFonts w:ascii="宋体" w:eastAsia="宋体" w:hAnsi="宋体" w:cs="仿宋"/>
          <w:color w:val="000000" w:themeColor="text1"/>
          <w:sz w:val="28"/>
          <w:szCs w:val="28"/>
        </w:rPr>
        <w:t>评标委员会认为不符合招标文件其他实质性要求或法律规定的；</w:t>
      </w:r>
    </w:p>
    <w:p w14:paraId="5405E299" w14:textId="77777777" w:rsidR="00C81CDF" w:rsidRPr="00D975FF" w:rsidRDefault="001C21B2">
      <w:pPr>
        <w:snapToGrid w:val="0"/>
        <w:spacing w:line="52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（15）法律法规规定的其他情形。</w:t>
      </w:r>
    </w:p>
    <w:p w14:paraId="00D2E2B3" w14:textId="77777777" w:rsidR="00C81CDF" w:rsidRPr="00D975FF" w:rsidRDefault="001C21B2">
      <w:pPr>
        <w:snapToGrid w:val="0"/>
        <w:spacing w:line="520" w:lineRule="exact"/>
        <w:ind w:firstLineChars="201" w:firstLine="563"/>
        <w:rPr>
          <w:rFonts w:ascii="宋体" w:eastAsia="宋体" w:hAnsi="宋体" w:cs="仿宋" w:hint="eastAsia"/>
          <w:color w:val="000000" w:themeColor="text1"/>
          <w:sz w:val="28"/>
          <w:szCs w:val="28"/>
        </w:rPr>
      </w:pPr>
      <w:bookmarkStart w:id="62" w:name="_Hlk154668205"/>
      <w:bookmarkEnd w:id="61"/>
      <w:r w:rsidRPr="00D975FF">
        <w:rPr>
          <w:rFonts w:ascii="宋体" w:eastAsia="宋体" w:hAnsi="宋体" w:cs="仿宋"/>
          <w:color w:val="000000" w:themeColor="text1"/>
          <w:sz w:val="28"/>
          <w:szCs w:val="28"/>
        </w:rPr>
        <w:t>24.2</w:t>
      </w:r>
      <w:r w:rsidRPr="00D975FF">
        <w:rPr>
          <w:rFonts w:ascii="宋体" w:eastAsia="宋体" w:hAnsi="宋体" w:cs="仿宋" w:hint="eastAsia"/>
          <w:color w:val="000000" w:themeColor="text1"/>
          <w:sz w:val="28"/>
          <w:szCs w:val="28"/>
        </w:rPr>
        <w:t>符合性审查。评标委员会应当对符合资格的投标人的投标文件进行符合性审查，以确定其是否满足招标文件的实质性要求。评标委员会决定投标的</w:t>
      </w:r>
      <w:proofErr w:type="gramStart"/>
      <w:r w:rsidRPr="00D975FF">
        <w:rPr>
          <w:rFonts w:ascii="宋体" w:eastAsia="宋体" w:hAnsi="宋体" w:cs="仿宋" w:hint="eastAsia"/>
          <w:color w:val="000000" w:themeColor="text1"/>
          <w:sz w:val="28"/>
          <w:szCs w:val="28"/>
        </w:rPr>
        <w:t>响应性只根据</w:t>
      </w:r>
      <w:proofErr w:type="gramEnd"/>
      <w:r w:rsidRPr="00D975FF">
        <w:rPr>
          <w:rFonts w:ascii="宋体" w:eastAsia="宋体" w:hAnsi="宋体" w:cs="仿宋" w:hint="eastAsia"/>
          <w:color w:val="000000" w:themeColor="text1"/>
          <w:sz w:val="28"/>
          <w:szCs w:val="28"/>
        </w:rPr>
        <w:t>投标文件本身的内容，而不依据外部的证据。在符合性检查时,如有不满足下列情况之一的，经评标委员会认定，视为非实质性响应，为无效投标。</w:t>
      </w:r>
    </w:p>
    <w:p w14:paraId="354F9BB5"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具体内容详见《投标须知》-《实质性条款一览表》中符合性审查条件。</w:t>
      </w:r>
    </w:p>
    <w:p w14:paraId="4A154ED0"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24.3</w:t>
      </w:r>
      <w:r w:rsidRPr="00D975FF">
        <w:rPr>
          <w:rFonts w:ascii="宋体" w:eastAsia="宋体" w:hAnsi="宋体" w:cs="仿宋" w:hint="eastAsia"/>
          <w:color w:val="000000" w:themeColor="text1"/>
          <w:sz w:val="28"/>
          <w:szCs w:val="28"/>
        </w:rPr>
        <w:t>投标人有下列情形之一的，视为投标人串通投标，其投标无效：</w:t>
      </w:r>
    </w:p>
    <w:p w14:paraId="2E7D61A9" w14:textId="77777777" w:rsidR="00C81CDF" w:rsidRPr="00D975FF" w:rsidRDefault="001C21B2">
      <w:pPr>
        <w:pStyle w:val="1a"/>
        <w:widowControl w:val="0"/>
        <w:shd w:val="clear" w:color="auto" w:fill="FFFFFF"/>
        <w:spacing w:before="0" w:beforeAutospacing="0" w:after="0" w:afterAutospacing="0" w:line="560" w:lineRule="exact"/>
        <w:ind w:firstLine="640"/>
        <w:jc w:val="both"/>
        <w:rPr>
          <w:rFonts w:eastAsia="宋体" w:cs="仿宋" w:hint="eastAsia"/>
          <w:color w:val="000000" w:themeColor="text1"/>
          <w:kern w:val="2"/>
          <w:sz w:val="28"/>
          <w:szCs w:val="28"/>
        </w:rPr>
      </w:pPr>
      <w:r w:rsidRPr="00D975FF">
        <w:rPr>
          <w:rFonts w:eastAsia="宋体" w:cs="仿宋" w:hint="eastAsia"/>
          <w:color w:val="000000" w:themeColor="text1"/>
          <w:kern w:val="2"/>
          <w:sz w:val="28"/>
          <w:szCs w:val="28"/>
        </w:rPr>
        <w:t>（1）不同投标人的投标文件由同一单位或者个人编制的；</w:t>
      </w:r>
    </w:p>
    <w:p w14:paraId="1B185555" w14:textId="77777777" w:rsidR="00C81CDF" w:rsidRPr="00D975FF" w:rsidRDefault="001C21B2">
      <w:pPr>
        <w:pStyle w:val="1a"/>
        <w:widowControl w:val="0"/>
        <w:shd w:val="clear" w:color="auto" w:fill="FFFFFF"/>
        <w:spacing w:before="0" w:beforeAutospacing="0" w:after="0" w:afterAutospacing="0" w:line="560" w:lineRule="exact"/>
        <w:ind w:firstLine="640"/>
        <w:jc w:val="both"/>
        <w:rPr>
          <w:rFonts w:eastAsia="宋体" w:cs="仿宋" w:hint="eastAsia"/>
          <w:color w:val="000000" w:themeColor="text1"/>
          <w:kern w:val="2"/>
          <w:sz w:val="28"/>
          <w:szCs w:val="28"/>
        </w:rPr>
      </w:pPr>
      <w:r w:rsidRPr="00D975FF">
        <w:rPr>
          <w:rFonts w:eastAsia="宋体" w:cs="仿宋" w:hint="eastAsia"/>
          <w:color w:val="000000" w:themeColor="text1"/>
          <w:kern w:val="2"/>
          <w:sz w:val="28"/>
          <w:szCs w:val="28"/>
        </w:rPr>
        <w:t>（2）不同投标人使用同一个投标人或者同一个自然人的IP地址、设备下</w:t>
      </w:r>
      <w:bookmarkStart w:id="63" w:name="_Hlk154668217"/>
      <w:bookmarkEnd w:id="62"/>
      <w:r w:rsidRPr="00D975FF">
        <w:rPr>
          <w:rFonts w:eastAsia="宋体" w:cs="仿宋" w:hint="eastAsia"/>
          <w:color w:val="000000" w:themeColor="text1"/>
          <w:kern w:val="2"/>
          <w:sz w:val="28"/>
          <w:szCs w:val="28"/>
        </w:rPr>
        <w:t>载招标文件或者制作、上传投标文件的；</w:t>
      </w:r>
    </w:p>
    <w:p w14:paraId="0F8E558E" w14:textId="77777777" w:rsidR="00C81CDF" w:rsidRPr="00D975FF" w:rsidRDefault="001C21B2">
      <w:pPr>
        <w:pStyle w:val="1a"/>
        <w:widowControl w:val="0"/>
        <w:shd w:val="clear" w:color="auto" w:fill="FFFFFF"/>
        <w:spacing w:before="0" w:beforeAutospacing="0" w:after="0" w:afterAutospacing="0" w:line="560" w:lineRule="exact"/>
        <w:ind w:firstLine="640"/>
        <w:jc w:val="both"/>
        <w:rPr>
          <w:rFonts w:eastAsia="宋体" w:cs="仿宋" w:hint="eastAsia"/>
          <w:color w:val="000000" w:themeColor="text1"/>
          <w:kern w:val="2"/>
          <w:sz w:val="28"/>
          <w:szCs w:val="28"/>
        </w:rPr>
      </w:pPr>
      <w:bookmarkStart w:id="64" w:name="_Hlk154668229"/>
      <w:r w:rsidRPr="00D975FF">
        <w:rPr>
          <w:rFonts w:eastAsia="宋体" w:cs="仿宋" w:hint="eastAsia"/>
          <w:color w:val="000000" w:themeColor="text1"/>
          <w:kern w:val="2"/>
          <w:sz w:val="28"/>
          <w:szCs w:val="28"/>
        </w:rPr>
        <w:t>（3）不同投标人委托同一单位或者个人办理投标事宜；</w:t>
      </w:r>
    </w:p>
    <w:p w14:paraId="6274DA7D" w14:textId="77777777" w:rsidR="00C81CDF" w:rsidRPr="00D975FF" w:rsidRDefault="001C21B2">
      <w:pPr>
        <w:pStyle w:val="1a"/>
        <w:widowControl w:val="0"/>
        <w:shd w:val="clear" w:color="auto" w:fill="FFFFFF"/>
        <w:spacing w:before="0" w:beforeAutospacing="0" w:after="0" w:afterAutospacing="0" w:line="560" w:lineRule="exact"/>
        <w:ind w:firstLine="640"/>
        <w:jc w:val="both"/>
        <w:rPr>
          <w:rFonts w:eastAsia="宋体" w:cs="仿宋" w:hint="eastAsia"/>
          <w:color w:val="000000" w:themeColor="text1"/>
          <w:kern w:val="2"/>
          <w:sz w:val="28"/>
          <w:szCs w:val="28"/>
        </w:rPr>
      </w:pPr>
      <w:r w:rsidRPr="00D975FF">
        <w:rPr>
          <w:rFonts w:eastAsia="宋体" w:cs="仿宋" w:hint="eastAsia"/>
          <w:color w:val="000000" w:themeColor="text1"/>
          <w:kern w:val="2"/>
          <w:sz w:val="28"/>
          <w:szCs w:val="28"/>
        </w:rPr>
        <w:t>（4）不同投标人的投标文件载明的项目管理成员或者联系人员为同一人；</w:t>
      </w:r>
    </w:p>
    <w:p w14:paraId="37EEC633" w14:textId="77777777" w:rsidR="00C81CDF" w:rsidRPr="00D975FF" w:rsidRDefault="001C21B2">
      <w:pPr>
        <w:pStyle w:val="1a"/>
        <w:widowControl w:val="0"/>
        <w:shd w:val="clear" w:color="auto" w:fill="FFFFFF"/>
        <w:spacing w:before="0" w:beforeAutospacing="0" w:after="0" w:afterAutospacing="0" w:line="560" w:lineRule="exact"/>
        <w:ind w:firstLine="640"/>
        <w:jc w:val="both"/>
        <w:rPr>
          <w:rFonts w:eastAsia="宋体" w:cs="仿宋" w:hint="eastAsia"/>
          <w:color w:val="000000" w:themeColor="text1"/>
          <w:kern w:val="2"/>
          <w:sz w:val="28"/>
          <w:szCs w:val="28"/>
        </w:rPr>
      </w:pPr>
      <w:r w:rsidRPr="00D975FF">
        <w:rPr>
          <w:rFonts w:eastAsia="宋体" w:cs="仿宋" w:hint="eastAsia"/>
          <w:color w:val="000000" w:themeColor="text1"/>
          <w:kern w:val="2"/>
          <w:sz w:val="28"/>
          <w:szCs w:val="28"/>
        </w:rPr>
        <w:t>（5）不同投标人的投标文件重要内容异常一致、或者投标报价呈现规律性差异；</w:t>
      </w:r>
    </w:p>
    <w:p w14:paraId="5E3675BB" w14:textId="77777777" w:rsidR="00C81CDF" w:rsidRPr="00D975FF" w:rsidRDefault="001C21B2">
      <w:pPr>
        <w:pStyle w:val="1a"/>
        <w:widowControl w:val="0"/>
        <w:shd w:val="clear" w:color="auto" w:fill="FFFFFF"/>
        <w:spacing w:before="0" w:beforeAutospacing="0" w:after="0" w:afterAutospacing="0" w:line="560" w:lineRule="exact"/>
        <w:ind w:firstLine="640"/>
        <w:jc w:val="both"/>
        <w:rPr>
          <w:rFonts w:eastAsia="宋体" w:cs="仿宋" w:hint="eastAsia"/>
          <w:color w:val="000000" w:themeColor="text1"/>
          <w:kern w:val="2"/>
          <w:sz w:val="28"/>
          <w:szCs w:val="28"/>
        </w:rPr>
      </w:pPr>
      <w:r w:rsidRPr="00D975FF">
        <w:rPr>
          <w:rFonts w:eastAsia="宋体" w:cs="仿宋" w:hint="eastAsia"/>
          <w:color w:val="000000" w:themeColor="text1"/>
          <w:kern w:val="2"/>
          <w:sz w:val="28"/>
          <w:szCs w:val="28"/>
        </w:rPr>
        <w:t>（6）不同投标人编制的投标文件存在两处以上错误一致的；</w:t>
      </w:r>
    </w:p>
    <w:p w14:paraId="6A4F73A7" w14:textId="77777777" w:rsidR="00C81CDF" w:rsidRPr="00D975FF" w:rsidRDefault="001C21B2">
      <w:pPr>
        <w:pStyle w:val="1a"/>
        <w:widowControl w:val="0"/>
        <w:shd w:val="clear" w:color="auto" w:fill="FFFFFF"/>
        <w:spacing w:before="0" w:beforeAutospacing="0" w:after="0" w:afterAutospacing="0" w:line="560" w:lineRule="exact"/>
        <w:ind w:firstLine="640"/>
        <w:jc w:val="both"/>
        <w:rPr>
          <w:rFonts w:eastAsia="宋体" w:cs="仿宋" w:hint="eastAsia"/>
          <w:color w:val="000000" w:themeColor="text1"/>
          <w:kern w:val="2"/>
          <w:sz w:val="28"/>
          <w:szCs w:val="28"/>
        </w:rPr>
      </w:pPr>
      <w:r w:rsidRPr="00D975FF">
        <w:rPr>
          <w:rFonts w:eastAsia="宋体" w:cs="仿宋" w:hint="eastAsia"/>
          <w:color w:val="000000" w:themeColor="text1"/>
          <w:kern w:val="2"/>
          <w:sz w:val="28"/>
          <w:szCs w:val="28"/>
        </w:rPr>
        <w:t>（7）不同投标人的投标文件相互混装；</w:t>
      </w:r>
    </w:p>
    <w:p w14:paraId="0514BD04" w14:textId="77777777" w:rsidR="00C81CDF" w:rsidRPr="00D975FF" w:rsidRDefault="001C21B2">
      <w:pPr>
        <w:pStyle w:val="1a"/>
        <w:widowControl w:val="0"/>
        <w:shd w:val="clear" w:color="auto" w:fill="FFFFFF"/>
        <w:spacing w:before="0" w:beforeAutospacing="0" w:after="0" w:afterAutospacing="0" w:line="560" w:lineRule="exact"/>
        <w:ind w:firstLine="640"/>
        <w:jc w:val="both"/>
        <w:rPr>
          <w:rFonts w:eastAsia="宋体" w:cs="仿宋" w:hint="eastAsia"/>
          <w:color w:val="000000" w:themeColor="text1"/>
          <w:kern w:val="2"/>
          <w:sz w:val="28"/>
          <w:szCs w:val="28"/>
        </w:rPr>
      </w:pPr>
      <w:r w:rsidRPr="00D975FF">
        <w:rPr>
          <w:rFonts w:eastAsia="宋体" w:cs="仿宋" w:hint="eastAsia"/>
          <w:color w:val="000000" w:themeColor="text1"/>
          <w:kern w:val="2"/>
          <w:sz w:val="28"/>
          <w:szCs w:val="28"/>
        </w:rPr>
        <w:t>（8）不同投标人的投标保证金从同一单位或者个人的账户转出；</w:t>
      </w:r>
    </w:p>
    <w:p w14:paraId="07A3F2C9" w14:textId="77777777" w:rsidR="00C81CDF" w:rsidRPr="00D975FF" w:rsidRDefault="001C21B2">
      <w:pPr>
        <w:pStyle w:val="1a"/>
        <w:widowControl w:val="0"/>
        <w:shd w:val="clear" w:color="auto" w:fill="FFFFFF"/>
        <w:spacing w:before="0" w:beforeAutospacing="0" w:after="0" w:afterAutospacing="0" w:line="560" w:lineRule="exact"/>
        <w:ind w:firstLine="640"/>
        <w:jc w:val="both"/>
        <w:rPr>
          <w:rFonts w:eastAsia="宋体" w:cs="仿宋" w:hint="eastAsia"/>
          <w:color w:val="000000" w:themeColor="text1"/>
          <w:kern w:val="2"/>
          <w:sz w:val="28"/>
          <w:szCs w:val="28"/>
        </w:rPr>
      </w:pPr>
      <w:r w:rsidRPr="00D975FF">
        <w:rPr>
          <w:rFonts w:eastAsia="宋体" w:cs="仿宋" w:hint="eastAsia"/>
          <w:color w:val="000000" w:themeColor="text1"/>
          <w:kern w:val="2"/>
          <w:sz w:val="28"/>
          <w:szCs w:val="28"/>
        </w:rPr>
        <w:t>（9）不同投标人制作的电子投标文件经系统审查存在</w:t>
      </w:r>
      <w:proofErr w:type="spellStart"/>
      <w:r w:rsidRPr="00D975FF">
        <w:rPr>
          <w:rFonts w:eastAsia="宋体" w:cs="仿宋" w:hint="eastAsia"/>
          <w:color w:val="000000" w:themeColor="text1"/>
          <w:kern w:val="2"/>
          <w:sz w:val="28"/>
          <w:szCs w:val="28"/>
        </w:rPr>
        <w:t>cpu</w:t>
      </w:r>
      <w:proofErr w:type="spellEnd"/>
      <w:r w:rsidRPr="00D975FF">
        <w:rPr>
          <w:rFonts w:eastAsia="宋体" w:cs="仿宋" w:hint="eastAsia"/>
          <w:color w:val="000000" w:themeColor="text1"/>
          <w:kern w:val="2"/>
          <w:sz w:val="28"/>
          <w:szCs w:val="28"/>
        </w:rPr>
        <w:t>编码、硬盘编码及MAC地址三项编码均相同的。</w:t>
      </w:r>
      <w:bookmarkEnd w:id="64"/>
    </w:p>
    <w:p w14:paraId="37A5C291" w14:textId="77777777" w:rsidR="00C81CDF" w:rsidRPr="00D975FF" w:rsidRDefault="001C21B2">
      <w:pPr>
        <w:spacing w:line="518" w:lineRule="exact"/>
        <w:ind w:firstLineChars="196" w:firstLine="549"/>
        <w:rPr>
          <w:rFonts w:ascii="宋体" w:eastAsia="宋体" w:hAnsi="宋体" w:hint="eastAsia"/>
          <w:color w:val="000000" w:themeColor="text1"/>
        </w:rPr>
      </w:pPr>
      <w:bookmarkStart w:id="65" w:name="_Hlk154668255"/>
      <w:bookmarkStart w:id="66" w:name="_Hlk154668244"/>
      <w:r w:rsidRPr="00D975FF">
        <w:rPr>
          <w:rFonts w:ascii="宋体" w:eastAsia="宋体" w:hAnsi="宋体" w:cs="仿宋"/>
          <w:color w:val="000000" w:themeColor="text1"/>
          <w:sz w:val="28"/>
          <w:szCs w:val="28"/>
        </w:rPr>
        <w:t>24.4属于无</w:t>
      </w:r>
      <w:r w:rsidRPr="00D975FF">
        <w:rPr>
          <w:rFonts w:ascii="宋体" w:eastAsia="宋体" w:hAnsi="宋体" w:cs="仿宋_GB2312"/>
          <w:color w:val="000000" w:themeColor="text1"/>
          <w:sz w:val="28"/>
        </w:rPr>
        <w:t>效投标的，投标人不能通过修正或</w:t>
      </w:r>
      <w:r w:rsidRPr="00D975FF">
        <w:rPr>
          <w:rFonts w:ascii="宋体" w:eastAsia="宋体" w:hAnsi="宋体" w:cs="仿宋_GB2312" w:hint="eastAsia"/>
          <w:color w:val="000000" w:themeColor="text1"/>
          <w:sz w:val="28"/>
        </w:rPr>
        <w:t>撤销</w:t>
      </w:r>
      <w:r w:rsidRPr="00D975FF">
        <w:rPr>
          <w:rFonts w:ascii="宋体" w:eastAsia="宋体" w:hAnsi="宋体" w:cs="仿宋_GB2312"/>
          <w:color w:val="000000" w:themeColor="text1"/>
          <w:sz w:val="28"/>
        </w:rPr>
        <w:t>投标文件中不符合之处而成为实质性响应的投标，</w:t>
      </w:r>
      <w:r w:rsidRPr="00D975FF">
        <w:rPr>
          <w:rFonts w:ascii="宋体" w:eastAsia="宋体" w:hAnsi="宋体" w:cs="仿宋_GB2312" w:hint="eastAsia"/>
          <w:color w:val="000000" w:themeColor="text1"/>
          <w:sz w:val="28"/>
        </w:rPr>
        <w:t>招标代理机构</w:t>
      </w:r>
      <w:r w:rsidRPr="00D975FF">
        <w:rPr>
          <w:rFonts w:ascii="宋体" w:eastAsia="宋体" w:hAnsi="宋体" w:cs="仿宋_GB2312"/>
          <w:color w:val="000000" w:themeColor="text1"/>
          <w:sz w:val="28"/>
        </w:rPr>
        <w:t>将通知投标人，并说明无效投标理由；属于有效投标文件的，将进行下一轮次的询标和澄清</w:t>
      </w:r>
      <w:bookmarkEnd w:id="65"/>
      <w:r w:rsidRPr="00D975FF">
        <w:rPr>
          <w:rFonts w:ascii="宋体" w:eastAsia="宋体" w:hAnsi="宋体" w:cs="仿宋_GB2312"/>
          <w:color w:val="000000" w:themeColor="text1"/>
          <w:sz w:val="28"/>
        </w:rPr>
        <w:t>。</w:t>
      </w:r>
    </w:p>
    <w:p w14:paraId="6D25FB55" w14:textId="77777777" w:rsidR="00C81CDF" w:rsidRPr="00D975FF" w:rsidRDefault="001C21B2">
      <w:pPr>
        <w:spacing w:line="560" w:lineRule="exact"/>
        <w:ind w:firstLineChars="201" w:firstLine="565"/>
        <w:rPr>
          <w:rFonts w:ascii="宋体" w:eastAsia="宋体" w:hAnsi="宋体" w:cs="宋体" w:hint="eastAsia"/>
          <w:b/>
          <w:color w:val="000000" w:themeColor="text1"/>
          <w:sz w:val="28"/>
          <w:szCs w:val="28"/>
        </w:rPr>
      </w:pPr>
      <w:bookmarkStart w:id="67" w:name="_Hlk154668262"/>
      <w:r w:rsidRPr="00D975FF">
        <w:rPr>
          <w:rFonts w:ascii="宋体" w:eastAsia="宋体" w:hAnsi="宋体" w:cs="宋体"/>
          <w:b/>
          <w:color w:val="000000" w:themeColor="text1"/>
          <w:sz w:val="28"/>
          <w:szCs w:val="28"/>
        </w:rPr>
        <w:t>25.</w:t>
      </w:r>
      <w:r w:rsidRPr="00D975FF">
        <w:rPr>
          <w:rFonts w:ascii="宋体" w:eastAsia="宋体" w:hAnsi="宋体" w:cs="宋体" w:hint="eastAsia"/>
          <w:b/>
          <w:color w:val="000000" w:themeColor="text1"/>
          <w:sz w:val="28"/>
          <w:szCs w:val="28"/>
        </w:rPr>
        <w:t>投标文件的澄清</w:t>
      </w:r>
    </w:p>
    <w:bookmarkEnd w:id="63"/>
    <w:p w14:paraId="6527D0BB"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w:t>
      </w:r>
      <w:r w:rsidRPr="00D975FF">
        <w:rPr>
          <w:rFonts w:ascii="宋体" w:eastAsia="宋体" w:hAnsi="宋体" w:cs="仿宋"/>
          <w:color w:val="000000" w:themeColor="text1"/>
          <w:sz w:val="28"/>
          <w:szCs w:val="28"/>
        </w:rPr>
        <w:t>5.1</w:t>
      </w:r>
      <w:r w:rsidRPr="00D975FF">
        <w:rPr>
          <w:rFonts w:ascii="宋体" w:eastAsia="宋体" w:hAnsi="宋体" w:cs="仿宋" w:hint="eastAsia"/>
          <w:color w:val="000000" w:themeColor="text1"/>
          <w:sz w:val="28"/>
          <w:szCs w:val="28"/>
        </w:rPr>
        <w:t>评标委员会有权向投标人询标，对于投标文件中含义不明确、同类问题表述不一致或者有明显文字和计算错误的内容，评标委员会应当以书面形式要求投标人</w:t>
      </w:r>
      <w:proofErr w:type="gramStart"/>
      <w:r w:rsidRPr="00D975FF">
        <w:rPr>
          <w:rFonts w:ascii="宋体" w:eastAsia="宋体" w:hAnsi="宋体" w:cs="仿宋" w:hint="eastAsia"/>
          <w:color w:val="000000" w:themeColor="text1"/>
          <w:sz w:val="28"/>
          <w:szCs w:val="28"/>
        </w:rPr>
        <w:t>作出</w:t>
      </w:r>
      <w:proofErr w:type="gramEnd"/>
      <w:r w:rsidRPr="00D975FF">
        <w:rPr>
          <w:rFonts w:ascii="宋体" w:eastAsia="宋体" w:hAnsi="宋体" w:cs="仿宋" w:hint="eastAsia"/>
          <w:color w:val="000000" w:themeColor="text1"/>
          <w:sz w:val="28"/>
          <w:szCs w:val="28"/>
        </w:rPr>
        <w:t>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437F82A8"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w:t>
      </w:r>
      <w:r w:rsidRPr="00D975FF">
        <w:rPr>
          <w:rFonts w:ascii="宋体" w:eastAsia="宋体" w:hAnsi="宋体" w:cs="仿宋"/>
          <w:color w:val="000000" w:themeColor="text1"/>
          <w:sz w:val="28"/>
          <w:szCs w:val="28"/>
        </w:rPr>
        <w:t>5.2</w:t>
      </w:r>
      <w:r w:rsidRPr="00D975FF">
        <w:rPr>
          <w:rFonts w:ascii="宋体" w:eastAsia="宋体" w:hAnsi="宋体" w:cs="仿宋" w:hint="eastAsia"/>
          <w:color w:val="000000" w:themeColor="text1"/>
          <w:sz w:val="28"/>
          <w:szCs w:val="28"/>
        </w:rPr>
        <w:t>投标人的澄清、说明或者补正应当采用书面形式，并加盖公章，或者由法定代表人或其授权的代表签字或盖章。投标人的澄清、说明或者补正不得超出投标文件的范围或者改变对投标文件的实质性内容。此书面文件是投标文件的组成部分</w:t>
      </w:r>
      <w:bookmarkEnd w:id="67"/>
      <w:r w:rsidRPr="00D975FF">
        <w:rPr>
          <w:rFonts w:ascii="宋体" w:eastAsia="宋体" w:hAnsi="宋体" w:cs="仿宋" w:hint="eastAsia"/>
          <w:color w:val="000000" w:themeColor="text1"/>
          <w:sz w:val="28"/>
          <w:szCs w:val="28"/>
        </w:rPr>
        <w:t>。</w:t>
      </w:r>
    </w:p>
    <w:p w14:paraId="0DC43004" w14:textId="77777777" w:rsidR="00C81CDF" w:rsidRPr="00D975FF" w:rsidRDefault="001C21B2">
      <w:pPr>
        <w:spacing w:line="560" w:lineRule="exact"/>
        <w:ind w:firstLineChars="201" w:firstLine="565"/>
        <w:rPr>
          <w:rFonts w:ascii="宋体" w:eastAsia="宋体" w:hAnsi="宋体" w:cs="宋体" w:hint="eastAsia"/>
          <w:b/>
          <w:color w:val="000000" w:themeColor="text1"/>
          <w:sz w:val="28"/>
          <w:szCs w:val="28"/>
        </w:rPr>
      </w:pPr>
      <w:bookmarkStart w:id="68" w:name="_Hlk154668269"/>
      <w:r w:rsidRPr="00D975FF">
        <w:rPr>
          <w:rFonts w:ascii="宋体" w:eastAsia="宋体" w:hAnsi="宋体" w:cs="宋体"/>
          <w:b/>
          <w:color w:val="000000" w:themeColor="text1"/>
          <w:sz w:val="28"/>
          <w:szCs w:val="28"/>
        </w:rPr>
        <w:t>26.</w:t>
      </w:r>
      <w:r w:rsidRPr="00D975FF">
        <w:rPr>
          <w:rFonts w:ascii="宋体" w:eastAsia="宋体" w:hAnsi="宋体" w:cs="宋体" w:hint="eastAsia"/>
          <w:b/>
          <w:color w:val="000000" w:themeColor="text1"/>
          <w:sz w:val="28"/>
          <w:szCs w:val="28"/>
        </w:rPr>
        <w:t>投标文件的评价</w:t>
      </w:r>
    </w:p>
    <w:p w14:paraId="3A72B9C8" w14:textId="55667CB2" w:rsidR="00C81CDF" w:rsidRPr="00D975FF" w:rsidRDefault="001C21B2">
      <w:pPr>
        <w:spacing w:line="518" w:lineRule="exact"/>
        <w:ind w:firstLineChars="196" w:firstLine="549"/>
        <w:rPr>
          <w:rFonts w:ascii="宋体" w:eastAsia="宋体" w:hAnsi="宋体" w:cs="仿宋_GB2312" w:hint="eastAsia"/>
          <w:color w:val="000000" w:themeColor="text1"/>
          <w:sz w:val="28"/>
        </w:rPr>
      </w:pPr>
      <w:r w:rsidRPr="00D975FF">
        <w:rPr>
          <w:rFonts w:ascii="宋体" w:eastAsia="宋体" w:hAnsi="宋体" w:cs="仿宋_GB2312"/>
          <w:color w:val="000000" w:themeColor="text1"/>
          <w:sz w:val="28"/>
        </w:rPr>
        <w:t>评标委员会按招标文件中规定的评标方法和评标标准对有效投标文件的商务和技术进行评分，综合比较和评价，</w:t>
      </w:r>
      <w:bookmarkStart w:id="69" w:name="_Hlk154668274"/>
      <w:bookmarkEnd w:id="68"/>
      <w:r w:rsidRPr="00D975FF">
        <w:rPr>
          <w:rFonts w:ascii="宋体" w:eastAsia="宋体" w:hAnsi="宋体" w:cs="仿宋_GB2312"/>
          <w:color w:val="000000" w:themeColor="text1"/>
          <w:sz w:val="28"/>
        </w:rPr>
        <w:t>按综合得分高低列出中标候选人排序表。若总分相同，以报价得分高的排前；若总分、报价得分都相同，则以</w:t>
      </w:r>
      <w:r w:rsidR="00412979" w:rsidRPr="00412979">
        <w:rPr>
          <w:rFonts w:ascii="宋体" w:eastAsia="宋体" w:hAnsi="宋体" w:cs="仿宋_GB2312" w:hint="eastAsia"/>
          <w:color w:val="000000" w:themeColor="text1"/>
          <w:sz w:val="28"/>
        </w:rPr>
        <w:t>产品技术性能</w:t>
      </w:r>
      <w:r w:rsidRPr="00412979">
        <w:rPr>
          <w:rFonts w:ascii="宋体" w:eastAsia="宋体" w:hAnsi="宋体" w:cs="仿宋_GB2312"/>
          <w:color w:val="000000" w:themeColor="text1"/>
          <w:sz w:val="28"/>
        </w:rPr>
        <w:t>得分高的</w:t>
      </w:r>
      <w:r w:rsidRPr="00D975FF">
        <w:rPr>
          <w:rFonts w:ascii="宋体" w:eastAsia="宋体" w:hAnsi="宋体" w:cs="仿宋_GB2312"/>
          <w:color w:val="000000" w:themeColor="text1"/>
          <w:sz w:val="28"/>
        </w:rPr>
        <w:t>排前</w:t>
      </w:r>
      <w:bookmarkEnd w:id="66"/>
      <w:r w:rsidRPr="00D975FF">
        <w:rPr>
          <w:rFonts w:ascii="宋体" w:eastAsia="宋体" w:hAnsi="宋体" w:cs="仿宋_GB2312"/>
          <w:color w:val="000000" w:themeColor="text1"/>
          <w:sz w:val="28"/>
        </w:rPr>
        <w:t>。</w:t>
      </w:r>
      <w:bookmarkEnd w:id="69"/>
    </w:p>
    <w:p w14:paraId="5E4E0D90" w14:textId="77777777" w:rsidR="00C81CDF" w:rsidRPr="00D975FF" w:rsidRDefault="001C21B2">
      <w:pPr>
        <w:spacing w:line="518" w:lineRule="exact"/>
        <w:ind w:firstLineChars="196" w:firstLine="549"/>
        <w:rPr>
          <w:rFonts w:ascii="宋体" w:eastAsia="宋体" w:hAnsi="宋体" w:hint="eastAsia"/>
          <w:color w:val="000000" w:themeColor="text1"/>
        </w:rPr>
      </w:pPr>
      <w:bookmarkStart w:id="70" w:name="_Hlk154668281"/>
      <w:r w:rsidRPr="00D975FF">
        <w:rPr>
          <w:rFonts w:ascii="宋体" w:eastAsia="宋体" w:hAnsi="宋体" w:cs="仿宋_GB2312" w:hint="eastAsia"/>
          <w:color w:val="000000" w:themeColor="text1"/>
          <w:sz w:val="28"/>
        </w:rPr>
        <w:t>2</w:t>
      </w:r>
      <w:r w:rsidRPr="00D975FF">
        <w:rPr>
          <w:rFonts w:ascii="宋体" w:eastAsia="宋体" w:hAnsi="宋体" w:cs="仿宋_GB2312"/>
          <w:color w:val="000000" w:themeColor="text1"/>
          <w:sz w:val="28"/>
        </w:rPr>
        <w:t>6.1评审采用百分制。评标委员会各成员分别独立对实质上响应</w:t>
      </w:r>
      <w:r w:rsidRPr="00D975FF">
        <w:rPr>
          <w:rFonts w:ascii="宋体" w:eastAsia="宋体" w:hAnsi="宋体" w:cs="仿宋_GB2312" w:hint="eastAsia"/>
          <w:color w:val="000000" w:themeColor="text1"/>
          <w:sz w:val="28"/>
        </w:rPr>
        <w:t>招标</w:t>
      </w:r>
      <w:r w:rsidRPr="00D975FF">
        <w:rPr>
          <w:rFonts w:ascii="宋体" w:eastAsia="宋体" w:hAnsi="宋体" w:cs="仿宋_GB2312"/>
          <w:color w:val="000000" w:themeColor="text1"/>
          <w:sz w:val="28"/>
        </w:rPr>
        <w:t>文件的投标</w:t>
      </w:r>
      <w:r w:rsidRPr="00D975FF">
        <w:rPr>
          <w:rFonts w:ascii="宋体" w:eastAsia="宋体" w:hAnsi="宋体" w:cs="仿宋_GB2312" w:hint="eastAsia"/>
          <w:color w:val="000000" w:themeColor="text1"/>
          <w:sz w:val="28"/>
        </w:rPr>
        <w:t xml:space="preserve">文件 </w:t>
      </w:r>
      <w:r w:rsidRPr="00D975FF">
        <w:rPr>
          <w:rFonts w:ascii="宋体" w:eastAsia="宋体" w:hAnsi="宋体" w:cs="仿宋_GB2312"/>
          <w:color w:val="000000" w:themeColor="text1"/>
          <w:sz w:val="28"/>
        </w:rPr>
        <w:t>进行逐项评价打分，对评标委员会各成员每一因素的打分汇总后的得分为投标人的得分，汇总得分保留两位小数。</w:t>
      </w:r>
    </w:p>
    <w:p w14:paraId="736B3A55" w14:textId="77777777" w:rsidR="00C81CDF" w:rsidRPr="00D975FF" w:rsidRDefault="001C21B2">
      <w:pPr>
        <w:spacing w:line="518" w:lineRule="exact"/>
        <w:ind w:firstLineChars="196" w:firstLine="549"/>
        <w:rPr>
          <w:rFonts w:ascii="宋体" w:eastAsia="宋体" w:hAnsi="宋体" w:hint="eastAsia"/>
          <w:color w:val="000000" w:themeColor="text1"/>
        </w:rPr>
      </w:pPr>
      <w:r w:rsidRPr="00D975FF">
        <w:rPr>
          <w:rFonts w:ascii="宋体" w:eastAsia="宋体" w:hAnsi="宋体" w:cs="仿宋_GB2312" w:hint="eastAsia"/>
          <w:color w:val="000000" w:themeColor="text1"/>
          <w:sz w:val="28"/>
        </w:rPr>
        <w:t>2</w:t>
      </w:r>
      <w:r w:rsidRPr="00D975FF">
        <w:rPr>
          <w:rFonts w:ascii="宋体" w:eastAsia="宋体" w:hAnsi="宋体" w:cs="仿宋_GB2312"/>
          <w:color w:val="000000" w:themeColor="text1"/>
          <w:sz w:val="28"/>
        </w:rPr>
        <w:t>6.2评标委员会只对确定为实质响应招标文件要求的投标文件进行评价和比较。必要时需标明评审理由。</w:t>
      </w:r>
    </w:p>
    <w:p w14:paraId="73A9B3BB" w14:textId="77777777" w:rsidR="00C81CDF" w:rsidRPr="00D975FF" w:rsidRDefault="001C21B2">
      <w:pPr>
        <w:spacing w:line="518" w:lineRule="exact"/>
        <w:ind w:firstLineChars="196" w:firstLine="549"/>
        <w:rPr>
          <w:rFonts w:ascii="宋体" w:eastAsia="宋体" w:hAnsi="宋体" w:hint="eastAsia"/>
          <w:color w:val="000000" w:themeColor="text1"/>
        </w:rPr>
      </w:pPr>
      <w:r w:rsidRPr="00D975FF">
        <w:rPr>
          <w:rFonts w:ascii="宋体" w:eastAsia="宋体" w:hAnsi="宋体" w:cs="仿宋_GB2312" w:hint="eastAsia"/>
          <w:color w:val="000000" w:themeColor="text1"/>
          <w:sz w:val="28"/>
        </w:rPr>
        <w:t>2</w:t>
      </w:r>
      <w:r w:rsidRPr="00D975FF">
        <w:rPr>
          <w:rFonts w:ascii="宋体" w:eastAsia="宋体" w:hAnsi="宋体" w:cs="仿宋_GB2312"/>
          <w:color w:val="000000" w:themeColor="text1"/>
          <w:sz w:val="28"/>
        </w:rPr>
        <w:t>6.3</w:t>
      </w:r>
      <w:r w:rsidRPr="00D975FF">
        <w:rPr>
          <w:rFonts w:ascii="宋体" w:eastAsia="宋体" w:hAnsi="宋体" w:cs="仿宋_GB2312" w:hint="eastAsia"/>
          <w:color w:val="000000" w:themeColor="text1"/>
          <w:sz w:val="28"/>
        </w:rPr>
        <w:t>招标代理机构</w:t>
      </w:r>
      <w:r w:rsidRPr="00D975FF">
        <w:rPr>
          <w:rFonts w:ascii="宋体" w:eastAsia="宋体" w:hAnsi="宋体" w:cs="仿宋_GB2312"/>
          <w:color w:val="000000" w:themeColor="text1"/>
          <w:sz w:val="28"/>
        </w:rPr>
        <w:t>工作人员负责复核、统计评标委员会成员的评审情况，发现评审意见有失公正时，提请该评标委员会成员修改评审意见</w:t>
      </w:r>
      <w:bookmarkEnd w:id="70"/>
      <w:r w:rsidRPr="00D975FF">
        <w:rPr>
          <w:rFonts w:ascii="宋体" w:eastAsia="宋体" w:hAnsi="宋体" w:cs="仿宋_GB2312"/>
          <w:color w:val="000000" w:themeColor="text1"/>
          <w:sz w:val="28"/>
        </w:rPr>
        <w:t>。</w:t>
      </w:r>
    </w:p>
    <w:p w14:paraId="5060F9A7" w14:textId="77777777" w:rsidR="00C81CDF" w:rsidRPr="00D975FF" w:rsidRDefault="001C21B2">
      <w:pPr>
        <w:spacing w:line="518" w:lineRule="exact"/>
        <w:ind w:firstLineChars="196" w:firstLine="549"/>
        <w:rPr>
          <w:rFonts w:ascii="宋体" w:eastAsia="宋体" w:hAnsi="宋体" w:hint="eastAsia"/>
          <w:color w:val="000000" w:themeColor="text1"/>
        </w:rPr>
      </w:pPr>
      <w:bookmarkStart w:id="71" w:name="_Hlk154668289"/>
      <w:r w:rsidRPr="00D975FF">
        <w:rPr>
          <w:rFonts w:ascii="宋体" w:eastAsia="宋体" w:hAnsi="宋体" w:cs="仿宋_GB2312" w:hint="eastAsia"/>
          <w:color w:val="000000" w:themeColor="text1"/>
          <w:sz w:val="28"/>
        </w:rPr>
        <w:t>2</w:t>
      </w:r>
      <w:r w:rsidRPr="00D975FF">
        <w:rPr>
          <w:rFonts w:ascii="宋体" w:eastAsia="宋体" w:hAnsi="宋体" w:cs="仿宋_GB2312"/>
          <w:color w:val="000000" w:themeColor="text1"/>
          <w:sz w:val="28"/>
        </w:rPr>
        <w:t>6.4评审时除考虑投标人的报价之外，还将考虑以下因素：</w:t>
      </w:r>
    </w:p>
    <w:p w14:paraId="33566B16" w14:textId="77777777" w:rsidR="00C81CDF" w:rsidRPr="00D975FF" w:rsidRDefault="001C21B2">
      <w:pPr>
        <w:spacing w:line="518" w:lineRule="exact"/>
        <w:ind w:firstLineChars="196" w:firstLine="549"/>
        <w:rPr>
          <w:rFonts w:ascii="宋体" w:eastAsia="宋体" w:hAnsi="宋体" w:hint="eastAsia"/>
          <w:color w:val="000000" w:themeColor="text1"/>
        </w:rPr>
      </w:pPr>
      <w:r w:rsidRPr="00D975FF">
        <w:rPr>
          <w:rFonts w:ascii="宋体" w:eastAsia="宋体" w:hAnsi="宋体" w:cs="仿宋_GB2312"/>
          <w:color w:val="000000" w:themeColor="text1"/>
          <w:sz w:val="28"/>
        </w:rPr>
        <w:t>①投标文件的响应状况（包括是否按照招标文件要求制作）；</w:t>
      </w:r>
    </w:p>
    <w:p w14:paraId="155708A8" w14:textId="77777777" w:rsidR="00C81CDF" w:rsidRPr="00D975FF" w:rsidRDefault="001C21B2">
      <w:pPr>
        <w:spacing w:line="518" w:lineRule="exact"/>
        <w:ind w:firstLineChars="196" w:firstLine="549"/>
        <w:rPr>
          <w:rFonts w:ascii="宋体" w:eastAsia="宋体" w:hAnsi="宋体" w:hint="eastAsia"/>
          <w:color w:val="000000" w:themeColor="text1"/>
        </w:rPr>
      </w:pPr>
      <w:r w:rsidRPr="00D975FF">
        <w:rPr>
          <w:rFonts w:ascii="宋体" w:eastAsia="宋体" w:hAnsi="宋体" w:cs="仿宋"/>
          <w:color w:val="000000" w:themeColor="text1"/>
          <w:sz w:val="28"/>
        </w:rPr>
        <w:t>②</w:t>
      </w:r>
      <w:r w:rsidRPr="00D975FF">
        <w:rPr>
          <w:rFonts w:ascii="宋体" w:eastAsia="宋体" w:hAnsi="宋体" w:cs="仿宋_GB2312"/>
          <w:color w:val="000000" w:themeColor="text1"/>
          <w:sz w:val="28"/>
        </w:rPr>
        <w:t>招标文件规定的其它评审因素。</w:t>
      </w:r>
    </w:p>
    <w:p w14:paraId="46F3CA74" w14:textId="77777777" w:rsidR="00C81CDF" w:rsidRPr="00D975FF" w:rsidRDefault="001C21B2">
      <w:pPr>
        <w:spacing w:line="518" w:lineRule="exact"/>
        <w:ind w:firstLineChars="196" w:firstLine="549"/>
        <w:rPr>
          <w:rFonts w:ascii="宋体" w:eastAsia="宋体" w:hAnsi="宋体" w:hint="eastAsia"/>
          <w:color w:val="000000" w:themeColor="text1"/>
        </w:rPr>
      </w:pPr>
      <w:r w:rsidRPr="00D975FF">
        <w:rPr>
          <w:rFonts w:ascii="宋体" w:eastAsia="宋体" w:hAnsi="宋体" w:cs="仿宋_GB2312" w:hint="eastAsia"/>
          <w:color w:val="000000" w:themeColor="text1"/>
          <w:sz w:val="28"/>
        </w:rPr>
        <w:t>2</w:t>
      </w:r>
      <w:r w:rsidRPr="00D975FF">
        <w:rPr>
          <w:rFonts w:ascii="宋体" w:eastAsia="宋体" w:hAnsi="宋体" w:cs="仿宋_GB2312"/>
          <w:color w:val="000000" w:themeColor="text1"/>
          <w:sz w:val="28"/>
        </w:rPr>
        <w:t>6.5评标委员会发现招标文件存在歧义、重大缺陷导致评标工作无法进行，或者招标文件内容违反国家有关强制性规定的，应当停止评标工作，与招标人或者招标代理机构沟通并作书面记录。招标人确认后，应当修改招标文件，重新组织</w:t>
      </w:r>
      <w:r w:rsidRPr="00D975FF">
        <w:rPr>
          <w:rFonts w:ascii="宋体" w:eastAsia="宋体" w:hAnsi="宋体" w:cs="仿宋_GB2312" w:hint="eastAsia"/>
          <w:color w:val="000000" w:themeColor="text1"/>
          <w:sz w:val="28"/>
        </w:rPr>
        <w:t>招标</w:t>
      </w:r>
      <w:r w:rsidRPr="00D975FF">
        <w:rPr>
          <w:rFonts w:ascii="宋体" w:eastAsia="宋体" w:hAnsi="宋体" w:cs="仿宋_GB2312"/>
          <w:color w:val="000000" w:themeColor="text1"/>
          <w:sz w:val="28"/>
        </w:rPr>
        <w:t>活动。</w:t>
      </w:r>
    </w:p>
    <w:p w14:paraId="11AAB18A" w14:textId="77777777" w:rsidR="00C81CDF" w:rsidRPr="00D975FF" w:rsidRDefault="001C21B2">
      <w:pPr>
        <w:spacing w:line="518" w:lineRule="exact"/>
        <w:ind w:firstLineChars="196" w:firstLine="549"/>
        <w:rPr>
          <w:rFonts w:ascii="宋体" w:eastAsia="宋体" w:hAnsi="宋体" w:hint="eastAsia"/>
          <w:color w:val="000000" w:themeColor="text1"/>
        </w:rPr>
      </w:pPr>
      <w:r w:rsidRPr="00D975FF">
        <w:rPr>
          <w:rFonts w:ascii="宋体" w:eastAsia="宋体" w:hAnsi="宋体" w:cs="仿宋_GB2312" w:hint="eastAsia"/>
          <w:color w:val="000000" w:themeColor="text1"/>
          <w:sz w:val="28"/>
        </w:rPr>
        <w:t>2</w:t>
      </w:r>
      <w:r w:rsidRPr="00D975FF">
        <w:rPr>
          <w:rFonts w:ascii="宋体" w:eastAsia="宋体" w:hAnsi="宋体" w:cs="仿宋_GB2312"/>
          <w:color w:val="000000" w:themeColor="text1"/>
          <w:sz w:val="28"/>
        </w:rPr>
        <w:t>6.6投标人应当遵循公平竞争的原则，不得恶意串通，不得妨碍其他投标人的竞争行为，不得损坏招标人或者其他投标人的合法权益。在评标过程中发现投标人有上述情形的，评标委员会应当认定其投标无效，并书面报告本级主管部门。</w:t>
      </w:r>
    </w:p>
    <w:p w14:paraId="5C69B61A"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r w:rsidRPr="00D975FF">
        <w:rPr>
          <w:rFonts w:ascii="宋体" w:eastAsia="宋体" w:hAnsi="宋体" w:cs="仿宋"/>
          <w:b/>
          <w:color w:val="000000" w:themeColor="text1"/>
          <w:sz w:val="28"/>
          <w:szCs w:val="28"/>
        </w:rPr>
        <w:t>2</w:t>
      </w:r>
      <w:r w:rsidRPr="00D975FF">
        <w:rPr>
          <w:rFonts w:ascii="宋体" w:eastAsia="宋体" w:hAnsi="宋体" w:cs="仿宋" w:hint="eastAsia"/>
          <w:b/>
          <w:color w:val="000000" w:themeColor="text1"/>
          <w:sz w:val="28"/>
          <w:szCs w:val="28"/>
        </w:rPr>
        <w:t>7.出现下列情形之一的，应予废标</w:t>
      </w:r>
      <w:bookmarkEnd w:id="71"/>
      <w:r w:rsidRPr="00D975FF">
        <w:rPr>
          <w:rFonts w:ascii="宋体" w:eastAsia="宋体" w:hAnsi="宋体" w:cs="仿宋" w:hint="eastAsia"/>
          <w:b/>
          <w:color w:val="000000" w:themeColor="text1"/>
          <w:sz w:val="28"/>
          <w:szCs w:val="28"/>
        </w:rPr>
        <w:t>：</w:t>
      </w:r>
    </w:p>
    <w:p w14:paraId="5E7BDB69"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w:t>
      </w:r>
      <w:r w:rsidRPr="00D975FF">
        <w:rPr>
          <w:rFonts w:ascii="宋体" w:eastAsia="宋体" w:hAnsi="宋体" w:cs="仿宋" w:hint="eastAsia"/>
          <w:color w:val="000000" w:themeColor="text1"/>
          <w:sz w:val="28"/>
          <w:szCs w:val="21"/>
        </w:rPr>
        <w:t>合格的投标人或参加投标的企业不足三家的</w:t>
      </w:r>
      <w:r w:rsidRPr="00D975FF">
        <w:rPr>
          <w:rFonts w:ascii="宋体" w:eastAsia="宋体" w:hAnsi="宋体" w:cs="仿宋" w:hint="eastAsia"/>
          <w:color w:val="000000" w:themeColor="text1"/>
          <w:sz w:val="28"/>
          <w:szCs w:val="28"/>
        </w:rPr>
        <w:t>；</w:t>
      </w:r>
    </w:p>
    <w:p w14:paraId="509D2E6D"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bookmarkStart w:id="72" w:name="_Hlk154668298"/>
      <w:r w:rsidRPr="00D975FF">
        <w:rPr>
          <w:rFonts w:ascii="宋体" w:eastAsia="宋体" w:hAnsi="宋体" w:cs="仿宋" w:hint="eastAsia"/>
          <w:color w:val="000000" w:themeColor="text1"/>
          <w:sz w:val="28"/>
          <w:szCs w:val="28"/>
        </w:rPr>
        <w:t>（2）出现影响招标公正的违法、违规行为的；</w:t>
      </w:r>
    </w:p>
    <w:p w14:paraId="390AD8ED" w14:textId="3830124E"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（3）投标报价超过招标文件中规定的最高限价，招标人不能支付的；</w:t>
      </w:r>
    </w:p>
    <w:p w14:paraId="7030C0F4"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（4）因重大变故，招标任务取消的</w:t>
      </w:r>
      <w:bookmarkEnd w:id="72"/>
      <w:r w:rsidRPr="00D975FF">
        <w:rPr>
          <w:rFonts w:ascii="宋体" w:eastAsia="宋体" w:hAnsi="宋体" w:cs="仿宋" w:hint="eastAsia"/>
          <w:color w:val="000000" w:themeColor="text1"/>
          <w:sz w:val="28"/>
          <w:szCs w:val="28"/>
        </w:rPr>
        <w:t>。</w:t>
      </w:r>
    </w:p>
    <w:p w14:paraId="19674E13" w14:textId="77777777" w:rsidR="00C81CDF" w:rsidRPr="00D975FF" w:rsidRDefault="001C21B2">
      <w:pPr>
        <w:pStyle w:val="2"/>
        <w:rPr>
          <w:rStyle w:val="1Char"/>
          <w:rFonts w:ascii="宋体" w:hAnsi="宋体" w:hint="eastAsia"/>
          <w:b/>
          <w:bCs/>
          <w:color w:val="000000" w:themeColor="text1"/>
          <w:kern w:val="2"/>
          <w:sz w:val="28"/>
          <w:szCs w:val="32"/>
        </w:rPr>
      </w:pPr>
      <w:bookmarkStart w:id="73" w:name="_Toc66864047"/>
      <w:bookmarkStart w:id="74" w:name="_Toc130891909"/>
      <w:r w:rsidRPr="00D975FF">
        <w:rPr>
          <w:rStyle w:val="1Char"/>
          <w:rFonts w:ascii="宋体" w:hAnsi="宋体" w:hint="eastAsia"/>
          <w:b/>
          <w:bCs/>
          <w:color w:val="000000" w:themeColor="text1"/>
          <w:kern w:val="2"/>
          <w:sz w:val="28"/>
          <w:szCs w:val="32"/>
        </w:rPr>
        <w:t>六、定标</w:t>
      </w:r>
      <w:bookmarkEnd w:id="73"/>
      <w:bookmarkEnd w:id="74"/>
    </w:p>
    <w:p w14:paraId="2B2AE514" w14:textId="77777777" w:rsidR="00C81CDF" w:rsidRPr="00D975FF" w:rsidRDefault="001C21B2">
      <w:pPr>
        <w:spacing w:line="560" w:lineRule="exact"/>
        <w:ind w:firstLineChars="201" w:firstLine="565"/>
        <w:rPr>
          <w:rFonts w:ascii="宋体" w:eastAsia="宋体" w:hAnsi="宋体" w:cs="宋体" w:hint="eastAsia"/>
          <w:b/>
          <w:color w:val="000000" w:themeColor="text1"/>
          <w:sz w:val="28"/>
          <w:szCs w:val="28"/>
        </w:rPr>
      </w:pPr>
      <w:bookmarkStart w:id="75" w:name="_Hlk154668311"/>
      <w:r w:rsidRPr="00D975FF">
        <w:rPr>
          <w:rFonts w:ascii="宋体" w:eastAsia="宋体" w:hAnsi="宋体" w:cs="宋体" w:hint="eastAsia"/>
          <w:b/>
          <w:color w:val="000000" w:themeColor="text1"/>
          <w:sz w:val="28"/>
          <w:szCs w:val="28"/>
        </w:rPr>
        <w:t>28.确定中标候选人</w:t>
      </w:r>
    </w:p>
    <w:p w14:paraId="27A2F042" w14:textId="77777777" w:rsidR="00C81CDF" w:rsidRPr="00D975FF" w:rsidRDefault="001C21B2">
      <w:pPr>
        <w:spacing w:line="560" w:lineRule="exact"/>
        <w:ind w:firstLineChars="201" w:firstLine="563"/>
        <w:rPr>
          <w:rFonts w:ascii="宋体" w:eastAsia="宋体" w:hAnsi="宋体" w:cs="宋体" w:hint="eastAsia"/>
          <w:bCs/>
          <w:color w:val="000000" w:themeColor="text1"/>
          <w:sz w:val="28"/>
          <w:szCs w:val="28"/>
        </w:rPr>
      </w:pPr>
      <w:r w:rsidRPr="00D975FF">
        <w:rPr>
          <w:rFonts w:ascii="宋体" w:eastAsia="宋体" w:hAnsi="宋体" w:cs="宋体" w:hint="eastAsia"/>
          <w:bCs/>
          <w:color w:val="000000" w:themeColor="text1"/>
          <w:sz w:val="28"/>
          <w:szCs w:val="28"/>
        </w:rPr>
        <w:t>28.1评标委员会按照招标文件确定的评标方法、步骤、标准，对投标文件进行评审。评标结束后，对</w:t>
      </w:r>
      <w:bookmarkEnd w:id="75"/>
      <w:r w:rsidRPr="00D975FF">
        <w:rPr>
          <w:rFonts w:ascii="宋体" w:eastAsia="宋体" w:hAnsi="宋体" w:cs="宋体" w:hint="eastAsia"/>
          <w:bCs/>
          <w:color w:val="000000" w:themeColor="text1"/>
          <w:sz w:val="28"/>
          <w:szCs w:val="28"/>
        </w:rPr>
        <w:t>投标人的评审名次进行排序，确定中标候选人，根据全体评标成员签字的原始评标记录和评标结果编写评标报告。</w:t>
      </w:r>
    </w:p>
    <w:p w14:paraId="30E7CC19" w14:textId="77777777" w:rsidR="00C81CDF" w:rsidRPr="00D975FF" w:rsidRDefault="001C21B2">
      <w:pPr>
        <w:spacing w:line="560" w:lineRule="exact"/>
        <w:ind w:firstLineChars="201" w:firstLine="563"/>
        <w:rPr>
          <w:rFonts w:ascii="宋体" w:eastAsia="宋体" w:hAnsi="宋体" w:cs="宋体" w:hint="eastAsia"/>
          <w:bCs/>
          <w:color w:val="000000" w:themeColor="text1"/>
          <w:sz w:val="28"/>
          <w:szCs w:val="28"/>
        </w:rPr>
      </w:pPr>
      <w:bookmarkStart w:id="76" w:name="_Hlk154668326"/>
      <w:r w:rsidRPr="00D975FF">
        <w:rPr>
          <w:rFonts w:ascii="宋体" w:eastAsia="宋体" w:hAnsi="宋体" w:cs="宋体" w:hint="eastAsia"/>
          <w:bCs/>
          <w:color w:val="000000" w:themeColor="text1"/>
          <w:sz w:val="28"/>
          <w:szCs w:val="28"/>
        </w:rPr>
        <w:t>28.</w:t>
      </w:r>
      <w:r w:rsidRPr="00D975FF">
        <w:rPr>
          <w:rFonts w:ascii="宋体" w:eastAsia="宋体" w:hAnsi="宋体" w:cs="宋体"/>
          <w:bCs/>
          <w:color w:val="000000" w:themeColor="text1"/>
          <w:sz w:val="28"/>
          <w:szCs w:val="28"/>
        </w:rPr>
        <w:t>2</w:t>
      </w:r>
      <w:r w:rsidRPr="00D975FF">
        <w:rPr>
          <w:rFonts w:ascii="宋体" w:eastAsia="宋体" w:hAnsi="宋体" w:cs="宋体" w:hint="eastAsia"/>
          <w:bCs/>
          <w:color w:val="000000" w:themeColor="text1"/>
          <w:sz w:val="28"/>
          <w:szCs w:val="28"/>
        </w:rPr>
        <w:t>评委会所有成员应当在评标报告上签字确认，评标报告的主要内容包括：</w:t>
      </w:r>
    </w:p>
    <w:p w14:paraId="478DB6CB" w14:textId="77777777" w:rsidR="00C81CDF" w:rsidRPr="00D975FF" w:rsidRDefault="001C21B2">
      <w:pPr>
        <w:spacing w:line="560" w:lineRule="exact"/>
        <w:ind w:firstLineChars="201" w:firstLine="563"/>
        <w:rPr>
          <w:rFonts w:ascii="宋体" w:eastAsia="宋体" w:hAnsi="宋体" w:cs="宋体" w:hint="eastAsia"/>
          <w:bCs/>
          <w:color w:val="000000" w:themeColor="text1"/>
          <w:sz w:val="28"/>
          <w:szCs w:val="28"/>
        </w:rPr>
      </w:pPr>
      <w:r w:rsidRPr="00D975FF">
        <w:rPr>
          <w:rFonts w:ascii="宋体" w:eastAsia="宋体" w:hAnsi="宋体" w:cs="宋体" w:hint="eastAsia"/>
          <w:bCs/>
          <w:color w:val="000000" w:themeColor="text1"/>
          <w:sz w:val="28"/>
          <w:szCs w:val="28"/>
        </w:rPr>
        <w:t>（1）招标公告刊登的媒介名称、开标日期和地点；</w:t>
      </w:r>
    </w:p>
    <w:p w14:paraId="22AA702D" w14:textId="77777777" w:rsidR="00C81CDF" w:rsidRPr="00D975FF" w:rsidRDefault="001C21B2">
      <w:pPr>
        <w:spacing w:line="560" w:lineRule="exact"/>
        <w:ind w:firstLineChars="201" w:firstLine="563"/>
        <w:rPr>
          <w:rFonts w:ascii="宋体" w:eastAsia="宋体" w:hAnsi="宋体" w:cs="宋体" w:hint="eastAsia"/>
          <w:bCs/>
          <w:color w:val="000000" w:themeColor="text1"/>
          <w:sz w:val="28"/>
          <w:szCs w:val="28"/>
        </w:rPr>
      </w:pPr>
      <w:r w:rsidRPr="00D975FF">
        <w:rPr>
          <w:rFonts w:ascii="宋体" w:eastAsia="宋体" w:hAnsi="宋体" w:cs="宋体" w:hint="eastAsia"/>
          <w:bCs/>
          <w:color w:val="000000" w:themeColor="text1"/>
          <w:sz w:val="28"/>
          <w:szCs w:val="28"/>
        </w:rPr>
        <w:t>（2）投标人名单和评标委员会成员名单；</w:t>
      </w:r>
    </w:p>
    <w:p w14:paraId="7F9E2D6F" w14:textId="77777777" w:rsidR="00C81CDF" w:rsidRPr="00D975FF" w:rsidRDefault="001C21B2">
      <w:pPr>
        <w:spacing w:line="560" w:lineRule="exact"/>
        <w:ind w:firstLineChars="201" w:firstLine="563"/>
        <w:rPr>
          <w:rFonts w:ascii="宋体" w:eastAsia="宋体" w:hAnsi="宋体" w:cs="宋体" w:hint="eastAsia"/>
          <w:bCs/>
          <w:color w:val="000000" w:themeColor="text1"/>
          <w:sz w:val="28"/>
          <w:szCs w:val="28"/>
        </w:rPr>
      </w:pPr>
      <w:r w:rsidRPr="00D975FF">
        <w:rPr>
          <w:rFonts w:ascii="宋体" w:eastAsia="宋体" w:hAnsi="宋体" w:cs="宋体" w:hint="eastAsia"/>
          <w:bCs/>
          <w:color w:val="000000" w:themeColor="text1"/>
          <w:sz w:val="28"/>
          <w:szCs w:val="28"/>
        </w:rPr>
        <w:t>（3）评标方法和评标标准；</w:t>
      </w:r>
    </w:p>
    <w:p w14:paraId="7241F947" w14:textId="77777777" w:rsidR="00C81CDF" w:rsidRPr="00D975FF" w:rsidRDefault="001C21B2">
      <w:pPr>
        <w:spacing w:line="560" w:lineRule="exact"/>
        <w:ind w:firstLineChars="201" w:firstLine="563"/>
        <w:rPr>
          <w:rFonts w:ascii="宋体" w:eastAsia="宋体" w:hAnsi="宋体" w:cs="宋体" w:hint="eastAsia"/>
          <w:bCs/>
          <w:color w:val="000000" w:themeColor="text1"/>
          <w:sz w:val="28"/>
          <w:szCs w:val="28"/>
        </w:rPr>
      </w:pPr>
      <w:r w:rsidRPr="00D975FF">
        <w:rPr>
          <w:rFonts w:ascii="宋体" w:eastAsia="宋体" w:hAnsi="宋体" w:cs="宋体" w:hint="eastAsia"/>
          <w:bCs/>
          <w:color w:val="000000" w:themeColor="text1"/>
          <w:sz w:val="28"/>
          <w:szCs w:val="28"/>
        </w:rPr>
        <w:t>（4）开标记录和评标情况及说明，包括投标无效投标人名单及原因；</w:t>
      </w:r>
    </w:p>
    <w:p w14:paraId="6804FFAB" w14:textId="77777777" w:rsidR="00C81CDF" w:rsidRPr="00D975FF" w:rsidRDefault="001C21B2">
      <w:pPr>
        <w:spacing w:line="560" w:lineRule="exact"/>
        <w:ind w:firstLineChars="201" w:firstLine="563"/>
        <w:rPr>
          <w:rFonts w:ascii="宋体" w:eastAsia="宋体" w:hAnsi="宋体" w:cs="宋体" w:hint="eastAsia"/>
          <w:bCs/>
          <w:color w:val="000000" w:themeColor="text1"/>
          <w:sz w:val="28"/>
          <w:szCs w:val="28"/>
        </w:rPr>
      </w:pPr>
      <w:r w:rsidRPr="00D975FF">
        <w:rPr>
          <w:rFonts w:ascii="宋体" w:eastAsia="宋体" w:hAnsi="宋体" w:cs="宋体" w:hint="eastAsia"/>
          <w:bCs/>
          <w:color w:val="000000" w:themeColor="text1"/>
          <w:sz w:val="28"/>
          <w:szCs w:val="28"/>
        </w:rPr>
        <w:t>（5）评标结果，确定的中标候选人名单或者经招标人委托直接确定的中标人；</w:t>
      </w:r>
    </w:p>
    <w:p w14:paraId="22D12C19" w14:textId="77777777" w:rsidR="00C81CDF" w:rsidRPr="00D975FF" w:rsidRDefault="001C21B2">
      <w:pPr>
        <w:spacing w:line="560" w:lineRule="exact"/>
        <w:ind w:firstLineChars="201" w:firstLine="563"/>
        <w:rPr>
          <w:rFonts w:ascii="宋体" w:eastAsia="宋体" w:hAnsi="宋体" w:cs="宋体" w:hint="eastAsia"/>
          <w:bCs/>
          <w:color w:val="000000" w:themeColor="text1"/>
          <w:sz w:val="28"/>
          <w:szCs w:val="28"/>
        </w:rPr>
      </w:pPr>
      <w:r w:rsidRPr="00D975FF">
        <w:rPr>
          <w:rFonts w:ascii="宋体" w:eastAsia="宋体" w:hAnsi="宋体" w:cs="宋体" w:hint="eastAsia"/>
          <w:bCs/>
          <w:color w:val="000000" w:themeColor="text1"/>
          <w:sz w:val="28"/>
          <w:szCs w:val="28"/>
        </w:rPr>
        <w:t>（6）其他需要说明的情况，包括评标过程中投标人根据评标委员会要求进行澄清、说明或者补正，评标委员会成员的更换等</w:t>
      </w:r>
      <w:bookmarkEnd w:id="76"/>
      <w:r w:rsidRPr="00D975FF">
        <w:rPr>
          <w:rFonts w:ascii="宋体" w:eastAsia="宋体" w:hAnsi="宋体" w:cs="宋体" w:hint="eastAsia"/>
          <w:bCs/>
          <w:color w:val="000000" w:themeColor="text1"/>
          <w:sz w:val="28"/>
          <w:szCs w:val="28"/>
        </w:rPr>
        <w:t>。</w:t>
      </w:r>
    </w:p>
    <w:p w14:paraId="4D9580EA" w14:textId="77777777" w:rsidR="00C81CDF" w:rsidRPr="00D975FF" w:rsidRDefault="001C21B2">
      <w:pPr>
        <w:spacing w:line="560" w:lineRule="exact"/>
        <w:ind w:firstLineChars="201" w:firstLine="565"/>
        <w:rPr>
          <w:rFonts w:ascii="宋体" w:eastAsia="宋体" w:hAnsi="宋体" w:cs="宋体" w:hint="eastAsia"/>
          <w:b/>
          <w:bCs/>
          <w:color w:val="000000" w:themeColor="text1"/>
          <w:sz w:val="28"/>
          <w:szCs w:val="28"/>
        </w:rPr>
      </w:pPr>
      <w:r w:rsidRPr="00D975FF">
        <w:rPr>
          <w:rFonts w:ascii="宋体" w:eastAsia="宋体" w:hAnsi="宋体" w:cs="宋体" w:hint="eastAsia"/>
          <w:b/>
          <w:bCs/>
          <w:color w:val="000000" w:themeColor="text1"/>
          <w:sz w:val="28"/>
          <w:szCs w:val="28"/>
        </w:rPr>
        <w:t>2</w:t>
      </w:r>
      <w:r w:rsidRPr="00D975FF">
        <w:rPr>
          <w:rFonts w:ascii="宋体" w:eastAsia="宋体" w:hAnsi="宋体" w:cs="宋体"/>
          <w:b/>
          <w:bCs/>
          <w:color w:val="000000" w:themeColor="text1"/>
          <w:sz w:val="28"/>
          <w:szCs w:val="28"/>
        </w:rPr>
        <w:t>9.</w:t>
      </w:r>
      <w:r w:rsidRPr="00D975FF">
        <w:rPr>
          <w:rFonts w:ascii="宋体" w:eastAsia="宋体" w:hAnsi="宋体" w:cs="宋体" w:hint="eastAsia"/>
          <w:b/>
          <w:bCs/>
          <w:color w:val="000000" w:themeColor="text1"/>
          <w:sz w:val="28"/>
          <w:szCs w:val="28"/>
        </w:rPr>
        <w:t>确定中标人</w:t>
      </w:r>
    </w:p>
    <w:p w14:paraId="7B7F75EF" w14:textId="242AE00B" w:rsidR="00C81CDF" w:rsidRPr="00D975FF" w:rsidRDefault="001C21B2">
      <w:pPr>
        <w:snapToGrid w:val="0"/>
        <w:spacing w:line="560" w:lineRule="exact"/>
        <w:ind w:firstLineChars="201" w:firstLine="563"/>
        <w:rPr>
          <w:rFonts w:ascii="宋体" w:eastAsia="宋体" w:hAnsi="宋体" w:hint="eastAsia"/>
          <w:color w:val="000000" w:themeColor="text1"/>
          <w:sz w:val="28"/>
          <w:szCs w:val="28"/>
        </w:rPr>
      </w:pPr>
      <w:r w:rsidRPr="00D975FF">
        <w:rPr>
          <w:rFonts w:ascii="宋体" w:eastAsia="宋体" w:hAnsi="宋体" w:hint="eastAsia"/>
          <w:color w:val="000000" w:themeColor="text1"/>
          <w:sz w:val="28"/>
          <w:szCs w:val="28"/>
        </w:rPr>
        <w:t>招标人可委托评标委员会直接定标，确定排名</w:t>
      </w:r>
      <w:r w:rsidR="00637A1F" w:rsidRPr="00D975FF">
        <w:rPr>
          <w:rFonts w:ascii="宋体" w:eastAsia="宋体" w:hAnsi="宋体" w:hint="eastAsia"/>
          <w:color w:val="000000" w:themeColor="text1"/>
          <w:sz w:val="28"/>
          <w:szCs w:val="28"/>
        </w:rPr>
        <w:t>第一</w:t>
      </w:r>
      <w:r w:rsidRPr="00D975FF">
        <w:rPr>
          <w:rFonts w:ascii="宋体" w:eastAsia="宋体" w:hAnsi="宋体" w:hint="eastAsia"/>
          <w:color w:val="000000" w:themeColor="text1"/>
          <w:sz w:val="28"/>
          <w:szCs w:val="28"/>
        </w:rPr>
        <w:t>的中标候选人为中标人；也可以自主定标。自主定标的，招标人应当在收到评审报告后3个工作日内确定中标人，招标人逾期未确定中标人且不提出异议的，视为确定评审报告提出的排序第一的投标人为中标人。</w:t>
      </w:r>
    </w:p>
    <w:p w14:paraId="63DC455D" w14:textId="77777777" w:rsidR="00C81CDF" w:rsidRPr="00D975FF" w:rsidRDefault="001C21B2">
      <w:pPr>
        <w:snapToGrid w:val="0"/>
        <w:spacing w:line="560" w:lineRule="exact"/>
        <w:ind w:firstLineChars="201" w:firstLine="563"/>
        <w:rPr>
          <w:rFonts w:ascii="宋体" w:eastAsia="宋体" w:hAnsi="宋体" w:hint="eastAsia"/>
          <w:color w:val="000000" w:themeColor="text1"/>
          <w:sz w:val="28"/>
          <w:szCs w:val="28"/>
        </w:rPr>
      </w:pPr>
      <w:r w:rsidRPr="00D975FF">
        <w:rPr>
          <w:rFonts w:ascii="宋体" w:eastAsia="宋体" w:hAnsi="宋体" w:hint="eastAsia"/>
          <w:color w:val="000000" w:themeColor="text1"/>
          <w:sz w:val="28"/>
          <w:szCs w:val="28"/>
        </w:rPr>
        <w:t>中标人在规定的期限内无正当理由拒绝签订合同，招标人可以按照评审报告推荐的中标候选人名单排序，确定下一候选人为中标人，也可以重新开展招标活动。</w:t>
      </w:r>
    </w:p>
    <w:p w14:paraId="145DDE39" w14:textId="77777777" w:rsidR="00C81CDF" w:rsidRPr="00D975FF" w:rsidRDefault="001C21B2">
      <w:pPr>
        <w:pStyle w:val="2"/>
        <w:rPr>
          <w:rStyle w:val="1Char"/>
          <w:rFonts w:ascii="宋体" w:hAnsi="宋体" w:hint="eastAsia"/>
          <w:b/>
          <w:bCs/>
          <w:color w:val="000000" w:themeColor="text1"/>
          <w:kern w:val="2"/>
          <w:sz w:val="28"/>
          <w:szCs w:val="32"/>
        </w:rPr>
      </w:pPr>
      <w:bookmarkStart w:id="77" w:name="_Toc66864048"/>
      <w:bookmarkStart w:id="78" w:name="_Toc130891910"/>
      <w:r w:rsidRPr="00D975FF">
        <w:rPr>
          <w:rStyle w:val="1Char"/>
          <w:rFonts w:ascii="宋体" w:hAnsi="宋体" w:hint="eastAsia"/>
          <w:b/>
          <w:bCs/>
          <w:color w:val="000000" w:themeColor="text1"/>
          <w:kern w:val="2"/>
          <w:sz w:val="28"/>
          <w:szCs w:val="32"/>
        </w:rPr>
        <w:t>七、结果公告</w:t>
      </w:r>
      <w:bookmarkEnd w:id="77"/>
      <w:bookmarkEnd w:id="78"/>
    </w:p>
    <w:p w14:paraId="7022F796" w14:textId="77777777" w:rsidR="00C81CDF" w:rsidRPr="00D975FF" w:rsidRDefault="001C21B2">
      <w:pPr>
        <w:spacing w:line="560" w:lineRule="exact"/>
        <w:ind w:firstLineChars="201" w:firstLine="565"/>
        <w:rPr>
          <w:rFonts w:ascii="宋体" w:eastAsia="宋体" w:hAnsi="宋体" w:cs="宋体" w:hint="eastAsia"/>
          <w:b/>
          <w:bCs/>
          <w:color w:val="000000" w:themeColor="text1"/>
          <w:sz w:val="28"/>
          <w:szCs w:val="28"/>
        </w:rPr>
      </w:pPr>
      <w:r w:rsidRPr="00D975FF">
        <w:rPr>
          <w:rFonts w:ascii="宋体" w:eastAsia="宋体" w:hAnsi="宋体" w:cs="宋体" w:hint="eastAsia"/>
          <w:b/>
          <w:bCs/>
          <w:color w:val="000000" w:themeColor="text1"/>
          <w:sz w:val="28"/>
          <w:szCs w:val="28"/>
        </w:rPr>
        <w:t>30.结果公告</w:t>
      </w:r>
    </w:p>
    <w:p w14:paraId="08812F41" w14:textId="77777777" w:rsidR="00C81CDF" w:rsidRPr="00D975FF" w:rsidRDefault="001C21B2">
      <w:pPr>
        <w:snapToGrid w:val="0"/>
        <w:spacing w:line="560" w:lineRule="exact"/>
        <w:ind w:firstLineChars="201" w:firstLine="563"/>
        <w:rPr>
          <w:rFonts w:ascii="宋体" w:eastAsia="宋体" w:hAnsi="宋体" w:cs="宋体" w:hint="eastAsia"/>
          <w:color w:val="000000" w:themeColor="text1"/>
          <w:sz w:val="28"/>
          <w:szCs w:val="28"/>
        </w:rPr>
      </w:pPr>
      <w:r w:rsidRPr="00D975FF">
        <w:rPr>
          <w:rFonts w:ascii="宋体" w:eastAsia="宋体" w:hAnsi="宋体" w:hint="eastAsia"/>
          <w:color w:val="000000" w:themeColor="text1"/>
          <w:sz w:val="28"/>
          <w:szCs w:val="28"/>
        </w:rPr>
        <w:t>招标人应当自定标结束后在招标公告发布媒介发布中标公告。</w:t>
      </w:r>
      <w:r w:rsidRPr="00D975FF">
        <w:rPr>
          <w:rFonts w:ascii="宋体" w:eastAsia="宋体" w:hAnsi="宋体" w:cs="宋体" w:hint="eastAsia"/>
          <w:color w:val="000000" w:themeColor="text1"/>
          <w:sz w:val="28"/>
          <w:szCs w:val="28"/>
        </w:rPr>
        <w:t>中标公告期限为1个工作日。中标公告应当包括下列内容：</w:t>
      </w:r>
    </w:p>
    <w:p w14:paraId="5EFE8A88" w14:textId="77777777" w:rsidR="00C81CDF" w:rsidRPr="00D975FF" w:rsidRDefault="001C21B2">
      <w:pPr>
        <w:snapToGrid w:val="0"/>
        <w:spacing w:line="560" w:lineRule="exact"/>
        <w:ind w:firstLineChars="201" w:firstLine="563"/>
        <w:rPr>
          <w:rFonts w:ascii="宋体" w:eastAsia="宋体" w:hAnsi="宋体" w:cs="宋体" w:hint="eastAsia"/>
          <w:color w:val="000000" w:themeColor="text1"/>
          <w:sz w:val="28"/>
          <w:szCs w:val="28"/>
        </w:rPr>
      </w:pPr>
      <w:r w:rsidRPr="00D975FF">
        <w:rPr>
          <w:rFonts w:ascii="宋体" w:eastAsia="宋体" w:hAnsi="宋体" w:cs="宋体" w:hint="eastAsia"/>
          <w:color w:val="000000" w:themeColor="text1"/>
          <w:sz w:val="28"/>
          <w:szCs w:val="28"/>
        </w:rPr>
        <w:t>（1）招标人、代理机构的名称、地址和联系方式；</w:t>
      </w:r>
    </w:p>
    <w:p w14:paraId="66156CE7" w14:textId="77777777" w:rsidR="00C81CDF" w:rsidRPr="00D975FF" w:rsidRDefault="001C21B2">
      <w:pPr>
        <w:snapToGrid w:val="0"/>
        <w:spacing w:line="560" w:lineRule="exact"/>
        <w:ind w:firstLineChars="201" w:firstLine="563"/>
        <w:rPr>
          <w:rFonts w:ascii="宋体" w:eastAsia="宋体" w:hAnsi="宋体" w:cs="宋体" w:hint="eastAsia"/>
          <w:color w:val="000000" w:themeColor="text1"/>
          <w:sz w:val="28"/>
          <w:szCs w:val="28"/>
        </w:rPr>
      </w:pPr>
      <w:r w:rsidRPr="00D975FF">
        <w:rPr>
          <w:rFonts w:ascii="宋体" w:eastAsia="宋体" w:hAnsi="宋体" w:cs="宋体" w:hint="eastAsia"/>
          <w:color w:val="000000" w:themeColor="text1"/>
          <w:sz w:val="28"/>
          <w:szCs w:val="28"/>
        </w:rPr>
        <w:t>（2）项目名称和招标编号；</w:t>
      </w:r>
    </w:p>
    <w:p w14:paraId="5EFFD087" w14:textId="77777777" w:rsidR="00C81CDF" w:rsidRPr="00D975FF" w:rsidRDefault="001C21B2">
      <w:pPr>
        <w:snapToGrid w:val="0"/>
        <w:spacing w:line="560" w:lineRule="exact"/>
        <w:ind w:firstLineChars="201" w:firstLine="563"/>
        <w:rPr>
          <w:rFonts w:ascii="宋体" w:eastAsia="宋体" w:hAnsi="宋体" w:cs="宋体" w:hint="eastAsia"/>
          <w:color w:val="000000" w:themeColor="text1"/>
          <w:sz w:val="28"/>
          <w:szCs w:val="28"/>
        </w:rPr>
      </w:pPr>
      <w:r w:rsidRPr="00D975FF">
        <w:rPr>
          <w:rFonts w:ascii="宋体" w:eastAsia="宋体" w:hAnsi="宋体" w:cs="宋体" w:hint="eastAsia"/>
          <w:color w:val="000000" w:themeColor="text1"/>
          <w:sz w:val="28"/>
          <w:szCs w:val="28"/>
        </w:rPr>
        <w:t>（3）中标人名称和中标金额。</w:t>
      </w:r>
    </w:p>
    <w:p w14:paraId="16EFB97D" w14:textId="77777777" w:rsidR="00C81CDF" w:rsidRPr="00D975FF" w:rsidRDefault="001C21B2">
      <w:pPr>
        <w:spacing w:line="560" w:lineRule="exact"/>
        <w:ind w:firstLineChars="201" w:firstLine="565"/>
        <w:rPr>
          <w:rFonts w:ascii="宋体" w:eastAsia="宋体" w:hAnsi="宋体" w:cs="宋体" w:hint="eastAsia"/>
          <w:b/>
          <w:bCs/>
          <w:color w:val="000000" w:themeColor="text1"/>
          <w:sz w:val="28"/>
          <w:szCs w:val="28"/>
        </w:rPr>
      </w:pPr>
      <w:r w:rsidRPr="00D975FF">
        <w:rPr>
          <w:rFonts w:ascii="宋体" w:eastAsia="宋体" w:hAnsi="宋体" w:cs="宋体" w:hint="eastAsia"/>
          <w:b/>
          <w:bCs/>
          <w:color w:val="000000" w:themeColor="text1"/>
          <w:sz w:val="28"/>
          <w:szCs w:val="28"/>
        </w:rPr>
        <w:t>31.签发中标通知书</w:t>
      </w:r>
    </w:p>
    <w:p w14:paraId="05ABC036" w14:textId="77777777" w:rsidR="00C81CDF" w:rsidRPr="00D975FF" w:rsidRDefault="001C21B2">
      <w:pPr>
        <w:snapToGrid w:val="0"/>
        <w:spacing w:line="560" w:lineRule="exact"/>
        <w:ind w:firstLineChars="201" w:firstLine="563"/>
        <w:rPr>
          <w:rFonts w:ascii="宋体" w:eastAsia="宋体" w:hAnsi="宋体" w:hint="eastAsia"/>
          <w:color w:val="000000" w:themeColor="text1"/>
          <w:sz w:val="28"/>
          <w:szCs w:val="28"/>
        </w:rPr>
      </w:pPr>
      <w:r w:rsidRPr="00D975FF">
        <w:rPr>
          <w:rFonts w:ascii="宋体" w:eastAsia="宋体" w:hAnsi="宋体" w:hint="eastAsia"/>
          <w:color w:val="000000" w:themeColor="text1"/>
          <w:sz w:val="28"/>
          <w:szCs w:val="28"/>
        </w:rPr>
        <w:t>中标公告结束且</w:t>
      </w:r>
      <w:proofErr w:type="gramStart"/>
      <w:r w:rsidRPr="00D975FF">
        <w:rPr>
          <w:rFonts w:ascii="宋体" w:eastAsia="宋体" w:hAnsi="宋体" w:hint="eastAsia"/>
          <w:color w:val="000000" w:themeColor="text1"/>
          <w:sz w:val="28"/>
          <w:szCs w:val="28"/>
        </w:rPr>
        <w:t>无尚未</w:t>
      </w:r>
      <w:proofErr w:type="gramEnd"/>
      <w:r w:rsidRPr="00D975FF">
        <w:rPr>
          <w:rFonts w:ascii="宋体" w:eastAsia="宋体" w:hAnsi="宋体" w:hint="eastAsia"/>
          <w:color w:val="000000" w:themeColor="text1"/>
          <w:sz w:val="28"/>
          <w:szCs w:val="28"/>
        </w:rPr>
        <w:t>处理的异议后，招标人和代理机构联合向中标人发出中标通知书。</w:t>
      </w:r>
    </w:p>
    <w:p w14:paraId="28F99C41" w14:textId="77777777" w:rsidR="00C81CDF" w:rsidRPr="00D975FF" w:rsidRDefault="001C21B2">
      <w:pPr>
        <w:pStyle w:val="2"/>
        <w:rPr>
          <w:rStyle w:val="1Char"/>
          <w:rFonts w:ascii="宋体" w:hAnsi="宋体" w:hint="eastAsia"/>
          <w:b/>
          <w:bCs/>
          <w:color w:val="000000" w:themeColor="text1"/>
          <w:kern w:val="2"/>
          <w:sz w:val="28"/>
          <w:szCs w:val="32"/>
        </w:rPr>
      </w:pPr>
      <w:bookmarkStart w:id="79" w:name="_Toc130891911"/>
      <w:bookmarkStart w:id="80" w:name="_Toc66864049"/>
      <w:r w:rsidRPr="00D975FF">
        <w:rPr>
          <w:rStyle w:val="1Char"/>
          <w:rFonts w:ascii="宋体" w:hAnsi="宋体" w:hint="eastAsia"/>
          <w:b/>
          <w:bCs/>
          <w:color w:val="000000" w:themeColor="text1"/>
          <w:kern w:val="2"/>
          <w:sz w:val="28"/>
          <w:szCs w:val="32"/>
        </w:rPr>
        <w:t>八、质疑</w:t>
      </w:r>
      <w:bookmarkEnd w:id="79"/>
      <w:bookmarkEnd w:id="80"/>
    </w:p>
    <w:p w14:paraId="0AEC2BC7" w14:textId="77777777" w:rsidR="00C81CDF" w:rsidRPr="00D975FF" w:rsidRDefault="001C21B2">
      <w:pPr>
        <w:snapToGrid w:val="0"/>
        <w:spacing w:line="560" w:lineRule="exact"/>
        <w:ind w:firstLineChars="201" w:firstLine="565"/>
        <w:rPr>
          <w:rFonts w:ascii="宋体" w:eastAsia="宋体" w:hAnsi="宋体" w:hint="eastAsia"/>
          <w:b/>
          <w:color w:val="000000" w:themeColor="text1"/>
          <w:sz w:val="28"/>
          <w:szCs w:val="28"/>
        </w:rPr>
      </w:pPr>
      <w:r w:rsidRPr="00D975FF">
        <w:rPr>
          <w:rFonts w:ascii="宋体" w:eastAsia="宋体" w:hAnsi="宋体" w:hint="eastAsia"/>
          <w:b/>
          <w:color w:val="000000" w:themeColor="text1"/>
          <w:sz w:val="28"/>
          <w:szCs w:val="28"/>
        </w:rPr>
        <w:t>32.质疑</w:t>
      </w:r>
    </w:p>
    <w:p w14:paraId="215833AE" w14:textId="77777777" w:rsidR="00C81CDF" w:rsidRPr="00D975FF" w:rsidRDefault="001C21B2">
      <w:pPr>
        <w:spacing w:line="560" w:lineRule="exact"/>
        <w:ind w:firstLine="482"/>
        <w:rPr>
          <w:rFonts w:ascii="宋体" w:eastAsia="宋体" w:hAnsi="宋体" w:hint="eastAsia"/>
          <w:color w:val="000000" w:themeColor="text1"/>
        </w:rPr>
      </w:pPr>
      <w:r w:rsidRPr="00D975FF">
        <w:rPr>
          <w:rFonts w:ascii="宋体" w:eastAsia="宋体" w:hAnsi="宋体" w:cs="仿宋"/>
          <w:color w:val="000000" w:themeColor="text1"/>
          <w:sz w:val="28"/>
        </w:rPr>
        <w:t>32.1投标</w:t>
      </w:r>
      <w:r w:rsidRPr="00D975FF">
        <w:rPr>
          <w:rFonts w:ascii="宋体" w:eastAsia="宋体" w:hAnsi="宋体" w:cs="仿宋" w:hint="eastAsia"/>
          <w:color w:val="000000" w:themeColor="text1"/>
          <w:sz w:val="28"/>
        </w:rPr>
        <w:t>人</w:t>
      </w:r>
      <w:r w:rsidRPr="00D975FF">
        <w:rPr>
          <w:rFonts w:ascii="宋体" w:eastAsia="宋体" w:hAnsi="宋体" w:cs="仿宋"/>
          <w:color w:val="000000" w:themeColor="text1"/>
          <w:sz w:val="28"/>
        </w:rPr>
        <w:t>认为招标文件、招标过程、中标结果使自己的权益受到损害，应于法律法规的规定期限内以书面形式向招标人或招标代理机构提出质疑。招标人或招标代理机构应当在收到投标</w:t>
      </w:r>
      <w:r w:rsidRPr="00D975FF">
        <w:rPr>
          <w:rFonts w:ascii="宋体" w:eastAsia="宋体" w:hAnsi="宋体" w:cs="仿宋" w:hint="eastAsia"/>
          <w:color w:val="000000" w:themeColor="text1"/>
          <w:sz w:val="28"/>
        </w:rPr>
        <w:t>人</w:t>
      </w:r>
      <w:r w:rsidRPr="00D975FF">
        <w:rPr>
          <w:rFonts w:ascii="宋体" w:eastAsia="宋体" w:hAnsi="宋体" w:cs="仿宋"/>
          <w:color w:val="000000" w:themeColor="text1"/>
          <w:sz w:val="28"/>
        </w:rPr>
        <w:t>的书面质疑后3个工作日内做出书面答复，但答复内容不得涉及商业秘密。</w:t>
      </w:r>
    </w:p>
    <w:p w14:paraId="4FC37180" w14:textId="77777777" w:rsidR="00C81CDF" w:rsidRPr="00D975FF" w:rsidRDefault="001C21B2">
      <w:pPr>
        <w:spacing w:line="560" w:lineRule="exact"/>
        <w:ind w:firstLine="482"/>
        <w:rPr>
          <w:rFonts w:ascii="宋体" w:eastAsia="宋体" w:hAnsi="宋体" w:hint="eastAsia"/>
          <w:color w:val="000000" w:themeColor="text1"/>
        </w:rPr>
      </w:pPr>
      <w:r w:rsidRPr="00D975FF">
        <w:rPr>
          <w:rFonts w:ascii="宋体" w:eastAsia="宋体" w:hAnsi="宋体" w:cs="仿宋"/>
          <w:color w:val="000000" w:themeColor="text1"/>
          <w:sz w:val="28"/>
        </w:rPr>
        <w:t>投标</w:t>
      </w:r>
      <w:r w:rsidRPr="00D975FF">
        <w:rPr>
          <w:rFonts w:ascii="宋体" w:eastAsia="宋体" w:hAnsi="宋体" w:cs="仿宋" w:hint="eastAsia"/>
          <w:color w:val="000000" w:themeColor="text1"/>
          <w:sz w:val="28"/>
        </w:rPr>
        <w:t>人</w:t>
      </w:r>
      <w:r w:rsidRPr="00D975FF">
        <w:rPr>
          <w:rFonts w:ascii="宋体" w:eastAsia="宋体" w:hAnsi="宋体" w:cs="仿宋"/>
          <w:color w:val="000000" w:themeColor="text1"/>
          <w:sz w:val="28"/>
        </w:rPr>
        <w:t>应按照下列规定进行质疑：</w:t>
      </w:r>
    </w:p>
    <w:p w14:paraId="17E62CCB" w14:textId="77777777" w:rsidR="00C81CDF" w:rsidRPr="00D975FF" w:rsidRDefault="001C21B2">
      <w:pPr>
        <w:spacing w:line="560" w:lineRule="exact"/>
        <w:ind w:firstLine="482"/>
        <w:rPr>
          <w:rFonts w:ascii="宋体" w:eastAsia="宋体" w:hAnsi="宋体" w:hint="eastAsia"/>
          <w:color w:val="000000" w:themeColor="text1"/>
        </w:rPr>
      </w:pPr>
      <w:r w:rsidRPr="00D975FF">
        <w:rPr>
          <w:rFonts w:ascii="宋体" w:eastAsia="宋体" w:hAnsi="宋体" w:cs="仿宋"/>
          <w:color w:val="000000" w:themeColor="text1"/>
          <w:sz w:val="28"/>
        </w:rPr>
        <w:t>32.2提出质疑的投标</w:t>
      </w:r>
      <w:r w:rsidRPr="00D975FF">
        <w:rPr>
          <w:rFonts w:ascii="宋体" w:eastAsia="宋体" w:hAnsi="宋体" w:cs="仿宋" w:hint="eastAsia"/>
          <w:color w:val="000000" w:themeColor="text1"/>
          <w:sz w:val="28"/>
        </w:rPr>
        <w:t>人</w:t>
      </w:r>
      <w:r w:rsidRPr="00D975FF">
        <w:rPr>
          <w:rFonts w:ascii="宋体" w:eastAsia="宋体" w:hAnsi="宋体" w:cs="仿宋"/>
          <w:color w:val="000000" w:themeColor="text1"/>
          <w:sz w:val="28"/>
        </w:rPr>
        <w:t>应当是参与本项目招标活动的投标</w:t>
      </w:r>
      <w:r w:rsidRPr="00D975FF">
        <w:rPr>
          <w:rFonts w:ascii="宋体" w:eastAsia="宋体" w:hAnsi="宋体" w:cs="仿宋" w:hint="eastAsia"/>
          <w:color w:val="000000" w:themeColor="text1"/>
          <w:sz w:val="28"/>
        </w:rPr>
        <w:t>人</w:t>
      </w:r>
      <w:r w:rsidRPr="00D975FF">
        <w:rPr>
          <w:rFonts w:ascii="宋体" w:eastAsia="宋体" w:hAnsi="宋体" w:cs="仿宋"/>
          <w:color w:val="000000" w:themeColor="text1"/>
          <w:sz w:val="28"/>
        </w:rPr>
        <w:t>。</w:t>
      </w:r>
    </w:p>
    <w:p w14:paraId="745133CC" w14:textId="77777777" w:rsidR="00C81CDF" w:rsidRPr="00D975FF" w:rsidRDefault="001C21B2">
      <w:pPr>
        <w:spacing w:line="560" w:lineRule="exact"/>
        <w:ind w:firstLine="482"/>
        <w:rPr>
          <w:rFonts w:ascii="宋体" w:eastAsia="宋体" w:hAnsi="宋体" w:hint="eastAsia"/>
          <w:color w:val="000000" w:themeColor="text1"/>
        </w:rPr>
      </w:pPr>
      <w:r w:rsidRPr="00D975FF">
        <w:rPr>
          <w:rFonts w:ascii="宋体" w:eastAsia="宋体" w:hAnsi="宋体" w:cs="仿宋"/>
          <w:color w:val="000000" w:themeColor="text1"/>
          <w:sz w:val="28"/>
        </w:rPr>
        <w:t>32.3投标</w:t>
      </w:r>
      <w:r w:rsidRPr="00D975FF">
        <w:rPr>
          <w:rFonts w:ascii="宋体" w:eastAsia="宋体" w:hAnsi="宋体" w:cs="仿宋" w:hint="eastAsia"/>
          <w:color w:val="000000" w:themeColor="text1"/>
          <w:sz w:val="28"/>
        </w:rPr>
        <w:t>人</w:t>
      </w:r>
      <w:r w:rsidRPr="00D975FF">
        <w:rPr>
          <w:rFonts w:ascii="宋体" w:eastAsia="宋体" w:hAnsi="宋体" w:cs="仿宋"/>
          <w:color w:val="000000" w:themeColor="text1"/>
          <w:sz w:val="28"/>
        </w:rPr>
        <w:t>应在法定质疑期内一次性提出针对同一采购程序环节的质疑。</w:t>
      </w:r>
    </w:p>
    <w:p w14:paraId="6A3D00F5" w14:textId="77777777" w:rsidR="00C81CDF" w:rsidRPr="00D975FF" w:rsidRDefault="001C21B2">
      <w:pPr>
        <w:spacing w:line="560" w:lineRule="exact"/>
        <w:ind w:firstLine="482"/>
        <w:rPr>
          <w:rFonts w:ascii="宋体" w:eastAsia="宋体" w:hAnsi="宋体" w:hint="eastAsia"/>
          <w:color w:val="000000" w:themeColor="text1"/>
        </w:rPr>
      </w:pPr>
      <w:r w:rsidRPr="00D975FF">
        <w:rPr>
          <w:rFonts w:ascii="宋体" w:eastAsia="宋体" w:hAnsi="宋体" w:cs="仿宋"/>
          <w:color w:val="000000" w:themeColor="text1"/>
          <w:sz w:val="28"/>
        </w:rPr>
        <w:t>32.4质疑采用实名制，为了</w:t>
      </w:r>
      <w:proofErr w:type="gramStart"/>
      <w:r w:rsidRPr="00D975FF">
        <w:rPr>
          <w:rFonts w:ascii="宋体" w:eastAsia="宋体" w:hAnsi="宋体" w:cs="仿宋"/>
          <w:color w:val="000000" w:themeColor="text1"/>
          <w:sz w:val="28"/>
        </w:rPr>
        <w:t>使提出</w:t>
      </w:r>
      <w:proofErr w:type="gramEnd"/>
      <w:r w:rsidRPr="00D975FF">
        <w:rPr>
          <w:rFonts w:ascii="宋体" w:eastAsia="宋体" w:hAnsi="宋体" w:cs="仿宋"/>
          <w:color w:val="000000" w:themeColor="text1"/>
          <w:sz w:val="28"/>
        </w:rPr>
        <w:t>的质疑事项在规定时间内得到有效答复、处理，提交的质疑函务必提供以下内容。</w:t>
      </w:r>
    </w:p>
    <w:p w14:paraId="415AADEA" w14:textId="77777777" w:rsidR="00C81CDF" w:rsidRPr="00D975FF" w:rsidRDefault="001C21B2">
      <w:pPr>
        <w:spacing w:line="560" w:lineRule="exact"/>
        <w:ind w:firstLine="482"/>
        <w:rPr>
          <w:rFonts w:ascii="宋体" w:eastAsia="宋体" w:hAnsi="宋体" w:hint="eastAsia"/>
          <w:color w:val="000000" w:themeColor="text1"/>
        </w:rPr>
      </w:pPr>
      <w:r w:rsidRPr="00D975FF">
        <w:rPr>
          <w:rFonts w:ascii="宋体" w:eastAsia="宋体" w:hAnsi="宋体" w:cs="仿宋"/>
          <w:color w:val="000000" w:themeColor="text1"/>
          <w:sz w:val="28"/>
        </w:rPr>
        <w:t>（1）投标</w:t>
      </w:r>
      <w:r w:rsidRPr="00D975FF">
        <w:rPr>
          <w:rFonts w:ascii="宋体" w:eastAsia="宋体" w:hAnsi="宋体" w:cs="仿宋" w:hint="eastAsia"/>
          <w:color w:val="000000" w:themeColor="text1"/>
          <w:sz w:val="28"/>
        </w:rPr>
        <w:t>人</w:t>
      </w:r>
      <w:r w:rsidRPr="00D975FF">
        <w:rPr>
          <w:rFonts w:ascii="宋体" w:eastAsia="宋体" w:hAnsi="宋体" w:cs="仿宋"/>
          <w:color w:val="000000" w:themeColor="text1"/>
          <w:sz w:val="28"/>
        </w:rPr>
        <w:t>的姓名或名称、地址（邮箱）、邮编、联系人及联系电话；</w:t>
      </w:r>
    </w:p>
    <w:p w14:paraId="4ECECDF6" w14:textId="77777777" w:rsidR="00C81CDF" w:rsidRPr="00D975FF" w:rsidRDefault="001C21B2">
      <w:pPr>
        <w:spacing w:line="560" w:lineRule="exact"/>
        <w:ind w:firstLine="482"/>
        <w:rPr>
          <w:rFonts w:ascii="宋体" w:eastAsia="宋体" w:hAnsi="宋体" w:hint="eastAsia"/>
          <w:color w:val="000000" w:themeColor="text1"/>
        </w:rPr>
      </w:pPr>
      <w:r w:rsidRPr="00D975FF">
        <w:rPr>
          <w:rFonts w:ascii="宋体" w:eastAsia="宋体" w:hAnsi="宋体" w:cs="仿宋"/>
          <w:color w:val="000000" w:themeColor="text1"/>
          <w:sz w:val="28"/>
        </w:rPr>
        <w:t>（2）质疑项目的名称、编号；</w:t>
      </w:r>
    </w:p>
    <w:p w14:paraId="6EC03C0B" w14:textId="77777777" w:rsidR="00C81CDF" w:rsidRPr="00D975FF" w:rsidRDefault="001C21B2">
      <w:pPr>
        <w:spacing w:line="560" w:lineRule="exact"/>
        <w:ind w:firstLine="482"/>
        <w:rPr>
          <w:rFonts w:ascii="宋体" w:eastAsia="宋体" w:hAnsi="宋体" w:hint="eastAsia"/>
          <w:color w:val="000000" w:themeColor="text1"/>
        </w:rPr>
      </w:pPr>
      <w:r w:rsidRPr="00D975FF">
        <w:rPr>
          <w:rFonts w:ascii="宋体" w:eastAsia="宋体" w:hAnsi="宋体" w:cs="仿宋"/>
          <w:color w:val="000000" w:themeColor="text1"/>
          <w:sz w:val="28"/>
        </w:rPr>
        <w:t>（3）具体、明确的质疑事项和与质疑事项相关的请求；</w:t>
      </w:r>
    </w:p>
    <w:p w14:paraId="5FCC5E7E" w14:textId="77777777" w:rsidR="00C81CDF" w:rsidRPr="00D975FF" w:rsidRDefault="001C21B2">
      <w:pPr>
        <w:spacing w:line="560" w:lineRule="exact"/>
        <w:ind w:firstLine="482"/>
        <w:rPr>
          <w:rFonts w:ascii="宋体" w:eastAsia="宋体" w:hAnsi="宋体" w:hint="eastAsia"/>
          <w:color w:val="000000" w:themeColor="text1"/>
        </w:rPr>
      </w:pPr>
      <w:r w:rsidRPr="00D975FF">
        <w:rPr>
          <w:rFonts w:ascii="宋体" w:eastAsia="宋体" w:hAnsi="宋体" w:cs="仿宋"/>
          <w:color w:val="000000" w:themeColor="text1"/>
          <w:sz w:val="28"/>
        </w:rPr>
        <w:t>（4）事实依据；</w:t>
      </w:r>
    </w:p>
    <w:p w14:paraId="3E51E236" w14:textId="77777777" w:rsidR="00C81CDF" w:rsidRPr="00D975FF" w:rsidRDefault="001C21B2">
      <w:pPr>
        <w:spacing w:line="560" w:lineRule="exact"/>
        <w:ind w:firstLine="482"/>
        <w:rPr>
          <w:rFonts w:ascii="宋体" w:eastAsia="宋体" w:hAnsi="宋体" w:hint="eastAsia"/>
          <w:color w:val="000000" w:themeColor="text1"/>
        </w:rPr>
      </w:pPr>
      <w:r w:rsidRPr="00D975FF">
        <w:rPr>
          <w:rFonts w:ascii="宋体" w:eastAsia="宋体" w:hAnsi="宋体" w:cs="仿宋"/>
          <w:color w:val="000000" w:themeColor="text1"/>
          <w:sz w:val="28"/>
        </w:rPr>
        <w:t>（5）必要的法律依据；</w:t>
      </w:r>
    </w:p>
    <w:p w14:paraId="666014AC" w14:textId="77777777" w:rsidR="00C81CDF" w:rsidRPr="00D975FF" w:rsidRDefault="001C21B2">
      <w:pPr>
        <w:spacing w:line="560" w:lineRule="exact"/>
        <w:ind w:firstLine="482"/>
        <w:rPr>
          <w:rFonts w:ascii="宋体" w:eastAsia="宋体" w:hAnsi="宋体" w:hint="eastAsia"/>
          <w:color w:val="000000" w:themeColor="text1"/>
        </w:rPr>
      </w:pPr>
      <w:r w:rsidRPr="00D975FF">
        <w:rPr>
          <w:rFonts w:ascii="宋体" w:eastAsia="宋体" w:hAnsi="宋体" w:cs="仿宋"/>
          <w:color w:val="000000" w:themeColor="text1"/>
          <w:sz w:val="28"/>
        </w:rPr>
        <w:t>（6）提出质疑的日期。</w:t>
      </w:r>
    </w:p>
    <w:p w14:paraId="0F05E946" w14:textId="77777777" w:rsidR="00C81CDF" w:rsidRPr="00D975FF" w:rsidRDefault="001C21B2">
      <w:pPr>
        <w:spacing w:line="560" w:lineRule="exact"/>
        <w:ind w:firstLine="482"/>
        <w:rPr>
          <w:rFonts w:ascii="宋体" w:eastAsia="宋体" w:hAnsi="宋体" w:hint="eastAsia"/>
          <w:color w:val="000000" w:themeColor="text1"/>
        </w:rPr>
      </w:pPr>
      <w:r w:rsidRPr="00D975FF">
        <w:rPr>
          <w:rFonts w:ascii="宋体" w:eastAsia="宋体" w:hAnsi="宋体" w:cs="仿宋"/>
          <w:color w:val="000000" w:themeColor="text1"/>
          <w:sz w:val="28"/>
        </w:rPr>
        <w:t>投标</w:t>
      </w:r>
      <w:r w:rsidRPr="00D975FF">
        <w:rPr>
          <w:rFonts w:ascii="宋体" w:eastAsia="宋体" w:hAnsi="宋体" w:cs="仿宋" w:hint="eastAsia"/>
          <w:color w:val="000000" w:themeColor="text1"/>
          <w:sz w:val="28"/>
        </w:rPr>
        <w:t>人</w:t>
      </w:r>
      <w:r w:rsidRPr="00D975FF">
        <w:rPr>
          <w:rFonts w:ascii="宋体" w:eastAsia="宋体" w:hAnsi="宋体" w:cs="仿宋"/>
          <w:color w:val="000000" w:themeColor="text1"/>
          <w:sz w:val="28"/>
        </w:rPr>
        <w:t>为自然人的，应当由本人签字；投标</w:t>
      </w:r>
      <w:r w:rsidRPr="00D975FF">
        <w:rPr>
          <w:rFonts w:ascii="宋体" w:eastAsia="宋体" w:hAnsi="宋体" w:cs="仿宋" w:hint="eastAsia"/>
          <w:color w:val="000000" w:themeColor="text1"/>
          <w:sz w:val="28"/>
        </w:rPr>
        <w:t>人</w:t>
      </w:r>
      <w:r w:rsidRPr="00D975FF">
        <w:rPr>
          <w:rFonts w:ascii="宋体" w:eastAsia="宋体" w:hAnsi="宋体" w:cs="仿宋"/>
          <w:color w:val="000000" w:themeColor="text1"/>
          <w:sz w:val="28"/>
        </w:rPr>
        <w:t>为法人或者其他组织的，应当由法定代表人、单位负责人，或者其被授权人签字或者盖章，并加盖公章。</w:t>
      </w:r>
    </w:p>
    <w:p w14:paraId="70D2CD49" w14:textId="77777777" w:rsidR="00C81CDF" w:rsidRPr="00D975FF" w:rsidRDefault="001C21B2">
      <w:pPr>
        <w:spacing w:line="560" w:lineRule="exact"/>
        <w:ind w:firstLine="482"/>
        <w:rPr>
          <w:rFonts w:ascii="宋体" w:eastAsia="宋体" w:hAnsi="宋体" w:hint="eastAsia"/>
          <w:color w:val="000000" w:themeColor="text1"/>
        </w:rPr>
      </w:pPr>
      <w:r w:rsidRPr="00D975FF">
        <w:rPr>
          <w:rFonts w:ascii="宋体" w:eastAsia="宋体" w:hAnsi="宋体" w:cs="仿宋"/>
          <w:color w:val="000000" w:themeColor="text1"/>
          <w:sz w:val="28"/>
        </w:rPr>
        <w:t>32.5招标人或招标代理机构正式受理后方可生效。否则，为无效质疑。</w:t>
      </w:r>
    </w:p>
    <w:p w14:paraId="621A65D3" w14:textId="77777777" w:rsidR="00C81CDF" w:rsidRPr="00D975FF" w:rsidRDefault="001C21B2">
      <w:pPr>
        <w:spacing w:line="560" w:lineRule="exact"/>
        <w:ind w:firstLine="482"/>
        <w:rPr>
          <w:rFonts w:ascii="宋体" w:eastAsia="宋体" w:hAnsi="宋体" w:hint="eastAsia"/>
          <w:color w:val="000000" w:themeColor="text1"/>
        </w:rPr>
      </w:pPr>
      <w:r w:rsidRPr="00D975FF">
        <w:rPr>
          <w:rFonts w:ascii="宋体" w:eastAsia="宋体" w:hAnsi="宋体" w:cs="仿宋"/>
          <w:color w:val="000000" w:themeColor="text1"/>
          <w:sz w:val="28"/>
        </w:rPr>
        <w:t>32.6有下列情况之一的质疑不予受理：</w:t>
      </w:r>
    </w:p>
    <w:p w14:paraId="29C136AE" w14:textId="77777777" w:rsidR="00C81CDF" w:rsidRPr="00D975FF" w:rsidRDefault="001C21B2">
      <w:pPr>
        <w:spacing w:line="560" w:lineRule="exact"/>
        <w:ind w:firstLine="482"/>
        <w:rPr>
          <w:rFonts w:ascii="宋体" w:eastAsia="宋体" w:hAnsi="宋体" w:hint="eastAsia"/>
          <w:color w:val="000000" w:themeColor="text1"/>
        </w:rPr>
      </w:pPr>
      <w:r w:rsidRPr="00D975FF">
        <w:rPr>
          <w:rFonts w:ascii="宋体" w:eastAsia="宋体" w:hAnsi="宋体" w:cs="仿宋"/>
          <w:color w:val="000000" w:themeColor="text1"/>
          <w:sz w:val="28"/>
        </w:rPr>
        <w:t>（1）无质疑函件或质疑函件缺少投标</w:t>
      </w:r>
      <w:r w:rsidRPr="00D975FF">
        <w:rPr>
          <w:rFonts w:ascii="宋体" w:eastAsia="宋体" w:hAnsi="宋体" w:cs="仿宋" w:hint="eastAsia"/>
          <w:color w:val="000000" w:themeColor="text1"/>
          <w:sz w:val="28"/>
        </w:rPr>
        <w:t>人</w:t>
      </w:r>
      <w:r w:rsidRPr="00D975FF">
        <w:rPr>
          <w:rFonts w:ascii="宋体" w:eastAsia="宋体" w:hAnsi="宋体" w:cs="仿宋"/>
          <w:color w:val="000000" w:themeColor="text1"/>
          <w:sz w:val="28"/>
        </w:rPr>
        <w:t>法人印章、投标</w:t>
      </w:r>
      <w:r w:rsidRPr="00D975FF">
        <w:rPr>
          <w:rFonts w:ascii="宋体" w:eastAsia="宋体" w:hAnsi="宋体" w:cs="仿宋" w:hint="eastAsia"/>
          <w:color w:val="000000" w:themeColor="text1"/>
          <w:sz w:val="28"/>
        </w:rPr>
        <w:t>人</w:t>
      </w:r>
      <w:r w:rsidRPr="00D975FF">
        <w:rPr>
          <w:rFonts w:ascii="宋体" w:eastAsia="宋体" w:hAnsi="宋体" w:cs="仿宋"/>
          <w:color w:val="000000" w:themeColor="text1"/>
          <w:sz w:val="28"/>
        </w:rPr>
        <w:t>法定代表人签字、有效授权书和联系方式之一的质疑；</w:t>
      </w:r>
    </w:p>
    <w:p w14:paraId="745B81AE" w14:textId="77777777" w:rsidR="00C81CDF" w:rsidRPr="00D975FF" w:rsidRDefault="001C21B2">
      <w:pPr>
        <w:spacing w:line="560" w:lineRule="exact"/>
        <w:ind w:firstLine="482"/>
        <w:rPr>
          <w:rFonts w:ascii="宋体" w:eastAsia="宋体" w:hAnsi="宋体" w:hint="eastAsia"/>
          <w:color w:val="000000" w:themeColor="text1"/>
        </w:rPr>
      </w:pPr>
      <w:r w:rsidRPr="00D975FF">
        <w:rPr>
          <w:rFonts w:ascii="宋体" w:eastAsia="宋体" w:hAnsi="宋体" w:cs="仿宋"/>
          <w:color w:val="000000" w:themeColor="text1"/>
          <w:sz w:val="28"/>
        </w:rPr>
        <w:t>（2）质疑函件无实质性内容或佐证文件资料，主观臆断及推理得出结论的质疑；</w:t>
      </w:r>
    </w:p>
    <w:p w14:paraId="758AF38F" w14:textId="77777777" w:rsidR="00C81CDF" w:rsidRPr="00D975FF" w:rsidRDefault="001C21B2">
      <w:pPr>
        <w:spacing w:line="560" w:lineRule="exact"/>
        <w:ind w:firstLine="482"/>
        <w:rPr>
          <w:rFonts w:ascii="宋体" w:eastAsia="宋体" w:hAnsi="宋体" w:hint="eastAsia"/>
          <w:color w:val="000000" w:themeColor="text1"/>
        </w:rPr>
      </w:pPr>
      <w:r w:rsidRPr="00D975FF">
        <w:rPr>
          <w:rFonts w:ascii="宋体" w:eastAsia="宋体" w:hAnsi="宋体" w:cs="仿宋"/>
          <w:color w:val="000000" w:themeColor="text1"/>
          <w:sz w:val="28"/>
        </w:rPr>
        <w:t>（3）相应证明材料不真实或来源不合法的质疑；</w:t>
      </w:r>
    </w:p>
    <w:p w14:paraId="6EAE9ED2" w14:textId="77777777" w:rsidR="00C81CDF" w:rsidRPr="00D975FF" w:rsidRDefault="001C21B2">
      <w:pPr>
        <w:spacing w:line="560" w:lineRule="exact"/>
        <w:ind w:firstLine="482"/>
        <w:rPr>
          <w:rFonts w:ascii="宋体" w:eastAsia="宋体" w:hAnsi="宋体" w:hint="eastAsia"/>
          <w:color w:val="000000" w:themeColor="text1"/>
        </w:rPr>
      </w:pPr>
      <w:r w:rsidRPr="00D975FF">
        <w:rPr>
          <w:rFonts w:ascii="宋体" w:eastAsia="宋体" w:hAnsi="宋体" w:cs="仿宋"/>
          <w:color w:val="000000" w:themeColor="text1"/>
          <w:sz w:val="28"/>
        </w:rPr>
        <w:t>（4）未按规定时间或超过公示期限提出的质疑；</w:t>
      </w:r>
    </w:p>
    <w:p w14:paraId="3C0FD174" w14:textId="77777777" w:rsidR="00C81CDF" w:rsidRPr="00D975FF" w:rsidRDefault="001C21B2">
      <w:pPr>
        <w:spacing w:line="560" w:lineRule="exact"/>
        <w:ind w:firstLine="482"/>
        <w:rPr>
          <w:rFonts w:ascii="宋体" w:eastAsia="宋体" w:hAnsi="宋体" w:hint="eastAsia"/>
          <w:color w:val="000000" w:themeColor="text1"/>
        </w:rPr>
      </w:pPr>
      <w:r w:rsidRPr="00D975FF">
        <w:rPr>
          <w:rFonts w:ascii="宋体" w:eastAsia="宋体" w:hAnsi="宋体" w:cs="仿宋"/>
          <w:color w:val="000000" w:themeColor="text1"/>
          <w:sz w:val="28"/>
        </w:rPr>
        <w:t>32.7对捏造事实，提供虚假材料或者以非法手段取得证明材料进行恶意质疑的，一经查实，将列入平台黑名单。</w:t>
      </w:r>
    </w:p>
    <w:p w14:paraId="45E33006" w14:textId="77777777" w:rsidR="00C81CDF" w:rsidRPr="00D975FF" w:rsidRDefault="001C21B2">
      <w:pPr>
        <w:spacing w:line="560" w:lineRule="exact"/>
        <w:ind w:firstLine="482"/>
        <w:rPr>
          <w:rFonts w:ascii="宋体" w:eastAsia="宋体" w:hAnsi="宋体" w:hint="eastAsia"/>
          <w:color w:val="000000" w:themeColor="text1"/>
        </w:rPr>
      </w:pPr>
      <w:r w:rsidRPr="00D975FF">
        <w:rPr>
          <w:rFonts w:ascii="宋体" w:eastAsia="宋体" w:hAnsi="宋体" w:cs="仿宋"/>
          <w:color w:val="000000" w:themeColor="text1"/>
          <w:sz w:val="28"/>
        </w:rPr>
        <w:t>32.8仲裁或起诉</w:t>
      </w:r>
    </w:p>
    <w:p w14:paraId="37B62AB3" w14:textId="77777777" w:rsidR="00C81CDF" w:rsidRPr="00D975FF" w:rsidRDefault="001C21B2">
      <w:pPr>
        <w:spacing w:line="560" w:lineRule="exact"/>
        <w:ind w:firstLine="482"/>
        <w:rPr>
          <w:rFonts w:ascii="宋体" w:eastAsia="宋体" w:hAnsi="宋体" w:hint="eastAsia"/>
          <w:color w:val="000000" w:themeColor="text1"/>
        </w:rPr>
      </w:pPr>
      <w:r w:rsidRPr="00D975FF">
        <w:rPr>
          <w:rFonts w:ascii="宋体" w:eastAsia="宋体" w:hAnsi="宋体" w:cs="仿宋"/>
          <w:color w:val="000000" w:themeColor="text1"/>
          <w:sz w:val="28"/>
        </w:rPr>
        <w:t>投标</w:t>
      </w:r>
      <w:r w:rsidRPr="00D975FF">
        <w:rPr>
          <w:rFonts w:ascii="宋体" w:eastAsia="宋体" w:hAnsi="宋体" w:cs="仿宋" w:hint="eastAsia"/>
          <w:color w:val="000000" w:themeColor="text1"/>
          <w:sz w:val="28"/>
        </w:rPr>
        <w:t>人</w:t>
      </w:r>
      <w:r w:rsidRPr="00D975FF">
        <w:rPr>
          <w:rFonts w:ascii="宋体" w:eastAsia="宋体" w:hAnsi="宋体" w:cs="仿宋"/>
          <w:color w:val="000000" w:themeColor="text1"/>
          <w:sz w:val="28"/>
        </w:rPr>
        <w:t>对答复不满意，或者招标人、招标代理机构未在规定的时间内做出书面答复的，投标</w:t>
      </w:r>
      <w:r w:rsidRPr="00D975FF">
        <w:rPr>
          <w:rFonts w:ascii="宋体" w:eastAsia="宋体" w:hAnsi="宋体" w:cs="仿宋" w:hint="eastAsia"/>
          <w:color w:val="000000" w:themeColor="text1"/>
          <w:sz w:val="28"/>
        </w:rPr>
        <w:t>人</w:t>
      </w:r>
      <w:r w:rsidRPr="00D975FF">
        <w:rPr>
          <w:rFonts w:ascii="宋体" w:eastAsia="宋体" w:hAnsi="宋体" w:cs="仿宋"/>
          <w:color w:val="000000" w:themeColor="text1"/>
          <w:sz w:val="28"/>
        </w:rPr>
        <w:t>可以在答复期满后向招标人所在地仲裁机构、人民法院申请仲裁或起诉。</w:t>
      </w:r>
    </w:p>
    <w:p w14:paraId="6290EAAB" w14:textId="77777777" w:rsidR="00C81CDF" w:rsidRPr="00D975FF" w:rsidRDefault="001C21B2">
      <w:pPr>
        <w:pStyle w:val="2"/>
        <w:rPr>
          <w:rStyle w:val="1Char"/>
          <w:rFonts w:ascii="宋体" w:hAnsi="宋体" w:hint="eastAsia"/>
          <w:b/>
          <w:bCs/>
          <w:color w:val="000000" w:themeColor="text1"/>
          <w:kern w:val="2"/>
          <w:sz w:val="28"/>
          <w:szCs w:val="32"/>
        </w:rPr>
      </w:pPr>
      <w:bookmarkStart w:id="81" w:name="_Toc66864050"/>
      <w:bookmarkStart w:id="82" w:name="_Toc130891912"/>
      <w:r w:rsidRPr="00D975FF">
        <w:rPr>
          <w:rStyle w:val="1Char"/>
          <w:rFonts w:ascii="宋体" w:hAnsi="宋体" w:hint="eastAsia"/>
          <w:b/>
          <w:bCs/>
          <w:color w:val="000000" w:themeColor="text1"/>
          <w:kern w:val="2"/>
          <w:sz w:val="28"/>
          <w:szCs w:val="32"/>
        </w:rPr>
        <w:t>九、签订合同</w:t>
      </w:r>
      <w:bookmarkEnd w:id="81"/>
      <w:bookmarkEnd w:id="82"/>
    </w:p>
    <w:p w14:paraId="6C87938F" w14:textId="77777777" w:rsidR="00C81CDF" w:rsidRPr="00D975FF" w:rsidRDefault="001C21B2">
      <w:pPr>
        <w:snapToGrid w:val="0"/>
        <w:spacing w:line="560" w:lineRule="exact"/>
        <w:ind w:firstLineChars="201" w:firstLine="563"/>
        <w:rPr>
          <w:rFonts w:ascii="宋体" w:eastAsia="宋体" w:hAnsi="宋体" w:hint="eastAsia"/>
          <w:color w:val="000000" w:themeColor="text1"/>
          <w:sz w:val="28"/>
          <w:szCs w:val="28"/>
        </w:rPr>
      </w:pPr>
      <w:r w:rsidRPr="00D975FF">
        <w:rPr>
          <w:rFonts w:ascii="宋体" w:eastAsia="宋体" w:hAnsi="宋体" w:hint="eastAsia"/>
          <w:color w:val="000000" w:themeColor="text1"/>
          <w:sz w:val="28"/>
          <w:szCs w:val="28"/>
        </w:rPr>
        <w:t>中标通知书发出之日起30日内，按招标文件、中标人的投标文件签订采购合同。</w:t>
      </w:r>
    </w:p>
    <w:p w14:paraId="7D3A86C7" w14:textId="77777777" w:rsidR="00183800" w:rsidRDefault="001C21B2">
      <w:pPr>
        <w:snapToGrid w:val="0"/>
        <w:spacing w:line="560" w:lineRule="exact"/>
        <w:ind w:firstLineChars="201" w:firstLine="563"/>
        <w:rPr>
          <w:rFonts w:ascii="宋体" w:eastAsia="宋体" w:hAnsi="宋体" w:hint="eastAsia"/>
          <w:color w:val="000000" w:themeColor="text1"/>
          <w:sz w:val="28"/>
          <w:szCs w:val="28"/>
        </w:rPr>
      </w:pPr>
      <w:r w:rsidRPr="00D975FF">
        <w:rPr>
          <w:rFonts w:ascii="宋体" w:eastAsia="宋体" w:hAnsi="宋体" w:hint="eastAsia"/>
          <w:color w:val="000000" w:themeColor="text1"/>
          <w:sz w:val="28"/>
          <w:szCs w:val="28"/>
        </w:rPr>
        <w:t>招标人应当按照招标文件和中标人投标文件的规定，与中标人签订书面合同。招标人与中标人所签订的合同不得对招标文件和中标人的投标文件作实质性修改。招标人不得向中标人提出任何不合理的要求，作为签订合同的条件，不得与中标人私下订立背离合同实质性内容的协议。合同原则以</w:t>
      </w:r>
      <w:r w:rsidRPr="00D975FF">
        <w:rPr>
          <w:rFonts w:ascii="宋体" w:eastAsia="宋体" w:hAnsi="宋体" w:cs="仿宋"/>
          <w:color w:val="000000" w:themeColor="text1"/>
          <w:sz w:val="28"/>
        </w:rPr>
        <w:t>第六章 合同（范本）</w:t>
      </w:r>
      <w:r w:rsidRPr="00D975FF">
        <w:rPr>
          <w:rFonts w:ascii="宋体" w:eastAsia="宋体" w:hAnsi="宋体" w:hint="eastAsia"/>
          <w:color w:val="000000" w:themeColor="text1"/>
          <w:sz w:val="28"/>
          <w:szCs w:val="28"/>
        </w:rPr>
        <w:t>为基础，并根据响应、答疑情况进行修改补充，自签订之日起生效。</w:t>
      </w:r>
      <w:bookmarkStart w:id="83" w:name="_Toc66864046"/>
      <w:bookmarkStart w:id="84" w:name="_Toc66864051"/>
      <w:bookmarkStart w:id="85" w:name="_Toc66864053"/>
      <w:bookmarkStart w:id="86" w:name="_Toc130891913"/>
      <w:bookmarkStart w:id="87" w:name="_Toc266431156"/>
      <w:bookmarkStart w:id="88" w:name="_Toc382129915"/>
      <w:bookmarkStart w:id="89" w:name="_Toc413596397"/>
      <w:bookmarkEnd w:id="15"/>
      <w:bookmarkEnd w:id="16"/>
      <w:bookmarkEnd w:id="17"/>
      <w:bookmarkEnd w:id="83"/>
      <w:bookmarkEnd w:id="84"/>
    </w:p>
    <w:p w14:paraId="495175A1" w14:textId="77777777" w:rsidR="00183800" w:rsidRPr="000B47F2" w:rsidRDefault="00183800" w:rsidP="00183800">
      <w:pPr>
        <w:pStyle w:val="2"/>
        <w:rPr>
          <w:rFonts w:ascii="宋体" w:eastAsia="宋体" w:hAnsi="宋体" w:cs="仿宋" w:hint="eastAsia"/>
        </w:rPr>
      </w:pPr>
      <w:r w:rsidRPr="000B47F2">
        <w:rPr>
          <w:rFonts w:ascii="宋体" w:eastAsia="宋体" w:hAnsi="宋体" w:cs="仿宋" w:hint="eastAsia"/>
        </w:rPr>
        <w:t>十、其他</w:t>
      </w:r>
    </w:p>
    <w:p w14:paraId="551A8CB6" w14:textId="77777777" w:rsidR="00183800" w:rsidRPr="000B47F2" w:rsidRDefault="00183800" w:rsidP="00183800">
      <w:pPr>
        <w:snapToGrid w:val="0"/>
        <w:spacing w:line="560" w:lineRule="exact"/>
        <w:ind w:firstLineChars="201" w:firstLine="563"/>
        <w:rPr>
          <w:rFonts w:ascii="宋体" w:eastAsia="宋体" w:hAnsi="宋体" w:hint="eastAsia"/>
          <w:sz w:val="28"/>
          <w:szCs w:val="28"/>
        </w:rPr>
      </w:pPr>
      <w:r w:rsidRPr="000B47F2">
        <w:rPr>
          <w:rFonts w:ascii="宋体" w:eastAsia="宋体" w:hAnsi="宋体" w:hint="eastAsia"/>
          <w:sz w:val="28"/>
          <w:szCs w:val="28"/>
        </w:rPr>
        <w:t>中标人放弃中标、在规定时间内无正当理由拒绝签订合同、不能履行合同、不按照招标文件要求提供履约担保（若有），或者被查实存在影响中标结果的违法违规行为等不符合中标条件的情形的，招标人可以根据评标委员会提出的书面评标报告和推荐的中标候选人重新确定其他中标候选人为中标人，或者重新招标。</w:t>
      </w:r>
    </w:p>
    <w:p w14:paraId="2834D54E" w14:textId="14EDAE0B" w:rsidR="00C81CDF" w:rsidRPr="00D975FF" w:rsidRDefault="001C21B2">
      <w:pPr>
        <w:snapToGrid w:val="0"/>
        <w:spacing w:line="560" w:lineRule="exact"/>
        <w:ind w:firstLineChars="201" w:firstLine="422"/>
        <w:rPr>
          <w:rFonts w:ascii="宋体" w:eastAsia="宋体" w:hAnsi="宋体" w:cs="仿宋" w:hint="eastAsia"/>
          <w:b/>
          <w:bCs/>
          <w:color w:val="000000" w:themeColor="text1"/>
          <w:kern w:val="44"/>
          <w:sz w:val="44"/>
          <w:szCs w:val="44"/>
        </w:rPr>
      </w:pPr>
      <w:r w:rsidRPr="00D975FF">
        <w:rPr>
          <w:rFonts w:ascii="宋体" w:eastAsia="宋体" w:hAnsi="宋体" w:cs="仿宋"/>
          <w:color w:val="000000" w:themeColor="text1"/>
        </w:rPr>
        <w:br w:type="page"/>
      </w:r>
    </w:p>
    <w:p w14:paraId="0DE7CAA9" w14:textId="77777777" w:rsidR="00C81CDF" w:rsidRPr="00D975FF" w:rsidRDefault="001C21B2">
      <w:pPr>
        <w:pStyle w:val="1"/>
        <w:jc w:val="center"/>
        <w:rPr>
          <w:rFonts w:ascii="宋体" w:eastAsia="宋体" w:hAnsi="宋体" w:cs="仿宋" w:hint="eastAsia"/>
          <w:color w:val="000000" w:themeColor="text1"/>
        </w:rPr>
      </w:pPr>
      <w:r w:rsidRPr="00D975FF">
        <w:rPr>
          <w:rFonts w:ascii="宋体" w:eastAsia="宋体" w:hAnsi="宋体" w:cs="仿宋" w:hint="eastAsia"/>
          <w:color w:val="000000" w:themeColor="text1"/>
        </w:rPr>
        <w:t>第三章</w:t>
      </w:r>
      <w:bookmarkEnd w:id="85"/>
      <w:r w:rsidRPr="00D975FF">
        <w:rPr>
          <w:rFonts w:ascii="宋体" w:eastAsia="宋体" w:hAnsi="宋体" w:cs="仿宋" w:hint="eastAsia"/>
          <w:color w:val="000000" w:themeColor="text1"/>
        </w:rPr>
        <w:t xml:space="preserve">  开标、评标、定标</w:t>
      </w:r>
      <w:bookmarkEnd w:id="86"/>
    </w:p>
    <w:p w14:paraId="10566726" w14:textId="77777777" w:rsidR="00C81CDF" w:rsidRPr="00D975FF" w:rsidRDefault="001C21B2">
      <w:pPr>
        <w:pStyle w:val="2"/>
        <w:rPr>
          <w:rStyle w:val="1Char"/>
          <w:rFonts w:ascii="宋体" w:hAnsi="宋体" w:hint="eastAsia"/>
          <w:b/>
          <w:bCs/>
          <w:color w:val="000000" w:themeColor="text1"/>
          <w:kern w:val="2"/>
          <w:sz w:val="28"/>
          <w:szCs w:val="32"/>
        </w:rPr>
      </w:pPr>
      <w:bookmarkStart w:id="90" w:name="_Toc130891914"/>
      <w:r w:rsidRPr="00D975FF">
        <w:rPr>
          <w:rStyle w:val="1Char"/>
          <w:rFonts w:ascii="宋体" w:hAnsi="宋体" w:hint="eastAsia"/>
          <w:b/>
          <w:bCs/>
          <w:color w:val="000000" w:themeColor="text1"/>
          <w:kern w:val="2"/>
          <w:sz w:val="28"/>
          <w:szCs w:val="32"/>
        </w:rPr>
        <w:t>一、开标</w:t>
      </w:r>
      <w:bookmarkEnd w:id="90"/>
    </w:p>
    <w:p w14:paraId="5DBFE7A8"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w:t>
      </w:r>
      <w:r w:rsidRPr="00D975FF">
        <w:rPr>
          <w:rFonts w:ascii="宋体" w:eastAsia="宋体" w:hAnsi="宋体" w:cs="仿宋"/>
          <w:color w:val="000000" w:themeColor="text1"/>
          <w:sz w:val="28"/>
          <w:szCs w:val="28"/>
        </w:rPr>
        <w:t>.</w:t>
      </w:r>
      <w:r w:rsidRPr="00D975FF">
        <w:rPr>
          <w:rFonts w:ascii="宋体" w:eastAsia="宋体" w:hAnsi="宋体" w:cs="仿宋" w:hint="eastAsia"/>
          <w:color w:val="000000" w:themeColor="text1"/>
          <w:sz w:val="28"/>
          <w:szCs w:val="28"/>
        </w:rPr>
        <w:t>招标代理机构在招标公告规定的时间和地点组织开标。投标截止时间结束后，投标人不足3家的不得开标。</w:t>
      </w:r>
    </w:p>
    <w:p w14:paraId="2627037B"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w:t>
      </w:r>
      <w:r w:rsidRPr="00D975FF">
        <w:rPr>
          <w:rFonts w:ascii="宋体" w:eastAsia="宋体" w:hAnsi="宋体" w:cs="仿宋"/>
          <w:color w:val="000000" w:themeColor="text1"/>
          <w:sz w:val="28"/>
          <w:szCs w:val="28"/>
        </w:rPr>
        <w:t>.</w:t>
      </w:r>
      <w:r w:rsidRPr="00D975FF">
        <w:rPr>
          <w:rFonts w:ascii="宋体" w:eastAsia="宋体" w:hAnsi="宋体" w:cs="仿宋" w:hint="eastAsia"/>
          <w:color w:val="000000" w:themeColor="text1"/>
          <w:sz w:val="28"/>
          <w:szCs w:val="28"/>
        </w:rPr>
        <w:t>开标前准备：投标人需提前准备已配置好环境的电脑，在规定的时间进行远程开标的各项操作。</w:t>
      </w:r>
    </w:p>
    <w:p w14:paraId="41BD4B4B"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3</w:t>
      </w:r>
      <w:r w:rsidRPr="00D975FF">
        <w:rPr>
          <w:rFonts w:ascii="宋体" w:eastAsia="宋体" w:hAnsi="宋体" w:cs="仿宋"/>
          <w:color w:val="000000" w:themeColor="text1"/>
          <w:sz w:val="28"/>
          <w:szCs w:val="28"/>
        </w:rPr>
        <w:t>.</w:t>
      </w:r>
      <w:r w:rsidRPr="00D975FF">
        <w:rPr>
          <w:rFonts w:ascii="宋体" w:eastAsia="宋体" w:hAnsi="宋体" w:cs="仿宋" w:hint="eastAsia"/>
          <w:color w:val="000000" w:themeColor="text1"/>
          <w:sz w:val="28"/>
          <w:szCs w:val="28"/>
        </w:rPr>
        <w:t>开标程序：签到-开标-解密-唱标，具体详见“第二章 投标须知”。</w:t>
      </w:r>
    </w:p>
    <w:p w14:paraId="15FE4C46"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（1）投标人代表应在签到表格相应位置上加盖CA锁中的法定代表人电子人名章或公章以证明其出席，在开标时间前未完成签到的将会被</w:t>
      </w:r>
      <w:r w:rsidRPr="00D975FF">
        <w:rPr>
          <w:rFonts w:ascii="宋体" w:eastAsia="宋体" w:hAnsi="宋体" w:cs="仿宋" w:hint="eastAsia"/>
          <w:b/>
          <w:color w:val="000000" w:themeColor="text1"/>
          <w:sz w:val="28"/>
          <w:szCs w:val="28"/>
        </w:rPr>
        <w:t>视作</w:t>
      </w:r>
      <w:r w:rsidRPr="00D975FF">
        <w:rPr>
          <w:rFonts w:ascii="宋体" w:eastAsia="宋体" w:hAnsi="宋体" w:cs="仿宋" w:hint="eastAsia"/>
          <w:color w:val="000000" w:themeColor="text1"/>
          <w:sz w:val="28"/>
          <w:szCs w:val="28"/>
        </w:rPr>
        <w:t>认同开标结果。</w:t>
      </w:r>
    </w:p>
    <w:p w14:paraId="57C0CC9B"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（2）投标须知前附表规定了文件解密时间，投标人忘记密码、输入密码错误太多导致CA锁定、未能按时完成解密、其《数据文件》填写、盖章不规范等导致系统无法解析的，将会被视为</w:t>
      </w:r>
      <w:r w:rsidRPr="00D975FF">
        <w:rPr>
          <w:rFonts w:ascii="宋体" w:eastAsia="宋体" w:hAnsi="宋体" w:cs="仿宋" w:hint="eastAsia"/>
          <w:b/>
          <w:color w:val="000000" w:themeColor="text1"/>
          <w:sz w:val="28"/>
          <w:szCs w:val="28"/>
        </w:rPr>
        <w:t>无效投标</w:t>
      </w:r>
      <w:r w:rsidRPr="00D975FF">
        <w:rPr>
          <w:rFonts w:ascii="宋体" w:eastAsia="宋体" w:hAnsi="宋体" w:cs="仿宋" w:hint="eastAsia"/>
          <w:color w:val="000000" w:themeColor="text1"/>
          <w:sz w:val="28"/>
          <w:szCs w:val="28"/>
        </w:rPr>
        <w:t>。</w:t>
      </w:r>
    </w:p>
    <w:p w14:paraId="1A763279"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（3）开标过程应当由招标人或招标代理机构负责记录，最终形成开标一览表并加盖CA锁中的法定代表人电子人名章或公章。</w:t>
      </w:r>
    </w:p>
    <w:p w14:paraId="437B0F78"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4）投标人代表对开标过程和开标记录有疑义，以及认为招标人、招标代理机构相关工作人员有需要回避的情形的，应当场提出询问或者回避申请。招标人、招标代理机构对投标人代表提出的询问或者回避申请应当及时处理。</w:t>
      </w:r>
    </w:p>
    <w:p w14:paraId="630D3B52"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4.</w:t>
      </w:r>
      <w:r w:rsidRPr="00D975FF">
        <w:rPr>
          <w:rFonts w:ascii="宋体" w:eastAsia="宋体" w:hAnsi="宋体" w:cs="仿宋" w:hint="eastAsia"/>
          <w:color w:val="000000" w:themeColor="text1"/>
          <w:sz w:val="28"/>
          <w:szCs w:val="28"/>
        </w:rPr>
        <w:t>应急开标程序：如需启动应急开标程序，应按第二章投标须知第</w:t>
      </w:r>
      <w:r w:rsidRPr="00D975FF">
        <w:rPr>
          <w:rFonts w:ascii="宋体" w:eastAsia="宋体" w:hAnsi="宋体" w:cs="仿宋"/>
          <w:color w:val="000000" w:themeColor="text1"/>
          <w:sz w:val="28"/>
          <w:szCs w:val="28"/>
        </w:rPr>
        <w:t>22.11-22.13内容进行</w:t>
      </w:r>
      <w:r w:rsidRPr="00D975FF">
        <w:rPr>
          <w:rFonts w:ascii="宋体" w:eastAsia="宋体" w:hAnsi="宋体" w:cs="仿宋" w:hint="eastAsia"/>
          <w:color w:val="000000" w:themeColor="text1"/>
          <w:sz w:val="28"/>
          <w:szCs w:val="28"/>
        </w:rPr>
        <w:t>。</w:t>
      </w:r>
    </w:p>
    <w:p w14:paraId="0DA992A2"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5</w:t>
      </w:r>
      <w:r w:rsidRPr="00D975FF">
        <w:rPr>
          <w:rFonts w:ascii="宋体" w:eastAsia="宋体" w:hAnsi="宋体" w:cs="仿宋" w:hint="eastAsia"/>
          <w:color w:val="000000" w:themeColor="text1"/>
          <w:sz w:val="28"/>
          <w:szCs w:val="28"/>
        </w:rPr>
        <w:t>.录音、录像：威海市公共资源交易中心负责从提交投标文件开始到确定中标结果全过程的录音、录像工作，确保声音清楚、图像清晰、内容无遗漏。</w:t>
      </w:r>
    </w:p>
    <w:p w14:paraId="3D6AFC29" w14:textId="77777777" w:rsidR="00C81CDF" w:rsidRPr="00D975FF" w:rsidRDefault="001C21B2">
      <w:pPr>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6</w:t>
      </w:r>
      <w:r w:rsidRPr="00D975FF">
        <w:rPr>
          <w:rFonts w:ascii="宋体" w:eastAsia="宋体" w:hAnsi="宋体" w:cs="仿宋" w:hint="eastAsia"/>
          <w:color w:val="000000" w:themeColor="text1"/>
          <w:sz w:val="28"/>
          <w:szCs w:val="28"/>
        </w:rPr>
        <w:t>.评审过程中，如遇特殊情况，服从威海市公共资源交易中心场地调配，并遵守相关规章制度。</w:t>
      </w:r>
    </w:p>
    <w:p w14:paraId="4C588A49" w14:textId="77777777" w:rsidR="00C81CDF" w:rsidRPr="00D975FF" w:rsidRDefault="001C21B2">
      <w:pPr>
        <w:pStyle w:val="2"/>
        <w:rPr>
          <w:rStyle w:val="1Char"/>
          <w:rFonts w:ascii="宋体" w:hAnsi="宋体" w:hint="eastAsia"/>
          <w:b/>
          <w:bCs/>
          <w:color w:val="000000" w:themeColor="text1"/>
          <w:kern w:val="2"/>
          <w:sz w:val="28"/>
          <w:szCs w:val="32"/>
        </w:rPr>
      </w:pPr>
      <w:bookmarkStart w:id="91" w:name="_Toc130891915"/>
      <w:r w:rsidRPr="00D975FF">
        <w:rPr>
          <w:rStyle w:val="1Char"/>
          <w:rFonts w:ascii="宋体" w:hAnsi="宋体" w:hint="eastAsia"/>
          <w:b/>
          <w:bCs/>
          <w:color w:val="000000" w:themeColor="text1"/>
          <w:kern w:val="2"/>
          <w:sz w:val="28"/>
          <w:szCs w:val="32"/>
        </w:rPr>
        <w:t>二、评标</w:t>
      </w:r>
      <w:bookmarkEnd w:id="91"/>
    </w:p>
    <w:p w14:paraId="7BBDE0BE"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r w:rsidRPr="00D975FF">
        <w:rPr>
          <w:rFonts w:ascii="宋体" w:eastAsia="宋体" w:hAnsi="宋体" w:cs="仿宋" w:hint="eastAsia"/>
          <w:b/>
          <w:color w:val="000000" w:themeColor="text1"/>
          <w:sz w:val="28"/>
          <w:szCs w:val="28"/>
        </w:rPr>
        <w:t>1</w:t>
      </w:r>
      <w:r w:rsidRPr="00D975FF">
        <w:rPr>
          <w:rFonts w:ascii="宋体" w:eastAsia="宋体" w:hAnsi="宋体" w:cs="仿宋"/>
          <w:b/>
          <w:color w:val="000000" w:themeColor="text1"/>
          <w:sz w:val="28"/>
          <w:szCs w:val="28"/>
        </w:rPr>
        <w:t>.</w:t>
      </w:r>
      <w:r w:rsidRPr="00D975FF">
        <w:rPr>
          <w:rFonts w:ascii="宋体" w:eastAsia="宋体" w:hAnsi="宋体" w:cs="仿宋" w:hint="eastAsia"/>
          <w:b/>
          <w:color w:val="000000" w:themeColor="text1"/>
          <w:sz w:val="28"/>
          <w:szCs w:val="28"/>
        </w:rPr>
        <w:t>评标原则</w:t>
      </w:r>
    </w:p>
    <w:p w14:paraId="3E63CB24" w14:textId="77777777" w:rsidR="00C81CDF" w:rsidRPr="00D975FF" w:rsidRDefault="001C21B2">
      <w:pPr>
        <w:spacing w:line="520" w:lineRule="exact"/>
        <w:ind w:firstLineChars="200" w:firstLine="560"/>
        <w:rPr>
          <w:rFonts w:ascii="宋体" w:eastAsia="宋体" w:hAnsi="宋体" w:cs="仿宋" w:hint="eastAsia"/>
          <w:color w:val="000000" w:themeColor="text1"/>
          <w:sz w:val="28"/>
          <w:szCs w:val="21"/>
        </w:rPr>
      </w:pPr>
      <w:r w:rsidRPr="00D975FF">
        <w:rPr>
          <w:rFonts w:ascii="宋体" w:eastAsia="宋体" w:hAnsi="宋体" w:cs="仿宋" w:hint="eastAsia"/>
          <w:color w:val="000000" w:themeColor="text1"/>
          <w:sz w:val="28"/>
          <w:szCs w:val="21"/>
        </w:rPr>
        <w:t>“公平、公正、科学、择优”为本次评标的基本原则，评标委员会将按照这一原则的要求，公正、平等地对待各投标人，同时，在评标时恪守以下原则：</w:t>
      </w:r>
    </w:p>
    <w:p w14:paraId="1574F022" w14:textId="77777777" w:rsidR="00C81CDF" w:rsidRPr="00D975FF" w:rsidRDefault="001C21B2">
      <w:pPr>
        <w:spacing w:line="520" w:lineRule="exact"/>
        <w:ind w:firstLineChars="200" w:firstLine="560"/>
        <w:rPr>
          <w:rFonts w:ascii="宋体" w:eastAsia="宋体" w:hAnsi="宋体" w:cs="仿宋" w:hint="eastAsia"/>
          <w:color w:val="000000" w:themeColor="text1"/>
          <w:sz w:val="28"/>
          <w:szCs w:val="21"/>
        </w:rPr>
      </w:pPr>
      <w:r w:rsidRPr="00D975FF">
        <w:rPr>
          <w:rFonts w:ascii="宋体" w:eastAsia="宋体" w:hAnsi="宋体" w:cs="仿宋" w:hint="eastAsia"/>
          <w:color w:val="000000" w:themeColor="text1"/>
          <w:sz w:val="28"/>
          <w:szCs w:val="21"/>
        </w:rPr>
        <w:t>（1）客观性原则：评标委员会将严格按照招标文件的要求，对投标人的投标文件进行认真评审，评标委员会对投标文件的评审仅依据投标文件本身，而不依靠投标文件以外的任何因素。</w:t>
      </w:r>
    </w:p>
    <w:p w14:paraId="422D09D7" w14:textId="77777777" w:rsidR="00C81CDF" w:rsidRPr="00D975FF" w:rsidRDefault="001C21B2">
      <w:pPr>
        <w:spacing w:line="520" w:lineRule="exact"/>
        <w:ind w:firstLineChars="200" w:firstLine="560"/>
        <w:rPr>
          <w:rFonts w:ascii="宋体" w:eastAsia="宋体" w:hAnsi="宋体" w:cs="仿宋" w:hint="eastAsia"/>
          <w:color w:val="000000" w:themeColor="text1"/>
          <w:sz w:val="28"/>
          <w:szCs w:val="21"/>
        </w:rPr>
      </w:pPr>
      <w:r w:rsidRPr="00D975FF">
        <w:rPr>
          <w:rFonts w:ascii="宋体" w:eastAsia="宋体" w:hAnsi="宋体" w:cs="仿宋" w:hint="eastAsia"/>
          <w:color w:val="000000" w:themeColor="text1"/>
          <w:sz w:val="28"/>
          <w:szCs w:val="21"/>
        </w:rPr>
        <w:t>（2）统一性原则：评标委员会将按照统一的评标原则和评标方法，采用统一标准进行评标。</w:t>
      </w:r>
    </w:p>
    <w:p w14:paraId="54DF4D81" w14:textId="77777777" w:rsidR="00C81CDF" w:rsidRPr="00D975FF" w:rsidRDefault="001C21B2">
      <w:pPr>
        <w:spacing w:line="520" w:lineRule="exact"/>
        <w:ind w:firstLineChars="200" w:firstLine="560"/>
        <w:rPr>
          <w:rFonts w:ascii="宋体" w:eastAsia="宋体" w:hAnsi="宋体" w:cs="仿宋" w:hint="eastAsia"/>
          <w:color w:val="000000" w:themeColor="text1"/>
          <w:sz w:val="28"/>
          <w:szCs w:val="21"/>
        </w:rPr>
      </w:pPr>
      <w:r w:rsidRPr="00D975FF">
        <w:rPr>
          <w:rFonts w:ascii="宋体" w:eastAsia="宋体" w:hAnsi="宋体" w:cs="仿宋" w:hint="eastAsia"/>
          <w:color w:val="000000" w:themeColor="text1"/>
          <w:sz w:val="28"/>
          <w:szCs w:val="21"/>
        </w:rPr>
        <w:t>（3）独立性原则：评标工作在评标委员会内部独立进行，不受外界任何因素的干扰和影响。</w:t>
      </w:r>
    </w:p>
    <w:p w14:paraId="15AD23E2" w14:textId="77777777" w:rsidR="00C81CDF" w:rsidRPr="00D975FF" w:rsidRDefault="001C21B2">
      <w:pPr>
        <w:spacing w:line="520" w:lineRule="exact"/>
        <w:ind w:firstLineChars="200" w:firstLine="560"/>
        <w:rPr>
          <w:rFonts w:ascii="宋体" w:eastAsia="宋体" w:hAnsi="宋体" w:cs="仿宋" w:hint="eastAsia"/>
          <w:color w:val="000000" w:themeColor="text1"/>
          <w:sz w:val="28"/>
          <w:szCs w:val="21"/>
        </w:rPr>
      </w:pPr>
      <w:r w:rsidRPr="00D975FF">
        <w:rPr>
          <w:rFonts w:ascii="宋体" w:eastAsia="宋体" w:hAnsi="宋体" w:cs="仿宋" w:hint="eastAsia"/>
          <w:color w:val="000000" w:themeColor="text1"/>
          <w:sz w:val="28"/>
          <w:szCs w:val="21"/>
        </w:rPr>
        <w:t>（4）保密性原则：评标委员会及熟知情况的有关工作人员必须对每位评委的评标意见和投标人的商业秘密严格保密，不得外泄。</w:t>
      </w:r>
    </w:p>
    <w:p w14:paraId="2E465CA9" w14:textId="77777777" w:rsidR="00C81CDF" w:rsidRPr="00D975FF" w:rsidRDefault="001C21B2">
      <w:pPr>
        <w:spacing w:line="520" w:lineRule="exact"/>
        <w:ind w:firstLineChars="200" w:firstLine="560"/>
        <w:rPr>
          <w:rFonts w:ascii="宋体" w:eastAsia="宋体" w:hAnsi="宋体" w:cs="仿宋" w:hint="eastAsia"/>
          <w:color w:val="000000" w:themeColor="text1"/>
          <w:sz w:val="28"/>
          <w:szCs w:val="21"/>
        </w:rPr>
      </w:pPr>
      <w:r w:rsidRPr="00D975FF">
        <w:rPr>
          <w:rFonts w:ascii="宋体" w:eastAsia="宋体" w:hAnsi="宋体" w:cs="仿宋" w:hint="eastAsia"/>
          <w:color w:val="000000" w:themeColor="text1"/>
          <w:sz w:val="28"/>
          <w:szCs w:val="21"/>
        </w:rPr>
        <w:t>（5）综合性原则：评标委员会将综合分析、评审投标人的各项指标，而不以单项指标的优劣评定出中标人。</w:t>
      </w:r>
    </w:p>
    <w:p w14:paraId="5C5D84C7"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r w:rsidRPr="00D975FF">
        <w:rPr>
          <w:rFonts w:ascii="宋体" w:eastAsia="宋体" w:hAnsi="宋体" w:cs="仿宋"/>
          <w:b/>
          <w:color w:val="000000" w:themeColor="text1"/>
          <w:sz w:val="28"/>
          <w:szCs w:val="28"/>
        </w:rPr>
        <w:t>2.</w:t>
      </w:r>
      <w:r w:rsidRPr="00D975FF">
        <w:rPr>
          <w:rFonts w:ascii="宋体" w:eastAsia="宋体" w:hAnsi="宋体" w:cs="仿宋" w:hint="eastAsia"/>
          <w:b/>
          <w:color w:val="000000" w:themeColor="text1"/>
          <w:sz w:val="28"/>
          <w:szCs w:val="28"/>
        </w:rPr>
        <w:t>评标程序</w:t>
      </w:r>
    </w:p>
    <w:p w14:paraId="0ABBA7C7" w14:textId="77777777" w:rsidR="00C81CDF" w:rsidRPr="00D975FF" w:rsidRDefault="001C21B2">
      <w:pPr>
        <w:spacing w:line="520" w:lineRule="exact"/>
        <w:ind w:firstLineChars="200" w:firstLine="560"/>
        <w:rPr>
          <w:rFonts w:ascii="宋体" w:eastAsia="宋体" w:hAnsi="宋体" w:cs="仿宋" w:hint="eastAsia"/>
          <w:color w:val="000000" w:themeColor="text1"/>
          <w:sz w:val="28"/>
          <w:szCs w:val="21"/>
        </w:rPr>
      </w:pPr>
      <w:r w:rsidRPr="00D975FF">
        <w:rPr>
          <w:rFonts w:ascii="宋体" w:eastAsia="宋体" w:hAnsi="宋体" w:cs="仿宋" w:hint="eastAsia"/>
          <w:color w:val="000000" w:themeColor="text1"/>
          <w:sz w:val="28"/>
          <w:szCs w:val="21"/>
        </w:rPr>
        <w:t>（1）</w:t>
      </w:r>
      <w:r w:rsidRPr="00D975FF">
        <w:rPr>
          <w:rFonts w:ascii="宋体" w:eastAsia="宋体" w:hAnsi="宋体" w:cs="仿宋"/>
          <w:color w:val="000000" w:themeColor="text1"/>
          <w:sz w:val="28"/>
          <w:szCs w:val="21"/>
        </w:rPr>
        <w:t>核对评审专家身份</w:t>
      </w:r>
      <w:r w:rsidRPr="00D975FF">
        <w:rPr>
          <w:rFonts w:ascii="宋体" w:eastAsia="宋体" w:hAnsi="宋体" w:cs="仿宋" w:hint="eastAsia"/>
          <w:color w:val="000000" w:themeColor="text1"/>
          <w:sz w:val="28"/>
          <w:szCs w:val="21"/>
        </w:rPr>
        <w:t>、招标人代表授权书（如有）</w:t>
      </w:r>
      <w:r w:rsidRPr="00D975FF">
        <w:rPr>
          <w:rFonts w:ascii="宋体" w:eastAsia="宋体" w:hAnsi="宋体" w:cs="仿宋"/>
          <w:color w:val="000000" w:themeColor="text1"/>
          <w:sz w:val="28"/>
          <w:szCs w:val="21"/>
        </w:rPr>
        <w:t>；</w:t>
      </w:r>
    </w:p>
    <w:p w14:paraId="5C203CD5" w14:textId="77777777" w:rsidR="00C81CDF" w:rsidRPr="00D975FF" w:rsidRDefault="001C21B2">
      <w:pPr>
        <w:spacing w:line="520" w:lineRule="exact"/>
        <w:ind w:firstLineChars="200" w:firstLine="560"/>
        <w:rPr>
          <w:rFonts w:ascii="宋体" w:eastAsia="宋体" w:hAnsi="宋体" w:cs="仿宋" w:hint="eastAsia"/>
          <w:color w:val="000000" w:themeColor="text1"/>
          <w:sz w:val="28"/>
          <w:szCs w:val="21"/>
        </w:rPr>
      </w:pPr>
      <w:r w:rsidRPr="00D975FF">
        <w:rPr>
          <w:rFonts w:ascii="宋体" w:eastAsia="宋体" w:hAnsi="宋体" w:cs="仿宋" w:hint="eastAsia"/>
          <w:color w:val="000000" w:themeColor="text1"/>
          <w:sz w:val="28"/>
          <w:szCs w:val="21"/>
        </w:rPr>
        <w:t>（2）</w:t>
      </w:r>
      <w:r w:rsidRPr="00D975FF">
        <w:rPr>
          <w:rFonts w:ascii="宋体" w:eastAsia="宋体" w:hAnsi="宋体" w:cs="仿宋"/>
          <w:color w:val="000000" w:themeColor="text1"/>
          <w:sz w:val="28"/>
          <w:szCs w:val="21"/>
        </w:rPr>
        <w:t>宣布评标纪律；</w:t>
      </w:r>
    </w:p>
    <w:p w14:paraId="5BCA926A" w14:textId="77777777" w:rsidR="00C81CDF" w:rsidRPr="00D975FF" w:rsidRDefault="001C21B2">
      <w:pPr>
        <w:spacing w:line="520" w:lineRule="exact"/>
        <w:ind w:firstLineChars="200" w:firstLine="560"/>
        <w:rPr>
          <w:rFonts w:ascii="宋体" w:eastAsia="宋体" w:hAnsi="宋体" w:cs="仿宋" w:hint="eastAsia"/>
          <w:color w:val="000000" w:themeColor="text1"/>
          <w:sz w:val="28"/>
          <w:szCs w:val="21"/>
        </w:rPr>
      </w:pPr>
      <w:r w:rsidRPr="00D975FF">
        <w:rPr>
          <w:rFonts w:ascii="宋体" w:eastAsia="宋体" w:hAnsi="宋体" w:cs="仿宋" w:hint="eastAsia"/>
          <w:color w:val="000000" w:themeColor="text1"/>
          <w:sz w:val="28"/>
          <w:szCs w:val="21"/>
        </w:rPr>
        <w:t>（3）</w:t>
      </w:r>
      <w:r w:rsidRPr="00D975FF">
        <w:rPr>
          <w:rFonts w:ascii="宋体" w:eastAsia="宋体" w:hAnsi="宋体" w:cs="仿宋"/>
          <w:color w:val="000000" w:themeColor="text1"/>
          <w:sz w:val="28"/>
          <w:szCs w:val="21"/>
        </w:rPr>
        <w:t>公布投标人名单，告知评审专家应当回避的情形；</w:t>
      </w:r>
    </w:p>
    <w:p w14:paraId="055FE0F3" w14:textId="77777777" w:rsidR="00C81CDF" w:rsidRPr="00D975FF" w:rsidRDefault="001C21B2">
      <w:pPr>
        <w:spacing w:line="520" w:lineRule="exact"/>
        <w:ind w:firstLineChars="200" w:firstLine="560"/>
        <w:rPr>
          <w:rFonts w:ascii="宋体" w:eastAsia="宋体" w:hAnsi="宋体" w:cs="仿宋" w:hint="eastAsia"/>
          <w:color w:val="000000" w:themeColor="text1"/>
          <w:sz w:val="28"/>
          <w:szCs w:val="21"/>
        </w:rPr>
      </w:pPr>
      <w:r w:rsidRPr="00D975FF">
        <w:rPr>
          <w:rFonts w:ascii="宋体" w:eastAsia="宋体" w:hAnsi="宋体" w:cs="仿宋" w:hint="eastAsia"/>
          <w:color w:val="000000" w:themeColor="text1"/>
          <w:sz w:val="28"/>
          <w:szCs w:val="21"/>
        </w:rPr>
        <w:t>（4）</w:t>
      </w:r>
      <w:r w:rsidRPr="00D975FF">
        <w:rPr>
          <w:rFonts w:ascii="宋体" w:eastAsia="宋体" w:hAnsi="宋体" w:cs="仿宋"/>
          <w:color w:val="000000" w:themeColor="text1"/>
          <w:sz w:val="28"/>
          <w:szCs w:val="21"/>
        </w:rPr>
        <w:t>组织评标委员会推选评标组长</w:t>
      </w:r>
      <w:r w:rsidRPr="00D975FF">
        <w:rPr>
          <w:rFonts w:ascii="宋体" w:eastAsia="宋体" w:hAnsi="宋体" w:cs="仿宋" w:hint="eastAsia"/>
          <w:color w:val="000000" w:themeColor="text1"/>
          <w:sz w:val="28"/>
          <w:szCs w:val="21"/>
        </w:rPr>
        <w:t>，招标人代表不得担任评标组长（如有）</w:t>
      </w:r>
      <w:r w:rsidRPr="00D975FF">
        <w:rPr>
          <w:rFonts w:ascii="宋体" w:eastAsia="宋体" w:hAnsi="宋体" w:cs="仿宋"/>
          <w:color w:val="000000" w:themeColor="text1"/>
          <w:sz w:val="28"/>
          <w:szCs w:val="21"/>
        </w:rPr>
        <w:t>；</w:t>
      </w:r>
    </w:p>
    <w:p w14:paraId="4A458818" w14:textId="77777777" w:rsidR="00C81CDF" w:rsidRPr="00D975FF" w:rsidRDefault="001C21B2">
      <w:pPr>
        <w:spacing w:line="520" w:lineRule="exact"/>
        <w:ind w:firstLineChars="200" w:firstLine="560"/>
        <w:rPr>
          <w:rFonts w:ascii="宋体" w:eastAsia="宋体" w:hAnsi="宋体" w:cs="仿宋" w:hint="eastAsia"/>
          <w:color w:val="000000" w:themeColor="text1"/>
          <w:sz w:val="28"/>
          <w:szCs w:val="21"/>
        </w:rPr>
      </w:pPr>
      <w:r w:rsidRPr="00D975FF">
        <w:rPr>
          <w:rFonts w:ascii="宋体" w:eastAsia="宋体" w:hAnsi="宋体" w:cs="仿宋" w:hint="eastAsia"/>
          <w:color w:val="000000" w:themeColor="text1"/>
          <w:sz w:val="28"/>
          <w:szCs w:val="21"/>
        </w:rPr>
        <w:t>（5）</w:t>
      </w:r>
      <w:r w:rsidRPr="00D975FF">
        <w:rPr>
          <w:rFonts w:ascii="宋体" w:eastAsia="宋体" w:hAnsi="宋体" w:cs="仿宋"/>
          <w:color w:val="000000" w:themeColor="text1"/>
          <w:sz w:val="28"/>
          <w:szCs w:val="21"/>
        </w:rPr>
        <w:t>开标结束后，评标委员会对投标</w:t>
      </w:r>
      <w:r w:rsidRPr="00D975FF">
        <w:rPr>
          <w:rFonts w:ascii="宋体" w:eastAsia="宋体" w:hAnsi="宋体" w:cs="仿宋" w:hint="eastAsia"/>
          <w:color w:val="000000" w:themeColor="text1"/>
          <w:sz w:val="28"/>
          <w:szCs w:val="21"/>
        </w:rPr>
        <w:t>人</w:t>
      </w:r>
      <w:r w:rsidRPr="00D975FF">
        <w:rPr>
          <w:rFonts w:ascii="宋体" w:eastAsia="宋体" w:hAnsi="宋体" w:cs="仿宋"/>
          <w:color w:val="000000" w:themeColor="text1"/>
          <w:sz w:val="28"/>
          <w:szCs w:val="21"/>
        </w:rPr>
        <w:t>的投标文件进行资格性和符合性审查，以确定其是否满足招标文件的实质性要求。</w:t>
      </w:r>
      <w:r w:rsidRPr="00D975FF">
        <w:rPr>
          <w:rFonts w:ascii="宋体" w:eastAsia="宋体" w:hAnsi="宋体" w:cs="仿宋" w:hint="eastAsia"/>
          <w:color w:val="000000" w:themeColor="text1"/>
          <w:sz w:val="28"/>
          <w:szCs w:val="21"/>
        </w:rPr>
        <w:t>详见第二章 《投标须知前附表》</w:t>
      </w:r>
      <w:r w:rsidRPr="00D975FF">
        <w:rPr>
          <w:rFonts w:ascii="宋体" w:eastAsia="宋体" w:hAnsi="宋体" w:cs="仿宋"/>
          <w:color w:val="000000" w:themeColor="text1"/>
          <w:sz w:val="28"/>
          <w:szCs w:val="21"/>
        </w:rPr>
        <w:t>-《实质性条款一览表》中</w:t>
      </w:r>
      <w:r w:rsidRPr="00D975FF">
        <w:rPr>
          <w:rFonts w:ascii="宋体" w:eastAsia="宋体" w:hAnsi="宋体" w:cs="仿宋" w:hint="eastAsia"/>
          <w:color w:val="000000" w:themeColor="text1"/>
          <w:sz w:val="28"/>
          <w:szCs w:val="21"/>
        </w:rPr>
        <w:t>资格性和</w:t>
      </w:r>
      <w:r w:rsidRPr="00D975FF">
        <w:rPr>
          <w:rFonts w:ascii="宋体" w:eastAsia="宋体" w:hAnsi="宋体" w:cs="仿宋"/>
          <w:color w:val="000000" w:themeColor="text1"/>
          <w:sz w:val="28"/>
          <w:szCs w:val="21"/>
        </w:rPr>
        <w:t>符合性检查条款。</w:t>
      </w:r>
    </w:p>
    <w:p w14:paraId="6882D4F0" w14:textId="77777777" w:rsidR="00C81CDF" w:rsidRPr="00D975FF" w:rsidRDefault="001C21B2">
      <w:pPr>
        <w:spacing w:line="520" w:lineRule="exact"/>
        <w:ind w:firstLineChars="200" w:firstLine="560"/>
        <w:rPr>
          <w:rFonts w:ascii="宋体" w:eastAsia="宋体" w:hAnsi="宋体" w:cs="仿宋" w:hint="eastAsia"/>
          <w:color w:val="000000" w:themeColor="text1"/>
          <w:sz w:val="28"/>
          <w:szCs w:val="21"/>
        </w:rPr>
      </w:pPr>
      <w:r w:rsidRPr="00D975FF">
        <w:rPr>
          <w:rFonts w:ascii="宋体" w:eastAsia="宋体" w:hAnsi="宋体" w:cs="仿宋" w:hint="eastAsia"/>
          <w:color w:val="000000" w:themeColor="text1"/>
          <w:sz w:val="28"/>
          <w:szCs w:val="21"/>
        </w:rPr>
        <w:t>（</w:t>
      </w:r>
      <w:r w:rsidRPr="00D975FF">
        <w:rPr>
          <w:rFonts w:ascii="宋体" w:eastAsia="宋体" w:hAnsi="宋体" w:cs="仿宋"/>
          <w:color w:val="000000" w:themeColor="text1"/>
          <w:sz w:val="28"/>
          <w:szCs w:val="21"/>
        </w:rPr>
        <w:t>6</w:t>
      </w:r>
      <w:r w:rsidRPr="00D975FF">
        <w:rPr>
          <w:rFonts w:ascii="宋体" w:eastAsia="宋体" w:hAnsi="宋体" w:cs="仿宋" w:hint="eastAsia"/>
          <w:color w:val="000000" w:themeColor="text1"/>
          <w:sz w:val="28"/>
          <w:szCs w:val="21"/>
        </w:rPr>
        <w:t>）</w:t>
      </w:r>
      <w:r w:rsidRPr="00D975FF">
        <w:rPr>
          <w:rFonts w:ascii="宋体" w:eastAsia="宋体" w:hAnsi="宋体" w:cs="仿宋"/>
          <w:color w:val="000000" w:themeColor="text1"/>
          <w:sz w:val="28"/>
          <w:szCs w:val="21"/>
        </w:rPr>
        <w:t>属于无效投标的，投标人不能通过修正或撤销投标文件中不符合之处而成为实质性响应的投标，</w:t>
      </w:r>
      <w:r w:rsidRPr="00D975FF">
        <w:rPr>
          <w:rFonts w:ascii="宋体" w:eastAsia="宋体" w:hAnsi="宋体" w:cs="仿宋" w:hint="eastAsia"/>
          <w:color w:val="000000" w:themeColor="text1"/>
          <w:sz w:val="28"/>
          <w:szCs w:val="21"/>
        </w:rPr>
        <w:t>招标</w:t>
      </w:r>
      <w:r w:rsidRPr="00D975FF">
        <w:rPr>
          <w:rFonts w:ascii="宋体" w:eastAsia="宋体" w:hAnsi="宋体" w:cs="仿宋"/>
          <w:color w:val="000000" w:themeColor="text1"/>
          <w:sz w:val="28"/>
          <w:szCs w:val="21"/>
        </w:rPr>
        <w:t>代理将通知投标人，并说明无效投标理由；属于有效投标文件的，将进行下一轮次的询标和澄清、说明或补正。</w:t>
      </w:r>
    </w:p>
    <w:p w14:paraId="7E2FDB51" w14:textId="77777777" w:rsidR="00C81CDF" w:rsidRPr="00D975FF" w:rsidRDefault="001C21B2">
      <w:pPr>
        <w:spacing w:line="520" w:lineRule="exact"/>
        <w:ind w:firstLineChars="200" w:firstLine="562"/>
        <w:rPr>
          <w:rFonts w:ascii="宋体" w:eastAsia="宋体" w:hAnsi="宋体" w:cs="仿宋" w:hint="eastAsia"/>
          <w:b/>
          <w:bCs/>
          <w:color w:val="000000" w:themeColor="text1"/>
          <w:sz w:val="28"/>
          <w:szCs w:val="21"/>
        </w:rPr>
      </w:pPr>
      <w:r w:rsidRPr="00D975FF">
        <w:rPr>
          <w:rFonts w:ascii="宋体" w:eastAsia="宋体" w:hAnsi="宋体" w:cs="仿宋" w:hint="eastAsia"/>
          <w:b/>
          <w:bCs/>
          <w:color w:val="000000" w:themeColor="text1"/>
          <w:sz w:val="28"/>
          <w:szCs w:val="21"/>
        </w:rPr>
        <w:t>（</w:t>
      </w:r>
      <w:r w:rsidRPr="00D975FF">
        <w:rPr>
          <w:rFonts w:ascii="宋体" w:eastAsia="宋体" w:hAnsi="宋体" w:cs="仿宋"/>
          <w:b/>
          <w:bCs/>
          <w:color w:val="000000" w:themeColor="text1"/>
          <w:sz w:val="28"/>
          <w:szCs w:val="21"/>
        </w:rPr>
        <w:t>7</w:t>
      </w:r>
      <w:r w:rsidRPr="00D975FF">
        <w:rPr>
          <w:rFonts w:ascii="宋体" w:eastAsia="宋体" w:hAnsi="宋体" w:cs="仿宋" w:hint="eastAsia"/>
          <w:b/>
          <w:bCs/>
          <w:color w:val="000000" w:themeColor="text1"/>
          <w:sz w:val="28"/>
          <w:szCs w:val="21"/>
        </w:rPr>
        <w:t>）</w:t>
      </w:r>
      <w:r w:rsidRPr="00D975FF">
        <w:rPr>
          <w:rFonts w:ascii="宋体" w:eastAsia="宋体" w:hAnsi="宋体" w:cs="仿宋"/>
          <w:b/>
          <w:bCs/>
          <w:color w:val="000000" w:themeColor="text1"/>
          <w:sz w:val="28"/>
          <w:szCs w:val="21"/>
        </w:rPr>
        <w:t>澄清、说明或者补正</w:t>
      </w:r>
    </w:p>
    <w:p w14:paraId="0CFDB45B" w14:textId="77777777" w:rsidR="00C81CDF" w:rsidRPr="00D975FF" w:rsidRDefault="001C21B2">
      <w:pPr>
        <w:spacing w:line="520" w:lineRule="exact"/>
        <w:ind w:firstLineChars="300" w:firstLine="840"/>
        <w:rPr>
          <w:rFonts w:ascii="宋体" w:eastAsia="宋体" w:hAnsi="宋体" w:cs="仿宋" w:hint="eastAsia"/>
          <w:color w:val="000000" w:themeColor="text1"/>
          <w:sz w:val="28"/>
          <w:szCs w:val="21"/>
        </w:rPr>
      </w:pPr>
      <w:r w:rsidRPr="00D975FF">
        <w:rPr>
          <w:rFonts w:ascii="宋体" w:eastAsia="宋体" w:hAnsi="宋体" w:cs="仿宋"/>
          <w:color w:val="000000" w:themeColor="text1"/>
          <w:sz w:val="28"/>
          <w:szCs w:val="21"/>
        </w:rPr>
        <w:t>1）对有效投标文件中含义不明确、同类问题前后表述不一致或者有明显文字和计算错误的内容，评标委员会可以书面形式要求投标人在规定的时间内</w:t>
      </w:r>
      <w:proofErr w:type="gramStart"/>
      <w:r w:rsidRPr="00D975FF">
        <w:rPr>
          <w:rFonts w:ascii="宋体" w:eastAsia="宋体" w:hAnsi="宋体" w:cs="仿宋"/>
          <w:color w:val="000000" w:themeColor="text1"/>
          <w:sz w:val="28"/>
          <w:szCs w:val="21"/>
        </w:rPr>
        <w:t>作出</w:t>
      </w:r>
      <w:proofErr w:type="gramEnd"/>
      <w:r w:rsidRPr="00D975FF">
        <w:rPr>
          <w:rFonts w:ascii="宋体" w:eastAsia="宋体" w:hAnsi="宋体" w:cs="仿宋"/>
          <w:color w:val="000000" w:themeColor="text1"/>
          <w:sz w:val="28"/>
          <w:szCs w:val="21"/>
        </w:rPr>
        <w:t>必要的澄清、说明或者纠正，投标人应在要求的时间内以书面形式澄清、说明或者补正,并由其法定代表人或被授权人签字或盖章，且不得超出投标文件的范围或者改变投标文件的实质性内容。</w:t>
      </w:r>
    </w:p>
    <w:p w14:paraId="7BFCB955" w14:textId="77777777" w:rsidR="00C81CDF" w:rsidRPr="00D975FF" w:rsidRDefault="001C21B2">
      <w:pPr>
        <w:spacing w:line="520" w:lineRule="exact"/>
        <w:ind w:firstLineChars="300" w:firstLine="840"/>
        <w:rPr>
          <w:rFonts w:ascii="宋体" w:eastAsia="宋体" w:hAnsi="宋体" w:cs="仿宋" w:hint="eastAsia"/>
          <w:color w:val="000000" w:themeColor="text1"/>
          <w:sz w:val="28"/>
          <w:szCs w:val="21"/>
        </w:rPr>
      </w:pPr>
      <w:r w:rsidRPr="00D975FF">
        <w:rPr>
          <w:rFonts w:ascii="宋体" w:eastAsia="宋体" w:hAnsi="宋体" w:cs="仿宋"/>
          <w:color w:val="000000" w:themeColor="text1"/>
          <w:sz w:val="28"/>
          <w:szCs w:val="21"/>
        </w:rPr>
        <w:t>2）投标人依据评审要求进行澄清、说明或者补正的内容构成投标文件的组成部分。</w:t>
      </w:r>
    </w:p>
    <w:p w14:paraId="295EED83" w14:textId="77777777" w:rsidR="00C81CDF" w:rsidRPr="00D975FF" w:rsidRDefault="001C21B2">
      <w:pPr>
        <w:spacing w:line="520" w:lineRule="exact"/>
        <w:ind w:firstLineChars="200" w:firstLine="562"/>
        <w:rPr>
          <w:rFonts w:ascii="宋体" w:eastAsia="宋体" w:hAnsi="宋体" w:cs="仿宋" w:hint="eastAsia"/>
          <w:b/>
          <w:bCs/>
          <w:color w:val="000000" w:themeColor="text1"/>
          <w:sz w:val="28"/>
          <w:szCs w:val="21"/>
        </w:rPr>
      </w:pPr>
      <w:r w:rsidRPr="00D975FF">
        <w:rPr>
          <w:rFonts w:ascii="宋体" w:eastAsia="宋体" w:hAnsi="宋体" w:cs="仿宋" w:hint="eastAsia"/>
          <w:b/>
          <w:bCs/>
          <w:color w:val="000000" w:themeColor="text1"/>
          <w:sz w:val="28"/>
          <w:szCs w:val="21"/>
        </w:rPr>
        <w:t>（</w:t>
      </w:r>
      <w:r w:rsidRPr="00D975FF">
        <w:rPr>
          <w:rFonts w:ascii="宋体" w:eastAsia="宋体" w:hAnsi="宋体" w:cs="仿宋"/>
          <w:b/>
          <w:bCs/>
          <w:color w:val="000000" w:themeColor="text1"/>
          <w:sz w:val="28"/>
          <w:szCs w:val="21"/>
        </w:rPr>
        <w:t>8</w:t>
      </w:r>
      <w:r w:rsidRPr="00D975FF">
        <w:rPr>
          <w:rFonts w:ascii="宋体" w:eastAsia="宋体" w:hAnsi="宋体" w:cs="仿宋" w:hint="eastAsia"/>
          <w:b/>
          <w:bCs/>
          <w:color w:val="000000" w:themeColor="text1"/>
          <w:sz w:val="28"/>
          <w:szCs w:val="21"/>
        </w:rPr>
        <w:t>）</w:t>
      </w:r>
      <w:r w:rsidRPr="00D975FF">
        <w:rPr>
          <w:rFonts w:ascii="宋体" w:eastAsia="宋体" w:hAnsi="宋体" w:cs="仿宋"/>
          <w:b/>
          <w:bCs/>
          <w:color w:val="000000" w:themeColor="text1"/>
          <w:sz w:val="28"/>
          <w:szCs w:val="21"/>
        </w:rPr>
        <w:t>比较与评价</w:t>
      </w:r>
    </w:p>
    <w:p w14:paraId="39CA8957" w14:textId="2064B49F" w:rsidR="00C81CDF" w:rsidRPr="00D975FF" w:rsidRDefault="001C21B2">
      <w:pPr>
        <w:spacing w:line="518" w:lineRule="exact"/>
        <w:ind w:firstLineChars="196" w:firstLine="549"/>
        <w:rPr>
          <w:rFonts w:ascii="宋体" w:eastAsia="宋体" w:hAnsi="宋体" w:cs="仿宋_GB2312" w:hint="eastAsia"/>
          <w:color w:val="000000" w:themeColor="text1"/>
          <w:sz w:val="28"/>
        </w:rPr>
      </w:pPr>
      <w:r w:rsidRPr="00D975FF">
        <w:rPr>
          <w:rFonts w:ascii="宋体" w:eastAsia="宋体" w:hAnsi="宋体" w:cs="仿宋_GB2312"/>
          <w:color w:val="000000" w:themeColor="text1"/>
          <w:sz w:val="28"/>
        </w:rPr>
        <w:t>评标委员会按招标文件中规定的评标方法和评标标准对有效投标文件的商务和技术进行评分，综合比较和评价，按综合得分高低列出</w:t>
      </w:r>
      <w:r w:rsidRPr="00D975FF">
        <w:rPr>
          <w:rFonts w:ascii="宋体" w:eastAsia="宋体" w:hAnsi="宋体" w:cs="仿宋_GB2312" w:hint="eastAsia"/>
          <w:color w:val="000000" w:themeColor="text1"/>
          <w:sz w:val="28"/>
        </w:rPr>
        <w:t>3名</w:t>
      </w:r>
      <w:r w:rsidRPr="00D975FF">
        <w:rPr>
          <w:rFonts w:ascii="宋体" w:eastAsia="宋体" w:hAnsi="宋体" w:cs="仿宋_GB2312"/>
          <w:color w:val="000000" w:themeColor="text1"/>
          <w:sz w:val="28"/>
        </w:rPr>
        <w:t>中标候选人排序表。若总分相同，以报价得分高的排前；若总分、报价得分都相同，则</w:t>
      </w:r>
      <w:r w:rsidRPr="00412979">
        <w:rPr>
          <w:rFonts w:ascii="宋体" w:eastAsia="宋体" w:hAnsi="宋体" w:cs="仿宋_GB2312"/>
          <w:color w:val="000000" w:themeColor="text1"/>
          <w:sz w:val="28"/>
        </w:rPr>
        <w:t>以</w:t>
      </w:r>
      <w:r w:rsidR="00412979" w:rsidRPr="00412979">
        <w:rPr>
          <w:rFonts w:ascii="宋体" w:eastAsia="宋体" w:hAnsi="宋体" w:cs="仿宋_GB2312" w:hint="eastAsia"/>
          <w:color w:val="000000" w:themeColor="text1"/>
          <w:sz w:val="28"/>
        </w:rPr>
        <w:t>产品技术性能</w:t>
      </w:r>
      <w:r w:rsidRPr="00412979">
        <w:rPr>
          <w:rFonts w:ascii="宋体" w:eastAsia="宋体" w:hAnsi="宋体" w:cs="仿宋_GB2312"/>
          <w:color w:val="000000" w:themeColor="text1"/>
          <w:sz w:val="28"/>
        </w:rPr>
        <w:t>得</w:t>
      </w:r>
      <w:r w:rsidRPr="00D975FF">
        <w:rPr>
          <w:rFonts w:ascii="宋体" w:eastAsia="宋体" w:hAnsi="宋体" w:cs="仿宋_GB2312"/>
          <w:color w:val="000000" w:themeColor="text1"/>
          <w:sz w:val="28"/>
        </w:rPr>
        <w:t>分高的排前。</w:t>
      </w:r>
    </w:p>
    <w:p w14:paraId="2A03A4C6"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r w:rsidRPr="00D975FF">
        <w:rPr>
          <w:rFonts w:ascii="宋体" w:eastAsia="宋体" w:hAnsi="宋体" w:cs="仿宋" w:hint="eastAsia"/>
          <w:b/>
          <w:color w:val="000000" w:themeColor="text1"/>
          <w:sz w:val="28"/>
          <w:szCs w:val="28"/>
        </w:rPr>
        <w:t>（</w:t>
      </w:r>
      <w:r w:rsidRPr="00D975FF">
        <w:rPr>
          <w:rFonts w:ascii="宋体" w:eastAsia="宋体" w:hAnsi="宋体" w:cs="仿宋"/>
          <w:b/>
          <w:color w:val="000000" w:themeColor="text1"/>
          <w:sz w:val="28"/>
          <w:szCs w:val="28"/>
        </w:rPr>
        <w:t>9</w:t>
      </w:r>
      <w:r w:rsidRPr="00D975FF">
        <w:rPr>
          <w:rFonts w:ascii="宋体" w:eastAsia="宋体" w:hAnsi="宋体" w:cs="仿宋" w:hint="eastAsia"/>
          <w:b/>
          <w:color w:val="000000" w:themeColor="text1"/>
          <w:sz w:val="28"/>
          <w:szCs w:val="28"/>
        </w:rPr>
        <w:t>）出现下列情形之一的，应予废标：</w:t>
      </w:r>
    </w:p>
    <w:p w14:paraId="68D5156C" w14:textId="77777777" w:rsidR="00C81CDF" w:rsidRPr="00D975FF" w:rsidRDefault="001C21B2">
      <w:pPr>
        <w:spacing w:line="560" w:lineRule="exact"/>
        <w:ind w:firstLineChars="301" w:firstLine="84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w:t>
      </w:r>
      <w:r w:rsidRPr="00D975FF">
        <w:rPr>
          <w:rFonts w:ascii="宋体" w:eastAsia="宋体" w:hAnsi="宋体" w:cs="仿宋" w:hint="eastAsia"/>
          <w:color w:val="000000" w:themeColor="text1"/>
          <w:sz w:val="28"/>
          <w:szCs w:val="21"/>
        </w:rPr>
        <w:t>合格的投标人或参加投标的企业不足三家的</w:t>
      </w:r>
      <w:r w:rsidRPr="00D975FF">
        <w:rPr>
          <w:rFonts w:ascii="宋体" w:eastAsia="宋体" w:hAnsi="宋体" w:cs="仿宋" w:hint="eastAsia"/>
          <w:color w:val="000000" w:themeColor="text1"/>
          <w:sz w:val="28"/>
          <w:szCs w:val="28"/>
        </w:rPr>
        <w:t>；</w:t>
      </w:r>
    </w:p>
    <w:p w14:paraId="51A3B3BD" w14:textId="77777777" w:rsidR="00C81CDF" w:rsidRPr="00D975FF" w:rsidRDefault="001C21B2">
      <w:pPr>
        <w:spacing w:line="560" w:lineRule="exact"/>
        <w:ind w:firstLineChars="301" w:firstLine="84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2）出现影响招标公正的违法、违规行为的；</w:t>
      </w:r>
    </w:p>
    <w:p w14:paraId="10333BE5" w14:textId="273AFB27" w:rsidR="00C81CDF" w:rsidRPr="00D975FF" w:rsidRDefault="001C21B2">
      <w:pPr>
        <w:spacing w:line="560" w:lineRule="exact"/>
        <w:ind w:firstLineChars="301" w:firstLine="843"/>
        <w:rPr>
          <w:rFonts w:ascii="宋体" w:eastAsia="宋体" w:hAnsi="宋体" w:cs="仿宋" w:hint="eastAsia"/>
          <w:sz w:val="28"/>
          <w:szCs w:val="28"/>
        </w:rPr>
      </w:pPr>
      <w:r w:rsidRPr="00D975FF">
        <w:rPr>
          <w:rFonts w:ascii="宋体" w:eastAsia="宋体" w:hAnsi="宋体" w:cs="仿宋" w:hint="eastAsia"/>
          <w:color w:val="000000" w:themeColor="text1"/>
          <w:sz w:val="28"/>
          <w:szCs w:val="28"/>
        </w:rPr>
        <w:t>3）投标报价超过招标文件中规定的最高限价，招标人不能支付的</w:t>
      </w:r>
    </w:p>
    <w:p w14:paraId="188D78B1" w14:textId="77777777" w:rsidR="00C81CDF" w:rsidRPr="00D975FF" w:rsidRDefault="001C21B2">
      <w:pPr>
        <w:spacing w:line="560" w:lineRule="exact"/>
        <w:ind w:firstLineChars="301" w:firstLine="84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4）因重大变故，招标任务取消的。</w:t>
      </w:r>
    </w:p>
    <w:p w14:paraId="065BD022" w14:textId="77777777" w:rsidR="00C81CDF" w:rsidRPr="00D975FF" w:rsidRDefault="001C21B2">
      <w:pPr>
        <w:spacing w:line="560" w:lineRule="exact"/>
        <w:ind w:firstLineChars="201" w:firstLine="565"/>
        <w:rPr>
          <w:rFonts w:ascii="宋体" w:eastAsia="宋体" w:hAnsi="宋体" w:cs="仿宋" w:hint="eastAsia"/>
          <w:b/>
          <w:color w:val="000000" w:themeColor="text1"/>
          <w:sz w:val="28"/>
          <w:szCs w:val="28"/>
        </w:rPr>
      </w:pPr>
      <w:r w:rsidRPr="00D975FF">
        <w:rPr>
          <w:rFonts w:ascii="宋体" w:eastAsia="宋体" w:hAnsi="宋体" w:cs="仿宋"/>
          <w:b/>
          <w:color w:val="000000" w:themeColor="text1"/>
          <w:sz w:val="28"/>
          <w:szCs w:val="28"/>
        </w:rPr>
        <w:t>3</w:t>
      </w:r>
      <w:r w:rsidRPr="00D975FF">
        <w:rPr>
          <w:rFonts w:ascii="宋体" w:eastAsia="宋体" w:hAnsi="宋体" w:cs="仿宋" w:hint="eastAsia"/>
          <w:b/>
          <w:color w:val="000000" w:themeColor="text1"/>
          <w:sz w:val="28"/>
          <w:szCs w:val="28"/>
        </w:rPr>
        <w:t>.评标方法：</w:t>
      </w:r>
    </w:p>
    <w:p w14:paraId="0B4C53D0" w14:textId="77777777" w:rsidR="00C81CDF" w:rsidRPr="00D975FF" w:rsidRDefault="001C21B2">
      <w:pPr>
        <w:spacing w:line="560" w:lineRule="exact"/>
        <w:ind w:firstLineChars="201" w:firstLine="563"/>
        <w:rPr>
          <w:rFonts w:ascii="宋体" w:eastAsia="宋体" w:hAnsi="宋体" w:cs="仿宋" w:hint="eastAsia"/>
          <w:b/>
          <w:color w:val="000000" w:themeColor="text1"/>
          <w:sz w:val="28"/>
          <w:szCs w:val="28"/>
        </w:rPr>
      </w:pPr>
      <w:r w:rsidRPr="00D975FF">
        <w:rPr>
          <w:rFonts w:ascii="宋体" w:eastAsia="宋体" w:hAnsi="宋体" w:cs="仿宋" w:hint="eastAsia"/>
          <w:bCs/>
          <w:color w:val="000000" w:themeColor="text1"/>
          <w:sz w:val="28"/>
          <w:szCs w:val="28"/>
        </w:rPr>
        <w:t>（1）综合评分法，即投标人的投标文件满足招标文件全部实质性要求，对评审因素的量化指标进行打分，按照综合得分由高到低的顺序确定投标人排序。</w:t>
      </w:r>
    </w:p>
    <w:p w14:paraId="0A381387" w14:textId="77777777" w:rsidR="00C81CDF" w:rsidRPr="00D975FF" w:rsidRDefault="001C21B2">
      <w:pPr>
        <w:spacing w:line="520" w:lineRule="exact"/>
        <w:ind w:firstLineChars="200" w:firstLine="560"/>
        <w:rPr>
          <w:rFonts w:ascii="宋体" w:eastAsia="宋体" w:hAnsi="宋体" w:cs="仿宋" w:hint="eastAsia"/>
          <w:color w:val="000000" w:themeColor="text1"/>
          <w:sz w:val="28"/>
          <w:szCs w:val="21"/>
        </w:rPr>
      </w:pPr>
      <w:bookmarkStart w:id="92" w:name="_Hlk191971768"/>
      <w:r w:rsidRPr="00D975FF">
        <w:rPr>
          <w:rFonts w:ascii="宋体" w:eastAsia="宋体" w:hAnsi="宋体" w:cs="仿宋" w:hint="eastAsia"/>
          <w:color w:val="000000" w:themeColor="text1"/>
          <w:sz w:val="28"/>
          <w:szCs w:val="21"/>
        </w:rPr>
        <w:t>（2）评标细则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4A0" w:firstRow="1" w:lastRow="0" w:firstColumn="1" w:lastColumn="0" w:noHBand="0" w:noVBand="1"/>
      </w:tblPr>
      <w:tblGrid>
        <w:gridCol w:w="850"/>
        <w:gridCol w:w="1272"/>
        <w:gridCol w:w="5386"/>
        <w:gridCol w:w="942"/>
        <w:gridCol w:w="927"/>
      </w:tblGrid>
      <w:tr w:rsidR="00C81CDF" w:rsidRPr="00D975FF" w14:paraId="55FCDB06" w14:textId="77777777">
        <w:trPr>
          <w:trHeight w:val="374"/>
          <w:jc w:val="center"/>
        </w:trPr>
        <w:tc>
          <w:tcPr>
            <w:tcW w:w="850" w:type="dxa"/>
            <w:shd w:val="clear" w:color="auto" w:fill="D9D9D9"/>
            <w:vAlign w:val="center"/>
          </w:tcPr>
          <w:p w14:paraId="2451E807" w14:textId="77777777" w:rsidR="00C81CDF" w:rsidRPr="00D975FF" w:rsidRDefault="001C21B2" w:rsidP="00853CD8">
            <w:pPr>
              <w:pStyle w:val="a7"/>
              <w:spacing w:line="560" w:lineRule="exact"/>
              <w:ind w:firstLine="0"/>
              <w:jc w:val="center"/>
              <w:rPr>
                <w:rFonts w:ascii="宋体" w:eastAsia="宋体" w:hAnsi="宋体" w:cs="仿宋" w:hint="eastAsia"/>
                <w:b/>
                <w:color w:val="000000" w:themeColor="text1"/>
                <w:sz w:val="28"/>
                <w:szCs w:val="28"/>
              </w:rPr>
            </w:pPr>
            <w:bookmarkStart w:id="93" w:name="OLE_LINK6"/>
            <w:bookmarkEnd w:id="92"/>
            <w:r w:rsidRPr="00D975FF">
              <w:rPr>
                <w:rFonts w:ascii="宋体" w:eastAsia="宋体" w:hAnsi="宋体" w:cs="仿宋" w:hint="eastAsia"/>
                <w:b/>
                <w:color w:val="000000" w:themeColor="text1"/>
                <w:sz w:val="28"/>
                <w:szCs w:val="28"/>
              </w:rPr>
              <w:t>序号</w:t>
            </w:r>
          </w:p>
        </w:tc>
        <w:tc>
          <w:tcPr>
            <w:tcW w:w="1272" w:type="dxa"/>
            <w:shd w:val="clear" w:color="auto" w:fill="D9D9D9"/>
            <w:vAlign w:val="center"/>
          </w:tcPr>
          <w:p w14:paraId="753F210B" w14:textId="77777777" w:rsidR="00C81CDF" w:rsidRPr="00D975FF" w:rsidRDefault="001C21B2" w:rsidP="00853CD8">
            <w:pPr>
              <w:pStyle w:val="a7"/>
              <w:spacing w:line="560" w:lineRule="exact"/>
              <w:ind w:firstLine="0"/>
              <w:jc w:val="center"/>
              <w:rPr>
                <w:rFonts w:ascii="宋体" w:eastAsia="宋体" w:hAnsi="宋体" w:cs="仿宋" w:hint="eastAsia"/>
                <w:b/>
                <w:color w:val="000000" w:themeColor="text1"/>
                <w:sz w:val="28"/>
                <w:szCs w:val="28"/>
              </w:rPr>
            </w:pPr>
            <w:r w:rsidRPr="00D975FF">
              <w:rPr>
                <w:rFonts w:ascii="宋体" w:eastAsia="宋体" w:hAnsi="宋体" w:cs="仿宋" w:hint="eastAsia"/>
                <w:b/>
                <w:color w:val="000000" w:themeColor="text1"/>
                <w:sz w:val="28"/>
                <w:szCs w:val="28"/>
              </w:rPr>
              <w:t>评审因素</w:t>
            </w:r>
          </w:p>
        </w:tc>
        <w:tc>
          <w:tcPr>
            <w:tcW w:w="5386" w:type="dxa"/>
            <w:shd w:val="clear" w:color="auto" w:fill="D9D9D9"/>
            <w:vAlign w:val="center"/>
          </w:tcPr>
          <w:p w14:paraId="11E38E4C" w14:textId="77777777" w:rsidR="00C81CDF" w:rsidRPr="00D975FF" w:rsidRDefault="001C21B2" w:rsidP="00853CD8">
            <w:pPr>
              <w:pStyle w:val="a7"/>
              <w:spacing w:line="560" w:lineRule="exact"/>
              <w:ind w:firstLine="0"/>
              <w:jc w:val="center"/>
              <w:rPr>
                <w:rFonts w:ascii="宋体" w:eastAsia="宋体" w:hAnsi="宋体" w:cs="仿宋" w:hint="eastAsia"/>
                <w:b/>
                <w:color w:val="000000" w:themeColor="text1"/>
                <w:sz w:val="28"/>
                <w:szCs w:val="28"/>
              </w:rPr>
            </w:pPr>
            <w:r w:rsidRPr="00D975FF">
              <w:rPr>
                <w:rFonts w:ascii="宋体" w:eastAsia="宋体" w:hAnsi="宋体" w:cs="仿宋" w:hint="eastAsia"/>
                <w:b/>
                <w:color w:val="000000" w:themeColor="text1"/>
                <w:sz w:val="28"/>
                <w:szCs w:val="28"/>
              </w:rPr>
              <w:t>评分标准</w:t>
            </w:r>
          </w:p>
        </w:tc>
        <w:tc>
          <w:tcPr>
            <w:tcW w:w="942" w:type="dxa"/>
            <w:shd w:val="clear" w:color="auto" w:fill="D9D9D9"/>
            <w:vAlign w:val="center"/>
          </w:tcPr>
          <w:p w14:paraId="61D6B148" w14:textId="77777777" w:rsidR="00C81CDF" w:rsidRPr="00D975FF" w:rsidRDefault="001C21B2" w:rsidP="00853CD8">
            <w:pPr>
              <w:pStyle w:val="a7"/>
              <w:spacing w:line="560" w:lineRule="exact"/>
              <w:ind w:firstLine="0"/>
              <w:jc w:val="center"/>
              <w:rPr>
                <w:rFonts w:ascii="宋体" w:eastAsia="宋体" w:hAnsi="宋体" w:cs="仿宋" w:hint="eastAsia"/>
                <w:b/>
                <w:color w:val="000000" w:themeColor="text1"/>
                <w:sz w:val="28"/>
                <w:szCs w:val="28"/>
              </w:rPr>
            </w:pPr>
            <w:r w:rsidRPr="00D975FF">
              <w:rPr>
                <w:rFonts w:ascii="宋体" w:eastAsia="宋体" w:hAnsi="宋体" w:cs="仿宋" w:hint="eastAsia"/>
                <w:b/>
                <w:color w:val="000000" w:themeColor="text1"/>
                <w:sz w:val="28"/>
                <w:szCs w:val="28"/>
              </w:rPr>
              <w:t>类型</w:t>
            </w:r>
          </w:p>
        </w:tc>
        <w:tc>
          <w:tcPr>
            <w:tcW w:w="927" w:type="dxa"/>
            <w:shd w:val="clear" w:color="auto" w:fill="D9D9D9"/>
            <w:vAlign w:val="center"/>
          </w:tcPr>
          <w:p w14:paraId="045BEF6D" w14:textId="77777777" w:rsidR="00C81CDF" w:rsidRPr="00D975FF" w:rsidRDefault="001C21B2" w:rsidP="00853CD8">
            <w:pPr>
              <w:pStyle w:val="a7"/>
              <w:spacing w:line="560" w:lineRule="exact"/>
              <w:ind w:firstLine="0"/>
              <w:jc w:val="center"/>
              <w:rPr>
                <w:rFonts w:ascii="宋体" w:eastAsia="宋体" w:hAnsi="宋体" w:cs="仿宋" w:hint="eastAsia"/>
                <w:b/>
                <w:color w:val="000000" w:themeColor="text1"/>
                <w:sz w:val="28"/>
                <w:szCs w:val="28"/>
              </w:rPr>
            </w:pPr>
            <w:r w:rsidRPr="00D975FF">
              <w:rPr>
                <w:rFonts w:ascii="宋体" w:eastAsia="宋体" w:hAnsi="宋体" w:cs="仿宋" w:hint="eastAsia"/>
                <w:b/>
                <w:color w:val="000000" w:themeColor="text1"/>
                <w:sz w:val="28"/>
                <w:szCs w:val="28"/>
              </w:rPr>
              <w:t>分数</w:t>
            </w:r>
          </w:p>
        </w:tc>
      </w:tr>
      <w:tr w:rsidR="00C81CDF" w:rsidRPr="00D975FF" w14:paraId="66B2E8A7" w14:textId="77777777">
        <w:trPr>
          <w:trHeight w:val="374"/>
          <w:jc w:val="center"/>
        </w:trPr>
        <w:tc>
          <w:tcPr>
            <w:tcW w:w="850" w:type="dxa"/>
            <w:vAlign w:val="center"/>
          </w:tcPr>
          <w:p w14:paraId="606B5862" w14:textId="77777777" w:rsidR="00C81CDF" w:rsidRPr="00D975FF" w:rsidRDefault="001C21B2" w:rsidP="00853CD8">
            <w:pPr>
              <w:pStyle w:val="a7"/>
              <w:spacing w:line="560" w:lineRule="exact"/>
              <w:ind w:firstLine="0"/>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1</w:t>
            </w:r>
          </w:p>
        </w:tc>
        <w:tc>
          <w:tcPr>
            <w:tcW w:w="1272" w:type="dxa"/>
            <w:vAlign w:val="center"/>
          </w:tcPr>
          <w:p w14:paraId="112A9453" w14:textId="439104AC" w:rsidR="00C81CDF" w:rsidRPr="00D975FF" w:rsidRDefault="00773CA8" w:rsidP="00853CD8">
            <w:pPr>
              <w:pStyle w:val="a7"/>
              <w:spacing w:line="560" w:lineRule="exact"/>
              <w:ind w:firstLine="0"/>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报价</w:t>
            </w:r>
          </w:p>
        </w:tc>
        <w:tc>
          <w:tcPr>
            <w:tcW w:w="5386" w:type="dxa"/>
            <w:vAlign w:val="center"/>
          </w:tcPr>
          <w:p w14:paraId="38A14E32" w14:textId="77777777" w:rsidR="00011449" w:rsidRPr="00011449" w:rsidRDefault="00011449" w:rsidP="00011449">
            <w:pPr>
              <w:pStyle w:val="a7"/>
              <w:spacing w:line="560" w:lineRule="exact"/>
              <w:ind w:firstLine="0"/>
              <w:rPr>
                <w:rFonts w:ascii="宋体" w:eastAsia="宋体" w:hAnsi="宋体" w:cs="仿宋" w:hint="eastAsia"/>
                <w:color w:val="000000"/>
                <w:sz w:val="28"/>
                <w:szCs w:val="28"/>
              </w:rPr>
            </w:pPr>
            <w:r w:rsidRPr="00011449">
              <w:rPr>
                <w:rFonts w:ascii="宋体" w:eastAsia="宋体" w:hAnsi="宋体" w:cs="仿宋" w:hint="eastAsia"/>
                <w:color w:val="000000"/>
                <w:sz w:val="28"/>
                <w:szCs w:val="28"/>
              </w:rPr>
              <w:t>投标人投标报价等于评标基准价的，得满分40分。投标报价每高于评标基准价1％扣1分，每低于1％扣0.5分；最低计至0分，偏离不足1%的，按照插入法计算得分，得分精确到小数点后2位。</w:t>
            </w:r>
          </w:p>
          <w:p w14:paraId="6BB4CD1C" w14:textId="6609994D" w:rsidR="00011449" w:rsidRPr="000B47F2" w:rsidRDefault="00011449" w:rsidP="00011449">
            <w:pPr>
              <w:spacing w:line="520" w:lineRule="exact"/>
              <w:rPr>
                <w:rFonts w:ascii="宋体" w:eastAsia="宋体" w:hAnsi="宋体" w:cs="仿宋" w:hint="eastAsia"/>
                <w:sz w:val="28"/>
                <w:szCs w:val="28"/>
              </w:rPr>
            </w:pPr>
            <w:r>
              <w:rPr>
                <w:rFonts w:ascii="宋体" w:eastAsia="宋体" w:hAnsi="宋体" w:cs="仿宋" w:hint="eastAsia"/>
                <w:sz w:val="28"/>
                <w:szCs w:val="28"/>
              </w:rPr>
              <w:t>评标基准价A</w:t>
            </w:r>
            <w:r w:rsidRPr="000B47F2">
              <w:rPr>
                <w:rFonts w:ascii="宋体" w:eastAsia="宋体" w:hAnsi="宋体" w:cs="仿宋"/>
                <w:sz w:val="28"/>
                <w:szCs w:val="28"/>
              </w:rPr>
              <w:t>计算过程：</w:t>
            </w:r>
          </w:p>
          <w:p w14:paraId="122D92A7" w14:textId="77777777" w:rsidR="00011449" w:rsidRPr="000B47F2" w:rsidRDefault="00011449" w:rsidP="00011449">
            <w:pPr>
              <w:spacing w:line="520" w:lineRule="exact"/>
              <w:rPr>
                <w:rFonts w:ascii="宋体" w:eastAsia="宋体" w:hAnsi="宋体" w:cs="仿宋" w:hint="eastAsia"/>
                <w:sz w:val="28"/>
                <w:szCs w:val="28"/>
              </w:rPr>
            </w:pPr>
            <w:r w:rsidRPr="000B47F2">
              <w:rPr>
                <w:rFonts w:ascii="宋体" w:eastAsia="宋体" w:hAnsi="宋体" w:cs="仿宋" w:hint="eastAsia"/>
                <w:sz w:val="28"/>
                <w:szCs w:val="28"/>
              </w:rPr>
              <w:t>（</w:t>
            </w:r>
            <w:r w:rsidRPr="000B47F2">
              <w:rPr>
                <w:rFonts w:ascii="宋体" w:eastAsia="宋体" w:hAnsi="宋体" w:cs="仿宋"/>
                <w:sz w:val="28"/>
                <w:szCs w:val="28"/>
              </w:rPr>
              <w:t>n为有效投标人个数）</w:t>
            </w:r>
          </w:p>
          <w:p w14:paraId="795FBE4C" w14:textId="77777777" w:rsidR="00011449" w:rsidRPr="000B47F2" w:rsidRDefault="00011449" w:rsidP="00011449">
            <w:pPr>
              <w:spacing w:line="520" w:lineRule="exact"/>
              <w:rPr>
                <w:rFonts w:ascii="宋体" w:eastAsia="宋体" w:hAnsi="宋体" w:cs="仿宋" w:hint="eastAsia"/>
                <w:sz w:val="28"/>
                <w:szCs w:val="28"/>
              </w:rPr>
            </w:pPr>
            <w:r w:rsidRPr="000B47F2">
              <w:rPr>
                <w:rFonts w:ascii="宋体" w:eastAsia="宋体" w:hAnsi="宋体" w:cs="仿宋" w:hint="eastAsia"/>
                <w:sz w:val="28"/>
                <w:szCs w:val="28"/>
              </w:rPr>
              <w:t>当</w:t>
            </w:r>
            <w:r w:rsidRPr="000B47F2">
              <w:rPr>
                <w:rFonts w:ascii="宋体" w:eastAsia="宋体" w:hAnsi="宋体" w:cs="仿宋"/>
                <w:sz w:val="28"/>
                <w:szCs w:val="28"/>
              </w:rPr>
              <w:t>n≤6时，A=所有有效标书报价的算术平均值</w:t>
            </w:r>
          </w:p>
          <w:p w14:paraId="69145B33" w14:textId="77777777" w:rsidR="00011449" w:rsidRPr="000B47F2" w:rsidRDefault="00011449" w:rsidP="00011449">
            <w:pPr>
              <w:spacing w:line="520" w:lineRule="exact"/>
              <w:rPr>
                <w:rFonts w:ascii="宋体" w:eastAsia="宋体" w:hAnsi="宋体" w:cs="仿宋" w:hint="eastAsia"/>
                <w:sz w:val="28"/>
                <w:szCs w:val="28"/>
              </w:rPr>
            </w:pPr>
            <w:r w:rsidRPr="000B47F2">
              <w:rPr>
                <w:rFonts w:ascii="宋体" w:eastAsia="宋体" w:hAnsi="宋体" w:cs="仿宋" w:hint="eastAsia"/>
                <w:sz w:val="28"/>
                <w:szCs w:val="28"/>
              </w:rPr>
              <w:t>当</w:t>
            </w:r>
            <w:r w:rsidRPr="000B47F2">
              <w:rPr>
                <w:rFonts w:ascii="宋体" w:eastAsia="宋体" w:hAnsi="宋体" w:cs="仿宋"/>
                <w:sz w:val="28"/>
                <w:szCs w:val="28"/>
              </w:rPr>
              <w:t>6＜n≤9时，A=所有有效标书报价中去掉1个</w:t>
            </w:r>
            <w:proofErr w:type="gramStart"/>
            <w:r w:rsidRPr="000B47F2">
              <w:rPr>
                <w:rFonts w:ascii="宋体" w:eastAsia="宋体" w:hAnsi="宋体" w:cs="仿宋"/>
                <w:sz w:val="28"/>
                <w:szCs w:val="28"/>
              </w:rPr>
              <w:t>最</w:t>
            </w:r>
            <w:proofErr w:type="gramEnd"/>
            <w:r w:rsidRPr="000B47F2">
              <w:rPr>
                <w:rFonts w:ascii="宋体" w:eastAsia="宋体" w:hAnsi="宋体" w:cs="仿宋"/>
                <w:sz w:val="28"/>
                <w:szCs w:val="28"/>
              </w:rPr>
              <w:t>高价、1个最低价后的算术平均值</w:t>
            </w:r>
          </w:p>
          <w:p w14:paraId="4CFB9B74" w14:textId="77777777" w:rsidR="00011449" w:rsidRPr="000B47F2" w:rsidRDefault="00011449" w:rsidP="00011449">
            <w:pPr>
              <w:spacing w:line="520" w:lineRule="exact"/>
              <w:rPr>
                <w:rFonts w:ascii="宋体" w:eastAsia="宋体" w:hAnsi="宋体" w:cs="仿宋" w:hint="eastAsia"/>
                <w:sz w:val="28"/>
                <w:szCs w:val="28"/>
              </w:rPr>
            </w:pPr>
            <w:r w:rsidRPr="000B47F2">
              <w:rPr>
                <w:rFonts w:ascii="宋体" w:eastAsia="宋体" w:hAnsi="宋体" w:cs="仿宋" w:hint="eastAsia"/>
                <w:sz w:val="28"/>
                <w:szCs w:val="28"/>
              </w:rPr>
              <w:t>当</w:t>
            </w:r>
            <w:r w:rsidRPr="000B47F2">
              <w:rPr>
                <w:rFonts w:ascii="宋体" w:eastAsia="宋体" w:hAnsi="宋体" w:cs="仿宋"/>
                <w:sz w:val="28"/>
                <w:szCs w:val="28"/>
              </w:rPr>
              <w:t>n＞9时，A=所有有效标书报价中去掉2个</w:t>
            </w:r>
            <w:proofErr w:type="gramStart"/>
            <w:r w:rsidRPr="000B47F2">
              <w:rPr>
                <w:rFonts w:ascii="宋体" w:eastAsia="宋体" w:hAnsi="宋体" w:cs="仿宋"/>
                <w:sz w:val="28"/>
                <w:szCs w:val="28"/>
              </w:rPr>
              <w:t>最</w:t>
            </w:r>
            <w:proofErr w:type="gramEnd"/>
            <w:r w:rsidRPr="000B47F2">
              <w:rPr>
                <w:rFonts w:ascii="宋体" w:eastAsia="宋体" w:hAnsi="宋体" w:cs="仿宋"/>
                <w:sz w:val="28"/>
                <w:szCs w:val="28"/>
              </w:rPr>
              <w:t>高价、2个最低价后的算术平均值</w:t>
            </w:r>
          </w:p>
          <w:p w14:paraId="2C97C737" w14:textId="77777777" w:rsidR="00011449" w:rsidRPr="00011449" w:rsidRDefault="00011449" w:rsidP="00011449">
            <w:pPr>
              <w:pStyle w:val="a7"/>
              <w:spacing w:line="560" w:lineRule="exact"/>
              <w:ind w:firstLine="0"/>
              <w:rPr>
                <w:rFonts w:ascii="宋体" w:eastAsia="宋体" w:hAnsi="宋体" w:cs="仿宋" w:hint="eastAsia"/>
                <w:color w:val="000000" w:themeColor="text1"/>
                <w:sz w:val="28"/>
                <w:szCs w:val="28"/>
              </w:rPr>
            </w:pPr>
            <w:r w:rsidRPr="00011449">
              <w:rPr>
                <w:rFonts w:ascii="宋体" w:eastAsia="宋体" w:hAnsi="宋体" w:cs="仿宋" w:hint="eastAsia"/>
                <w:color w:val="000000" w:themeColor="text1"/>
                <w:sz w:val="28"/>
                <w:szCs w:val="28"/>
              </w:rPr>
              <w:t>投标报价的偏差率计算公式：</w:t>
            </w:r>
          </w:p>
          <w:p w14:paraId="5647A334" w14:textId="55C24B71" w:rsidR="00A533DA" w:rsidRPr="00011449" w:rsidRDefault="00011449" w:rsidP="00011449">
            <w:pPr>
              <w:pStyle w:val="a7"/>
              <w:spacing w:line="560" w:lineRule="exact"/>
              <w:ind w:firstLine="0"/>
              <w:rPr>
                <w:rFonts w:ascii="宋体" w:eastAsia="宋体" w:hAnsi="宋体" w:cs="仿宋" w:hint="eastAsia"/>
                <w:color w:val="000000" w:themeColor="text1"/>
                <w:sz w:val="28"/>
                <w:szCs w:val="28"/>
              </w:rPr>
            </w:pPr>
            <w:r w:rsidRPr="00011449">
              <w:rPr>
                <w:rFonts w:ascii="宋体" w:eastAsia="宋体" w:hAnsi="宋体" w:cs="仿宋" w:hint="eastAsia"/>
                <w:color w:val="000000" w:themeColor="text1"/>
                <w:sz w:val="28"/>
                <w:szCs w:val="28"/>
              </w:rPr>
              <w:t>偏差率＝100％×（投标人报价-评标基准价）/评标基准价</w:t>
            </w:r>
          </w:p>
        </w:tc>
        <w:tc>
          <w:tcPr>
            <w:tcW w:w="942" w:type="dxa"/>
            <w:vAlign w:val="center"/>
          </w:tcPr>
          <w:p w14:paraId="154CE34D" w14:textId="77777777" w:rsidR="00C81CDF" w:rsidRPr="00D975FF" w:rsidRDefault="001C21B2" w:rsidP="00853CD8">
            <w:pPr>
              <w:pStyle w:val="a7"/>
              <w:spacing w:line="560" w:lineRule="exact"/>
              <w:ind w:firstLine="0"/>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价格</w:t>
            </w:r>
          </w:p>
        </w:tc>
        <w:tc>
          <w:tcPr>
            <w:tcW w:w="927" w:type="dxa"/>
            <w:vAlign w:val="center"/>
          </w:tcPr>
          <w:p w14:paraId="41B8B98B" w14:textId="0B959F80" w:rsidR="00C81CDF" w:rsidRPr="00D975FF" w:rsidRDefault="00011449" w:rsidP="00853CD8">
            <w:pPr>
              <w:pStyle w:val="a7"/>
              <w:spacing w:line="560" w:lineRule="exact"/>
              <w:ind w:firstLine="0"/>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40</w:t>
            </w:r>
            <w:r w:rsidR="001C21B2" w:rsidRPr="00D975FF">
              <w:rPr>
                <w:rFonts w:ascii="宋体" w:eastAsia="宋体" w:hAnsi="宋体" w:cs="仿宋"/>
                <w:color w:val="000000" w:themeColor="text1"/>
                <w:sz w:val="28"/>
                <w:szCs w:val="28"/>
              </w:rPr>
              <w:t>.00</w:t>
            </w:r>
          </w:p>
        </w:tc>
      </w:tr>
      <w:tr w:rsidR="00C81CDF" w:rsidRPr="00D975FF" w14:paraId="133629AB" w14:textId="77777777">
        <w:trPr>
          <w:trHeight w:val="556"/>
          <w:jc w:val="center"/>
        </w:trPr>
        <w:tc>
          <w:tcPr>
            <w:tcW w:w="850" w:type="dxa"/>
            <w:vAlign w:val="center"/>
          </w:tcPr>
          <w:p w14:paraId="21399A9F" w14:textId="0D573012" w:rsidR="00C81CDF" w:rsidRPr="00D975FF" w:rsidRDefault="00853CD8" w:rsidP="00853CD8">
            <w:pPr>
              <w:pStyle w:val="a7"/>
              <w:spacing w:line="560" w:lineRule="exact"/>
              <w:ind w:firstLine="0"/>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2</w:t>
            </w:r>
          </w:p>
        </w:tc>
        <w:tc>
          <w:tcPr>
            <w:tcW w:w="1272" w:type="dxa"/>
            <w:vAlign w:val="center"/>
          </w:tcPr>
          <w:p w14:paraId="39ED85E7" w14:textId="37194180" w:rsidR="00C81CDF" w:rsidRPr="00D975FF" w:rsidRDefault="00011449" w:rsidP="00853CD8">
            <w:pPr>
              <w:pStyle w:val="a7"/>
              <w:spacing w:line="560" w:lineRule="exact"/>
              <w:ind w:firstLine="0"/>
              <w:jc w:val="center"/>
              <w:rPr>
                <w:rFonts w:ascii="宋体" w:eastAsia="宋体" w:hAnsi="宋体" w:cs="仿宋" w:hint="eastAsia"/>
                <w:color w:val="000000" w:themeColor="text1"/>
                <w:sz w:val="28"/>
                <w:szCs w:val="28"/>
              </w:rPr>
            </w:pPr>
            <w:r w:rsidRPr="00011449">
              <w:rPr>
                <w:rFonts w:ascii="宋体" w:eastAsia="宋体" w:hAnsi="宋体" w:cs="仿宋" w:hint="eastAsia"/>
                <w:color w:val="000000" w:themeColor="text1"/>
                <w:sz w:val="28"/>
                <w:szCs w:val="28"/>
              </w:rPr>
              <w:t>企业业绩</w:t>
            </w:r>
          </w:p>
        </w:tc>
        <w:tc>
          <w:tcPr>
            <w:tcW w:w="5386" w:type="dxa"/>
            <w:vAlign w:val="center"/>
          </w:tcPr>
          <w:p w14:paraId="6EB3CC8B" w14:textId="77777777" w:rsidR="00011449" w:rsidRPr="00011449" w:rsidRDefault="00011449" w:rsidP="00011449">
            <w:pPr>
              <w:pStyle w:val="a7"/>
              <w:spacing w:line="560" w:lineRule="exact"/>
              <w:ind w:firstLine="0"/>
              <w:rPr>
                <w:rFonts w:ascii="宋体" w:eastAsia="宋体" w:hAnsi="宋体" w:cs="仿宋" w:hint="eastAsia"/>
                <w:color w:val="000000"/>
                <w:sz w:val="28"/>
                <w:szCs w:val="28"/>
              </w:rPr>
            </w:pPr>
            <w:r w:rsidRPr="00011449">
              <w:rPr>
                <w:rFonts w:ascii="宋体" w:eastAsia="宋体" w:hAnsi="宋体" w:cs="仿宋" w:hint="eastAsia"/>
                <w:color w:val="000000"/>
                <w:sz w:val="28"/>
                <w:szCs w:val="28"/>
              </w:rPr>
              <w:t>投标人近三年至今承揽的类似项目业绩，每有1项得2分，本项最高得10分。</w:t>
            </w:r>
          </w:p>
          <w:p w14:paraId="61CA7631" w14:textId="16910A7A" w:rsidR="00412979" w:rsidRDefault="00011449" w:rsidP="00011449">
            <w:pPr>
              <w:pStyle w:val="a7"/>
              <w:spacing w:line="560" w:lineRule="exact"/>
              <w:ind w:firstLine="0"/>
              <w:rPr>
                <w:rFonts w:ascii="宋体" w:eastAsia="宋体" w:hAnsi="宋体" w:cs="仿宋" w:hint="eastAsia"/>
                <w:color w:val="000000"/>
                <w:sz w:val="28"/>
                <w:szCs w:val="28"/>
              </w:rPr>
            </w:pPr>
            <w:r w:rsidRPr="00011449">
              <w:rPr>
                <w:rFonts w:ascii="宋体" w:eastAsia="宋体" w:hAnsi="宋体" w:cs="仿宋" w:hint="eastAsia"/>
                <w:color w:val="000000"/>
                <w:sz w:val="28"/>
                <w:szCs w:val="28"/>
              </w:rPr>
              <w:t>注：</w:t>
            </w:r>
            <w:r w:rsidR="00412979">
              <w:rPr>
                <w:rFonts w:ascii="宋体" w:eastAsia="宋体" w:hAnsi="宋体" w:cs="仿宋" w:hint="eastAsia"/>
                <w:color w:val="000000"/>
                <w:sz w:val="28"/>
                <w:szCs w:val="28"/>
              </w:rPr>
              <w:t>1.</w:t>
            </w:r>
            <w:r w:rsidRPr="00011449">
              <w:rPr>
                <w:rFonts w:ascii="宋体" w:eastAsia="宋体" w:hAnsi="宋体" w:cs="仿宋" w:hint="eastAsia"/>
                <w:color w:val="000000"/>
                <w:sz w:val="28"/>
                <w:szCs w:val="28"/>
              </w:rPr>
              <w:t>类似项目业绩为厨房设备采购及安装</w:t>
            </w:r>
            <w:r w:rsidR="00412979">
              <w:rPr>
                <w:rFonts w:ascii="宋体" w:eastAsia="宋体" w:hAnsi="宋体" w:cs="仿宋" w:hint="eastAsia"/>
                <w:color w:val="000000"/>
                <w:sz w:val="28"/>
                <w:szCs w:val="28"/>
              </w:rPr>
              <w:t>，投标文件需</w:t>
            </w:r>
            <w:r w:rsidRPr="00011449">
              <w:rPr>
                <w:rFonts w:ascii="宋体" w:eastAsia="宋体" w:hAnsi="宋体" w:cs="仿宋" w:hint="eastAsia"/>
                <w:color w:val="000000"/>
                <w:sz w:val="28"/>
                <w:szCs w:val="28"/>
              </w:rPr>
              <w:t>附中标通知书</w:t>
            </w:r>
            <w:r w:rsidR="00412979">
              <w:rPr>
                <w:rFonts w:ascii="宋体" w:eastAsia="宋体" w:hAnsi="宋体" w:cs="仿宋" w:hint="eastAsia"/>
                <w:color w:val="000000"/>
                <w:sz w:val="28"/>
                <w:szCs w:val="28"/>
              </w:rPr>
              <w:t>（或直接发包通知书）</w:t>
            </w:r>
            <w:r w:rsidRPr="00011449">
              <w:rPr>
                <w:rFonts w:ascii="宋体" w:eastAsia="宋体" w:hAnsi="宋体" w:cs="仿宋" w:hint="eastAsia"/>
                <w:color w:val="000000"/>
                <w:sz w:val="28"/>
                <w:szCs w:val="28"/>
              </w:rPr>
              <w:t>、合同扫描件，</w:t>
            </w:r>
            <w:r w:rsidR="00412979">
              <w:rPr>
                <w:rFonts w:ascii="宋体" w:eastAsia="宋体" w:hAnsi="宋体" w:cs="仿宋" w:hint="eastAsia"/>
                <w:color w:val="000000"/>
                <w:sz w:val="28"/>
                <w:szCs w:val="28"/>
              </w:rPr>
              <w:t>二者缺一不可，</w:t>
            </w:r>
            <w:r w:rsidR="00412979" w:rsidRPr="00011449">
              <w:rPr>
                <w:rFonts w:ascii="宋体" w:eastAsia="宋体" w:hAnsi="宋体" w:cs="仿宋" w:hint="eastAsia"/>
                <w:color w:val="000000"/>
                <w:sz w:val="28"/>
                <w:szCs w:val="28"/>
              </w:rPr>
              <w:t>时间以合同签订时间为准</w:t>
            </w:r>
            <w:r w:rsidR="00412979">
              <w:rPr>
                <w:rFonts w:ascii="宋体" w:eastAsia="宋体" w:hAnsi="宋体" w:cs="仿宋" w:hint="eastAsia"/>
                <w:color w:val="000000"/>
                <w:sz w:val="28"/>
                <w:szCs w:val="28"/>
              </w:rPr>
              <w:t>。</w:t>
            </w:r>
            <w:r w:rsidRPr="00011449">
              <w:rPr>
                <w:rFonts w:ascii="宋体" w:eastAsia="宋体" w:hAnsi="宋体" w:cs="仿宋" w:hint="eastAsia"/>
                <w:color w:val="000000"/>
                <w:sz w:val="28"/>
                <w:szCs w:val="28"/>
              </w:rPr>
              <w:t>合同扫描件应能体现业主名称、项目名称及项目主要内容，工程名称如不能体现类似业绩，应</w:t>
            </w:r>
            <w:proofErr w:type="gramStart"/>
            <w:r w:rsidRPr="00011449">
              <w:rPr>
                <w:rFonts w:ascii="宋体" w:eastAsia="宋体" w:hAnsi="宋体" w:cs="仿宋" w:hint="eastAsia"/>
                <w:color w:val="000000"/>
                <w:sz w:val="28"/>
                <w:szCs w:val="28"/>
              </w:rPr>
              <w:t>附合同</w:t>
            </w:r>
            <w:proofErr w:type="gramEnd"/>
            <w:r w:rsidRPr="00011449">
              <w:rPr>
                <w:rFonts w:ascii="宋体" w:eastAsia="宋体" w:hAnsi="宋体" w:cs="仿宋" w:hint="eastAsia"/>
                <w:color w:val="000000"/>
                <w:sz w:val="28"/>
                <w:szCs w:val="28"/>
              </w:rPr>
              <w:t>关键页（包含承包范围</w:t>
            </w:r>
            <w:r w:rsidR="00412979">
              <w:rPr>
                <w:rFonts w:ascii="宋体" w:eastAsia="宋体" w:hAnsi="宋体" w:cs="仿宋" w:hint="eastAsia"/>
                <w:color w:val="000000"/>
                <w:sz w:val="28"/>
                <w:szCs w:val="28"/>
              </w:rPr>
              <w:t>）</w:t>
            </w:r>
            <w:r w:rsidRPr="00011449">
              <w:rPr>
                <w:rFonts w:ascii="宋体" w:eastAsia="宋体" w:hAnsi="宋体" w:cs="仿宋" w:hint="eastAsia"/>
                <w:color w:val="000000"/>
                <w:sz w:val="28"/>
                <w:szCs w:val="28"/>
              </w:rPr>
              <w:t>或已标价工程量清单</w:t>
            </w:r>
            <w:r>
              <w:rPr>
                <w:rFonts w:ascii="宋体" w:eastAsia="宋体" w:hAnsi="宋体" w:cs="仿宋" w:hint="eastAsia"/>
                <w:color w:val="000000"/>
                <w:sz w:val="28"/>
                <w:szCs w:val="28"/>
              </w:rPr>
              <w:t>。</w:t>
            </w:r>
          </w:p>
          <w:p w14:paraId="7D744D59" w14:textId="6860B9F2" w:rsidR="00011449" w:rsidRDefault="00011449" w:rsidP="00011449">
            <w:pPr>
              <w:pStyle w:val="a7"/>
              <w:spacing w:line="560" w:lineRule="exact"/>
              <w:ind w:firstLine="0"/>
              <w:rPr>
                <w:rFonts w:ascii="宋体" w:eastAsia="宋体" w:hAnsi="宋体" w:cs="仿宋" w:hint="eastAsia"/>
                <w:color w:val="000000"/>
                <w:sz w:val="28"/>
                <w:szCs w:val="28"/>
              </w:rPr>
            </w:pPr>
            <w:r w:rsidRPr="00011449">
              <w:rPr>
                <w:rFonts w:ascii="宋体" w:eastAsia="宋体" w:hAnsi="宋体" w:cs="仿宋" w:hint="eastAsia"/>
                <w:color w:val="000000"/>
                <w:sz w:val="28"/>
                <w:szCs w:val="28"/>
              </w:rPr>
              <w:t>未提供或不符合要求不得分。</w:t>
            </w:r>
          </w:p>
          <w:p w14:paraId="02BADE6C" w14:textId="1F369A65" w:rsidR="00011449" w:rsidRPr="00011449" w:rsidRDefault="00011449" w:rsidP="00011449">
            <w:pPr>
              <w:pStyle w:val="a7"/>
              <w:spacing w:line="560" w:lineRule="exact"/>
              <w:ind w:firstLine="0"/>
              <w:rPr>
                <w:rFonts w:ascii="宋体" w:eastAsia="宋体" w:hAnsi="宋体" w:cs="仿宋" w:hint="eastAsia"/>
                <w:color w:val="000000"/>
                <w:sz w:val="28"/>
                <w:szCs w:val="28"/>
              </w:rPr>
            </w:pPr>
            <w:r w:rsidRPr="00011449">
              <w:rPr>
                <w:rFonts w:ascii="宋体" w:eastAsia="宋体" w:hAnsi="宋体" w:cs="仿宋" w:hint="eastAsia"/>
                <w:color w:val="000000"/>
                <w:sz w:val="28"/>
                <w:szCs w:val="28"/>
              </w:rPr>
              <w:t>近三年是指从</w:t>
            </w:r>
            <w:r w:rsidR="00752985" w:rsidRPr="00D975FF">
              <w:rPr>
                <w:rFonts w:ascii="宋体" w:eastAsia="宋体" w:hAnsi="宋体" w:cs="仿宋" w:hint="eastAsia"/>
                <w:color w:val="000000" w:themeColor="text1"/>
                <w:sz w:val="28"/>
              </w:rPr>
              <w:t>电子投标文件提交截止之日</w:t>
            </w:r>
            <w:r w:rsidRPr="00011449">
              <w:rPr>
                <w:rFonts w:ascii="宋体" w:eastAsia="宋体" w:hAnsi="宋体" w:cs="仿宋" w:hint="eastAsia"/>
                <w:color w:val="000000"/>
                <w:sz w:val="28"/>
                <w:szCs w:val="28"/>
              </w:rPr>
              <w:t>向前推算三年，精确到日。</w:t>
            </w:r>
          </w:p>
          <w:p w14:paraId="15C9AE4B" w14:textId="71C850BB" w:rsidR="00C81CDF" w:rsidRPr="00011449" w:rsidRDefault="00011449" w:rsidP="00011449">
            <w:pPr>
              <w:pStyle w:val="a7"/>
              <w:spacing w:line="560" w:lineRule="exact"/>
              <w:ind w:firstLine="0"/>
              <w:rPr>
                <w:rFonts w:ascii="宋体" w:eastAsia="宋体" w:hAnsi="宋体" w:cs="仿宋" w:hint="eastAsia"/>
                <w:b/>
                <w:bCs/>
                <w:color w:val="000000" w:themeColor="text1"/>
                <w:sz w:val="28"/>
                <w:szCs w:val="28"/>
              </w:rPr>
            </w:pPr>
            <w:r w:rsidRPr="00011449">
              <w:rPr>
                <w:rFonts w:ascii="宋体" w:eastAsia="宋体" w:hAnsi="宋体" w:cs="仿宋" w:hint="eastAsia"/>
                <w:b/>
                <w:bCs/>
                <w:color w:val="000000"/>
                <w:sz w:val="28"/>
                <w:szCs w:val="28"/>
              </w:rPr>
              <w:t>2.投标人如未如实提供业绩，由投标人自行承担相应的责任。</w:t>
            </w:r>
          </w:p>
        </w:tc>
        <w:tc>
          <w:tcPr>
            <w:tcW w:w="942" w:type="dxa"/>
            <w:vAlign w:val="center"/>
          </w:tcPr>
          <w:p w14:paraId="7530340E" w14:textId="77777777" w:rsidR="00C81CDF" w:rsidRPr="00D975FF" w:rsidRDefault="001C21B2" w:rsidP="00853CD8">
            <w:pPr>
              <w:pStyle w:val="a7"/>
              <w:spacing w:line="560" w:lineRule="exact"/>
              <w:ind w:firstLine="0"/>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sz w:val="28"/>
                <w:szCs w:val="28"/>
              </w:rPr>
              <w:t>商务</w:t>
            </w:r>
          </w:p>
        </w:tc>
        <w:tc>
          <w:tcPr>
            <w:tcW w:w="927" w:type="dxa"/>
            <w:vAlign w:val="center"/>
          </w:tcPr>
          <w:p w14:paraId="554A01DC" w14:textId="3C5539D8" w:rsidR="00C81CDF" w:rsidRPr="00D975FF" w:rsidRDefault="00853CD8" w:rsidP="00853CD8">
            <w:pPr>
              <w:pStyle w:val="a7"/>
              <w:spacing w:line="560" w:lineRule="exact"/>
              <w:ind w:firstLine="0"/>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sz w:val="28"/>
                <w:szCs w:val="28"/>
              </w:rPr>
              <w:t>10.00</w:t>
            </w:r>
          </w:p>
        </w:tc>
      </w:tr>
      <w:tr w:rsidR="00011449" w:rsidRPr="00D975FF" w14:paraId="364EDDC0" w14:textId="77777777">
        <w:trPr>
          <w:trHeight w:val="556"/>
          <w:jc w:val="center"/>
        </w:trPr>
        <w:tc>
          <w:tcPr>
            <w:tcW w:w="850" w:type="dxa"/>
            <w:vAlign w:val="center"/>
          </w:tcPr>
          <w:p w14:paraId="1FE9494F" w14:textId="61B69D3A" w:rsidR="00011449" w:rsidRPr="00D975FF" w:rsidRDefault="00011449" w:rsidP="00011449">
            <w:pPr>
              <w:pStyle w:val="a7"/>
              <w:spacing w:line="560" w:lineRule="exact"/>
              <w:ind w:firstLine="0"/>
              <w:jc w:val="center"/>
              <w:rPr>
                <w:rFonts w:ascii="宋体" w:eastAsia="宋体" w:hAnsi="宋体" w:cs="仿宋" w:hint="eastAsia"/>
                <w:color w:val="000000" w:themeColor="text1"/>
                <w:sz w:val="28"/>
                <w:szCs w:val="28"/>
              </w:rPr>
            </w:pPr>
            <w:bookmarkStart w:id="94" w:name="_Hlk233818686"/>
            <w:r w:rsidRPr="00D975FF">
              <w:rPr>
                <w:rFonts w:ascii="宋体" w:eastAsia="宋体" w:hAnsi="宋体" w:cs="仿宋" w:hint="eastAsia"/>
                <w:color w:val="000000" w:themeColor="text1"/>
                <w:sz w:val="28"/>
                <w:szCs w:val="28"/>
              </w:rPr>
              <w:t>3</w:t>
            </w:r>
          </w:p>
        </w:tc>
        <w:tc>
          <w:tcPr>
            <w:tcW w:w="1272" w:type="dxa"/>
            <w:vAlign w:val="center"/>
          </w:tcPr>
          <w:p w14:paraId="53AE1A6A" w14:textId="592253F6" w:rsidR="00011449" w:rsidRPr="00011449" w:rsidRDefault="00011449" w:rsidP="00011449">
            <w:pPr>
              <w:pStyle w:val="a7"/>
              <w:spacing w:line="560" w:lineRule="exact"/>
              <w:ind w:firstLine="0"/>
              <w:rPr>
                <w:rFonts w:ascii="宋体" w:eastAsia="宋体" w:hAnsi="宋体" w:cs="仿宋" w:hint="eastAsia"/>
                <w:color w:val="000000"/>
                <w:sz w:val="28"/>
                <w:szCs w:val="28"/>
              </w:rPr>
            </w:pPr>
            <w:r w:rsidRPr="00011449">
              <w:rPr>
                <w:rFonts w:ascii="宋体" w:eastAsia="宋体" w:hAnsi="宋体" w:cs="仿宋" w:hint="eastAsia"/>
                <w:color w:val="000000"/>
                <w:sz w:val="28"/>
                <w:szCs w:val="28"/>
              </w:rPr>
              <w:t>企业信用</w:t>
            </w:r>
          </w:p>
        </w:tc>
        <w:tc>
          <w:tcPr>
            <w:tcW w:w="5386" w:type="dxa"/>
            <w:vAlign w:val="center"/>
          </w:tcPr>
          <w:p w14:paraId="1AE40B16" w14:textId="258212AD" w:rsidR="00011449" w:rsidRDefault="00011449" w:rsidP="00011449">
            <w:pPr>
              <w:pStyle w:val="a7"/>
              <w:spacing w:line="560" w:lineRule="exact"/>
              <w:ind w:firstLine="0"/>
              <w:rPr>
                <w:rFonts w:ascii="宋体" w:eastAsia="宋体" w:hAnsi="宋体" w:cs="仿宋" w:hint="eastAsia"/>
                <w:color w:val="000000"/>
                <w:sz w:val="28"/>
                <w:szCs w:val="28"/>
              </w:rPr>
            </w:pPr>
            <w:r w:rsidRPr="00011449">
              <w:rPr>
                <w:rFonts w:ascii="宋体" w:eastAsia="宋体" w:hAnsi="宋体" w:cs="仿宋" w:hint="eastAsia"/>
                <w:color w:val="000000"/>
                <w:sz w:val="28"/>
                <w:szCs w:val="28"/>
              </w:rPr>
              <w:t>投标人近一年</w:t>
            </w:r>
            <w:r>
              <w:rPr>
                <w:rFonts w:ascii="宋体" w:eastAsia="宋体" w:hAnsi="宋体" w:cs="仿宋" w:hint="eastAsia"/>
                <w:color w:val="000000"/>
                <w:sz w:val="28"/>
                <w:szCs w:val="28"/>
              </w:rPr>
              <w:t>在建设工程领域</w:t>
            </w:r>
            <w:r w:rsidRPr="00011449">
              <w:rPr>
                <w:rFonts w:ascii="宋体" w:eastAsia="宋体" w:hAnsi="宋体" w:cs="仿宋" w:hint="eastAsia"/>
                <w:color w:val="000000"/>
                <w:sz w:val="28"/>
                <w:szCs w:val="28"/>
              </w:rPr>
              <w:t>无行政处罚记录的得基本分2分。在建设工程领域有行政处罚记录的，每有一条记录在基本分</w:t>
            </w:r>
            <w:r w:rsidR="00412979">
              <w:rPr>
                <w:rFonts w:ascii="宋体" w:eastAsia="宋体" w:hAnsi="宋体" w:cs="仿宋" w:hint="eastAsia"/>
                <w:color w:val="000000"/>
                <w:sz w:val="28"/>
                <w:szCs w:val="28"/>
              </w:rPr>
              <w:t>2分</w:t>
            </w:r>
            <w:r w:rsidRPr="00011449">
              <w:rPr>
                <w:rFonts w:ascii="宋体" w:eastAsia="宋体" w:hAnsi="宋体" w:cs="仿宋" w:hint="eastAsia"/>
                <w:color w:val="000000"/>
                <w:sz w:val="28"/>
                <w:szCs w:val="28"/>
              </w:rPr>
              <w:t>的基础上扣1分，扣分无下限。</w:t>
            </w:r>
          </w:p>
          <w:p w14:paraId="0FE7FECA" w14:textId="4DAFD992" w:rsidR="00011449" w:rsidRPr="00D975FF" w:rsidRDefault="00011449" w:rsidP="00011449">
            <w:pPr>
              <w:pStyle w:val="a7"/>
              <w:spacing w:line="560" w:lineRule="exact"/>
              <w:ind w:firstLine="0"/>
              <w:rPr>
                <w:rFonts w:ascii="宋体" w:eastAsia="宋体" w:hAnsi="宋体" w:cs="仿宋" w:hint="eastAsia"/>
                <w:color w:val="000000"/>
                <w:sz w:val="28"/>
                <w:szCs w:val="28"/>
              </w:rPr>
            </w:pPr>
            <w:r w:rsidRPr="00011449">
              <w:rPr>
                <w:rFonts w:ascii="宋体" w:eastAsia="宋体" w:hAnsi="宋体" w:cs="仿宋" w:hint="eastAsia"/>
                <w:color w:val="000000"/>
                <w:sz w:val="28"/>
                <w:szCs w:val="28"/>
              </w:rPr>
              <w:t>注：</w:t>
            </w:r>
            <w:proofErr w:type="gramStart"/>
            <w:r w:rsidRPr="00011449">
              <w:rPr>
                <w:rFonts w:ascii="宋体" w:eastAsia="宋体" w:hAnsi="宋体" w:cs="仿宋" w:hint="eastAsia"/>
                <w:color w:val="000000"/>
                <w:sz w:val="28"/>
                <w:szCs w:val="28"/>
              </w:rPr>
              <w:t>附通过</w:t>
            </w:r>
            <w:proofErr w:type="gramEnd"/>
            <w:r w:rsidRPr="00011449">
              <w:rPr>
                <w:rFonts w:ascii="宋体" w:eastAsia="宋体" w:hAnsi="宋体" w:cs="仿宋" w:hint="eastAsia"/>
                <w:color w:val="000000"/>
                <w:sz w:val="28"/>
                <w:szCs w:val="28"/>
              </w:rPr>
              <w:t>信用中国（查询网址：https：//www.creditchina.gov.cn）查询的信用报告或信用中国（山东）（查询网址：https：//credit.shandong.gov.cn）查询的信用报告。</w:t>
            </w:r>
          </w:p>
        </w:tc>
        <w:tc>
          <w:tcPr>
            <w:tcW w:w="942" w:type="dxa"/>
            <w:vAlign w:val="center"/>
          </w:tcPr>
          <w:p w14:paraId="522641A2" w14:textId="549BD31F" w:rsidR="00011449" w:rsidRPr="00011449" w:rsidRDefault="00011449" w:rsidP="00412979">
            <w:pPr>
              <w:pStyle w:val="a7"/>
              <w:spacing w:line="560" w:lineRule="exact"/>
              <w:ind w:firstLine="0"/>
              <w:jc w:val="center"/>
              <w:rPr>
                <w:rFonts w:ascii="宋体" w:eastAsia="宋体" w:hAnsi="宋体" w:cs="仿宋" w:hint="eastAsia"/>
                <w:color w:val="000000"/>
                <w:sz w:val="28"/>
                <w:szCs w:val="28"/>
              </w:rPr>
            </w:pPr>
            <w:r w:rsidRPr="00011449">
              <w:rPr>
                <w:rFonts w:ascii="宋体" w:eastAsia="宋体" w:hAnsi="宋体" w:cs="仿宋" w:hint="eastAsia"/>
                <w:color w:val="000000"/>
                <w:sz w:val="28"/>
                <w:szCs w:val="28"/>
              </w:rPr>
              <w:t>商务</w:t>
            </w:r>
          </w:p>
        </w:tc>
        <w:tc>
          <w:tcPr>
            <w:tcW w:w="927" w:type="dxa"/>
            <w:vAlign w:val="center"/>
          </w:tcPr>
          <w:p w14:paraId="20B0B650" w14:textId="6E0F7481" w:rsidR="00011449" w:rsidRPr="00011449" w:rsidRDefault="00011449" w:rsidP="00011449">
            <w:pPr>
              <w:pStyle w:val="a7"/>
              <w:spacing w:line="560" w:lineRule="exact"/>
              <w:ind w:firstLine="0"/>
              <w:rPr>
                <w:rFonts w:ascii="宋体" w:eastAsia="宋体" w:hAnsi="宋体" w:cs="仿宋" w:hint="eastAsia"/>
                <w:color w:val="000000"/>
                <w:sz w:val="28"/>
                <w:szCs w:val="28"/>
              </w:rPr>
            </w:pPr>
            <w:r w:rsidRPr="00011449">
              <w:rPr>
                <w:rFonts w:ascii="宋体" w:eastAsia="宋体" w:hAnsi="宋体" w:cs="仿宋" w:hint="eastAsia"/>
                <w:color w:val="000000"/>
                <w:sz w:val="28"/>
                <w:szCs w:val="28"/>
              </w:rPr>
              <w:t>2.00</w:t>
            </w:r>
          </w:p>
        </w:tc>
      </w:tr>
      <w:tr w:rsidR="00C81CDF" w:rsidRPr="00D975FF" w14:paraId="714092C4" w14:textId="77777777">
        <w:trPr>
          <w:trHeight w:val="556"/>
          <w:jc w:val="center"/>
        </w:trPr>
        <w:tc>
          <w:tcPr>
            <w:tcW w:w="850" w:type="dxa"/>
            <w:vAlign w:val="center"/>
          </w:tcPr>
          <w:p w14:paraId="0A9DDB8E" w14:textId="52645C55" w:rsidR="00C81CDF" w:rsidRPr="00D975FF" w:rsidRDefault="00853CD8" w:rsidP="00853CD8">
            <w:pPr>
              <w:pStyle w:val="a7"/>
              <w:spacing w:line="560" w:lineRule="exact"/>
              <w:ind w:firstLine="0"/>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4</w:t>
            </w:r>
          </w:p>
        </w:tc>
        <w:tc>
          <w:tcPr>
            <w:tcW w:w="1272" w:type="dxa"/>
            <w:vAlign w:val="center"/>
          </w:tcPr>
          <w:p w14:paraId="64FC9107" w14:textId="3EDAA38A" w:rsidR="00C81CDF" w:rsidRPr="00D975FF" w:rsidRDefault="00011449" w:rsidP="00853CD8">
            <w:pPr>
              <w:pStyle w:val="a7"/>
              <w:spacing w:line="560" w:lineRule="exact"/>
              <w:ind w:firstLine="0"/>
              <w:jc w:val="center"/>
              <w:rPr>
                <w:rFonts w:ascii="宋体" w:eastAsia="宋体" w:hAnsi="宋体" w:cs="仿宋" w:hint="eastAsia"/>
                <w:color w:val="000000" w:themeColor="text1"/>
                <w:sz w:val="28"/>
                <w:szCs w:val="28"/>
              </w:rPr>
            </w:pPr>
            <w:r w:rsidRPr="00011449">
              <w:rPr>
                <w:rFonts w:ascii="宋体" w:eastAsia="宋体" w:hAnsi="宋体" w:cs="仿宋" w:hint="eastAsia"/>
                <w:bCs/>
                <w:kern w:val="0"/>
                <w:sz w:val="28"/>
                <w:szCs w:val="28"/>
              </w:rPr>
              <w:t>产品技术性能</w:t>
            </w:r>
          </w:p>
        </w:tc>
        <w:tc>
          <w:tcPr>
            <w:tcW w:w="5386" w:type="dxa"/>
            <w:vAlign w:val="center"/>
          </w:tcPr>
          <w:p w14:paraId="13F2E720" w14:textId="77777777" w:rsidR="00011449" w:rsidRPr="00011449" w:rsidRDefault="00011449" w:rsidP="00011449">
            <w:pPr>
              <w:widowControl/>
              <w:spacing w:line="560" w:lineRule="exact"/>
              <w:jc w:val="left"/>
              <w:rPr>
                <w:rFonts w:ascii="宋体" w:eastAsia="宋体" w:hAnsi="宋体" w:cs="仿宋" w:hint="eastAsia"/>
                <w:bCs/>
                <w:kern w:val="0"/>
                <w:sz w:val="28"/>
                <w:szCs w:val="28"/>
              </w:rPr>
            </w:pPr>
            <w:r w:rsidRPr="00011449">
              <w:rPr>
                <w:rFonts w:ascii="宋体" w:eastAsia="宋体" w:hAnsi="宋体" w:cs="仿宋" w:hint="eastAsia"/>
                <w:bCs/>
                <w:kern w:val="0"/>
                <w:sz w:val="28"/>
                <w:szCs w:val="28"/>
              </w:rPr>
              <w:t>由评委审核各投标人的投标文件后根据以下标准进行打分：</w:t>
            </w:r>
          </w:p>
          <w:p w14:paraId="68997A0F" w14:textId="0077FDBA" w:rsidR="00011449" w:rsidRPr="00011449" w:rsidRDefault="00011449" w:rsidP="00011449">
            <w:pPr>
              <w:widowControl/>
              <w:spacing w:line="560" w:lineRule="exact"/>
              <w:jc w:val="left"/>
              <w:rPr>
                <w:rFonts w:ascii="宋体" w:eastAsia="宋体" w:hAnsi="宋体" w:cs="仿宋" w:hint="eastAsia"/>
                <w:bCs/>
                <w:kern w:val="0"/>
                <w:sz w:val="28"/>
                <w:szCs w:val="28"/>
              </w:rPr>
            </w:pPr>
            <w:r w:rsidRPr="00011449">
              <w:rPr>
                <w:rFonts w:ascii="宋体" w:eastAsia="宋体" w:hAnsi="宋体" w:cs="仿宋" w:hint="eastAsia"/>
                <w:bCs/>
                <w:kern w:val="0"/>
                <w:sz w:val="28"/>
                <w:szCs w:val="28"/>
              </w:rPr>
              <w:t>1.技术参数、指标完全满足招标文件技术要求，且没有负偏离；</w:t>
            </w:r>
            <w:r w:rsidR="00630955">
              <w:rPr>
                <w:rFonts w:ascii="宋体" w:eastAsia="宋体" w:hAnsi="宋体" w:cs="仿宋" w:hint="eastAsia"/>
                <w:bCs/>
                <w:kern w:val="0"/>
                <w:sz w:val="28"/>
                <w:szCs w:val="28"/>
              </w:rPr>
              <w:t>（4分）</w:t>
            </w:r>
          </w:p>
          <w:p w14:paraId="62EC7D92" w14:textId="32B14BA9" w:rsidR="00011449" w:rsidRPr="00011449" w:rsidRDefault="00011449" w:rsidP="00011449">
            <w:pPr>
              <w:widowControl/>
              <w:spacing w:line="560" w:lineRule="exact"/>
              <w:jc w:val="left"/>
              <w:rPr>
                <w:rFonts w:ascii="宋体" w:eastAsia="宋体" w:hAnsi="宋体" w:cs="仿宋" w:hint="eastAsia"/>
                <w:bCs/>
                <w:kern w:val="0"/>
                <w:sz w:val="28"/>
                <w:szCs w:val="28"/>
              </w:rPr>
            </w:pPr>
            <w:r w:rsidRPr="00011449">
              <w:rPr>
                <w:rFonts w:ascii="宋体" w:eastAsia="宋体" w:hAnsi="宋体" w:cs="仿宋" w:hint="eastAsia"/>
                <w:bCs/>
                <w:kern w:val="0"/>
                <w:sz w:val="28"/>
                <w:szCs w:val="28"/>
              </w:rPr>
              <w:t>2.提供产品认证证书、生产许可等相关材料能充分证明产品的质量符合国家标准、使用安全；</w:t>
            </w:r>
            <w:r w:rsidR="00630955">
              <w:rPr>
                <w:rFonts w:ascii="宋体" w:eastAsia="宋体" w:hAnsi="宋体" w:cs="仿宋" w:hint="eastAsia"/>
                <w:bCs/>
                <w:kern w:val="0"/>
                <w:sz w:val="28"/>
                <w:szCs w:val="28"/>
              </w:rPr>
              <w:t>（4分）</w:t>
            </w:r>
          </w:p>
          <w:p w14:paraId="259A2800" w14:textId="44B5CF44" w:rsidR="00011449" w:rsidRPr="00011449" w:rsidRDefault="00011449" w:rsidP="00011449">
            <w:pPr>
              <w:widowControl/>
              <w:spacing w:line="560" w:lineRule="exact"/>
              <w:jc w:val="left"/>
              <w:rPr>
                <w:rFonts w:ascii="宋体" w:eastAsia="宋体" w:hAnsi="宋体" w:cs="仿宋" w:hint="eastAsia"/>
                <w:bCs/>
                <w:kern w:val="0"/>
                <w:sz w:val="28"/>
                <w:szCs w:val="28"/>
              </w:rPr>
            </w:pPr>
            <w:r w:rsidRPr="00011449">
              <w:rPr>
                <w:rFonts w:ascii="宋体" w:eastAsia="宋体" w:hAnsi="宋体" w:cs="仿宋" w:hint="eastAsia"/>
                <w:bCs/>
                <w:kern w:val="0"/>
                <w:sz w:val="28"/>
                <w:szCs w:val="28"/>
              </w:rPr>
              <w:t>3.产品技术性能与招标文件要求的符合程度、产品市场认知度、制造工艺、制造标准、技术水平处于业内领先地位，不存在高低档搭配；</w:t>
            </w:r>
            <w:r w:rsidR="00630955">
              <w:rPr>
                <w:rFonts w:ascii="宋体" w:eastAsia="宋体" w:hAnsi="宋体" w:cs="仿宋" w:hint="eastAsia"/>
                <w:bCs/>
                <w:kern w:val="0"/>
                <w:sz w:val="28"/>
                <w:szCs w:val="28"/>
              </w:rPr>
              <w:t>（4分）</w:t>
            </w:r>
          </w:p>
          <w:p w14:paraId="607BB326" w14:textId="1D06F580" w:rsidR="00853CD8" w:rsidRPr="00D975FF" w:rsidRDefault="00011449" w:rsidP="00630955">
            <w:pPr>
              <w:widowControl/>
              <w:spacing w:line="560" w:lineRule="exact"/>
              <w:jc w:val="left"/>
              <w:rPr>
                <w:rFonts w:ascii="宋体" w:eastAsia="宋体" w:hAnsi="宋体" w:cs="仿宋" w:hint="eastAsia"/>
                <w:bCs/>
                <w:kern w:val="0"/>
                <w:sz w:val="28"/>
                <w:szCs w:val="28"/>
              </w:rPr>
            </w:pPr>
            <w:r w:rsidRPr="00011449">
              <w:rPr>
                <w:rFonts w:ascii="宋体" w:eastAsia="宋体" w:hAnsi="宋体" w:cs="仿宋" w:hint="eastAsia"/>
                <w:bCs/>
                <w:kern w:val="0"/>
                <w:sz w:val="28"/>
                <w:szCs w:val="28"/>
              </w:rPr>
              <w:t>4.结合招标人实际需要，方案详细完善、产品设计科学、结构简单，易于操作。</w:t>
            </w:r>
            <w:r w:rsidR="00630955">
              <w:rPr>
                <w:rFonts w:ascii="宋体" w:eastAsia="宋体" w:hAnsi="宋体" w:cs="仿宋" w:hint="eastAsia"/>
                <w:bCs/>
                <w:kern w:val="0"/>
                <w:sz w:val="28"/>
                <w:szCs w:val="28"/>
              </w:rPr>
              <w:t>（3分）</w:t>
            </w:r>
          </w:p>
        </w:tc>
        <w:tc>
          <w:tcPr>
            <w:tcW w:w="942" w:type="dxa"/>
            <w:vAlign w:val="center"/>
          </w:tcPr>
          <w:p w14:paraId="0494B3FE" w14:textId="77777777" w:rsidR="00C81CDF" w:rsidRPr="00D975FF" w:rsidRDefault="001C21B2" w:rsidP="00853CD8">
            <w:pPr>
              <w:pStyle w:val="a7"/>
              <w:spacing w:line="560" w:lineRule="exact"/>
              <w:ind w:firstLine="0"/>
              <w:jc w:val="center"/>
              <w:rPr>
                <w:rFonts w:ascii="宋体" w:eastAsia="宋体" w:hAnsi="宋体" w:cs="仿宋" w:hint="eastAsia"/>
                <w:color w:val="000000" w:themeColor="text1"/>
                <w:sz w:val="28"/>
                <w:szCs w:val="28"/>
              </w:rPr>
            </w:pPr>
            <w:r w:rsidRPr="00D975FF">
              <w:rPr>
                <w:rFonts w:ascii="宋体" w:eastAsia="宋体" w:hAnsi="宋体" w:cs="仿宋" w:hint="eastAsia"/>
                <w:sz w:val="28"/>
                <w:szCs w:val="28"/>
              </w:rPr>
              <w:t>技术</w:t>
            </w:r>
          </w:p>
        </w:tc>
        <w:tc>
          <w:tcPr>
            <w:tcW w:w="927" w:type="dxa"/>
            <w:vAlign w:val="center"/>
          </w:tcPr>
          <w:p w14:paraId="57C9BC10" w14:textId="1A85B4A3" w:rsidR="00C81CDF" w:rsidRPr="00D975FF" w:rsidRDefault="00011449" w:rsidP="00853CD8">
            <w:pPr>
              <w:pStyle w:val="a7"/>
              <w:spacing w:line="560" w:lineRule="exact"/>
              <w:ind w:firstLine="0"/>
              <w:jc w:val="center"/>
              <w:rPr>
                <w:rFonts w:ascii="宋体" w:eastAsia="宋体" w:hAnsi="宋体" w:cs="仿宋" w:hint="eastAsia"/>
                <w:color w:val="000000" w:themeColor="text1"/>
                <w:sz w:val="28"/>
                <w:szCs w:val="28"/>
              </w:rPr>
            </w:pPr>
            <w:r>
              <w:rPr>
                <w:rFonts w:ascii="宋体" w:eastAsia="宋体" w:hAnsi="宋体" w:cs="仿宋" w:hint="eastAsia"/>
                <w:sz w:val="28"/>
                <w:szCs w:val="28"/>
              </w:rPr>
              <w:t>15</w:t>
            </w:r>
            <w:r w:rsidR="007D149D" w:rsidRPr="00D975FF">
              <w:rPr>
                <w:rFonts w:ascii="宋体" w:eastAsia="宋体" w:hAnsi="宋体" w:cs="仿宋" w:hint="eastAsia"/>
                <w:sz w:val="28"/>
                <w:szCs w:val="28"/>
              </w:rPr>
              <w:t>.00</w:t>
            </w:r>
          </w:p>
        </w:tc>
      </w:tr>
      <w:tr w:rsidR="00C81CDF" w:rsidRPr="00D975FF" w14:paraId="539B524F" w14:textId="77777777" w:rsidTr="00AE30AD">
        <w:trPr>
          <w:trHeight w:val="643"/>
          <w:jc w:val="center"/>
        </w:trPr>
        <w:tc>
          <w:tcPr>
            <w:tcW w:w="850" w:type="dxa"/>
            <w:vAlign w:val="center"/>
          </w:tcPr>
          <w:p w14:paraId="554B6B0E" w14:textId="2D84121A" w:rsidR="00C81CDF" w:rsidRPr="00D975FF" w:rsidRDefault="00853CD8" w:rsidP="00853CD8">
            <w:pPr>
              <w:pStyle w:val="a7"/>
              <w:spacing w:line="560" w:lineRule="exact"/>
              <w:ind w:firstLine="0"/>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5</w:t>
            </w:r>
          </w:p>
        </w:tc>
        <w:tc>
          <w:tcPr>
            <w:tcW w:w="1272" w:type="dxa"/>
            <w:vAlign w:val="center"/>
          </w:tcPr>
          <w:p w14:paraId="4956C9AF" w14:textId="4AC13F85" w:rsidR="00C81CDF" w:rsidRPr="00D975FF" w:rsidRDefault="00011449" w:rsidP="00853CD8">
            <w:pPr>
              <w:pStyle w:val="a7"/>
              <w:spacing w:line="560" w:lineRule="exact"/>
              <w:ind w:firstLine="0"/>
              <w:jc w:val="center"/>
              <w:rPr>
                <w:rFonts w:ascii="宋体" w:eastAsia="宋体" w:hAnsi="宋体" w:cs="仿宋" w:hint="eastAsia"/>
                <w:color w:val="000000" w:themeColor="text1"/>
                <w:sz w:val="28"/>
                <w:szCs w:val="28"/>
              </w:rPr>
            </w:pPr>
            <w:r w:rsidRPr="00011449">
              <w:rPr>
                <w:rFonts w:ascii="宋体" w:eastAsia="宋体" w:hAnsi="宋体" w:cs="仿宋" w:hint="eastAsia"/>
                <w:bCs/>
                <w:kern w:val="0"/>
                <w:sz w:val="28"/>
                <w:szCs w:val="28"/>
              </w:rPr>
              <w:t>供货安装调试方案</w:t>
            </w:r>
          </w:p>
        </w:tc>
        <w:tc>
          <w:tcPr>
            <w:tcW w:w="5386" w:type="dxa"/>
            <w:vAlign w:val="center"/>
          </w:tcPr>
          <w:p w14:paraId="4C88CDAC" w14:textId="77777777" w:rsidR="00011449" w:rsidRDefault="00011449" w:rsidP="00412979">
            <w:pPr>
              <w:pStyle w:val="a7"/>
              <w:spacing w:line="560" w:lineRule="exact"/>
              <w:ind w:firstLine="0"/>
              <w:rPr>
                <w:rFonts w:ascii="宋体" w:eastAsia="宋体" w:hAnsi="宋体" w:cs="仿宋" w:hint="eastAsia"/>
                <w:bCs/>
                <w:kern w:val="0"/>
                <w:sz w:val="28"/>
                <w:szCs w:val="28"/>
              </w:rPr>
            </w:pPr>
            <w:r w:rsidRPr="00011449">
              <w:rPr>
                <w:rFonts w:ascii="宋体" w:eastAsia="宋体" w:hAnsi="宋体" w:cs="仿宋" w:hint="eastAsia"/>
                <w:bCs/>
                <w:kern w:val="0"/>
                <w:sz w:val="28"/>
                <w:szCs w:val="28"/>
              </w:rPr>
              <w:t>由评委审核各投标人的投标文件后根据以下标准进行打分：</w:t>
            </w:r>
          </w:p>
          <w:p w14:paraId="6E1EED77" w14:textId="01F6AF65" w:rsidR="00630955" w:rsidRDefault="00630955" w:rsidP="00630955">
            <w:pPr>
              <w:pStyle w:val="a7"/>
              <w:spacing w:line="560" w:lineRule="exact"/>
              <w:ind w:firstLine="0"/>
              <w:rPr>
                <w:rFonts w:ascii="宋体" w:eastAsia="宋体" w:hAnsi="宋体" w:cs="仿宋" w:hint="eastAsia"/>
                <w:bCs/>
                <w:kern w:val="0"/>
                <w:sz w:val="28"/>
                <w:szCs w:val="28"/>
              </w:rPr>
            </w:pPr>
            <w:r>
              <w:rPr>
                <w:rFonts w:ascii="宋体" w:eastAsia="宋体" w:hAnsi="宋体" w:cs="仿宋" w:hint="eastAsia"/>
                <w:bCs/>
                <w:kern w:val="0"/>
                <w:sz w:val="28"/>
                <w:szCs w:val="28"/>
              </w:rPr>
              <w:t>1.供货安装调试方案周全详细；（3分）</w:t>
            </w:r>
          </w:p>
          <w:p w14:paraId="0BC74189" w14:textId="517D20CB" w:rsidR="00630955" w:rsidRDefault="00630955" w:rsidP="00630955">
            <w:pPr>
              <w:pStyle w:val="a7"/>
              <w:spacing w:line="560" w:lineRule="exact"/>
              <w:ind w:firstLine="0"/>
              <w:rPr>
                <w:rFonts w:ascii="宋体" w:eastAsia="宋体" w:hAnsi="宋体" w:cs="仿宋" w:hint="eastAsia"/>
                <w:bCs/>
                <w:kern w:val="0"/>
                <w:sz w:val="28"/>
                <w:szCs w:val="28"/>
              </w:rPr>
            </w:pPr>
            <w:r>
              <w:rPr>
                <w:rFonts w:ascii="宋体" w:eastAsia="宋体" w:hAnsi="宋体" w:cs="仿宋" w:hint="eastAsia"/>
                <w:bCs/>
                <w:kern w:val="0"/>
                <w:sz w:val="28"/>
                <w:szCs w:val="28"/>
              </w:rPr>
              <w:t>2.人员配备齐全；（3分）</w:t>
            </w:r>
          </w:p>
          <w:p w14:paraId="01AF819A" w14:textId="25EB96A3" w:rsidR="00BA1495" w:rsidRPr="00D975FF" w:rsidRDefault="00630955" w:rsidP="00630955">
            <w:pPr>
              <w:pStyle w:val="a7"/>
              <w:spacing w:line="560" w:lineRule="exact"/>
              <w:ind w:firstLine="0"/>
              <w:rPr>
                <w:rFonts w:ascii="宋体" w:eastAsia="宋体" w:hAnsi="宋体" w:cs="仿宋" w:hint="eastAsia"/>
                <w:color w:val="000000" w:themeColor="text1"/>
                <w:sz w:val="28"/>
                <w:szCs w:val="28"/>
              </w:rPr>
            </w:pPr>
            <w:r>
              <w:rPr>
                <w:rFonts w:ascii="宋体" w:eastAsia="宋体" w:hAnsi="宋体" w:cs="仿宋" w:hint="eastAsia"/>
                <w:bCs/>
                <w:kern w:val="0"/>
                <w:sz w:val="28"/>
                <w:szCs w:val="28"/>
              </w:rPr>
              <w:t>3.供货计划合理，时间保证措施可行。（4分）</w:t>
            </w:r>
          </w:p>
        </w:tc>
        <w:tc>
          <w:tcPr>
            <w:tcW w:w="942" w:type="dxa"/>
            <w:vAlign w:val="center"/>
          </w:tcPr>
          <w:p w14:paraId="450B99B5" w14:textId="77777777" w:rsidR="00C81CDF" w:rsidRPr="00D975FF" w:rsidRDefault="001C21B2" w:rsidP="00853CD8">
            <w:pPr>
              <w:pStyle w:val="a7"/>
              <w:spacing w:line="560" w:lineRule="exact"/>
              <w:ind w:firstLine="0"/>
              <w:jc w:val="center"/>
              <w:rPr>
                <w:rFonts w:ascii="宋体" w:eastAsia="宋体" w:hAnsi="宋体" w:cs="仿宋" w:hint="eastAsia"/>
                <w:color w:val="000000" w:themeColor="text1"/>
                <w:sz w:val="28"/>
                <w:szCs w:val="28"/>
              </w:rPr>
            </w:pPr>
            <w:r w:rsidRPr="00D975FF">
              <w:rPr>
                <w:rFonts w:ascii="宋体" w:eastAsia="宋体" w:hAnsi="宋体" w:cs="仿宋" w:hint="eastAsia"/>
                <w:sz w:val="28"/>
                <w:szCs w:val="28"/>
              </w:rPr>
              <w:t>技术</w:t>
            </w:r>
          </w:p>
        </w:tc>
        <w:tc>
          <w:tcPr>
            <w:tcW w:w="927" w:type="dxa"/>
            <w:vAlign w:val="center"/>
          </w:tcPr>
          <w:p w14:paraId="69148766" w14:textId="4729EE44" w:rsidR="00C81CDF" w:rsidRPr="00D975FF" w:rsidRDefault="00BA1495" w:rsidP="00853CD8">
            <w:pPr>
              <w:pStyle w:val="a7"/>
              <w:spacing w:line="560" w:lineRule="exact"/>
              <w:ind w:firstLine="0"/>
              <w:jc w:val="center"/>
              <w:rPr>
                <w:rFonts w:ascii="宋体" w:eastAsia="宋体" w:hAnsi="宋体" w:cs="仿宋" w:hint="eastAsia"/>
                <w:color w:val="000000" w:themeColor="text1"/>
                <w:sz w:val="28"/>
                <w:szCs w:val="28"/>
              </w:rPr>
            </w:pPr>
            <w:r w:rsidRPr="00D975FF">
              <w:rPr>
                <w:rFonts w:ascii="宋体" w:eastAsia="宋体" w:hAnsi="宋体" w:cs="仿宋" w:hint="eastAsia"/>
                <w:sz w:val="28"/>
                <w:szCs w:val="28"/>
              </w:rPr>
              <w:t>10.00</w:t>
            </w:r>
          </w:p>
        </w:tc>
      </w:tr>
      <w:tr w:rsidR="00011449" w:rsidRPr="00D975FF" w14:paraId="0937493D" w14:textId="77777777" w:rsidTr="00AE30AD">
        <w:trPr>
          <w:trHeight w:val="643"/>
          <w:jc w:val="center"/>
        </w:trPr>
        <w:tc>
          <w:tcPr>
            <w:tcW w:w="850" w:type="dxa"/>
            <w:vAlign w:val="center"/>
          </w:tcPr>
          <w:p w14:paraId="667F5F9F" w14:textId="290150E0" w:rsidR="00011449" w:rsidRPr="00D975FF" w:rsidRDefault="00011449" w:rsidP="00011449">
            <w:pPr>
              <w:pStyle w:val="a7"/>
              <w:spacing w:line="560" w:lineRule="exact"/>
              <w:ind w:firstLine="0"/>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6</w:t>
            </w:r>
          </w:p>
        </w:tc>
        <w:tc>
          <w:tcPr>
            <w:tcW w:w="1272" w:type="dxa"/>
            <w:vAlign w:val="center"/>
          </w:tcPr>
          <w:p w14:paraId="3F8439E5" w14:textId="7F92FF79" w:rsidR="00011449" w:rsidRPr="00011449" w:rsidRDefault="00011449" w:rsidP="00011449">
            <w:pPr>
              <w:pStyle w:val="a7"/>
              <w:spacing w:line="560" w:lineRule="exact"/>
              <w:ind w:firstLine="0"/>
              <w:jc w:val="center"/>
              <w:rPr>
                <w:rFonts w:ascii="宋体" w:eastAsia="宋体" w:hAnsi="宋体" w:cs="仿宋" w:hint="eastAsia"/>
                <w:bCs/>
                <w:kern w:val="0"/>
                <w:sz w:val="28"/>
                <w:szCs w:val="28"/>
              </w:rPr>
            </w:pPr>
            <w:r w:rsidRPr="00011449">
              <w:rPr>
                <w:rFonts w:ascii="宋体" w:eastAsia="宋体" w:hAnsi="宋体" w:cs="仿宋" w:hint="eastAsia"/>
                <w:bCs/>
                <w:kern w:val="0"/>
                <w:sz w:val="28"/>
                <w:szCs w:val="28"/>
              </w:rPr>
              <w:t>质量保证措施</w:t>
            </w:r>
          </w:p>
        </w:tc>
        <w:tc>
          <w:tcPr>
            <w:tcW w:w="5386" w:type="dxa"/>
            <w:vAlign w:val="center"/>
          </w:tcPr>
          <w:p w14:paraId="77FB8B75" w14:textId="77777777" w:rsidR="00011449" w:rsidRDefault="00011449" w:rsidP="00011449">
            <w:pPr>
              <w:pStyle w:val="a7"/>
              <w:spacing w:line="560" w:lineRule="exact"/>
              <w:ind w:firstLine="0"/>
              <w:rPr>
                <w:rFonts w:ascii="宋体" w:eastAsia="宋体" w:hAnsi="宋体" w:cs="仿宋" w:hint="eastAsia"/>
                <w:bCs/>
                <w:kern w:val="0"/>
                <w:sz w:val="28"/>
                <w:szCs w:val="28"/>
              </w:rPr>
            </w:pPr>
            <w:r w:rsidRPr="00011449">
              <w:rPr>
                <w:rFonts w:ascii="宋体" w:eastAsia="宋体" w:hAnsi="宋体" w:cs="仿宋" w:hint="eastAsia"/>
                <w:bCs/>
                <w:kern w:val="0"/>
                <w:sz w:val="28"/>
                <w:szCs w:val="28"/>
              </w:rPr>
              <w:t>由评委审核各投标人的投标文件后根据以下标准进行打分：</w:t>
            </w:r>
          </w:p>
          <w:p w14:paraId="1D78C028" w14:textId="24D48789" w:rsidR="00630955" w:rsidRDefault="00630955" w:rsidP="00011449">
            <w:pPr>
              <w:pStyle w:val="a7"/>
              <w:spacing w:line="560" w:lineRule="exact"/>
              <w:ind w:firstLine="0"/>
              <w:rPr>
                <w:rFonts w:ascii="宋体" w:eastAsia="宋体" w:hAnsi="宋体" w:cs="仿宋" w:hint="eastAsia"/>
                <w:bCs/>
                <w:kern w:val="0"/>
                <w:sz w:val="28"/>
                <w:szCs w:val="28"/>
              </w:rPr>
            </w:pPr>
            <w:r>
              <w:rPr>
                <w:rFonts w:ascii="宋体" w:eastAsia="宋体" w:hAnsi="宋体" w:cs="仿宋" w:hint="eastAsia"/>
                <w:bCs/>
                <w:kern w:val="0"/>
                <w:sz w:val="28"/>
                <w:szCs w:val="28"/>
              </w:rPr>
              <w:t>1.质量保证措施内容完整；（5分）</w:t>
            </w:r>
          </w:p>
          <w:p w14:paraId="4EADD338" w14:textId="633D29CB" w:rsidR="00011449" w:rsidRPr="00011449" w:rsidRDefault="00630955" w:rsidP="00011449">
            <w:pPr>
              <w:pStyle w:val="a7"/>
              <w:spacing w:line="560" w:lineRule="exact"/>
              <w:ind w:firstLine="0"/>
              <w:rPr>
                <w:rFonts w:ascii="宋体" w:eastAsia="宋体" w:hAnsi="宋体" w:cs="仿宋" w:hint="eastAsia"/>
                <w:bCs/>
                <w:kern w:val="0"/>
                <w:sz w:val="28"/>
                <w:szCs w:val="28"/>
              </w:rPr>
            </w:pPr>
            <w:r>
              <w:rPr>
                <w:rFonts w:ascii="宋体" w:eastAsia="宋体" w:hAnsi="宋体" w:cs="仿宋" w:hint="eastAsia"/>
                <w:bCs/>
                <w:kern w:val="0"/>
                <w:sz w:val="28"/>
                <w:szCs w:val="28"/>
              </w:rPr>
              <w:t>2.质量保证措施针对性强，可以满足招标人的使用要求。（10分）</w:t>
            </w:r>
          </w:p>
        </w:tc>
        <w:tc>
          <w:tcPr>
            <w:tcW w:w="942" w:type="dxa"/>
            <w:vAlign w:val="center"/>
          </w:tcPr>
          <w:p w14:paraId="7D8CDAB0" w14:textId="2B49408C" w:rsidR="00011449" w:rsidRPr="00011449" w:rsidRDefault="00011449" w:rsidP="00011449">
            <w:pPr>
              <w:pStyle w:val="a7"/>
              <w:spacing w:line="560" w:lineRule="exact"/>
              <w:ind w:firstLine="0"/>
              <w:jc w:val="center"/>
              <w:rPr>
                <w:rFonts w:ascii="宋体" w:eastAsia="宋体" w:hAnsi="宋体" w:cs="仿宋" w:hint="eastAsia"/>
                <w:bCs/>
                <w:kern w:val="0"/>
                <w:sz w:val="28"/>
                <w:szCs w:val="28"/>
              </w:rPr>
            </w:pPr>
            <w:r w:rsidRPr="00011449">
              <w:rPr>
                <w:rFonts w:ascii="宋体" w:eastAsia="宋体" w:hAnsi="宋体" w:cs="仿宋" w:hint="eastAsia"/>
                <w:bCs/>
                <w:kern w:val="0"/>
                <w:sz w:val="28"/>
                <w:szCs w:val="28"/>
              </w:rPr>
              <w:t>技术</w:t>
            </w:r>
          </w:p>
        </w:tc>
        <w:tc>
          <w:tcPr>
            <w:tcW w:w="927" w:type="dxa"/>
            <w:vAlign w:val="center"/>
          </w:tcPr>
          <w:p w14:paraId="1FAE9FDB" w14:textId="343E111A" w:rsidR="00011449" w:rsidRPr="00011449" w:rsidRDefault="00011449" w:rsidP="00011449">
            <w:pPr>
              <w:pStyle w:val="a7"/>
              <w:spacing w:line="560" w:lineRule="exact"/>
              <w:ind w:firstLine="0"/>
              <w:jc w:val="center"/>
              <w:rPr>
                <w:rFonts w:ascii="宋体" w:eastAsia="宋体" w:hAnsi="宋体" w:cs="仿宋" w:hint="eastAsia"/>
                <w:bCs/>
                <w:kern w:val="0"/>
                <w:sz w:val="28"/>
                <w:szCs w:val="28"/>
              </w:rPr>
            </w:pPr>
            <w:r w:rsidRPr="00011449">
              <w:rPr>
                <w:rFonts w:ascii="宋体" w:eastAsia="宋体" w:hAnsi="宋体" w:cs="仿宋" w:hint="eastAsia"/>
                <w:bCs/>
                <w:kern w:val="0"/>
                <w:sz w:val="28"/>
                <w:szCs w:val="28"/>
              </w:rPr>
              <w:t>15</w:t>
            </w:r>
            <w:r w:rsidRPr="00011449">
              <w:rPr>
                <w:rFonts w:ascii="宋体" w:eastAsia="宋体" w:hAnsi="宋体" w:cs="仿宋"/>
                <w:bCs/>
                <w:kern w:val="0"/>
                <w:sz w:val="28"/>
                <w:szCs w:val="28"/>
              </w:rPr>
              <w:t>.00</w:t>
            </w:r>
          </w:p>
        </w:tc>
      </w:tr>
      <w:tr w:rsidR="00630955" w:rsidRPr="00D975FF" w14:paraId="5168C3FC" w14:textId="77777777" w:rsidTr="00AE30AD">
        <w:trPr>
          <w:trHeight w:val="643"/>
          <w:jc w:val="center"/>
        </w:trPr>
        <w:tc>
          <w:tcPr>
            <w:tcW w:w="850" w:type="dxa"/>
            <w:vAlign w:val="center"/>
          </w:tcPr>
          <w:p w14:paraId="322218AD" w14:textId="3B3381B9" w:rsidR="00630955" w:rsidRDefault="00630955" w:rsidP="00011449">
            <w:pPr>
              <w:pStyle w:val="a7"/>
              <w:spacing w:line="560" w:lineRule="exact"/>
              <w:ind w:firstLine="0"/>
              <w:jc w:val="center"/>
              <w:rPr>
                <w:rFonts w:ascii="宋体" w:eastAsia="宋体" w:hAnsi="宋体" w:cs="仿宋" w:hint="eastAsia"/>
                <w:color w:val="000000" w:themeColor="text1"/>
                <w:sz w:val="28"/>
                <w:szCs w:val="28"/>
              </w:rPr>
            </w:pPr>
            <w:r>
              <w:rPr>
                <w:rFonts w:ascii="宋体" w:eastAsia="宋体" w:hAnsi="宋体" w:cs="仿宋" w:hint="eastAsia"/>
                <w:color w:val="000000" w:themeColor="text1"/>
                <w:sz w:val="28"/>
                <w:szCs w:val="28"/>
              </w:rPr>
              <w:t>7</w:t>
            </w:r>
          </w:p>
        </w:tc>
        <w:tc>
          <w:tcPr>
            <w:tcW w:w="1272" w:type="dxa"/>
            <w:vAlign w:val="center"/>
          </w:tcPr>
          <w:p w14:paraId="61196609" w14:textId="530F4DCB" w:rsidR="00630955" w:rsidRPr="00011449" w:rsidRDefault="00630955" w:rsidP="00011449">
            <w:pPr>
              <w:pStyle w:val="a7"/>
              <w:spacing w:line="560" w:lineRule="exact"/>
              <w:ind w:firstLine="0"/>
              <w:jc w:val="center"/>
              <w:rPr>
                <w:rFonts w:ascii="宋体" w:eastAsia="宋体" w:hAnsi="宋体" w:cs="仿宋" w:hint="eastAsia"/>
                <w:bCs/>
                <w:kern w:val="0"/>
                <w:sz w:val="28"/>
                <w:szCs w:val="28"/>
              </w:rPr>
            </w:pPr>
            <w:r w:rsidRPr="00630955">
              <w:rPr>
                <w:rFonts w:ascii="宋体" w:eastAsia="宋体" w:hAnsi="宋体" w:cs="仿宋" w:hint="eastAsia"/>
                <w:bCs/>
                <w:kern w:val="0"/>
                <w:sz w:val="28"/>
                <w:szCs w:val="28"/>
              </w:rPr>
              <w:t>售后服务方案</w:t>
            </w:r>
          </w:p>
        </w:tc>
        <w:tc>
          <w:tcPr>
            <w:tcW w:w="5386" w:type="dxa"/>
            <w:vAlign w:val="center"/>
          </w:tcPr>
          <w:p w14:paraId="5D3048B1" w14:textId="77777777" w:rsidR="00630955" w:rsidRDefault="00630955" w:rsidP="00011449">
            <w:pPr>
              <w:pStyle w:val="a7"/>
              <w:spacing w:line="560" w:lineRule="exact"/>
              <w:ind w:firstLine="0"/>
              <w:rPr>
                <w:rFonts w:ascii="宋体" w:eastAsia="宋体" w:hAnsi="宋体" w:cs="仿宋" w:hint="eastAsia"/>
                <w:bCs/>
                <w:kern w:val="0"/>
                <w:sz w:val="28"/>
                <w:szCs w:val="28"/>
              </w:rPr>
            </w:pPr>
            <w:r w:rsidRPr="00630955">
              <w:rPr>
                <w:rFonts w:ascii="宋体" w:eastAsia="宋体" w:hAnsi="宋体" w:cs="仿宋" w:hint="eastAsia"/>
                <w:bCs/>
                <w:kern w:val="0"/>
                <w:sz w:val="28"/>
                <w:szCs w:val="28"/>
              </w:rPr>
              <w:t>由评委审核各投标人的投标文件后根据以下标准进行打分：</w:t>
            </w:r>
          </w:p>
          <w:p w14:paraId="4FEC212B" w14:textId="252ADA0A" w:rsidR="00630955" w:rsidRDefault="00630955" w:rsidP="00011449">
            <w:pPr>
              <w:pStyle w:val="a7"/>
              <w:spacing w:line="560" w:lineRule="exact"/>
              <w:ind w:firstLine="0"/>
              <w:rPr>
                <w:rFonts w:ascii="宋体" w:eastAsia="宋体" w:hAnsi="宋体" w:cs="仿宋" w:hint="eastAsia"/>
                <w:bCs/>
                <w:kern w:val="0"/>
                <w:sz w:val="28"/>
                <w:szCs w:val="28"/>
              </w:rPr>
            </w:pPr>
            <w:r>
              <w:rPr>
                <w:rFonts w:ascii="宋体" w:eastAsia="宋体" w:hAnsi="宋体" w:cs="仿宋" w:hint="eastAsia"/>
                <w:bCs/>
                <w:kern w:val="0"/>
                <w:sz w:val="28"/>
                <w:szCs w:val="28"/>
              </w:rPr>
              <w:t>1.</w:t>
            </w:r>
            <w:r w:rsidRPr="00630955">
              <w:rPr>
                <w:rFonts w:ascii="宋体" w:eastAsia="宋体" w:hAnsi="宋体" w:cs="仿宋" w:hint="eastAsia"/>
                <w:bCs/>
                <w:kern w:val="0"/>
                <w:sz w:val="28"/>
                <w:szCs w:val="28"/>
              </w:rPr>
              <w:t>售后服务流程及服务承诺内容全面、措施完善</w:t>
            </w:r>
            <w:r>
              <w:rPr>
                <w:rFonts w:ascii="宋体" w:eastAsia="宋体" w:hAnsi="宋体" w:cs="仿宋" w:hint="eastAsia"/>
                <w:bCs/>
                <w:kern w:val="0"/>
                <w:sz w:val="28"/>
                <w:szCs w:val="28"/>
              </w:rPr>
              <w:t>；（3分）</w:t>
            </w:r>
          </w:p>
          <w:p w14:paraId="1EDFC18C" w14:textId="212B0BA6" w:rsidR="00630955" w:rsidRDefault="00630955" w:rsidP="00011449">
            <w:pPr>
              <w:pStyle w:val="a7"/>
              <w:spacing w:line="560" w:lineRule="exact"/>
              <w:ind w:firstLine="0"/>
              <w:rPr>
                <w:rFonts w:ascii="宋体" w:eastAsia="宋体" w:hAnsi="宋体" w:cs="仿宋" w:hint="eastAsia"/>
                <w:bCs/>
                <w:kern w:val="0"/>
                <w:sz w:val="28"/>
                <w:szCs w:val="28"/>
              </w:rPr>
            </w:pPr>
            <w:r>
              <w:rPr>
                <w:rFonts w:ascii="宋体" w:eastAsia="宋体" w:hAnsi="宋体" w:cs="仿宋" w:hint="eastAsia"/>
                <w:bCs/>
                <w:kern w:val="0"/>
                <w:sz w:val="28"/>
                <w:szCs w:val="28"/>
              </w:rPr>
              <w:t>2.</w:t>
            </w:r>
            <w:r w:rsidRPr="00630955">
              <w:rPr>
                <w:rFonts w:ascii="宋体" w:eastAsia="宋体" w:hAnsi="宋体" w:cs="仿宋" w:hint="eastAsia"/>
                <w:bCs/>
                <w:kern w:val="0"/>
                <w:sz w:val="28"/>
                <w:szCs w:val="28"/>
              </w:rPr>
              <w:t>故障、技术支持</w:t>
            </w:r>
            <w:r>
              <w:rPr>
                <w:rFonts w:ascii="宋体" w:eastAsia="宋体" w:hAnsi="宋体" w:cs="仿宋" w:hint="eastAsia"/>
                <w:bCs/>
                <w:kern w:val="0"/>
                <w:sz w:val="28"/>
                <w:szCs w:val="28"/>
              </w:rPr>
              <w:t>可快速</w:t>
            </w:r>
            <w:r w:rsidRPr="00630955">
              <w:rPr>
                <w:rFonts w:ascii="宋体" w:eastAsia="宋体" w:hAnsi="宋体" w:cs="仿宋" w:hint="eastAsia"/>
                <w:bCs/>
                <w:kern w:val="0"/>
                <w:sz w:val="28"/>
                <w:szCs w:val="28"/>
              </w:rPr>
              <w:t>响应</w:t>
            </w:r>
            <w:r>
              <w:rPr>
                <w:rFonts w:ascii="宋体" w:eastAsia="宋体" w:hAnsi="宋体" w:cs="仿宋" w:hint="eastAsia"/>
                <w:bCs/>
                <w:kern w:val="0"/>
                <w:sz w:val="28"/>
                <w:szCs w:val="28"/>
              </w:rPr>
              <w:t>，及时</w:t>
            </w:r>
            <w:r w:rsidRPr="00630955">
              <w:rPr>
                <w:rFonts w:ascii="宋体" w:eastAsia="宋体" w:hAnsi="宋体" w:cs="仿宋" w:hint="eastAsia"/>
                <w:bCs/>
                <w:kern w:val="0"/>
                <w:sz w:val="28"/>
                <w:szCs w:val="28"/>
              </w:rPr>
              <w:t>解决</w:t>
            </w:r>
            <w:r>
              <w:rPr>
                <w:rFonts w:ascii="宋体" w:eastAsia="宋体" w:hAnsi="宋体" w:cs="仿宋" w:hint="eastAsia"/>
                <w:bCs/>
                <w:kern w:val="0"/>
                <w:sz w:val="28"/>
                <w:szCs w:val="28"/>
              </w:rPr>
              <w:t>招标人</w:t>
            </w:r>
            <w:r w:rsidRPr="00630955">
              <w:rPr>
                <w:rFonts w:ascii="宋体" w:eastAsia="宋体" w:hAnsi="宋体" w:cs="仿宋" w:hint="eastAsia"/>
                <w:bCs/>
                <w:kern w:val="0"/>
                <w:sz w:val="28"/>
                <w:szCs w:val="28"/>
              </w:rPr>
              <w:t>问题</w:t>
            </w:r>
            <w:r>
              <w:rPr>
                <w:rFonts w:ascii="宋体" w:eastAsia="宋体" w:hAnsi="宋体" w:cs="仿宋" w:hint="eastAsia"/>
                <w:bCs/>
                <w:kern w:val="0"/>
                <w:sz w:val="28"/>
                <w:szCs w:val="28"/>
              </w:rPr>
              <w:t>；（3分）</w:t>
            </w:r>
          </w:p>
          <w:p w14:paraId="266C4229" w14:textId="1659E3FC" w:rsidR="00630955" w:rsidRPr="00630955" w:rsidRDefault="00630955" w:rsidP="00011449">
            <w:pPr>
              <w:pStyle w:val="a7"/>
              <w:spacing w:line="560" w:lineRule="exact"/>
              <w:ind w:firstLine="0"/>
              <w:rPr>
                <w:rFonts w:ascii="宋体" w:eastAsia="宋体" w:hAnsi="宋体" w:cs="仿宋" w:hint="eastAsia"/>
                <w:bCs/>
                <w:kern w:val="0"/>
                <w:sz w:val="28"/>
                <w:szCs w:val="28"/>
              </w:rPr>
            </w:pPr>
            <w:r>
              <w:rPr>
                <w:rFonts w:ascii="宋体" w:eastAsia="宋体" w:hAnsi="宋体" w:cs="仿宋" w:hint="eastAsia"/>
                <w:bCs/>
                <w:kern w:val="0"/>
                <w:sz w:val="28"/>
                <w:szCs w:val="28"/>
              </w:rPr>
              <w:t>3.具</w:t>
            </w:r>
            <w:r w:rsidRPr="00630955">
              <w:rPr>
                <w:rFonts w:ascii="宋体" w:eastAsia="宋体" w:hAnsi="宋体" w:cs="仿宋" w:hint="eastAsia"/>
                <w:bCs/>
                <w:kern w:val="0"/>
                <w:sz w:val="28"/>
                <w:szCs w:val="28"/>
              </w:rPr>
              <w:t>有突出的服务优势</w:t>
            </w:r>
            <w:r>
              <w:rPr>
                <w:rFonts w:ascii="宋体" w:eastAsia="宋体" w:hAnsi="宋体" w:cs="仿宋" w:hint="eastAsia"/>
                <w:bCs/>
                <w:kern w:val="0"/>
                <w:sz w:val="28"/>
                <w:szCs w:val="28"/>
              </w:rPr>
              <w:t>。（2分）</w:t>
            </w:r>
          </w:p>
        </w:tc>
        <w:tc>
          <w:tcPr>
            <w:tcW w:w="942" w:type="dxa"/>
            <w:vAlign w:val="center"/>
          </w:tcPr>
          <w:p w14:paraId="2232DF09" w14:textId="576209C4" w:rsidR="00630955" w:rsidRPr="00011449" w:rsidRDefault="00630955" w:rsidP="00011449">
            <w:pPr>
              <w:pStyle w:val="a7"/>
              <w:spacing w:line="560" w:lineRule="exact"/>
              <w:ind w:firstLine="0"/>
              <w:jc w:val="center"/>
              <w:rPr>
                <w:rFonts w:ascii="宋体" w:eastAsia="宋体" w:hAnsi="宋体" w:cs="仿宋" w:hint="eastAsia"/>
                <w:bCs/>
                <w:kern w:val="0"/>
                <w:sz w:val="28"/>
                <w:szCs w:val="28"/>
              </w:rPr>
            </w:pPr>
            <w:r>
              <w:rPr>
                <w:rFonts w:ascii="宋体" w:eastAsia="宋体" w:hAnsi="宋体" w:cs="仿宋" w:hint="eastAsia"/>
                <w:bCs/>
                <w:kern w:val="0"/>
                <w:sz w:val="28"/>
                <w:szCs w:val="28"/>
              </w:rPr>
              <w:t>技术</w:t>
            </w:r>
          </w:p>
        </w:tc>
        <w:tc>
          <w:tcPr>
            <w:tcW w:w="927" w:type="dxa"/>
            <w:vAlign w:val="center"/>
          </w:tcPr>
          <w:p w14:paraId="14A32255" w14:textId="7F18A3F9" w:rsidR="00630955" w:rsidRPr="00011449" w:rsidRDefault="00630955" w:rsidP="00011449">
            <w:pPr>
              <w:pStyle w:val="a7"/>
              <w:spacing w:line="560" w:lineRule="exact"/>
              <w:ind w:firstLine="0"/>
              <w:jc w:val="center"/>
              <w:rPr>
                <w:rFonts w:ascii="宋体" w:eastAsia="宋体" w:hAnsi="宋体" w:cs="仿宋" w:hint="eastAsia"/>
                <w:bCs/>
                <w:kern w:val="0"/>
                <w:sz w:val="28"/>
                <w:szCs w:val="28"/>
              </w:rPr>
            </w:pPr>
            <w:r>
              <w:rPr>
                <w:rFonts w:ascii="宋体" w:eastAsia="宋体" w:hAnsi="宋体" w:cs="仿宋" w:hint="eastAsia"/>
                <w:bCs/>
                <w:kern w:val="0"/>
                <w:sz w:val="28"/>
                <w:szCs w:val="28"/>
              </w:rPr>
              <w:t>8.00</w:t>
            </w:r>
          </w:p>
        </w:tc>
      </w:tr>
    </w:tbl>
    <w:bookmarkEnd w:id="93"/>
    <w:bookmarkEnd w:id="94"/>
    <w:p w14:paraId="08B17D04" w14:textId="77777777" w:rsidR="00C81CDF" w:rsidRPr="00D975FF" w:rsidRDefault="001C21B2" w:rsidP="00AA5A06">
      <w:pPr>
        <w:spacing w:line="520" w:lineRule="exact"/>
        <w:ind w:firstLineChars="200" w:firstLine="560"/>
        <w:rPr>
          <w:rFonts w:ascii="宋体" w:eastAsia="宋体" w:hAnsi="宋体" w:cs="仿宋" w:hint="eastAsia"/>
          <w:color w:val="000000" w:themeColor="text1"/>
          <w:sz w:val="28"/>
          <w:szCs w:val="21"/>
        </w:rPr>
      </w:pPr>
      <w:r w:rsidRPr="00D975FF">
        <w:rPr>
          <w:rFonts w:ascii="宋体" w:eastAsia="宋体" w:hAnsi="宋体" w:cs="仿宋" w:hint="eastAsia"/>
          <w:color w:val="000000" w:themeColor="text1"/>
          <w:sz w:val="28"/>
          <w:szCs w:val="21"/>
        </w:rPr>
        <w:t>注：①本细则只针对有效投标文件予以评分。</w:t>
      </w:r>
    </w:p>
    <w:p w14:paraId="1C15AD8A" w14:textId="77777777" w:rsidR="00C81CDF" w:rsidRPr="00D975FF" w:rsidRDefault="001C21B2" w:rsidP="00AA5A06">
      <w:pPr>
        <w:spacing w:line="520" w:lineRule="exact"/>
        <w:ind w:firstLineChars="200" w:firstLine="560"/>
        <w:rPr>
          <w:rFonts w:ascii="宋体" w:eastAsia="宋体" w:hAnsi="宋体" w:cs="仿宋" w:hint="eastAsia"/>
          <w:color w:val="000000" w:themeColor="text1"/>
          <w:sz w:val="28"/>
          <w:szCs w:val="21"/>
        </w:rPr>
      </w:pPr>
      <w:r w:rsidRPr="00D975FF">
        <w:rPr>
          <w:rFonts w:ascii="宋体" w:eastAsia="宋体" w:hAnsi="宋体" w:cs="仿宋" w:hint="eastAsia"/>
          <w:color w:val="000000" w:themeColor="text1"/>
          <w:sz w:val="28"/>
          <w:szCs w:val="21"/>
        </w:rPr>
        <w:t>②计算得分时，四舍五入保留至小数点后二位。</w:t>
      </w:r>
    </w:p>
    <w:p w14:paraId="06AF4B9F" w14:textId="77777777" w:rsidR="00C81CDF" w:rsidRPr="00D975FF" w:rsidRDefault="001C21B2" w:rsidP="00AA5A06">
      <w:pPr>
        <w:spacing w:line="520" w:lineRule="exact"/>
        <w:ind w:firstLineChars="200" w:firstLine="560"/>
        <w:rPr>
          <w:rFonts w:ascii="宋体" w:eastAsia="宋体" w:hAnsi="宋体" w:cs="仿宋" w:hint="eastAsia"/>
          <w:color w:val="000000" w:themeColor="text1"/>
          <w:sz w:val="28"/>
          <w:szCs w:val="21"/>
        </w:rPr>
      </w:pPr>
      <w:r w:rsidRPr="00D975FF">
        <w:rPr>
          <w:rFonts w:ascii="宋体" w:eastAsia="宋体" w:hAnsi="宋体" w:cs="仿宋" w:hint="eastAsia"/>
          <w:color w:val="000000" w:themeColor="text1"/>
          <w:sz w:val="28"/>
          <w:szCs w:val="21"/>
        </w:rPr>
        <w:t>③汇总各评委打分进行算术平均，计算出各投标人的综合得分。</w:t>
      </w:r>
    </w:p>
    <w:p w14:paraId="68DF5C08" w14:textId="56E6876C" w:rsidR="00AA5A06" w:rsidRPr="00D975FF" w:rsidRDefault="00AA5A06" w:rsidP="00AA5A06">
      <w:pPr>
        <w:spacing w:line="520" w:lineRule="exact"/>
        <w:ind w:firstLineChars="200" w:firstLine="560"/>
        <w:rPr>
          <w:rFonts w:ascii="宋体" w:eastAsia="宋体" w:hAnsi="宋体" w:cs="仿宋" w:hint="eastAsia"/>
          <w:color w:val="000000" w:themeColor="text1"/>
          <w:sz w:val="28"/>
          <w:szCs w:val="21"/>
        </w:rPr>
      </w:pPr>
      <w:r w:rsidRPr="00D975FF">
        <w:rPr>
          <w:rFonts w:ascii="宋体" w:eastAsia="宋体" w:hAnsi="宋体" w:cs="仿宋" w:hint="eastAsia"/>
          <w:color w:val="000000" w:themeColor="text1"/>
          <w:sz w:val="28"/>
          <w:szCs w:val="21"/>
        </w:rPr>
        <w:t>④招标文件中近一年是指从电子投标文件提交截止之日向前推算一年，近两年是指从电子投标文件提交截止之日向前推算两年，以此类推，精确到日。</w:t>
      </w:r>
    </w:p>
    <w:p w14:paraId="0DF4C6FD" w14:textId="77777777" w:rsidR="00C81CDF" w:rsidRPr="00D975FF" w:rsidRDefault="001C21B2">
      <w:pPr>
        <w:pStyle w:val="2"/>
        <w:rPr>
          <w:rStyle w:val="1Char"/>
          <w:rFonts w:ascii="宋体" w:hAnsi="宋体" w:hint="eastAsia"/>
          <w:b/>
          <w:bCs/>
          <w:color w:val="000000" w:themeColor="text1"/>
          <w:kern w:val="2"/>
          <w:sz w:val="28"/>
          <w:szCs w:val="32"/>
        </w:rPr>
      </w:pPr>
      <w:bookmarkStart w:id="95" w:name="_Toc130891916"/>
      <w:r w:rsidRPr="00D975FF">
        <w:rPr>
          <w:rStyle w:val="1Char"/>
          <w:rFonts w:ascii="宋体" w:hAnsi="宋体" w:hint="eastAsia"/>
          <w:b/>
          <w:bCs/>
          <w:color w:val="000000" w:themeColor="text1"/>
          <w:kern w:val="2"/>
          <w:sz w:val="28"/>
          <w:szCs w:val="32"/>
        </w:rPr>
        <w:t>三、编写评标报告</w:t>
      </w:r>
      <w:bookmarkEnd w:id="95"/>
    </w:p>
    <w:p w14:paraId="0282A28B" w14:textId="77777777" w:rsidR="00C81CDF" w:rsidRPr="00D975FF" w:rsidRDefault="001C21B2">
      <w:pPr>
        <w:spacing w:line="520" w:lineRule="exact"/>
        <w:ind w:firstLineChars="200" w:firstLine="560"/>
        <w:rPr>
          <w:rFonts w:ascii="宋体" w:eastAsia="宋体" w:hAnsi="宋体" w:cs="仿宋" w:hint="eastAsia"/>
          <w:color w:val="000000" w:themeColor="text1"/>
          <w:sz w:val="28"/>
        </w:rPr>
      </w:pPr>
      <w:r w:rsidRPr="00D975FF">
        <w:rPr>
          <w:rFonts w:ascii="宋体" w:eastAsia="宋体" w:hAnsi="宋体" w:cs="仿宋" w:hint="eastAsia"/>
          <w:color w:val="000000" w:themeColor="text1"/>
          <w:sz w:val="28"/>
          <w:szCs w:val="21"/>
        </w:rPr>
        <w:t>依据</w:t>
      </w:r>
      <w:r w:rsidRPr="00D975FF">
        <w:rPr>
          <w:rFonts w:ascii="宋体" w:eastAsia="宋体" w:hAnsi="宋体" w:cs="仿宋"/>
          <w:color w:val="000000" w:themeColor="text1"/>
          <w:sz w:val="28"/>
        </w:rPr>
        <w:t>评标委员会</w:t>
      </w:r>
      <w:r w:rsidRPr="00D975FF">
        <w:rPr>
          <w:rFonts w:ascii="宋体" w:eastAsia="宋体" w:hAnsi="宋体" w:cs="仿宋" w:hint="eastAsia"/>
          <w:color w:val="000000" w:themeColor="text1"/>
          <w:sz w:val="28"/>
          <w:szCs w:val="21"/>
        </w:rPr>
        <w:t>签字的原始记录和评标结果，按照规定的内容要求编写评标报告，并由全体评委签名。</w:t>
      </w:r>
    </w:p>
    <w:p w14:paraId="68A25EAC" w14:textId="77777777" w:rsidR="00C81CDF" w:rsidRPr="00D975FF" w:rsidRDefault="001C21B2">
      <w:pPr>
        <w:pStyle w:val="2"/>
        <w:rPr>
          <w:rStyle w:val="1Char"/>
          <w:rFonts w:ascii="宋体" w:hAnsi="宋体" w:hint="eastAsia"/>
          <w:b/>
          <w:bCs/>
          <w:color w:val="000000" w:themeColor="text1"/>
          <w:kern w:val="2"/>
          <w:sz w:val="28"/>
          <w:szCs w:val="32"/>
        </w:rPr>
      </w:pPr>
      <w:bookmarkStart w:id="96" w:name="_Toc130891917"/>
      <w:r w:rsidRPr="00D975FF">
        <w:rPr>
          <w:rStyle w:val="1Char"/>
          <w:rFonts w:ascii="宋体" w:hAnsi="宋体" w:hint="eastAsia"/>
          <w:b/>
          <w:bCs/>
          <w:color w:val="000000" w:themeColor="text1"/>
          <w:kern w:val="2"/>
          <w:sz w:val="28"/>
          <w:szCs w:val="32"/>
        </w:rPr>
        <w:t>四、定标</w:t>
      </w:r>
      <w:bookmarkEnd w:id="96"/>
    </w:p>
    <w:p w14:paraId="3816E4D3" w14:textId="77777777" w:rsidR="00C81CDF" w:rsidRPr="00D975FF" w:rsidRDefault="001C21B2">
      <w:pPr>
        <w:spacing w:line="360" w:lineRule="auto"/>
        <w:ind w:firstLine="482"/>
        <w:rPr>
          <w:rFonts w:ascii="宋体" w:eastAsia="宋体" w:hAnsi="宋体" w:cs="仿宋" w:hint="eastAsia"/>
          <w:color w:val="000000" w:themeColor="text1"/>
          <w:sz w:val="28"/>
        </w:rPr>
      </w:pPr>
      <w:r w:rsidRPr="00D975FF">
        <w:rPr>
          <w:rFonts w:ascii="宋体" w:eastAsia="宋体" w:hAnsi="宋体" w:cs="仿宋" w:hint="eastAsia"/>
          <w:color w:val="000000" w:themeColor="text1"/>
          <w:sz w:val="28"/>
        </w:rPr>
        <w:t>1</w:t>
      </w:r>
      <w:r w:rsidRPr="00D975FF">
        <w:rPr>
          <w:rFonts w:ascii="宋体" w:eastAsia="宋体" w:hAnsi="宋体" w:cs="仿宋"/>
          <w:color w:val="000000" w:themeColor="text1"/>
          <w:sz w:val="28"/>
        </w:rPr>
        <w:t>.</w:t>
      </w:r>
      <w:r w:rsidRPr="00D975FF">
        <w:rPr>
          <w:rFonts w:ascii="宋体" w:eastAsia="宋体" w:hAnsi="宋体" w:cs="仿宋" w:hint="eastAsia"/>
          <w:color w:val="000000" w:themeColor="text1"/>
          <w:sz w:val="28"/>
        </w:rPr>
        <w:t>评标委员会根据招标文件载明的评标细则进行综合评审，并按评审后综合得分由高到低进行顺序排列，确定排序前三名为中标候选人。</w:t>
      </w:r>
    </w:p>
    <w:p w14:paraId="61553231" w14:textId="118BFCC9" w:rsidR="00C81CDF" w:rsidRPr="00D975FF" w:rsidRDefault="001C21B2">
      <w:pPr>
        <w:spacing w:line="360" w:lineRule="auto"/>
        <w:ind w:firstLine="482"/>
        <w:rPr>
          <w:rFonts w:ascii="宋体" w:eastAsia="宋体" w:hAnsi="宋体" w:cs="仿宋" w:hint="eastAsia"/>
          <w:color w:val="000000"/>
          <w:sz w:val="28"/>
        </w:rPr>
      </w:pPr>
      <w:r w:rsidRPr="00D975FF">
        <w:rPr>
          <w:rFonts w:ascii="宋体" w:eastAsia="宋体" w:hAnsi="宋体" w:cs="仿宋"/>
          <w:color w:val="000000" w:themeColor="text1"/>
          <w:sz w:val="28"/>
        </w:rPr>
        <w:t>2</w:t>
      </w:r>
      <w:r w:rsidRPr="00D975FF">
        <w:rPr>
          <w:rFonts w:ascii="宋体" w:eastAsia="宋体" w:hAnsi="宋体" w:cs="仿宋" w:hint="eastAsia"/>
          <w:color w:val="000000" w:themeColor="text1"/>
          <w:sz w:val="28"/>
        </w:rPr>
        <w:t>.</w:t>
      </w:r>
      <w:r w:rsidRPr="00D975FF">
        <w:rPr>
          <w:rFonts w:ascii="宋体" w:eastAsia="宋体" w:hAnsi="宋体" w:cs="仿宋"/>
          <w:color w:val="000000"/>
          <w:sz w:val="28"/>
        </w:rPr>
        <w:t xml:space="preserve"> 评标结束后，</w:t>
      </w:r>
      <w:r w:rsidRPr="00D975FF">
        <w:rPr>
          <w:rFonts w:ascii="宋体" w:eastAsia="宋体" w:hAnsi="宋体" w:cs="仿宋" w:hint="eastAsia"/>
          <w:color w:val="000000"/>
          <w:sz w:val="28"/>
        </w:rPr>
        <w:t>公告无异议确定排名</w:t>
      </w:r>
      <w:r w:rsidR="00637A1F" w:rsidRPr="00D975FF">
        <w:rPr>
          <w:rFonts w:ascii="宋体" w:eastAsia="宋体" w:hAnsi="宋体" w:cs="仿宋" w:hint="eastAsia"/>
          <w:color w:val="000000"/>
          <w:sz w:val="28"/>
        </w:rPr>
        <w:t>第一</w:t>
      </w:r>
      <w:r w:rsidRPr="00D975FF">
        <w:rPr>
          <w:rFonts w:ascii="宋体" w:eastAsia="宋体" w:hAnsi="宋体" w:cs="仿宋" w:hint="eastAsia"/>
          <w:color w:val="000000"/>
          <w:sz w:val="28"/>
        </w:rPr>
        <w:t>名的中标候选人为中标人</w:t>
      </w:r>
      <w:r w:rsidRPr="00D975FF">
        <w:rPr>
          <w:rFonts w:ascii="宋体" w:eastAsia="宋体" w:hAnsi="宋体" w:cs="仿宋"/>
          <w:color w:val="000000"/>
          <w:sz w:val="28"/>
        </w:rPr>
        <w:t>。</w:t>
      </w:r>
    </w:p>
    <w:p w14:paraId="1C735CD7" w14:textId="77777777" w:rsidR="00C81CDF" w:rsidRPr="00D975FF" w:rsidRDefault="001C21B2">
      <w:pPr>
        <w:pStyle w:val="2"/>
        <w:rPr>
          <w:rStyle w:val="1Char"/>
          <w:rFonts w:ascii="宋体" w:hAnsi="宋体" w:hint="eastAsia"/>
          <w:b/>
          <w:bCs/>
          <w:color w:val="000000" w:themeColor="text1"/>
          <w:kern w:val="2"/>
          <w:sz w:val="28"/>
          <w:szCs w:val="32"/>
        </w:rPr>
      </w:pPr>
      <w:bookmarkStart w:id="97" w:name="_Toc130891918"/>
      <w:r w:rsidRPr="00D975FF">
        <w:rPr>
          <w:rStyle w:val="1Char"/>
          <w:rFonts w:ascii="宋体" w:hAnsi="宋体" w:hint="eastAsia"/>
          <w:b/>
          <w:bCs/>
          <w:color w:val="000000" w:themeColor="text1"/>
          <w:kern w:val="2"/>
          <w:sz w:val="28"/>
          <w:szCs w:val="32"/>
        </w:rPr>
        <w:t>五、结果公告</w:t>
      </w:r>
      <w:bookmarkEnd w:id="97"/>
    </w:p>
    <w:p w14:paraId="10BD722F" w14:textId="77777777" w:rsidR="00C81CDF" w:rsidRPr="00D975FF" w:rsidRDefault="001C21B2">
      <w:pPr>
        <w:spacing w:line="360" w:lineRule="auto"/>
        <w:ind w:firstLine="482"/>
        <w:rPr>
          <w:rFonts w:ascii="宋体" w:eastAsia="宋体" w:hAnsi="宋体" w:hint="eastAsia"/>
          <w:color w:val="000000" w:themeColor="text1"/>
        </w:rPr>
      </w:pPr>
      <w:r w:rsidRPr="00D975FF">
        <w:rPr>
          <w:rFonts w:ascii="宋体" w:eastAsia="宋体" w:hAnsi="宋体" w:cs="仿宋"/>
          <w:color w:val="000000" w:themeColor="text1"/>
          <w:sz w:val="28"/>
        </w:rPr>
        <w:t>招标人应当自定标结束后在招标公告发布媒介发布中标公告。中标公告期限为1个工作日。</w:t>
      </w:r>
    </w:p>
    <w:p w14:paraId="4ED232E4" w14:textId="77777777" w:rsidR="00C81CDF" w:rsidRPr="00D975FF" w:rsidRDefault="001C21B2">
      <w:pPr>
        <w:pStyle w:val="2"/>
        <w:rPr>
          <w:rStyle w:val="1Char"/>
          <w:rFonts w:ascii="宋体" w:hAnsi="宋体" w:hint="eastAsia"/>
          <w:b/>
          <w:bCs/>
          <w:color w:val="000000" w:themeColor="text1"/>
          <w:kern w:val="2"/>
          <w:sz w:val="28"/>
          <w:szCs w:val="32"/>
        </w:rPr>
      </w:pPr>
      <w:bookmarkStart w:id="98" w:name="_Toc130891919"/>
      <w:r w:rsidRPr="00D975FF">
        <w:rPr>
          <w:rStyle w:val="1Char"/>
          <w:rFonts w:ascii="宋体" w:hAnsi="宋体" w:hint="eastAsia"/>
          <w:b/>
          <w:bCs/>
          <w:color w:val="000000" w:themeColor="text1"/>
          <w:kern w:val="2"/>
          <w:sz w:val="28"/>
          <w:szCs w:val="32"/>
        </w:rPr>
        <w:t>六、</w:t>
      </w:r>
      <w:r w:rsidRPr="00D975FF">
        <w:rPr>
          <w:rStyle w:val="1Char"/>
          <w:rFonts w:ascii="宋体" w:hAnsi="宋体"/>
          <w:b/>
          <w:bCs/>
          <w:color w:val="000000" w:themeColor="text1"/>
          <w:kern w:val="2"/>
          <w:sz w:val="28"/>
          <w:szCs w:val="32"/>
        </w:rPr>
        <w:t>签发中标通知书</w:t>
      </w:r>
      <w:bookmarkEnd w:id="98"/>
    </w:p>
    <w:p w14:paraId="70F7290B" w14:textId="77777777" w:rsidR="00C81CDF" w:rsidRPr="00D975FF" w:rsidRDefault="001C21B2">
      <w:pPr>
        <w:spacing w:line="560" w:lineRule="exact"/>
        <w:ind w:firstLine="482"/>
        <w:rPr>
          <w:rFonts w:ascii="宋体" w:eastAsia="宋体" w:hAnsi="宋体" w:cs="仿宋" w:hint="eastAsia"/>
          <w:color w:val="000000" w:themeColor="text1"/>
          <w:sz w:val="28"/>
        </w:rPr>
      </w:pPr>
      <w:r w:rsidRPr="00D975FF">
        <w:rPr>
          <w:rFonts w:ascii="宋体" w:eastAsia="宋体" w:hAnsi="宋体" w:cs="仿宋"/>
          <w:color w:val="000000" w:themeColor="text1"/>
          <w:sz w:val="28"/>
        </w:rPr>
        <w:t>中标公告结束且</w:t>
      </w:r>
      <w:proofErr w:type="gramStart"/>
      <w:r w:rsidRPr="00D975FF">
        <w:rPr>
          <w:rFonts w:ascii="宋体" w:eastAsia="宋体" w:hAnsi="宋体" w:cs="仿宋"/>
          <w:color w:val="000000" w:themeColor="text1"/>
          <w:sz w:val="28"/>
        </w:rPr>
        <w:t>无尚未</w:t>
      </w:r>
      <w:proofErr w:type="gramEnd"/>
      <w:r w:rsidRPr="00D975FF">
        <w:rPr>
          <w:rFonts w:ascii="宋体" w:eastAsia="宋体" w:hAnsi="宋体" w:cs="仿宋"/>
          <w:color w:val="000000" w:themeColor="text1"/>
          <w:sz w:val="28"/>
        </w:rPr>
        <w:t>处理的异议后，招标人和代理机构联合向中标人发出中标通知书，《中标通知书》是合同的组成部分,对中标人和招标人具有同等法律效力。《中标通知书》发出后，招标人不得违法改变中标结果，中标人无正当理由不得放弃中标。</w:t>
      </w:r>
    </w:p>
    <w:p w14:paraId="54EE917E" w14:textId="77777777" w:rsidR="00C81CDF" w:rsidRPr="00D975FF" w:rsidRDefault="001C21B2">
      <w:pPr>
        <w:pStyle w:val="2"/>
        <w:rPr>
          <w:rStyle w:val="1Char"/>
          <w:rFonts w:ascii="宋体" w:hAnsi="宋体" w:hint="eastAsia"/>
          <w:b/>
          <w:bCs/>
          <w:color w:val="000000" w:themeColor="text1"/>
          <w:kern w:val="2"/>
          <w:sz w:val="28"/>
          <w:szCs w:val="32"/>
        </w:rPr>
      </w:pPr>
      <w:bookmarkStart w:id="99" w:name="_Toc130891920"/>
      <w:r w:rsidRPr="00D975FF">
        <w:rPr>
          <w:rStyle w:val="1Char"/>
          <w:rFonts w:ascii="宋体" w:hAnsi="宋体" w:hint="eastAsia"/>
          <w:b/>
          <w:bCs/>
          <w:color w:val="000000" w:themeColor="text1"/>
          <w:kern w:val="2"/>
          <w:sz w:val="28"/>
          <w:szCs w:val="32"/>
        </w:rPr>
        <w:t>七、签订合同</w:t>
      </w:r>
      <w:bookmarkEnd w:id="99"/>
    </w:p>
    <w:p w14:paraId="5F506A69" w14:textId="77777777" w:rsidR="00C81CDF" w:rsidRPr="00D975FF" w:rsidRDefault="001C21B2">
      <w:pPr>
        <w:spacing w:line="560" w:lineRule="exact"/>
        <w:ind w:firstLine="482"/>
        <w:rPr>
          <w:rFonts w:ascii="宋体" w:eastAsia="宋体" w:hAnsi="宋体" w:cs="仿宋" w:hint="eastAsia"/>
          <w:color w:val="000000" w:themeColor="text1"/>
          <w:sz w:val="28"/>
        </w:rPr>
      </w:pPr>
      <w:r w:rsidRPr="00D975FF">
        <w:rPr>
          <w:rFonts w:ascii="宋体" w:eastAsia="宋体" w:hAnsi="宋体" w:cs="仿宋"/>
          <w:color w:val="000000" w:themeColor="text1"/>
          <w:sz w:val="28"/>
        </w:rPr>
        <w:t>1.中标合同原则以第六章 合同（范本）为基础，并根据响应、答疑情况进行修改补充，自签订之日起生效。</w:t>
      </w:r>
    </w:p>
    <w:p w14:paraId="69087388" w14:textId="1E9F526A" w:rsidR="00C81CDF" w:rsidRPr="00D975FF" w:rsidRDefault="001C21B2">
      <w:pPr>
        <w:spacing w:line="560" w:lineRule="exact"/>
        <w:ind w:firstLine="482"/>
        <w:rPr>
          <w:rFonts w:ascii="宋体" w:eastAsia="宋体" w:hAnsi="宋体" w:cs="仿宋" w:hint="eastAsia"/>
          <w:b/>
          <w:bCs/>
          <w:color w:val="000000" w:themeColor="text1"/>
          <w:kern w:val="44"/>
          <w:sz w:val="44"/>
          <w:szCs w:val="44"/>
        </w:rPr>
      </w:pPr>
      <w:r w:rsidRPr="00D975FF">
        <w:rPr>
          <w:rFonts w:ascii="宋体" w:eastAsia="宋体" w:hAnsi="宋体" w:cs="仿宋"/>
          <w:color w:val="000000" w:themeColor="text1"/>
          <w:sz w:val="28"/>
        </w:rPr>
        <w:t>2.</w:t>
      </w:r>
      <w:r w:rsidRPr="00D975FF">
        <w:rPr>
          <w:rFonts w:ascii="宋体" w:eastAsia="宋体" w:hAnsi="宋体" w:cs="仿宋_GB2312"/>
          <w:color w:val="000000" w:themeColor="text1"/>
          <w:sz w:val="28"/>
        </w:rPr>
        <w:t>中标合同，按照</w:t>
      </w:r>
      <w:r w:rsidRPr="00D975FF">
        <w:rPr>
          <w:rFonts w:ascii="宋体" w:eastAsia="宋体" w:hAnsi="宋体" w:cs="仿宋_GB2312" w:hint="eastAsia"/>
          <w:color w:val="000000" w:themeColor="text1"/>
          <w:sz w:val="28"/>
        </w:rPr>
        <w:t>监督部门</w:t>
      </w:r>
      <w:r w:rsidRPr="00D975FF">
        <w:rPr>
          <w:rFonts w:ascii="宋体" w:eastAsia="宋体" w:hAnsi="宋体" w:cs="仿宋_GB2312"/>
          <w:color w:val="000000" w:themeColor="text1"/>
          <w:sz w:val="28"/>
        </w:rPr>
        <w:t>的要求，通过</w:t>
      </w:r>
      <w:r w:rsidR="00412979" w:rsidRPr="00412979">
        <w:rPr>
          <w:rFonts w:ascii="宋体" w:eastAsia="宋体" w:hAnsi="宋体" w:cs="仿宋_GB2312" w:hint="eastAsia"/>
          <w:color w:val="000000" w:themeColor="text1"/>
          <w:sz w:val="28"/>
        </w:rPr>
        <w:t>国企阳光采购平台</w:t>
      </w:r>
      <w:r w:rsidRPr="00D975FF">
        <w:rPr>
          <w:rFonts w:ascii="宋体" w:eastAsia="宋体" w:hAnsi="宋体" w:cs="仿宋_GB2312"/>
          <w:color w:val="000000" w:themeColor="text1"/>
          <w:sz w:val="28"/>
        </w:rPr>
        <w:t>进行签订</w:t>
      </w:r>
      <w:r w:rsidRPr="00D975FF">
        <w:rPr>
          <w:rFonts w:ascii="宋体" w:eastAsia="宋体" w:hAnsi="宋体" w:cs="仿宋"/>
          <w:color w:val="000000" w:themeColor="text1"/>
          <w:sz w:val="28"/>
        </w:rPr>
        <w:t>。</w:t>
      </w:r>
      <w:bookmarkStart w:id="100" w:name="_Toc130891921"/>
      <w:bookmarkStart w:id="101" w:name="_Toc66864054"/>
      <w:bookmarkEnd w:id="87"/>
      <w:bookmarkEnd w:id="88"/>
      <w:bookmarkEnd w:id="89"/>
      <w:r w:rsidRPr="00D975FF">
        <w:rPr>
          <w:rFonts w:ascii="宋体" w:eastAsia="宋体" w:hAnsi="宋体" w:cs="仿宋" w:hint="eastAsia"/>
          <w:color w:val="000000" w:themeColor="text1"/>
        </w:rPr>
        <w:br w:type="page"/>
      </w:r>
    </w:p>
    <w:p w14:paraId="044512BC" w14:textId="77777777" w:rsidR="00C81CDF" w:rsidRPr="00D975FF" w:rsidRDefault="001C21B2">
      <w:pPr>
        <w:pStyle w:val="1"/>
        <w:jc w:val="center"/>
        <w:rPr>
          <w:rFonts w:ascii="宋体" w:eastAsia="宋体" w:hAnsi="宋体" w:cs="仿宋" w:hint="eastAsia"/>
          <w:color w:val="000000" w:themeColor="text1"/>
        </w:rPr>
      </w:pPr>
      <w:bookmarkStart w:id="102" w:name="_Hlk218496667"/>
      <w:bookmarkStart w:id="103" w:name="_Hlk219971086"/>
      <w:bookmarkStart w:id="104" w:name="_Hlk192682706"/>
      <w:r w:rsidRPr="00D975FF">
        <w:rPr>
          <w:rFonts w:ascii="宋体" w:eastAsia="宋体" w:hAnsi="宋体" w:cs="仿宋" w:hint="eastAsia"/>
          <w:color w:val="000000" w:themeColor="text1"/>
        </w:rPr>
        <w:t>第四章</w:t>
      </w:r>
      <w:bookmarkStart w:id="105" w:name="_Hlk191971788"/>
      <w:r w:rsidRPr="00D975FF">
        <w:rPr>
          <w:rFonts w:ascii="宋体" w:eastAsia="宋体" w:hAnsi="宋体" w:cs="仿宋" w:hint="eastAsia"/>
          <w:color w:val="000000" w:themeColor="text1"/>
        </w:rPr>
        <w:t xml:space="preserve">  采购项目说明</w:t>
      </w:r>
      <w:bookmarkEnd w:id="100"/>
    </w:p>
    <w:bookmarkEnd w:id="102"/>
    <w:bookmarkEnd w:id="103"/>
    <w:p w14:paraId="7CC4D3BF" w14:textId="29AEA506" w:rsidR="00183800" w:rsidRPr="00412979" w:rsidRDefault="00183800" w:rsidP="00183800">
      <w:pPr>
        <w:widowControl/>
        <w:jc w:val="left"/>
        <w:rPr>
          <w:rFonts w:ascii="宋体" w:eastAsia="宋体" w:hAnsi="宋体" w:cs="仿宋" w:hint="eastAsia"/>
          <w:bCs/>
          <w:spacing w:val="8"/>
          <w:kern w:val="0"/>
          <w:sz w:val="28"/>
          <w:szCs w:val="28"/>
        </w:rPr>
      </w:pPr>
      <w:r w:rsidRPr="000B47F2">
        <w:rPr>
          <w:rFonts w:ascii="宋体" w:eastAsia="宋体" w:hAnsi="宋体" w:cs="仿宋" w:hint="eastAsia"/>
          <w:b/>
          <w:spacing w:val="8"/>
          <w:kern w:val="0"/>
          <w:sz w:val="28"/>
          <w:szCs w:val="28"/>
        </w:rPr>
        <w:t>一、项目名称：</w:t>
      </w:r>
      <w:r w:rsidR="00412979" w:rsidRPr="00412979">
        <w:rPr>
          <w:rFonts w:ascii="宋体" w:eastAsia="宋体" w:hAnsi="宋体" w:cs="仿宋" w:hint="eastAsia"/>
          <w:bCs/>
          <w:spacing w:val="8"/>
          <w:kern w:val="0"/>
          <w:sz w:val="28"/>
          <w:szCs w:val="28"/>
        </w:rPr>
        <w:t>智能电力设施生产项目厨房工程</w:t>
      </w:r>
    </w:p>
    <w:p w14:paraId="10E3F179" w14:textId="77777777" w:rsidR="00412979" w:rsidRDefault="00183800" w:rsidP="00183800">
      <w:pPr>
        <w:widowControl/>
        <w:jc w:val="left"/>
        <w:rPr>
          <w:rFonts w:ascii="宋体" w:eastAsia="宋体" w:hAnsi="宋体" w:cs="仿宋" w:hint="eastAsia"/>
          <w:bCs/>
          <w:spacing w:val="8"/>
          <w:kern w:val="0"/>
          <w:sz w:val="28"/>
          <w:szCs w:val="28"/>
        </w:rPr>
      </w:pPr>
      <w:r w:rsidRPr="000B47F2">
        <w:rPr>
          <w:rFonts w:ascii="宋体" w:eastAsia="宋体" w:hAnsi="宋体" w:cs="仿宋" w:hint="eastAsia"/>
          <w:b/>
          <w:spacing w:val="8"/>
          <w:kern w:val="0"/>
          <w:sz w:val="28"/>
          <w:szCs w:val="28"/>
        </w:rPr>
        <w:t>二、建设地点：</w:t>
      </w:r>
      <w:r w:rsidR="00412979" w:rsidRPr="00412979">
        <w:rPr>
          <w:rFonts w:ascii="宋体" w:eastAsia="宋体" w:hAnsi="宋体" w:cs="仿宋" w:hint="eastAsia"/>
          <w:bCs/>
          <w:spacing w:val="8"/>
          <w:kern w:val="0"/>
          <w:sz w:val="28"/>
          <w:szCs w:val="28"/>
        </w:rPr>
        <w:t>威海市经济技术开发区统一南路以西，珠海路以南。</w:t>
      </w:r>
    </w:p>
    <w:p w14:paraId="5A18C16E" w14:textId="37A6B113" w:rsidR="00183800" w:rsidRPr="000B47F2" w:rsidRDefault="00183800" w:rsidP="00183800">
      <w:pPr>
        <w:widowControl/>
        <w:jc w:val="left"/>
        <w:rPr>
          <w:rFonts w:ascii="宋体" w:eastAsia="宋体" w:hAnsi="宋体" w:cs="仿宋" w:hint="eastAsia"/>
          <w:bCs/>
          <w:spacing w:val="8"/>
          <w:kern w:val="0"/>
          <w:sz w:val="28"/>
          <w:szCs w:val="28"/>
        </w:rPr>
      </w:pPr>
      <w:r w:rsidRPr="000B47F2">
        <w:rPr>
          <w:rFonts w:ascii="宋体" w:eastAsia="宋体" w:hAnsi="宋体" w:cs="仿宋" w:hint="eastAsia"/>
          <w:b/>
          <w:spacing w:val="8"/>
          <w:kern w:val="0"/>
          <w:sz w:val="28"/>
          <w:szCs w:val="28"/>
        </w:rPr>
        <w:t>三、质量标准：</w:t>
      </w:r>
      <w:r w:rsidRPr="000B47F2">
        <w:rPr>
          <w:rFonts w:ascii="宋体" w:eastAsia="宋体" w:hAnsi="宋体" w:cs="仿宋" w:hint="eastAsia"/>
          <w:bCs/>
          <w:spacing w:val="8"/>
          <w:kern w:val="0"/>
          <w:sz w:val="28"/>
          <w:szCs w:val="28"/>
        </w:rPr>
        <w:t>达到国家验收规范合格标准。</w:t>
      </w:r>
    </w:p>
    <w:p w14:paraId="02C18F34" w14:textId="72A723EA" w:rsidR="00183800" w:rsidRPr="00777F5A" w:rsidRDefault="00183800" w:rsidP="00183800">
      <w:pPr>
        <w:widowControl/>
        <w:jc w:val="left"/>
        <w:rPr>
          <w:rFonts w:ascii="宋体" w:eastAsia="宋体" w:hAnsi="宋体" w:cs="仿宋" w:hint="eastAsia"/>
          <w:b/>
          <w:spacing w:val="8"/>
          <w:kern w:val="0"/>
          <w:sz w:val="28"/>
          <w:szCs w:val="28"/>
        </w:rPr>
      </w:pPr>
      <w:r w:rsidRPr="000B47F2">
        <w:rPr>
          <w:rFonts w:ascii="宋体" w:eastAsia="宋体" w:hAnsi="宋体" w:cs="仿宋" w:hint="eastAsia"/>
          <w:b/>
          <w:spacing w:val="8"/>
          <w:kern w:val="0"/>
          <w:sz w:val="28"/>
          <w:szCs w:val="28"/>
        </w:rPr>
        <w:t>四、计划工期：</w:t>
      </w:r>
      <w:r w:rsidR="00412979" w:rsidRPr="00777F5A">
        <w:rPr>
          <w:rFonts w:ascii="宋体" w:eastAsia="宋体" w:hAnsi="宋体" w:cs="仿宋" w:hint="eastAsia"/>
          <w:bCs/>
          <w:spacing w:val="8"/>
          <w:kern w:val="0"/>
          <w:sz w:val="28"/>
          <w:szCs w:val="28"/>
        </w:rPr>
        <w:t>45天</w:t>
      </w:r>
      <w:r w:rsidRPr="00777F5A">
        <w:rPr>
          <w:rFonts w:ascii="宋体" w:eastAsia="宋体" w:hAnsi="宋体" w:cs="仿宋" w:hint="eastAsia"/>
          <w:bCs/>
          <w:spacing w:val="8"/>
          <w:kern w:val="0"/>
          <w:sz w:val="28"/>
          <w:szCs w:val="28"/>
        </w:rPr>
        <w:t>。</w:t>
      </w:r>
    </w:p>
    <w:p w14:paraId="5D1C79A1" w14:textId="5FAD00AA" w:rsidR="00777F5A" w:rsidRPr="00777F5A" w:rsidRDefault="00777F5A" w:rsidP="00777F5A">
      <w:pPr>
        <w:widowControl/>
        <w:jc w:val="left"/>
        <w:rPr>
          <w:rFonts w:ascii="宋体" w:eastAsia="宋体" w:hAnsi="宋体" w:cs="仿宋" w:hint="eastAsia"/>
          <w:b/>
          <w:spacing w:val="8"/>
          <w:kern w:val="0"/>
          <w:sz w:val="28"/>
          <w:szCs w:val="28"/>
        </w:rPr>
      </w:pPr>
      <w:r w:rsidRPr="00777F5A">
        <w:rPr>
          <w:rFonts w:ascii="宋体" w:eastAsia="宋体" w:hAnsi="宋体" w:cs="仿宋" w:hint="eastAsia"/>
          <w:b/>
          <w:spacing w:val="8"/>
          <w:kern w:val="0"/>
          <w:sz w:val="28"/>
          <w:szCs w:val="28"/>
        </w:rPr>
        <w:t>五、保修期：</w:t>
      </w:r>
      <w:r w:rsidRPr="00183800">
        <w:rPr>
          <w:rFonts w:ascii="宋体" w:eastAsia="宋体" w:hAnsi="宋体" w:cs="宋体" w:hint="eastAsia"/>
          <w:kern w:val="0"/>
          <w:sz w:val="28"/>
          <w:szCs w:val="28"/>
        </w:rPr>
        <w:t>3年，在保修期内，中标方不得收取任何费用。保修期满后，中标方维修只收成本费，并提供终生技术服务</w:t>
      </w:r>
      <w:r>
        <w:rPr>
          <w:rFonts w:ascii="宋体" w:eastAsia="宋体" w:hAnsi="宋体" w:cs="宋体" w:hint="eastAsia"/>
          <w:kern w:val="0"/>
          <w:sz w:val="28"/>
          <w:szCs w:val="28"/>
        </w:rPr>
        <w:t>。</w:t>
      </w:r>
    </w:p>
    <w:p w14:paraId="569F6321" w14:textId="615061B0" w:rsidR="00183800" w:rsidRPr="00777F5A" w:rsidRDefault="00777F5A" w:rsidP="00183800">
      <w:pPr>
        <w:widowControl/>
        <w:jc w:val="left"/>
        <w:rPr>
          <w:rFonts w:ascii="宋体" w:eastAsia="宋体" w:hAnsi="宋体" w:cs="仿宋" w:hint="eastAsia"/>
          <w:b/>
          <w:spacing w:val="8"/>
          <w:kern w:val="0"/>
          <w:sz w:val="28"/>
          <w:szCs w:val="28"/>
        </w:rPr>
      </w:pPr>
      <w:r>
        <w:rPr>
          <w:rFonts w:ascii="宋体" w:eastAsia="宋体" w:hAnsi="宋体" w:cs="仿宋" w:hint="eastAsia"/>
          <w:b/>
          <w:spacing w:val="8"/>
          <w:kern w:val="0"/>
          <w:sz w:val="28"/>
          <w:szCs w:val="28"/>
        </w:rPr>
        <w:t>六</w:t>
      </w:r>
      <w:r w:rsidR="00183800" w:rsidRPr="000B47F2">
        <w:rPr>
          <w:rFonts w:ascii="宋体" w:eastAsia="宋体" w:hAnsi="宋体" w:cs="仿宋" w:hint="eastAsia"/>
          <w:b/>
          <w:spacing w:val="8"/>
          <w:kern w:val="0"/>
          <w:sz w:val="28"/>
          <w:szCs w:val="28"/>
        </w:rPr>
        <w:t>、最高限价：</w:t>
      </w:r>
      <w:r w:rsidR="00733100" w:rsidRPr="00777F5A">
        <w:rPr>
          <w:rFonts w:ascii="宋体" w:eastAsia="宋体" w:hAnsi="宋体" w:cs="仿宋" w:hint="eastAsia"/>
          <w:bCs/>
          <w:spacing w:val="8"/>
          <w:kern w:val="0"/>
          <w:sz w:val="28"/>
          <w:szCs w:val="28"/>
        </w:rPr>
        <w:t>904481.60</w:t>
      </w:r>
      <w:r w:rsidR="00183800" w:rsidRPr="00777F5A">
        <w:rPr>
          <w:rFonts w:ascii="宋体" w:eastAsia="宋体" w:hAnsi="宋体" w:cs="仿宋" w:hint="eastAsia"/>
          <w:bCs/>
          <w:spacing w:val="8"/>
          <w:kern w:val="0"/>
          <w:sz w:val="28"/>
          <w:szCs w:val="28"/>
        </w:rPr>
        <w:t>元。</w:t>
      </w:r>
    </w:p>
    <w:p w14:paraId="3BAACD65" w14:textId="6EDAC570" w:rsidR="00183800" w:rsidRPr="000B47F2" w:rsidRDefault="00777F5A" w:rsidP="00183800">
      <w:pPr>
        <w:widowControl/>
        <w:jc w:val="left"/>
        <w:rPr>
          <w:rFonts w:ascii="宋体" w:eastAsia="宋体" w:hAnsi="宋体" w:cs="仿宋" w:hint="eastAsia"/>
          <w:bCs/>
          <w:spacing w:val="8"/>
          <w:kern w:val="0"/>
          <w:sz w:val="28"/>
          <w:szCs w:val="28"/>
        </w:rPr>
      </w:pPr>
      <w:r>
        <w:rPr>
          <w:rFonts w:ascii="宋体" w:eastAsia="宋体" w:hAnsi="宋体" w:cs="仿宋" w:hint="eastAsia"/>
          <w:b/>
          <w:spacing w:val="8"/>
          <w:kern w:val="0"/>
          <w:sz w:val="28"/>
          <w:szCs w:val="28"/>
        </w:rPr>
        <w:t>七</w:t>
      </w:r>
      <w:r w:rsidR="00183800" w:rsidRPr="000B47F2">
        <w:rPr>
          <w:rFonts w:ascii="宋体" w:eastAsia="宋体" w:hAnsi="宋体" w:cs="仿宋" w:hint="eastAsia"/>
          <w:b/>
          <w:spacing w:val="8"/>
          <w:kern w:val="0"/>
          <w:sz w:val="28"/>
          <w:szCs w:val="28"/>
        </w:rPr>
        <w:t>、图纸：</w:t>
      </w:r>
      <w:r w:rsidR="00183800" w:rsidRPr="000B47F2">
        <w:rPr>
          <w:rFonts w:ascii="宋体" w:eastAsia="宋体" w:hAnsi="宋体" w:cs="仿宋" w:hint="eastAsia"/>
          <w:bCs/>
          <w:spacing w:val="8"/>
          <w:kern w:val="0"/>
          <w:sz w:val="28"/>
          <w:szCs w:val="28"/>
        </w:rPr>
        <w:t>详见附件。</w:t>
      </w:r>
    </w:p>
    <w:p w14:paraId="22967575" w14:textId="6742A474" w:rsidR="00183800" w:rsidRPr="000B47F2" w:rsidRDefault="00777F5A" w:rsidP="00183800">
      <w:pPr>
        <w:widowControl/>
        <w:jc w:val="left"/>
        <w:rPr>
          <w:rFonts w:ascii="宋体" w:eastAsia="宋体" w:hAnsi="宋体" w:cs="仿宋" w:hint="eastAsia"/>
          <w:b/>
          <w:spacing w:val="8"/>
          <w:kern w:val="0"/>
          <w:sz w:val="28"/>
          <w:szCs w:val="28"/>
        </w:rPr>
      </w:pPr>
      <w:r>
        <w:rPr>
          <w:rFonts w:ascii="宋体" w:eastAsia="宋体" w:hAnsi="宋体" w:cs="仿宋" w:hint="eastAsia"/>
          <w:b/>
          <w:spacing w:val="8"/>
          <w:kern w:val="0"/>
          <w:sz w:val="28"/>
          <w:szCs w:val="28"/>
        </w:rPr>
        <w:t>八</w:t>
      </w:r>
      <w:r w:rsidR="00183800" w:rsidRPr="000B47F2">
        <w:rPr>
          <w:rFonts w:ascii="宋体" w:eastAsia="宋体" w:hAnsi="宋体" w:cs="仿宋" w:hint="eastAsia"/>
          <w:b/>
          <w:spacing w:val="8"/>
          <w:kern w:val="0"/>
          <w:sz w:val="28"/>
          <w:szCs w:val="28"/>
        </w:rPr>
        <w:t>、工程量清单及编制说明：</w:t>
      </w:r>
    </w:p>
    <w:p w14:paraId="42F93315" w14:textId="008D2BEB" w:rsidR="00183800" w:rsidRPr="00183800" w:rsidRDefault="00183800" w:rsidP="00183800">
      <w:pPr>
        <w:pStyle w:val="aff0"/>
        <w:spacing w:before="0" w:beforeAutospacing="0" w:after="0" w:afterAutospacing="0" w:line="480" w:lineRule="atLeast"/>
        <w:ind w:firstLineChars="200" w:firstLine="560"/>
        <w:rPr>
          <w:rFonts w:eastAsia="宋体" w:cs="Times New Roman" w:hint="eastAsia"/>
          <w:color w:val="000000"/>
          <w:sz w:val="28"/>
          <w:szCs w:val="28"/>
        </w:rPr>
      </w:pPr>
      <w:r>
        <w:rPr>
          <w:rFonts w:eastAsia="宋体" w:cs="Times New Roman" w:hint="eastAsia"/>
          <w:color w:val="000000"/>
          <w:sz w:val="28"/>
          <w:szCs w:val="28"/>
        </w:rPr>
        <w:t>（一）</w:t>
      </w:r>
      <w:r w:rsidRPr="00183800">
        <w:rPr>
          <w:rFonts w:eastAsia="宋体" w:cs="Times New Roman" w:hint="eastAsia"/>
          <w:color w:val="000000"/>
          <w:sz w:val="28"/>
          <w:szCs w:val="28"/>
        </w:rPr>
        <w:t>报价人须知：</w:t>
      </w:r>
    </w:p>
    <w:p w14:paraId="6D29886A" w14:textId="77777777" w:rsidR="00183800" w:rsidRPr="00183800" w:rsidRDefault="00183800" w:rsidP="00183800">
      <w:pPr>
        <w:numPr>
          <w:ilvl w:val="0"/>
          <w:numId w:val="6"/>
        </w:numPr>
        <w:tabs>
          <w:tab w:val="left" w:pos="0"/>
        </w:tabs>
        <w:adjustRightInd w:val="0"/>
        <w:spacing w:line="480" w:lineRule="atLeast"/>
        <w:ind w:firstLineChars="200" w:firstLine="560"/>
        <w:rPr>
          <w:rFonts w:ascii="宋体" w:eastAsia="宋体" w:hAnsi="宋体" w:cs="Times New Roman" w:hint="eastAsia"/>
          <w:color w:val="000000"/>
          <w:sz w:val="28"/>
          <w:szCs w:val="28"/>
        </w:rPr>
      </w:pPr>
      <w:r w:rsidRPr="00183800">
        <w:rPr>
          <w:rFonts w:ascii="宋体" w:eastAsia="宋体" w:hAnsi="宋体" w:cs="Times New Roman" w:hint="eastAsia"/>
          <w:color w:val="000000"/>
          <w:sz w:val="28"/>
          <w:szCs w:val="28"/>
        </w:rPr>
        <w:t>应按工程量清单及其计价格式规定的内容进行编制、填写、签字、盖章。</w:t>
      </w:r>
    </w:p>
    <w:p w14:paraId="6D6337E7" w14:textId="77777777" w:rsidR="00183800" w:rsidRPr="00183800" w:rsidRDefault="00183800" w:rsidP="00183800">
      <w:pPr>
        <w:numPr>
          <w:ilvl w:val="0"/>
          <w:numId w:val="6"/>
        </w:numPr>
        <w:tabs>
          <w:tab w:val="left" w:pos="0"/>
        </w:tabs>
        <w:adjustRightInd w:val="0"/>
        <w:spacing w:line="480" w:lineRule="atLeast"/>
        <w:ind w:firstLineChars="200" w:firstLine="560"/>
        <w:rPr>
          <w:rFonts w:ascii="宋体" w:eastAsia="宋体" w:hAnsi="宋体" w:cs="Times New Roman" w:hint="eastAsia"/>
          <w:color w:val="000000"/>
          <w:sz w:val="28"/>
          <w:szCs w:val="28"/>
        </w:rPr>
      </w:pPr>
      <w:r w:rsidRPr="00183800">
        <w:rPr>
          <w:rFonts w:ascii="宋体" w:eastAsia="宋体" w:hAnsi="宋体" w:cs="Times New Roman" w:hint="eastAsia"/>
          <w:color w:val="000000"/>
          <w:sz w:val="28"/>
          <w:szCs w:val="28"/>
        </w:rPr>
        <w:t>工程量清单及其计价格式中的任何内容不得随意删除或涂改。</w:t>
      </w:r>
    </w:p>
    <w:p w14:paraId="12647A41" w14:textId="77777777" w:rsidR="00183800" w:rsidRPr="00183800" w:rsidRDefault="00183800" w:rsidP="00183800">
      <w:pPr>
        <w:numPr>
          <w:ilvl w:val="0"/>
          <w:numId w:val="6"/>
        </w:numPr>
        <w:tabs>
          <w:tab w:val="left" w:pos="0"/>
        </w:tabs>
        <w:adjustRightInd w:val="0"/>
        <w:spacing w:line="480" w:lineRule="atLeast"/>
        <w:ind w:firstLineChars="200" w:firstLine="560"/>
        <w:rPr>
          <w:rFonts w:ascii="宋体" w:eastAsia="宋体" w:hAnsi="宋体" w:cs="Times New Roman" w:hint="eastAsia"/>
          <w:color w:val="000000"/>
          <w:sz w:val="28"/>
          <w:szCs w:val="28"/>
        </w:rPr>
      </w:pPr>
      <w:r w:rsidRPr="00183800">
        <w:rPr>
          <w:rFonts w:ascii="宋体" w:eastAsia="宋体" w:hAnsi="宋体" w:cs="Times New Roman" w:hint="eastAsia"/>
          <w:color w:val="000000"/>
          <w:sz w:val="28"/>
          <w:szCs w:val="28"/>
        </w:rPr>
        <w:t>工程量清单计价格式中列明的所有需要填报的</w:t>
      </w:r>
      <w:proofErr w:type="gramStart"/>
      <w:r w:rsidRPr="00183800">
        <w:rPr>
          <w:rFonts w:ascii="宋体" w:eastAsia="宋体" w:hAnsi="宋体" w:cs="Times New Roman" w:hint="eastAsia"/>
          <w:color w:val="000000"/>
          <w:sz w:val="28"/>
          <w:szCs w:val="28"/>
        </w:rPr>
        <w:t>全费用</w:t>
      </w:r>
      <w:proofErr w:type="gramEnd"/>
      <w:r w:rsidRPr="00183800">
        <w:rPr>
          <w:rFonts w:ascii="宋体" w:eastAsia="宋体" w:hAnsi="宋体" w:cs="Times New Roman" w:hint="eastAsia"/>
          <w:color w:val="000000"/>
          <w:sz w:val="28"/>
          <w:szCs w:val="28"/>
        </w:rPr>
        <w:t>综合单价和合价，投标单位均应填报，未填报的</w:t>
      </w:r>
      <w:proofErr w:type="gramStart"/>
      <w:r w:rsidRPr="00183800">
        <w:rPr>
          <w:rFonts w:ascii="宋体" w:eastAsia="宋体" w:hAnsi="宋体" w:cs="Times New Roman" w:hint="eastAsia"/>
          <w:color w:val="000000"/>
          <w:sz w:val="28"/>
          <w:szCs w:val="28"/>
        </w:rPr>
        <w:t>全费用</w:t>
      </w:r>
      <w:proofErr w:type="gramEnd"/>
      <w:r w:rsidRPr="00183800">
        <w:rPr>
          <w:rFonts w:ascii="宋体" w:eastAsia="宋体" w:hAnsi="宋体" w:cs="Times New Roman" w:hint="eastAsia"/>
          <w:color w:val="000000"/>
          <w:sz w:val="28"/>
          <w:szCs w:val="28"/>
        </w:rPr>
        <w:t>综合单价和合价，视为此项费用已包含在工程量清单的其他</w:t>
      </w:r>
      <w:proofErr w:type="gramStart"/>
      <w:r w:rsidRPr="00183800">
        <w:rPr>
          <w:rFonts w:ascii="宋体" w:eastAsia="宋体" w:hAnsi="宋体" w:cs="Times New Roman" w:hint="eastAsia"/>
          <w:color w:val="000000"/>
          <w:sz w:val="28"/>
          <w:szCs w:val="28"/>
        </w:rPr>
        <w:t>全费用</w:t>
      </w:r>
      <w:proofErr w:type="gramEnd"/>
      <w:r w:rsidRPr="00183800">
        <w:rPr>
          <w:rFonts w:ascii="宋体" w:eastAsia="宋体" w:hAnsi="宋体" w:cs="Times New Roman" w:hint="eastAsia"/>
          <w:color w:val="000000"/>
          <w:sz w:val="28"/>
          <w:szCs w:val="28"/>
        </w:rPr>
        <w:t>综合单价和合价内。</w:t>
      </w:r>
    </w:p>
    <w:p w14:paraId="33B2C14B" w14:textId="77777777" w:rsidR="00183800" w:rsidRPr="00183800" w:rsidRDefault="00183800" w:rsidP="00183800">
      <w:pPr>
        <w:numPr>
          <w:ilvl w:val="0"/>
          <w:numId w:val="6"/>
        </w:numPr>
        <w:tabs>
          <w:tab w:val="left" w:pos="0"/>
        </w:tabs>
        <w:adjustRightInd w:val="0"/>
        <w:spacing w:line="480" w:lineRule="atLeast"/>
        <w:ind w:firstLineChars="200" w:firstLine="560"/>
        <w:rPr>
          <w:rFonts w:ascii="宋体" w:eastAsia="宋体" w:hAnsi="宋体" w:cs="Times New Roman" w:hint="eastAsia"/>
          <w:color w:val="000000"/>
          <w:sz w:val="28"/>
          <w:szCs w:val="28"/>
        </w:rPr>
      </w:pPr>
      <w:r w:rsidRPr="00183800">
        <w:rPr>
          <w:rFonts w:ascii="宋体" w:eastAsia="宋体" w:hAnsi="宋体" w:cs="Times New Roman" w:hint="eastAsia"/>
          <w:color w:val="000000"/>
          <w:sz w:val="28"/>
          <w:szCs w:val="28"/>
        </w:rPr>
        <w:t>金额（价格）均以人民币表示。</w:t>
      </w:r>
    </w:p>
    <w:p w14:paraId="6BAE1E21" w14:textId="0D92F03E" w:rsidR="00183800" w:rsidRPr="00183800" w:rsidRDefault="00183800" w:rsidP="00183800">
      <w:pPr>
        <w:pStyle w:val="aff0"/>
        <w:spacing w:before="0" w:beforeAutospacing="0" w:after="0" w:afterAutospacing="0" w:line="480" w:lineRule="atLeast"/>
        <w:ind w:firstLineChars="200" w:firstLine="560"/>
        <w:rPr>
          <w:rFonts w:eastAsia="宋体" w:cs="Times New Roman" w:hint="eastAsia"/>
          <w:color w:val="000000"/>
          <w:sz w:val="28"/>
          <w:szCs w:val="28"/>
        </w:rPr>
      </w:pPr>
      <w:r>
        <w:rPr>
          <w:rFonts w:eastAsia="宋体" w:cs="Times New Roman" w:hint="eastAsia"/>
          <w:color w:val="000000"/>
          <w:sz w:val="28"/>
          <w:szCs w:val="28"/>
        </w:rPr>
        <w:t>（二）</w:t>
      </w:r>
      <w:r w:rsidRPr="00183800">
        <w:rPr>
          <w:rFonts w:eastAsia="宋体" w:cs="Times New Roman" w:hint="eastAsia"/>
          <w:color w:val="000000"/>
          <w:sz w:val="28"/>
          <w:szCs w:val="28"/>
        </w:rPr>
        <w:t>工程名称:智能电力设施生产项目厨房工程。</w:t>
      </w:r>
    </w:p>
    <w:p w14:paraId="11C6C78F" w14:textId="4D85091C" w:rsidR="00183800" w:rsidRPr="00183800" w:rsidRDefault="00183800" w:rsidP="00183800">
      <w:pPr>
        <w:pStyle w:val="aff0"/>
        <w:spacing w:before="0" w:beforeAutospacing="0" w:after="0" w:afterAutospacing="0" w:line="480" w:lineRule="atLeast"/>
        <w:ind w:firstLineChars="200" w:firstLine="560"/>
        <w:rPr>
          <w:rFonts w:eastAsia="宋体" w:cs="Times New Roman" w:hint="eastAsia"/>
          <w:sz w:val="28"/>
          <w:szCs w:val="28"/>
          <w:highlight w:val="cyan"/>
        </w:rPr>
      </w:pPr>
      <w:r>
        <w:rPr>
          <w:rFonts w:eastAsia="宋体" w:cs="Times New Roman" w:hint="eastAsia"/>
          <w:color w:val="000000"/>
          <w:sz w:val="28"/>
          <w:szCs w:val="28"/>
        </w:rPr>
        <w:t>（三）</w:t>
      </w:r>
      <w:r w:rsidRPr="00183800">
        <w:rPr>
          <w:rFonts w:eastAsia="宋体" w:cs="Times New Roman" w:hint="eastAsia"/>
          <w:color w:val="000000"/>
          <w:sz w:val="28"/>
          <w:szCs w:val="28"/>
        </w:rPr>
        <w:t>工程概况：建设地点位于威海市经济技术开发区统一南路以西，珠海路以南。主要包含餐厅及厨房设备的制作、运输、安装、调试、保修及后期服务。</w:t>
      </w:r>
    </w:p>
    <w:p w14:paraId="11E27E43" w14:textId="35F6195D" w:rsidR="00183800" w:rsidRPr="00183800" w:rsidRDefault="00183800" w:rsidP="00183800">
      <w:pPr>
        <w:spacing w:line="480" w:lineRule="atLeast"/>
        <w:ind w:firstLineChars="200" w:firstLine="560"/>
        <w:rPr>
          <w:rFonts w:ascii="宋体" w:eastAsia="宋体" w:hAnsi="宋体" w:hint="eastAsia"/>
          <w:sz w:val="28"/>
          <w:szCs w:val="28"/>
        </w:rPr>
      </w:pPr>
      <w:r>
        <w:rPr>
          <w:rFonts w:ascii="宋体" w:eastAsia="宋体" w:hAnsi="宋体" w:cs="Times New Roman" w:hint="eastAsia"/>
          <w:color w:val="000000"/>
          <w:sz w:val="28"/>
          <w:szCs w:val="28"/>
        </w:rPr>
        <w:t>（四）</w:t>
      </w:r>
      <w:r w:rsidRPr="00183800">
        <w:rPr>
          <w:rFonts w:ascii="宋体" w:eastAsia="宋体" w:hAnsi="宋体" w:cs="Times New Roman" w:hint="eastAsia"/>
          <w:color w:val="000000"/>
          <w:sz w:val="28"/>
          <w:szCs w:val="28"/>
        </w:rPr>
        <w:t>工程招标范围：</w:t>
      </w:r>
      <w:r w:rsidRPr="00183800">
        <w:rPr>
          <w:rFonts w:ascii="宋体" w:eastAsia="宋体" w:hAnsi="宋体" w:cs="Times New Roman" w:hint="eastAsia"/>
          <w:sz w:val="28"/>
          <w:szCs w:val="28"/>
          <w:lang w:eastAsia="zh"/>
        </w:rPr>
        <w:t>主要包含</w:t>
      </w:r>
      <w:r w:rsidRPr="00183800">
        <w:rPr>
          <w:rFonts w:ascii="宋体" w:eastAsia="宋体" w:hAnsi="宋体" w:cs="Times New Roman" w:hint="eastAsia"/>
          <w:sz w:val="28"/>
          <w:szCs w:val="28"/>
        </w:rPr>
        <w:t>设计图纸范围内的餐厅及厨房设备的制作、运输、安装、调试、保修及后期服务</w:t>
      </w:r>
      <w:r w:rsidRPr="00183800">
        <w:rPr>
          <w:rFonts w:ascii="宋体" w:eastAsia="宋体" w:hAnsi="宋体" w:cs="Times New Roman" w:hint="eastAsia"/>
          <w:sz w:val="28"/>
          <w:szCs w:val="28"/>
          <w:lang w:eastAsia="zh"/>
        </w:rPr>
        <w:t>。</w:t>
      </w:r>
      <w:r w:rsidRPr="00183800">
        <w:rPr>
          <w:rFonts w:ascii="宋体" w:eastAsia="宋体" w:hAnsi="宋体" w:hint="eastAsia"/>
          <w:sz w:val="28"/>
          <w:szCs w:val="28"/>
        </w:rPr>
        <w:t>具体内容以工程量清单为准。</w:t>
      </w:r>
    </w:p>
    <w:p w14:paraId="3912847E" w14:textId="170CD847" w:rsidR="00183800" w:rsidRPr="00183800" w:rsidRDefault="00183800" w:rsidP="00183800">
      <w:pPr>
        <w:pStyle w:val="aff0"/>
        <w:spacing w:before="0" w:beforeAutospacing="0" w:after="0" w:afterAutospacing="0" w:line="480" w:lineRule="atLeast"/>
        <w:ind w:firstLineChars="200" w:firstLine="560"/>
        <w:rPr>
          <w:rFonts w:eastAsia="宋体" w:hint="eastAsia"/>
          <w:sz w:val="28"/>
          <w:szCs w:val="28"/>
        </w:rPr>
      </w:pPr>
      <w:r>
        <w:rPr>
          <w:rFonts w:eastAsia="宋体" w:hint="eastAsia"/>
          <w:sz w:val="28"/>
          <w:szCs w:val="28"/>
        </w:rPr>
        <w:t>（五）</w:t>
      </w:r>
      <w:r w:rsidRPr="00183800">
        <w:rPr>
          <w:rFonts w:eastAsia="宋体" w:hint="eastAsia"/>
          <w:sz w:val="28"/>
          <w:szCs w:val="28"/>
        </w:rPr>
        <w:t>工程质量:达到验收规范合格标准。</w:t>
      </w:r>
    </w:p>
    <w:p w14:paraId="16719970" w14:textId="1142E74C" w:rsidR="00183800" w:rsidRPr="00183800" w:rsidRDefault="00183800" w:rsidP="00183800">
      <w:pPr>
        <w:pStyle w:val="aff0"/>
        <w:spacing w:before="0" w:beforeAutospacing="0" w:after="0" w:afterAutospacing="0" w:line="480" w:lineRule="atLeast"/>
        <w:ind w:firstLineChars="200" w:firstLine="560"/>
        <w:rPr>
          <w:rFonts w:eastAsia="宋体" w:hint="eastAsia"/>
          <w:sz w:val="28"/>
          <w:szCs w:val="28"/>
        </w:rPr>
      </w:pPr>
      <w:r>
        <w:rPr>
          <w:rFonts w:eastAsia="宋体" w:hint="eastAsia"/>
          <w:sz w:val="28"/>
          <w:szCs w:val="28"/>
        </w:rPr>
        <w:t>（六）</w:t>
      </w:r>
      <w:r w:rsidRPr="00183800">
        <w:rPr>
          <w:rFonts w:eastAsia="宋体" w:hint="eastAsia"/>
          <w:sz w:val="28"/>
          <w:szCs w:val="28"/>
        </w:rPr>
        <w:t>编制依据:</w:t>
      </w:r>
    </w:p>
    <w:p w14:paraId="1F1811FD" w14:textId="77777777" w:rsidR="00183800" w:rsidRPr="00183800" w:rsidRDefault="00183800" w:rsidP="00183800">
      <w:pPr>
        <w:numPr>
          <w:ilvl w:val="0"/>
          <w:numId w:val="7"/>
        </w:numPr>
        <w:tabs>
          <w:tab w:val="left" w:pos="0"/>
        </w:tabs>
        <w:adjustRightInd w:val="0"/>
        <w:spacing w:line="480" w:lineRule="atLeast"/>
        <w:ind w:firstLineChars="200" w:firstLine="560"/>
        <w:rPr>
          <w:rFonts w:ascii="宋体" w:eastAsia="宋体" w:hAnsi="宋体" w:cs="Times New Roman" w:hint="eastAsia"/>
          <w:color w:val="000000"/>
          <w:sz w:val="28"/>
          <w:szCs w:val="28"/>
        </w:rPr>
      </w:pPr>
      <w:r w:rsidRPr="00183800">
        <w:rPr>
          <w:rFonts w:ascii="宋体" w:eastAsia="宋体" w:hAnsi="宋体" w:cs="Times New Roman" w:hint="eastAsia"/>
          <w:color w:val="000000"/>
          <w:sz w:val="28"/>
          <w:szCs w:val="28"/>
        </w:rPr>
        <w:t>招标单位提供的图纸及设备参数要求。</w:t>
      </w:r>
    </w:p>
    <w:p w14:paraId="7976E881" w14:textId="77777777" w:rsidR="00183800" w:rsidRPr="00183800" w:rsidRDefault="00183800" w:rsidP="00183800">
      <w:pPr>
        <w:numPr>
          <w:ilvl w:val="0"/>
          <w:numId w:val="7"/>
        </w:numPr>
        <w:tabs>
          <w:tab w:val="left" w:pos="0"/>
        </w:tabs>
        <w:adjustRightInd w:val="0"/>
        <w:spacing w:line="480" w:lineRule="atLeast"/>
        <w:ind w:firstLineChars="200" w:firstLine="560"/>
        <w:rPr>
          <w:rFonts w:ascii="宋体" w:eastAsia="宋体" w:hAnsi="宋体" w:cs="Times New Roman" w:hint="eastAsia"/>
          <w:color w:val="000000"/>
          <w:sz w:val="28"/>
          <w:szCs w:val="28"/>
        </w:rPr>
      </w:pPr>
      <w:r w:rsidRPr="00183800">
        <w:rPr>
          <w:rFonts w:ascii="宋体" w:eastAsia="宋体" w:hAnsi="宋体" w:cs="Times New Roman" w:hint="eastAsia"/>
          <w:color w:val="000000"/>
          <w:sz w:val="28"/>
          <w:szCs w:val="28"/>
        </w:rPr>
        <w:t>餐厅及厨房设备采购技术要求。</w:t>
      </w:r>
    </w:p>
    <w:p w14:paraId="61C295A5" w14:textId="77777777" w:rsidR="00183800" w:rsidRPr="00183800" w:rsidRDefault="00183800" w:rsidP="00183800">
      <w:pPr>
        <w:numPr>
          <w:ilvl w:val="0"/>
          <w:numId w:val="7"/>
        </w:numPr>
        <w:tabs>
          <w:tab w:val="left" w:pos="0"/>
        </w:tabs>
        <w:adjustRightInd w:val="0"/>
        <w:spacing w:line="480" w:lineRule="atLeast"/>
        <w:ind w:firstLineChars="200" w:firstLine="560"/>
        <w:rPr>
          <w:rFonts w:ascii="宋体" w:eastAsia="宋体" w:hAnsi="宋体" w:cs="Times New Roman" w:hint="eastAsia"/>
          <w:color w:val="000000"/>
          <w:sz w:val="28"/>
          <w:szCs w:val="28"/>
        </w:rPr>
      </w:pPr>
      <w:r w:rsidRPr="00183800">
        <w:rPr>
          <w:rFonts w:ascii="宋体" w:eastAsia="宋体" w:hAnsi="宋体" w:cs="Times New Roman" w:hint="eastAsia"/>
          <w:color w:val="000000"/>
          <w:sz w:val="28"/>
          <w:szCs w:val="28"/>
        </w:rPr>
        <w:t>与工程项目相关的标准设计图集、规范、技术资料等。</w:t>
      </w:r>
    </w:p>
    <w:p w14:paraId="00F3D3A8" w14:textId="77777777" w:rsidR="00183800" w:rsidRPr="00183800" w:rsidRDefault="00183800" w:rsidP="00183800">
      <w:pPr>
        <w:numPr>
          <w:ilvl w:val="0"/>
          <w:numId w:val="7"/>
        </w:numPr>
        <w:tabs>
          <w:tab w:val="left" w:pos="0"/>
        </w:tabs>
        <w:adjustRightInd w:val="0"/>
        <w:spacing w:line="480" w:lineRule="atLeast"/>
        <w:ind w:firstLineChars="200" w:firstLine="560"/>
        <w:rPr>
          <w:rFonts w:ascii="宋体" w:eastAsia="宋体" w:hAnsi="宋体" w:cs="Times New Roman" w:hint="eastAsia"/>
          <w:color w:val="000000"/>
          <w:sz w:val="28"/>
          <w:szCs w:val="28"/>
        </w:rPr>
      </w:pPr>
      <w:r w:rsidRPr="00183800">
        <w:rPr>
          <w:rFonts w:ascii="宋体" w:eastAsia="宋体" w:hAnsi="宋体" w:cs="Times New Roman" w:hint="eastAsia"/>
          <w:color w:val="000000"/>
          <w:sz w:val="28"/>
          <w:szCs w:val="28"/>
        </w:rPr>
        <w:t>项目现场情况、工程特点及常规施工方案等。</w:t>
      </w:r>
    </w:p>
    <w:p w14:paraId="250B790C" w14:textId="26F83E5D" w:rsidR="00183800" w:rsidRPr="00183800" w:rsidRDefault="00183800" w:rsidP="00183800">
      <w:pPr>
        <w:pStyle w:val="aff0"/>
        <w:spacing w:before="0" w:beforeAutospacing="0" w:after="0" w:afterAutospacing="0" w:line="480" w:lineRule="atLeast"/>
        <w:ind w:firstLineChars="200" w:firstLine="560"/>
        <w:rPr>
          <w:rFonts w:eastAsia="宋体" w:hint="eastAsia"/>
          <w:sz w:val="28"/>
          <w:szCs w:val="28"/>
        </w:rPr>
      </w:pPr>
      <w:r>
        <w:rPr>
          <w:rFonts w:eastAsia="宋体" w:hint="eastAsia"/>
          <w:sz w:val="28"/>
          <w:szCs w:val="28"/>
        </w:rPr>
        <w:t>（七）</w:t>
      </w:r>
      <w:r w:rsidRPr="00183800">
        <w:rPr>
          <w:rFonts w:eastAsia="宋体" w:hint="eastAsia"/>
          <w:sz w:val="28"/>
          <w:szCs w:val="28"/>
        </w:rPr>
        <w:t>清单项目中凡注明“以下、以内、小于”字样者，均包括本身；注明“以上、以外、大于”字样者，均不包括本身。</w:t>
      </w:r>
    </w:p>
    <w:p w14:paraId="442F90DC" w14:textId="5C38CD76" w:rsidR="00183800" w:rsidRPr="00183800" w:rsidRDefault="00183800" w:rsidP="00183800">
      <w:pPr>
        <w:pStyle w:val="aff0"/>
        <w:spacing w:before="0" w:beforeAutospacing="0" w:after="0" w:afterAutospacing="0" w:line="480" w:lineRule="atLeast"/>
        <w:ind w:firstLineChars="200" w:firstLine="560"/>
        <w:rPr>
          <w:rFonts w:eastAsia="宋体" w:hint="eastAsia"/>
          <w:sz w:val="28"/>
          <w:szCs w:val="28"/>
        </w:rPr>
      </w:pPr>
      <w:r>
        <w:rPr>
          <w:rFonts w:eastAsia="宋体" w:hint="eastAsia"/>
          <w:sz w:val="28"/>
          <w:szCs w:val="28"/>
        </w:rPr>
        <w:t>（八）</w:t>
      </w:r>
      <w:r w:rsidRPr="00183800">
        <w:rPr>
          <w:rFonts w:eastAsia="宋体" w:hint="eastAsia"/>
          <w:sz w:val="28"/>
          <w:szCs w:val="28"/>
        </w:rPr>
        <w:t>投标单位参与投标视为已考察工程现场，对现场情况（包括工地位置情况、临设、道路、存贮空间、装运限制及任何其他足以影响报价的情况）已较为了解和充分预计，并能根据已了解情况合理组织完成施工。现场原有工程的实际情况（包括与其他专业投标单位交接过程中的各种因素）视为在报价中已充分考虑，任何因忽视或误解工地情况而导致的索赔或工期延长将不被批准。</w:t>
      </w:r>
    </w:p>
    <w:p w14:paraId="6FD5228C" w14:textId="384603CA" w:rsidR="00183800" w:rsidRPr="00183800" w:rsidRDefault="00183800" w:rsidP="00183800">
      <w:pPr>
        <w:pStyle w:val="aff0"/>
        <w:spacing w:before="0" w:beforeAutospacing="0" w:after="0" w:afterAutospacing="0" w:line="480" w:lineRule="atLeast"/>
        <w:ind w:firstLineChars="200" w:firstLine="560"/>
        <w:rPr>
          <w:rFonts w:eastAsia="宋体" w:hint="eastAsia"/>
          <w:sz w:val="28"/>
          <w:szCs w:val="28"/>
        </w:rPr>
      </w:pPr>
      <w:r>
        <w:rPr>
          <w:rFonts w:eastAsia="宋体" w:hint="eastAsia"/>
          <w:sz w:val="28"/>
          <w:szCs w:val="28"/>
        </w:rPr>
        <w:t>（九）</w:t>
      </w:r>
      <w:r w:rsidRPr="00183800">
        <w:rPr>
          <w:rFonts w:eastAsia="宋体" w:hint="eastAsia"/>
          <w:sz w:val="28"/>
          <w:szCs w:val="28"/>
        </w:rPr>
        <w:t>投标单位在投标报价时，应根据现场条件、招标文件要求，按照本清单说明及子目规定的计算规则，结合施工方案、技术规范、技术装备、技术能力、施工管理经验及市场行情等规定综合分析及测算，在保证成本且有适当利润的前提下填报。</w:t>
      </w:r>
    </w:p>
    <w:p w14:paraId="5E9B361D" w14:textId="3DADC9B7" w:rsidR="00183800" w:rsidRPr="00183800" w:rsidRDefault="00183800" w:rsidP="00183800">
      <w:pPr>
        <w:pStyle w:val="aff0"/>
        <w:spacing w:before="0" w:beforeAutospacing="0" w:after="0" w:afterAutospacing="0" w:line="480" w:lineRule="atLeast"/>
        <w:ind w:firstLineChars="200" w:firstLine="560"/>
        <w:rPr>
          <w:rFonts w:eastAsia="宋体" w:hint="eastAsia"/>
          <w:sz w:val="28"/>
          <w:szCs w:val="28"/>
        </w:rPr>
      </w:pPr>
      <w:r>
        <w:rPr>
          <w:rFonts w:eastAsia="宋体" w:hint="eastAsia"/>
          <w:sz w:val="28"/>
          <w:szCs w:val="28"/>
        </w:rPr>
        <w:t>（十）</w:t>
      </w:r>
      <w:r w:rsidRPr="00183800">
        <w:rPr>
          <w:rFonts w:eastAsia="宋体" w:hint="eastAsia"/>
          <w:sz w:val="28"/>
          <w:szCs w:val="28"/>
        </w:rPr>
        <w:t>投标单位在投标报价时，应考虑本工程的招标范围、工期要求与承包方式、以及不同专业交叉作业影响，并将与此有关的可能产生的费用考虑在相应的投标报价中。</w:t>
      </w:r>
    </w:p>
    <w:p w14:paraId="0377EE0D" w14:textId="31485F74" w:rsidR="00183800" w:rsidRPr="00183800" w:rsidRDefault="00183800" w:rsidP="00183800">
      <w:pPr>
        <w:pStyle w:val="aff0"/>
        <w:spacing w:before="0" w:beforeAutospacing="0" w:after="0" w:afterAutospacing="0" w:line="480" w:lineRule="atLeast"/>
        <w:ind w:firstLineChars="200" w:firstLine="560"/>
        <w:rPr>
          <w:rFonts w:eastAsia="宋体" w:hint="eastAsia"/>
          <w:sz w:val="28"/>
          <w:szCs w:val="28"/>
        </w:rPr>
      </w:pPr>
      <w:r>
        <w:rPr>
          <w:rFonts w:eastAsia="宋体" w:hint="eastAsia"/>
          <w:sz w:val="28"/>
          <w:szCs w:val="28"/>
        </w:rPr>
        <w:t>（十一）</w:t>
      </w:r>
      <w:r w:rsidRPr="00183800">
        <w:rPr>
          <w:rFonts w:eastAsia="宋体" w:hint="eastAsia"/>
          <w:sz w:val="28"/>
          <w:szCs w:val="28"/>
        </w:rPr>
        <w:t>投标单位在投标报价时，应根据企业自身实力结合市场信息，充分考虑市场竞争因素和市场风险进行自主报价。工程量清单计价表中的</w:t>
      </w:r>
      <w:proofErr w:type="gramStart"/>
      <w:r w:rsidRPr="00183800">
        <w:rPr>
          <w:rFonts w:eastAsia="宋体" w:hint="eastAsia"/>
          <w:sz w:val="28"/>
          <w:szCs w:val="28"/>
        </w:rPr>
        <w:t>全费用</w:t>
      </w:r>
      <w:proofErr w:type="gramEnd"/>
      <w:r w:rsidRPr="00183800">
        <w:rPr>
          <w:rFonts w:eastAsia="宋体" w:hint="eastAsia"/>
          <w:sz w:val="28"/>
          <w:szCs w:val="28"/>
        </w:rPr>
        <w:t>综合单价应包括完成本项目（清单子目）内容所需的人工费、材料费、机械使用费、制作费、运输费、安装费、超高费、管理费、利润、措施费、</w:t>
      </w:r>
      <w:proofErr w:type="gramStart"/>
      <w:r w:rsidRPr="00183800">
        <w:rPr>
          <w:rFonts w:eastAsia="宋体" w:hint="eastAsia"/>
          <w:sz w:val="28"/>
          <w:szCs w:val="28"/>
        </w:rPr>
        <w:t>规</w:t>
      </w:r>
      <w:proofErr w:type="gramEnd"/>
      <w:r w:rsidRPr="00183800">
        <w:rPr>
          <w:rFonts w:eastAsia="宋体" w:hint="eastAsia"/>
          <w:sz w:val="28"/>
          <w:szCs w:val="28"/>
        </w:rPr>
        <w:t>费、税金、检验试验费、采保费（包括自购、指定材料）、保洁费、损耗等，并考虑风险因素，以及为完成本工程项目（清单子目）的施工所发生于该工程施工前和施工过程中技术、生活、安全等方面的非工程实体项目费用，以及招标文件和合同中明确的其他责任和义务。</w:t>
      </w:r>
    </w:p>
    <w:p w14:paraId="2AF41156" w14:textId="7E02DBD3" w:rsidR="00183800" w:rsidRPr="00183800" w:rsidRDefault="00183800" w:rsidP="00183800">
      <w:pPr>
        <w:pStyle w:val="aff0"/>
        <w:spacing w:before="0" w:beforeAutospacing="0" w:after="0" w:afterAutospacing="0" w:line="480" w:lineRule="atLeast"/>
        <w:ind w:firstLineChars="200" w:firstLine="560"/>
        <w:rPr>
          <w:rFonts w:eastAsia="宋体" w:hint="eastAsia"/>
          <w:sz w:val="28"/>
          <w:szCs w:val="28"/>
        </w:rPr>
      </w:pPr>
      <w:r>
        <w:rPr>
          <w:rFonts w:eastAsia="宋体" w:hint="eastAsia"/>
          <w:sz w:val="28"/>
          <w:szCs w:val="28"/>
        </w:rPr>
        <w:t>（十二）</w:t>
      </w:r>
      <w:proofErr w:type="gramStart"/>
      <w:r w:rsidRPr="00183800">
        <w:rPr>
          <w:rFonts w:eastAsia="宋体" w:hint="eastAsia"/>
          <w:sz w:val="28"/>
          <w:szCs w:val="28"/>
        </w:rPr>
        <w:t>全费用</w:t>
      </w:r>
      <w:proofErr w:type="gramEnd"/>
      <w:r w:rsidRPr="00183800">
        <w:rPr>
          <w:rFonts w:eastAsia="宋体" w:hint="eastAsia"/>
          <w:sz w:val="28"/>
          <w:szCs w:val="28"/>
        </w:rPr>
        <w:t>综合单价所含工作内容应细化到清单所含子项要求，投标单位在投标时应按清单给定的统一格式规定内容填写。</w:t>
      </w:r>
    </w:p>
    <w:p w14:paraId="7049D4F3" w14:textId="49636BDF" w:rsidR="00183800" w:rsidRPr="00183800" w:rsidRDefault="00183800" w:rsidP="00183800">
      <w:pPr>
        <w:pStyle w:val="aff0"/>
        <w:spacing w:before="0" w:beforeAutospacing="0" w:after="0" w:afterAutospacing="0" w:line="480" w:lineRule="atLeast"/>
        <w:ind w:firstLineChars="200" w:firstLine="560"/>
        <w:rPr>
          <w:rFonts w:eastAsia="宋体" w:hint="eastAsia"/>
          <w:sz w:val="28"/>
          <w:szCs w:val="28"/>
        </w:rPr>
      </w:pPr>
      <w:r>
        <w:rPr>
          <w:rFonts w:eastAsia="宋体" w:hint="eastAsia"/>
          <w:sz w:val="28"/>
          <w:szCs w:val="28"/>
        </w:rPr>
        <w:t>（十三）</w:t>
      </w:r>
      <w:r w:rsidRPr="00183800">
        <w:rPr>
          <w:rFonts w:eastAsia="宋体" w:hint="eastAsia"/>
          <w:sz w:val="28"/>
          <w:szCs w:val="28"/>
        </w:rPr>
        <w:t>投标单位应详细填写工程量清单计价表中的每一项</w:t>
      </w:r>
      <w:proofErr w:type="gramStart"/>
      <w:r w:rsidRPr="00183800">
        <w:rPr>
          <w:rFonts w:eastAsia="宋体" w:hint="eastAsia"/>
          <w:sz w:val="28"/>
          <w:szCs w:val="28"/>
        </w:rPr>
        <w:t>全费用</w:t>
      </w:r>
      <w:proofErr w:type="gramEnd"/>
      <w:r w:rsidRPr="00183800">
        <w:rPr>
          <w:rFonts w:eastAsia="宋体" w:hint="eastAsia"/>
          <w:sz w:val="28"/>
          <w:szCs w:val="28"/>
        </w:rPr>
        <w:t>综合单价及合价，如某一项没有填写视为已包括在其它项目清单的</w:t>
      </w:r>
      <w:proofErr w:type="gramStart"/>
      <w:r w:rsidRPr="00183800">
        <w:rPr>
          <w:rFonts w:eastAsia="宋体" w:hint="eastAsia"/>
          <w:sz w:val="28"/>
          <w:szCs w:val="28"/>
        </w:rPr>
        <w:t>全费用</w:t>
      </w:r>
      <w:proofErr w:type="gramEnd"/>
      <w:r w:rsidRPr="00183800">
        <w:rPr>
          <w:rFonts w:eastAsia="宋体" w:hint="eastAsia"/>
          <w:sz w:val="28"/>
          <w:szCs w:val="28"/>
        </w:rPr>
        <w:t>综合单价及总价内。</w:t>
      </w:r>
    </w:p>
    <w:p w14:paraId="5B7B5DC5" w14:textId="5756ABF4" w:rsidR="00183800" w:rsidRPr="00183800" w:rsidRDefault="00183800" w:rsidP="00183800">
      <w:pPr>
        <w:pStyle w:val="aff0"/>
        <w:spacing w:before="0" w:beforeAutospacing="0" w:after="0" w:afterAutospacing="0" w:line="480" w:lineRule="atLeast"/>
        <w:ind w:firstLineChars="200" w:firstLine="560"/>
        <w:rPr>
          <w:rFonts w:eastAsia="宋体" w:hint="eastAsia"/>
          <w:sz w:val="28"/>
          <w:szCs w:val="28"/>
        </w:rPr>
      </w:pPr>
      <w:r>
        <w:rPr>
          <w:rFonts w:eastAsia="宋体" w:cs="Times New Roman" w:hint="eastAsia"/>
          <w:color w:val="000000"/>
          <w:sz w:val="28"/>
          <w:szCs w:val="28"/>
        </w:rPr>
        <w:t>（十四）</w:t>
      </w:r>
      <w:r w:rsidRPr="00183800">
        <w:rPr>
          <w:rFonts w:eastAsia="宋体" w:hint="eastAsia"/>
          <w:sz w:val="28"/>
          <w:szCs w:val="28"/>
        </w:rPr>
        <w:t>投标单位按照本清单填报分部分项工程清单</w:t>
      </w:r>
      <w:proofErr w:type="gramStart"/>
      <w:r w:rsidRPr="00183800">
        <w:rPr>
          <w:rFonts w:eastAsia="宋体" w:hint="eastAsia"/>
          <w:sz w:val="28"/>
          <w:szCs w:val="28"/>
        </w:rPr>
        <w:t>全费用</w:t>
      </w:r>
      <w:proofErr w:type="gramEnd"/>
      <w:r w:rsidRPr="00183800">
        <w:rPr>
          <w:rFonts w:eastAsia="宋体" w:hint="eastAsia"/>
          <w:sz w:val="28"/>
          <w:szCs w:val="28"/>
        </w:rPr>
        <w:t>综合单价，严禁不平衡报价，不得恶意降低报价扰乱市场，评标委员会有权对不合理报价进行质疑，投标单位应给予合理的答复。否则，经评标委员会评定为不合理报价的投标文件将视为否决投标。如中标人编制的部分工程量清单</w:t>
      </w:r>
      <w:proofErr w:type="gramStart"/>
      <w:r w:rsidRPr="00183800">
        <w:rPr>
          <w:rFonts w:eastAsia="宋体" w:hint="eastAsia"/>
          <w:sz w:val="28"/>
          <w:szCs w:val="28"/>
        </w:rPr>
        <w:t>全费用</w:t>
      </w:r>
      <w:proofErr w:type="gramEnd"/>
      <w:r w:rsidRPr="00183800">
        <w:rPr>
          <w:rFonts w:eastAsia="宋体" w:hint="eastAsia"/>
          <w:sz w:val="28"/>
          <w:szCs w:val="28"/>
        </w:rPr>
        <w:t>综合单价畸高或存在不平衡报价的，招标人有权要求中标单位在签订合同或者工程结算时调整至合理价格，但投标报价中低价不调整。</w:t>
      </w:r>
    </w:p>
    <w:p w14:paraId="26C93332" w14:textId="6AD4C2F0" w:rsidR="00183800" w:rsidRPr="00183800" w:rsidRDefault="00183800" w:rsidP="00183800">
      <w:pPr>
        <w:pStyle w:val="aff0"/>
        <w:spacing w:before="0" w:beforeAutospacing="0" w:after="0" w:afterAutospacing="0" w:line="480" w:lineRule="atLeast"/>
        <w:ind w:firstLineChars="200" w:firstLine="560"/>
        <w:rPr>
          <w:rFonts w:eastAsia="宋体" w:hint="eastAsia"/>
          <w:sz w:val="28"/>
          <w:szCs w:val="28"/>
        </w:rPr>
      </w:pPr>
      <w:r>
        <w:rPr>
          <w:rFonts w:eastAsia="宋体" w:cs="Times New Roman" w:hint="eastAsia"/>
          <w:color w:val="000000"/>
          <w:sz w:val="28"/>
          <w:szCs w:val="28"/>
        </w:rPr>
        <w:t>（十五）</w:t>
      </w:r>
      <w:r w:rsidRPr="00183800">
        <w:rPr>
          <w:rFonts w:eastAsia="宋体" w:hint="eastAsia"/>
          <w:sz w:val="28"/>
          <w:szCs w:val="28"/>
        </w:rPr>
        <w:t>工程施工中，为保证工程质量，投标单位自行采取的施工工艺措施项目，均由投标单位在报价时自行考虑，结算时不增加此部分费用。</w:t>
      </w:r>
    </w:p>
    <w:p w14:paraId="0FBDDCD5" w14:textId="6CA2E6B1" w:rsidR="00183800" w:rsidRPr="00183800" w:rsidRDefault="00183800" w:rsidP="00183800">
      <w:pPr>
        <w:pStyle w:val="aff0"/>
        <w:spacing w:before="0" w:beforeAutospacing="0" w:after="0" w:afterAutospacing="0" w:line="480" w:lineRule="atLeast"/>
        <w:ind w:firstLineChars="200" w:firstLine="560"/>
        <w:rPr>
          <w:rFonts w:eastAsia="宋体" w:hint="eastAsia"/>
          <w:sz w:val="28"/>
          <w:szCs w:val="28"/>
        </w:rPr>
      </w:pPr>
      <w:r>
        <w:rPr>
          <w:rFonts w:eastAsia="宋体" w:cs="Times New Roman" w:hint="eastAsia"/>
          <w:color w:val="000000"/>
          <w:sz w:val="28"/>
          <w:szCs w:val="28"/>
        </w:rPr>
        <w:t>（十六）</w:t>
      </w:r>
      <w:r w:rsidRPr="00183800">
        <w:rPr>
          <w:rFonts w:eastAsia="宋体" w:hint="eastAsia"/>
          <w:sz w:val="28"/>
          <w:szCs w:val="28"/>
        </w:rPr>
        <w:t>所有材料均应选用符合国标的产品，若中标单位提供的样品或因其它的原因达不到招标人的要求，招标人有权指定供应商，一切费用由中标单位承担。</w:t>
      </w:r>
    </w:p>
    <w:p w14:paraId="01CD9ECA" w14:textId="2E94FF96" w:rsidR="00183800" w:rsidRPr="00183800" w:rsidRDefault="00183800" w:rsidP="00183800">
      <w:pPr>
        <w:pStyle w:val="aff0"/>
        <w:spacing w:before="0" w:beforeAutospacing="0" w:after="0" w:afterAutospacing="0" w:line="480" w:lineRule="atLeast"/>
        <w:ind w:firstLineChars="200" w:firstLine="560"/>
        <w:rPr>
          <w:rFonts w:eastAsia="宋体" w:hint="eastAsia"/>
          <w:sz w:val="28"/>
          <w:szCs w:val="28"/>
          <w:highlight w:val="yellow"/>
        </w:rPr>
      </w:pPr>
      <w:r>
        <w:rPr>
          <w:rFonts w:eastAsia="宋体" w:cs="Times New Roman" w:hint="eastAsia"/>
          <w:color w:val="000000"/>
          <w:sz w:val="28"/>
          <w:szCs w:val="28"/>
        </w:rPr>
        <w:t>（十七）</w:t>
      </w:r>
      <w:r w:rsidRPr="00183800">
        <w:rPr>
          <w:rFonts w:eastAsia="宋体" w:cs="Times New Roman" w:hint="eastAsia"/>
          <w:kern w:val="2"/>
          <w:sz w:val="28"/>
          <w:szCs w:val="28"/>
        </w:rPr>
        <w:t>税金按不含税造价的13%计取，中标后需按此税率开具增值税发票。若后期出现政策性税率调整，或出现中标单位所开具的发票税率与投标税率不一致的情况，最终结算时税率按照中标单位实际开具的增值税发票税率计取，发包人应在结算中扣除增值税税金差额</w:t>
      </w:r>
      <w:r w:rsidRPr="00183800">
        <w:rPr>
          <w:rFonts w:eastAsia="宋体" w:hint="eastAsia"/>
          <w:sz w:val="28"/>
          <w:szCs w:val="28"/>
        </w:rPr>
        <w:t>。</w:t>
      </w:r>
    </w:p>
    <w:p w14:paraId="485162D4" w14:textId="6145352B" w:rsidR="00183800" w:rsidRPr="00183800" w:rsidRDefault="00183800" w:rsidP="00183800">
      <w:pPr>
        <w:pStyle w:val="aff0"/>
        <w:spacing w:before="0" w:beforeAutospacing="0" w:after="0" w:afterAutospacing="0" w:line="480" w:lineRule="atLeast"/>
        <w:ind w:firstLineChars="200" w:firstLine="560"/>
        <w:rPr>
          <w:rFonts w:eastAsia="宋体" w:hint="eastAsia"/>
          <w:sz w:val="28"/>
          <w:szCs w:val="28"/>
        </w:rPr>
      </w:pPr>
      <w:r>
        <w:rPr>
          <w:rFonts w:eastAsia="宋体" w:hint="eastAsia"/>
          <w:sz w:val="28"/>
          <w:szCs w:val="28"/>
        </w:rPr>
        <w:t>（十八）</w:t>
      </w:r>
      <w:r w:rsidRPr="00183800">
        <w:rPr>
          <w:rFonts w:eastAsia="宋体" w:hint="eastAsia"/>
          <w:sz w:val="28"/>
          <w:szCs w:val="28"/>
        </w:rPr>
        <w:t>投标单位在投标报价时，应综合考虑以下费用：</w:t>
      </w:r>
    </w:p>
    <w:p w14:paraId="754948BD" w14:textId="77777777" w:rsidR="00183800" w:rsidRPr="00183800" w:rsidRDefault="00183800" w:rsidP="00183800">
      <w:pPr>
        <w:numPr>
          <w:ilvl w:val="0"/>
          <w:numId w:val="8"/>
        </w:numPr>
        <w:tabs>
          <w:tab w:val="left" w:pos="0"/>
        </w:tabs>
        <w:adjustRightInd w:val="0"/>
        <w:spacing w:line="480" w:lineRule="atLeast"/>
        <w:ind w:firstLineChars="200" w:firstLine="560"/>
        <w:rPr>
          <w:rFonts w:ascii="宋体" w:eastAsia="宋体" w:hAnsi="宋体" w:cs="Times New Roman" w:hint="eastAsia"/>
          <w:color w:val="000000"/>
          <w:sz w:val="28"/>
          <w:szCs w:val="28"/>
        </w:rPr>
      </w:pPr>
      <w:r w:rsidRPr="00183800">
        <w:rPr>
          <w:rFonts w:ascii="宋体" w:eastAsia="宋体" w:hAnsi="宋体" w:cs="Times New Roman" w:hint="eastAsia"/>
          <w:color w:val="000000"/>
          <w:sz w:val="28"/>
          <w:szCs w:val="28"/>
        </w:rPr>
        <w:t>工程量清单中的工作内容和项目特征描述，均为分部分项清单项目的主要内容。若有未列全的其他内容由投标单位按照招标文件、设计图纸、规范等资料要求综合考虑；设计及规范等资料未明确的由投标单位根据现场考察、施工经验和相关资料综合考虑；或于答疑前书面提出，在答疑时统一解决。所有分部分项工程量清单均以完成该清单项目的所有内容为准考虑到综合报价中，结算时不予调整。结算时对清单特征描述中未施工的部分予以相应的扣除。</w:t>
      </w:r>
    </w:p>
    <w:p w14:paraId="177876D2" w14:textId="77777777" w:rsidR="00183800" w:rsidRPr="00183800" w:rsidRDefault="00183800" w:rsidP="00183800">
      <w:pPr>
        <w:numPr>
          <w:ilvl w:val="0"/>
          <w:numId w:val="8"/>
        </w:numPr>
        <w:tabs>
          <w:tab w:val="left" w:pos="0"/>
        </w:tabs>
        <w:adjustRightInd w:val="0"/>
        <w:spacing w:line="480" w:lineRule="atLeast"/>
        <w:ind w:firstLineChars="200" w:firstLine="560"/>
        <w:rPr>
          <w:rFonts w:ascii="宋体" w:eastAsia="宋体" w:hAnsi="宋体" w:cs="Times New Roman" w:hint="eastAsia"/>
          <w:color w:val="000000"/>
          <w:sz w:val="28"/>
          <w:szCs w:val="28"/>
        </w:rPr>
      </w:pPr>
      <w:r w:rsidRPr="00183800">
        <w:rPr>
          <w:rFonts w:ascii="宋体" w:eastAsia="宋体" w:hAnsi="宋体" w:cs="Times New Roman" w:hint="eastAsia"/>
          <w:color w:val="000000"/>
          <w:sz w:val="28"/>
          <w:szCs w:val="28"/>
        </w:rPr>
        <w:t>本工程的主要材料，建设单位都有提出更换的权力，因建设单位提出材料变更导致材料产生差价建设单位给予找补差价，但差价不再参与取费，只计取</w:t>
      </w:r>
      <w:proofErr w:type="gramStart"/>
      <w:r w:rsidRPr="00183800">
        <w:rPr>
          <w:rFonts w:ascii="宋体" w:eastAsia="宋体" w:hAnsi="宋体" w:cs="Times New Roman" w:hint="eastAsia"/>
          <w:color w:val="000000"/>
          <w:sz w:val="28"/>
          <w:szCs w:val="28"/>
        </w:rPr>
        <w:t>规</w:t>
      </w:r>
      <w:proofErr w:type="gramEnd"/>
      <w:r w:rsidRPr="00183800">
        <w:rPr>
          <w:rFonts w:ascii="宋体" w:eastAsia="宋体" w:hAnsi="宋体" w:cs="Times New Roman" w:hint="eastAsia"/>
          <w:color w:val="000000"/>
          <w:sz w:val="28"/>
          <w:szCs w:val="28"/>
        </w:rPr>
        <w:t>费与税金。</w:t>
      </w:r>
    </w:p>
    <w:p w14:paraId="03730905" w14:textId="77777777" w:rsidR="00183800" w:rsidRPr="00183800" w:rsidRDefault="00183800" w:rsidP="00183800">
      <w:pPr>
        <w:numPr>
          <w:ilvl w:val="0"/>
          <w:numId w:val="8"/>
        </w:numPr>
        <w:tabs>
          <w:tab w:val="left" w:pos="0"/>
        </w:tabs>
        <w:adjustRightInd w:val="0"/>
        <w:spacing w:line="480" w:lineRule="atLeast"/>
        <w:ind w:firstLineChars="200" w:firstLine="560"/>
        <w:rPr>
          <w:rFonts w:ascii="宋体" w:eastAsia="宋体" w:hAnsi="宋体" w:cs="Times New Roman" w:hint="eastAsia"/>
          <w:color w:val="000000"/>
          <w:sz w:val="28"/>
          <w:szCs w:val="28"/>
        </w:rPr>
      </w:pPr>
      <w:r w:rsidRPr="00183800">
        <w:rPr>
          <w:rFonts w:ascii="宋体" w:eastAsia="宋体" w:hAnsi="宋体" w:cs="Times New Roman" w:hint="eastAsia"/>
          <w:color w:val="000000"/>
          <w:sz w:val="28"/>
          <w:szCs w:val="28"/>
        </w:rPr>
        <w:t>所有投标报价材料均应包括其采购保管费用，运输费、施工现场内外搬运费、二次倒运费、检验试验费等所有费用，并根据实际情况考虑材料的损耗率，在结算中，不因考虑损耗及运距等因素而调整综合单价。</w:t>
      </w:r>
    </w:p>
    <w:p w14:paraId="6F2DB72A" w14:textId="77777777" w:rsidR="00183800" w:rsidRPr="00183800" w:rsidRDefault="00183800" w:rsidP="00183800">
      <w:pPr>
        <w:numPr>
          <w:ilvl w:val="0"/>
          <w:numId w:val="8"/>
        </w:numPr>
        <w:tabs>
          <w:tab w:val="left" w:pos="0"/>
        </w:tabs>
        <w:adjustRightInd w:val="0"/>
        <w:spacing w:line="480" w:lineRule="atLeast"/>
        <w:ind w:firstLineChars="200" w:firstLine="560"/>
        <w:rPr>
          <w:rFonts w:ascii="宋体" w:eastAsia="宋体" w:hAnsi="宋体" w:cs="Times New Roman" w:hint="eastAsia"/>
          <w:color w:val="000000"/>
          <w:sz w:val="28"/>
          <w:szCs w:val="28"/>
        </w:rPr>
      </w:pPr>
      <w:r w:rsidRPr="00183800">
        <w:rPr>
          <w:rFonts w:ascii="宋体" w:eastAsia="宋体" w:hAnsi="宋体" w:cs="Times New Roman" w:hint="eastAsia"/>
          <w:color w:val="000000"/>
          <w:sz w:val="28"/>
          <w:szCs w:val="28"/>
        </w:rPr>
        <w:t>施工现场临时场地、临时水电及施工过程中用水(包括施工单位利用地下水）、用电由投标单位自行解决，并且根据水源接入点及平面布置，不到位的管线等所需费用应包含在相应的投标报价中，结算时不增加此部分费用；因临时设施的搭设位置的变化导致的费用增加，在结算时不予考虑。</w:t>
      </w:r>
    </w:p>
    <w:p w14:paraId="47D8C8DC" w14:textId="77777777" w:rsidR="00183800" w:rsidRPr="00183800" w:rsidRDefault="00183800" w:rsidP="00183800">
      <w:pPr>
        <w:numPr>
          <w:ilvl w:val="0"/>
          <w:numId w:val="8"/>
        </w:numPr>
        <w:tabs>
          <w:tab w:val="left" w:pos="0"/>
        </w:tabs>
        <w:adjustRightInd w:val="0"/>
        <w:spacing w:line="480" w:lineRule="atLeast"/>
        <w:ind w:firstLineChars="200" w:firstLine="560"/>
        <w:rPr>
          <w:rFonts w:ascii="宋体" w:eastAsia="宋体" w:hAnsi="宋体" w:cs="Times New Roman" w:hint="eastAsia"/>
          <w:color w:val="000000"/>
          <w:sz w:val="28"/>
          <w:szCs w:val="28"/>
        </w:rPr>
      </w:pPr>
      <w:r w:rsidRPr="00183800">
        <w:rPr>
          <w:rFonts w:ascii="宋体" w:eastAsia="宋体" w:hAnsi="宋体" w:cs="Times New Roman" w:hint="eastAsia"/>
          <w:color w:val="000000"/>
          <w:sz w:val="28"/>
          <w:szCs w:val="28"/>
        </w:rPr>
        <w:t>在施工过程中可能产生的扬尘、噪音、车辆进出等因素，不得对周围居民的安全、财产及正常生活等造成影响，需采取的措施及费用均需考虑在投标报价当中；若因此引起纠纷及损失，均由投标单位自行解决。</w:t>
      </w:r>
    </w:p>
    <w:p w14:paraId="629E6A79" w14:textId="77777777" w:rsidR="00183800" w:rsidRPr="00183800" w:rsidRDefault="00183800" w:rsidP="00183800">
      <w:pPr>
        <w:numPr>
          <w:ilvl w:val="0"/>
          <w:numId w:val="8"/>
        </w:numPr>
        <w:tabs>
          <w:tab w:val="left" w:pos="0"/>
        </w:tabs>
        <w:adjustRightInd w:val="0"/>
        <w:spacing w:line="480" w:lineRule="atLeast"/>
        <w:ind w:firstLineChars="200" w:firstLine="560"/>
        <w:rPr>
          <w:rFonts w:ascii="宋体" w:eastAsia="宋体" w:hAnsi="宋体" w:cs="Times New Roman" w:hint="eastAsia"/>
          <w:color w:val="000000"/>
          <w:sz w:val="28"/>
          <w:szCs w:val="28"/>
        </w:rPr>
      </w:pPr>
      <w:r w:rsidRPr="00183800">
        <w:rPr>
          <w:rFonts w:ascii="宋体" w:eastAsia="宋体" w:hAnsi="宋体" w:cs="Times New Roman" w:hint="eastAsia"/>
          <w:color w:val="000000"/>
          <w:sz w:val="28"/>
          <w:szCs w:val="28"/>
        </w:rPr>
        <w:t>中标单位为本工程提供的各类车辆及机械设备费用，包括机械设备的进出场、装卸、拼装、交通标示牌、警示牌等所有费用，应包括在清单报价中，投标单位应充分考虑施工过程中发生的各种机械的多次进出场和机械停滞的费用及风险费用，结算时不再增加此部分费用。</w:t>
      </w:r>
    </w:p>
    <w:p w14:paraId="726799E4" w14:textId="77777777" w:rsidR="00183800" w:rsidRPr="00183800" w:rsidRDefault="00183800" w:rsidP="00183800">
      <w:pPr>
        <w:numPr>
          <w:ilvl w:val="0"/>
          <w:numId w:val="8"/>
        </w:numPr>
        <w:tabs>
          <w:tab w:val="left" w:pos="0"/>
        </w:tabs>
        <w:adjustRightInd w:val="0"/>
        <w:spacing w:line="480" w:lineRule="atLeast"/>
        <w:ind w:firstLineChars="200" w:firstLine="560"/>
        <w:rPr>
          <w:rFonts w:ascii="宋体" w:eastAsia="宋体" w:hAnsi="宋体" w:cs="Times New Roman" w:hint="eastAsia"/>
          <w:color w:val="000000"/>
          <w:sz w:val="28"/>
          <w:szCs w:val="28"/>
        </w:rPr>
      </w:pPr>
      <w:r w:rsidRPr="00183800">
        <w:rPr>
          <w:rFonts w:ascii="宋体" w:eastAsia="宋体" w:hAnsi="宋体" w:cs="宋体" w:hint="eastAsia"/>
          <w:kern w:val="0"/>
          <w:sz w:val="28"/>
          <w:szCs w:val="28"/>
        </w:rPr>
        <w:t>投标单位必须完成所有按国家相关法律法规、行业规范等文件要求完成的检测和验收，由此产生的费用投标人在报价时须予以考虑，结算时不增加此部分费用。</w:t>
      </w:r>
    </w:p>
    <w:p w14:paraId="0B87BC4A" w14:textId="77777777" w:rsidR="00183800" w:rsidRPr="00183800" w:rsidRDefault="00183800" w:rsidP="00183800">
      <w:pPr>
        <w:numPr>
          <w:ilvl w:val="0"/>
          <w:numId w:val="8"/>
        </w:numPr>
        <w:tabs>
          <w:tab w:val="left" w:pos="0"/>
        </w:tabs>
        <w:adjustRightInd w:val="0"/>
        <w:spacing w:line="480" w:lineRule="atLeast"/>
        <w:ind w:firstLineChars="200" w:firstLine="560"/>
        <w:rPr>
          <w:rFonts w:ascii="宋体" w:eastAsia="宋体" w:hAnsi="宋体" w:cs="Times New Roman" w:hint="eastAsia"/>
          <w:color w:val="000000"/>
          <w:sz w:val="28"/>
          <w:szCs w:val="28"/>
        </w:rPr>
      </w:pPr>
      <w:r w:rsidRPr="00183800">
        <w:rPr>
          <w:rFonts w:ascii="宋体" w:eastAsia="宋体" w:hAnsi="宋体" w:cs="宋体" w:hint="eastAsia"/>
          <w:kern w:val="0"/>
          <w:sz w:val="28"/>
          <w:szCs w:val="28"/>
          <w:lang w:val="zh-CN"/>
        </w:rPr>
        <w:t>中标方应随时关注工程进度，配合做好前期预埋工作，由于预埋不及时造成的返工损失由中标方承担</w:t>
      </w:r>
      <w:r w:rsidRPr="00183800">
        <w:rPr>
          <w:rFonts w:ascii="宋体" w:eastAsia="宋体" w:hAnsi="宋体" w:cs="Times New Roman" w:hint="eastAsia"/>
          <w:color w:val="000000"/>
          <w:sz w:val="28"/>
          <w:szCs w:val="28"/>
        </w:rPr>
        <w:t>。</w:t>
      </w:r>
    </w:p>
    <w:p w14:paraId="714F0B1E" w14:textId="77777777" w:rsidR="00183800" w:rsidRPr="00183800" w:rsidRDefault="00183800" w:rsidP="00183800">
      <w:pPr>
        <w:numPr>
          <w:ilvl w:val="0"/>
          <w:numId w:val="8"/>
        </w:numPr>
        <w:tabs>
          <w:tab w:val="left" w:pos="0"/>
        </w:tabs>
        <w:adjustRightInd w:val="0"/>
        <w:spacing w:line="480" w:lineRule="atLeast"/>
        <w:ind w:firstLineChars="200" w:firstLine="560"/>
        <w:rPr>
          <w:rFonts w:ascii="宋体" w:eastAsia="宋体" w:hAnsi="宋体" w:cs="Times New Roman" w:hint="eastAsia"/>
          <w:color w:val="000000"/>
          <w:sz w:val="28"/>
          <w:szCs w:val="28"/>
        </w:rPr>
      </w:pPr>
      <w:r w:rsidRPr="00183800">
        <w:rPr>
          <w:rFonts w:ascii="宋体" w:eastAsia="宋体" w:hAnsi="宋体" w:cs="Times New Roman" w:hint="eastAsia"/>
          <w:color w:val="000000"/>
          <w:sz w:val="28"/>
          <w:szCs w:val="28"/>
        </w:rPr>
        <w:t>投标单位应充分仔细阅读图纸，综合考虑超高、管井、暗室、吊顶等施工中的相关费用，结算时不论采用何种方案，不再增加此部分费用。</w:t>
      </w:r>
    </w:p>
    <w:p w14:paraId="006A6C7F" w14:textId="77777777" w:rsidR="00183800" w:rsidRPr="00183800" w:rsidRDefault="00183800" w:rsidP="00183800">
      <w:pPr>
        <w:numPr>
          <w:ilvl w:val="0"/>
          <w:numId w:val="8"/>
        </w:numPr>
        <w:tabs>
          <w:tab w:val="left" w:pos="0"/>
        </w:tabs>
        <w:adjustRightInd w:val="0"/>
        <w:spacing w:line="480" w:lineRule="atLeast"/>
        <w:ind w:firstLineChars="200" w:firstLine="560"/>
        <w:rPr>
          <w:rFonts w:ascii="宋体" w:eastAsia="宋体" w:hAnsi="宋体" w:cs="宋体" w:hint="eastAsia"/>
          <w:kern w:val="0"/>
          <w:sz w:val="28"/>
          <w:szCs w:val="28"/>
        </w:rPr>
      </w:pPr>
      <w:r w:rsidRPr="00183800">
        <w:rPr>
          <w:rFonts w:ascii="宋体" w:eastAsia="宋体" w:hAnsi="宋体" w:cs="宋体" w:hint="eastAsia"/>
          <w:kern w:val="0"/>
          <w:sz w:val="28"/>
          <w:szCs w:val="28"/>
        </w:rPr>
        <w:t>设备本体调试、系统调试及联动试车调试，应依据施工规范及技术要求进行报价。有清单子目的单独报价，没有单列清单项目的应综合考虑在相应的清单报价中，结算时不再增加此部分费用。</w:t>
      </w:r>
    </w:p>
    <w:p w14:paraId="0DD0FB83" w14:textId="77777777" w:rsidR="00183800" w:rsidRPr="00183800" w:rsidRDefault="00183800" w:rsidP="00183800">
      <w:pPr>
        <w:numPr>
          <w:ilvl w:val="0"/>
          <w:numId w:val="8"/>
        </w:numPr>
        <w:tabs>
          <w:tab w:val="left" w:pos="0"/>
        </w:tabs>
        <w:adjustRightInd w:val="0"/>
        <w:spacing w:line="480" w:lineRule="atLeast"/>
        <w:ind w:firstLineChars="200" w:firstLine="560"/>
        <w:rPr>
          <w:rFonts w:ascii="宋体" w:eastAsia="宋体" w:hAnsi="宋体" w:cs="宋体" w:hint="eastAsia"/>
          <w:kern w:val="0"/>
          <w:sz w:val="28"/>
          <w:szCs w:val="28"/>
        </w:rPr>
      </w:pPr>
      <w:r w:rsidRPr="00183800">
        <w:rPr>
          <w:rFonts w:ascii="宋体" w:eastAsia="宋体" w:hAnsi="宋体" w:cs="宋体" w:hint="eastAsia"/>
          <w:kern w:val="0"/>
          <w:sz w:val="28"/>
          <w:szCs w:val="28"/>
        </w:rPr>
        <w:t>本工程保修期3年，在保修期内，中标方不得收取任何费用。保修期满后，中标方维修只收成本费，并提供终生技术服务。</w:t>
      </w:r>
    </w:p>
    <w:p w14:paraId="254D8CFC" w14:textId="77777777" w:rsidR="00183800" w:rsidRPr="00183800" w:rsidRDefault="00183800" w:rsidP="00183800">
      <w:pPr>
        <w:numPr>
          <w:ilvl w:val="0"/>
          <w:numId w:val="8"/>
        </w:numPr>
        <w:tabs>
          <w:tab w:val="left" w:pos="0"/>
        </w:tabs>
        <w:adjustRightInd w:val="0"/>
        <w:spacing w:line="480" w:lineRule="atLeast"/>
        <w:ind w:firstLineChars="200" w:firstLine="560"/>
        <w:rPr>
          <w:rFonts w:ascii="宋体" w:eastAsia="宋体" w:hAnsi="宋体" w:cs="宋体" w:hint="eastAsia"/>
          <w:kern w:val="0"/>
          <w:sz w:val="28"/>
          <w:szCs w:val="28"/>
        </w:rPr>
      </w:pPr>
      <w:r w:rsidRPr="00183800">
        <w:rPr>
          <w:rFonts w:ascii="宋体" w:eastAsia="宋体" w:hAnsi="宋体" w:cs="宋体" w:hint="eastAsia"/>
          <w:kern w:val="0"/>
          <w:sz w:val="28"/>
          <w:szCs w:val="28"/>
        </w:rPr>
        <w:t>电器安全标准：GB4706.1-2005《家用和类似用途电器的安全 第1部分：通用要求》；能效标准：GB40876-2021《商用电磁灶能效限定值及能效等级》；GB26920-2024《商用制冷器具能效限定值及能效等级》；食品接触用金属材料及制品国家安全标准：GB4806.9-2023《食品安全国家标准 食品接触用金属材料及制品》。</w:t>
      </w:r>
    </w:p>
    <w:p w14:paraId="2B266DF6" w14:textId="5AF9F24C" w:rsidR="00183800" w:rsidRPr="00183800" w:rsidRDefault="00183800" w:rsidP="00183800">
      <w:pPr>
        <w:pStyle w:val="aff0"/>
        <w:spacing w:before="0" w:beforeAutospacing="0" w:after="0" w:afterAutospacing="0" w:line="480" w:lineRule="atLeast"/>
        <w:ind w:firstLineChars="200" w:firstLine="560"/>
        <w:rPr>
          <w:rFonts w:eastAsia="宋体" w:cs="Times New Roman" w:hint="eastAsia"/>
          <w:sz w:val="28"/>
          <w:szCs w:val="28"/>
        </w:rPr>
      </w:pPr>
      <w:r>
        <w:rPr>
          <w:rFonts w:eastAsia="宋体" w:cs="Times New Roman" w:hint="eastAsia"/>
          <w:sz w:val="28"/>
          <w:szCs w:val="28"/>
        </w:rPr>
        <w:t>（十九）</w:t>
      </w:r>
      <w:r w:rsidRPr="00183800">
        <w:rPr>
          <w:rFonts w:eastAsia="宋体" w:cs="Times New Roman" w:hint="eastAsia"/>
          <w:sz w:val="28"/>
          <w:szCs w:val="28"/>
        </w:rPr>
        <w:t>报价中所选用的品牌档次应不低于以下品牌，未列明品牌的材料设备要求选用中档以上品牌，所有材料均应选用符合国标的产品。</w:t>
      </w:r>
    </w:p>
    <w:p w14:paraId="7C55405B" w14:textId="77777777" w:rsidR="00183800" w:rsidRPr="00183800" w:rsidRDefault="00183800" w:rsidP="00183800">
      <w:pPr>
        <w:spacing w:line="520" w:lineRule="exact"/>
        <w:ind w:firstLine="480"/>
        <w:rPr>
          <w:rFonts w:ascii="宋体" w:eastAsia="宋体" w:hAnsi="宋体" w:cs="宋体" w:hint="eastAsia"/>
          <w:sz w:val="28"/>
          <w:szCs w:val="28"/>
        </w:rPr>
      </w:pPr>
      <w:r w:rsidRPr="00183800">
        <w:rPr>
          <w:rFonts w:ascii="宋体" w:eastAsia="宋体" w:hAnsi="宋体" w:cs="宋体" w:hint="eastAsia"/>
          <w:sz w:val="28"/>
          <w:szCs w:val="28"/>
        </w:rPr>
        <w:t>1.四门冰箱：北立方、星星、星</w:t>
      </w:r>
      <w:proofErr w:type="gramStart"/>
      <w:r w:rsidRPr="00183800">
        <w:rPr>
          <w:rFonts w:ascii="宋体" w:eastAsia="宋体" w:hAnsi="宋体" w:cs="宋体" w:hint="eastAsia"/>
          <w:sz w:val="28"/>
          <w:szCs w:val="28"/>
        </w:rPr>
        <w:t>崎</w:t>
      </w:r>
      <w:proofErr w:type="gramEnd"/>
      <w:r w:rsidRPr="00183800">
        <w:rPr>
          <w:rFonts w:ascii="宋体" w:eastAsia="宋体" w:hAnsi="宋体" w:cs="宋体" w:hint="eastAsia"/>
          <w:sz w:val="28"/>
          <w:szCs w:val="28"/>
        </w:rPr>
        <w:t>。</w:t>
      </w:r>
    </w:p>
    <w:p w14:paraId="6D92DE47" w14:textId="77777777" w:rsidR="00183800" w:rsidRPr="00183800" w:rsidRDefault="00183800" w:rsidP="00183800">
      <w:pPr>
        <w:spacing w:line="520" w:lineRule="exact"/>
        <w:ind w:firstLine="480"/>
        <w:rPr>
          <w:rFonts w:ascii="宋体" w:eastAsia="宋体" w:hAnsi="宋体" w:cs="宋体" w:hint="eastAsia"/>
          <w:sz w:val="28"/>
          <w:szCs w:val="28"/>
        </w:rPr>
      </w:pPr>
      <w:r w:rsidRPr="00183800">
        <w:rPr>
          <w:rFonts w:ascii="宋体" w:eastAsia="宋体" w:hAnsi="宋体" w:cs="宋体" w:hint="eastAsia"/>
          <w:sz w:val="28"/>
          <w:szCs w:val="28"/>
        </w:rPr>
        <w:t>2.土豆去皮机：美厨、恒联、新麦。</w:t>
      </w:r>
    </w:p>
    <w:p w14:paraId="36662BBA" w14:textId="77777777" w:rsidR="00183800" w:rsidRPr="00183800" w:rsidRDefault="00183800" w:rsidP="00183800">
      <w:pPr>
        <w:spacing w:line="520" w:lineRule="exact"/>
        <w:ind w:firstLine="480"/>
        <w:rPr>
          <w:rFonts w:ascii="宋体" w:eastAsia="宋体" w:hAnsi="宋体" w:cs="宋体" w:hint="eastAsia"/>
          <w:sz w:val="28"/>
          <w:szCs w:val="28"/>
        </w:rPr>
      </w:pPr>
      <w:r w:rsidRPr="00183800">
        <w:rPr>
          <w:rFonts w:ascii="宋体" w:eastAsia="宋体" w:hAnsi="宋体" w:cs="宋体" w:hint="eastAsia"/>
          <w:sz w:val="28"/>
          <w:szCs w:val="28"/>
        </w:rPr>
        <w:t>3.壁挂式电热水器：海尔、史密斯、雅丽诗。</w:t>
      </w:r>
    </w:p>
    <w:p w14:paraId="08A841A3" w14:textId="77777777" w:rsidR="00183800" w:rsidRPr="00183800" w:rsidRDefault="00183800" w:rsidP="00183800">
      <w:pPr>
        <w:spacing w:line="520" w:lineRule="exact"/>
        <w:ind w:firstLine="480"/>
        <w:rPr>
          <w:rFonts w:ascii="宋体" w:eastAsia="宋体" w:hAnsi="宋体" w:cs="宋体" w:hint="eastAsia"/>
          <w:sz w:val="28"/>
          <w:szCs w:val="28"/>
        </w:rPr>
      </w:pPr>
      <w:r w:rsidRPr="00183800">
        <w:rPr>
          <w:rFonts w:ascii="宋体" w:eastAsia="宋体" w:hAnsi="宋体" w:cs="宋体" w:hint="eastAsia"/>
          <w:sz w:val="28"/>
          <w:szCs w:val="28"/>
        </w:rPr>
        <w:t>4.电磁双头</w:t>
      </w:r>
      <w:proofErr w:type="gramStart"/>
      <w:r w:rsidRPr="00183800">
        <w:rPr>
          <w:rFonts w:ascii="宋体" w:eastAsia="宋体" w:hAnsi="宋体" w:cs="宋体" w:hint="eastAsia"/>
          <w:sz w:val="28"/>
          <w:szCs w:val="28"/>
        </w:rPr>
        <w:t>低汤灶</w:t>
      </w:r>
      <w:proofErr w:type="gramEnd"/>
      <w:r w:rsidRPr="00183800">
        <w:rPr>
          <w:rFonts w:ascii="宋体" w:eastAsia="宋体" w:hAnsi="宋体" w:cs="宋体" w:hint="eastAsia"/>
          <w:sz w:val="28"/>
          <w:szCs w:val="28"/>
        </w:rPr>
        <w:t>：佰洁、名厨磁电、玛克菲利。</w:t>
      </w:r>
    </w:p>
    <w:p w14:paraId="39EAAD22" w14:textId="77777777" w:rsidR="00183800" w:rsidRPr="00183800" w:rsidRDefault="00183800" w:rsidP="00183800">
      <w:pPr>
        <w:spacing w:line="520" w:lineRule="exact"/>
        <w:ind w:firstLine="480"/>
        <w:rPr>
          <w:rFonts w:ascii="宋体" w:eastAsia="宋体" w:hAnsi="宋体" w:cs="宋体" w:hint="eastAsia"/>
          <w:sz w:val="28"/>
          <w:szCs w:val="28"/>
        </w:rPr>
      </w:pPr>
      <w:r w:rsidRPr="00183800">
        <w:rPr>
          <w:rFonts w:ascii="宋体" w:eastAsia="宋体" w:hAnsi="宋体" w:cs="宋体" w:hint="eastAsia"/>
          <w:sz w:val="28"/>
          <w:szCs w:val="28"/>
        </w:rPr>
        <w:t>5.电热</w:t>
      </w:r>
      <w:proofErr w:type="gramStart"/>
      <w:r w:rsidRPr="00183800">
        <w:rPr>
          <w:rFonts w:ascii="宋体" w:eastAsia="宋体" w:hAnsi="宋体" w:cs="宋体" w:hint="eastAsia"/>
          <w:sz w:val="28"/>
          <w:szCs w:val="28"/>
        </w:rPr>
        <w:t>铛</w:t>
      </w:r>
      <w:proofErr w:type="gramEnd"/>
      <w:r w:rsidRPr="00183800">
        <w:rPr>
          <w:rFonts w:ascii="宋体" w:eastAsia="宋体" w:hAnsi="宋体" w:cs="宋体" w:hint="eastAsia"/>
          <w:sz w:val="28"/>
          <w:szCs w:val="28"/>
        </w:rPr>
        <w:t>：</w:t>
      </w:r>
      <w:proofErr w:type="gramStart"/>
      <w:r w:rsidRPr="00183800">
        <w:rPr>
          <w:rFonts w:ascii="宋体" w:eastAsia="宋体" w:hAnsi="宋体" w:cs="宋体" w:hint="eastAsia"/>
          <w:sz w:val="28"/>
          <w:szCs w:val="28"/>
        </w:rPr>
        <w:t>玉利株、银谷惠</w:t>
      </w:r>
      <w:proofErr w:type="gramEnd"/>
      <w:r w:rsidRPr="00183800">
        <w:rPr>
          <w:rFonts w:ascii="宋体" w:eastAsia="宋体" w:hAnsi="宋体" w:cs="宋体" w:hint="eastAsia"/>
          <w:sz w:val="28"/>
          <w:szCs w:val="28"/>
        </w:rPr>
        <w:t>山、东方新奥。</w:t>
      </w:r>
    </w:p>
    <w:p w14:paraId="7B00BD8D" w14:textId="77777777" w:rsidR="00183800" w:rsidRPr="00183800" w:rsidRDefault="00183800" w:rsidP="00183800">
      <w:pPr>
        <w:spacing w:line="520" w:lineRule="exact"/>
        <w:ind w:firstLine="480"/>
        <w:rPr>
          <w:rFonts w:ascii="宋体" w:eastAsia="宋体" w:hAnsi="宋体" w:cs="宋体" w:hint="eastAsia"/>
          <w:sz w:val="28"/>
          <w:szCs w:val="28"/>
        </w:rPr>
      </w:pPr>
      <w:r w:rsidRPr="00183800">
        <w:rPr>
          <w:rFonts w:ascii="宋体" w:eastAsia="宋体" w:hAnsi="宋体" w:cs="宋体" w:hint="eastAsia"/>
          <w:sz w:val="28"/>
          <w:szCs w:val="28"/>
        </w:rPr>
        <w:t>6.三层六盘电烤箱：美厨、恒联、新麦。</w:t>
      </w:r>
    </w:p>
    <w:p w14:paraId="6674C002" w14:textId="77777777" w:rsidR="00183800" w:rsidRPr="00183800" w:rsidRDefault="00183800" w:rsidP="00183800">
      <w:pPr>
        <w:spacing w:line="520" w:lineRule="exact"/>
        <w:ind w:firstLine="480"/>
        <w:rPr>
          <w:rFonts w:ascii="宋体" w:eastAsia="宋体" w:hAnsi="宋体" w:cs="宋体" w:hint="eastAsia"/>
          <w:sz w:val="28"/>
          <w:szCs w:val="28"/>
        </w:rPr>
      </w:pPr>
      <w:r w:rsidRPr="00183800">
        <w:rPr>
          <w:rFonts w:ascii="宋体" w:eastAsia="宋体" w:hAnsi="宋体" w:cs="宋体" w:hint="eastAsia"/>
          <w:sz w:val="28"/>
          <w:szCs w:val="28"/>
        </w:rPr>
        <w:t>7.双动双速和面机：美厨、恒联、新麦。</w:t>
      </w:r>
    </w:p>
    <w:p w14:paraId="27F6FB3F" w14:textId="77777777" w:rsidR="00183800" w:rsidRPr="00183800" w:rsidRDefault="00183800" w:rsidP="00183800">
      <w:pPr>
        <w:spacing w:line="520" w:lineRule="exact"/>
        <w:ind w:firstLine="480"/>
        <w:rPr>
          <w:rFonts w:ascii="宋体" w:eastAsia="宋体" w:hAnsi="宋体" w:cs="宋体" w:hint="eastAsia"/>
          <w:sz w:val="28"/>
          <w:szCs w:val="28"/>
        </w:rPr>
      </w:pPr>
      <w:r w:rsidRPr="00183800">
        <w:rPr>
          <w:rFonts w:ascii="宋体" w:eastAsia="宋体" w:hAnsi="宋体" w:cs="宋体" w:hint="eastAsia"/>
          <w:sz w:val="28"/>
          <w:szCs w:val="28"/>
        </w:rPr>
        <w:t>8.压面机：银鹰、恒联、新麦。</w:t>
      </w:r>
    </w:p>
    <w:p w14:paraId="491176A7" w14:textId="77777777" w:rsidR="00183800" w:rsidRPr="00183800" w:rsidRDefault="00183800" w:rsidP="00183800">
      <w:pPr>
        <w:spacing w:line="520" w:lineRule="exact"/>
        <w:ind w:firstLine="480"/>
        <w:rPr>
          <w:rFonts w:ascii="宋体" w:eastAsia="宋体" w:hAnsi="宋体" w:cs="宋体" w:hint="eastAsia"/>
          <w:sz w:val="28"/>
          <w:szCs w:val="28"/>
        </w:rPr>
      </w:pPr>
      <w:r w:rsidRPr="00183800">
        <w:rPr>
          <w:rFonts w:ascii="宋体" w:eastAsia="宋体" w:hAnsi="宋体" w:cs="宋体" w:hint="eastAsia"/>
          <w:sz w:val="28"/>
          <w:szCs w:val="28"/>
        </w:rPr>
        <w:t>9.搅拌机：剑波、恒联、新麦。</w:t>
      </w:r>
    </w:p>
    <w:p w14:paraId="3E01CB8C" w14:textId="77777777" w:rsidR="00183800" w:rsidRPr="00183800" w:rsidRDefault="00183800" w:rsidP="00183800">
      <w:pPr>
        <w:spacing w:line="520" w:lineRule="exact"/>
        <w:ind w:firstLine="480"/>
        <w:rPr>
          <w:rFonts w:ascii="宋体" w:eastAsia="宋体" w:hAnsi="宋体" w:cs="宋体" w:hint="eastAsia"/>
          <w:sz w:val="28"/>
          <w:szCs w:val="28"/>
        </w:rPr>
      </w:pPr>
      <w:r w:rsidRPr="00183800">
        <w:rPr>
          <w:rFonts w:ascii="宋体" w:eastAsia="宋体" w:hAnsi="宋体" w:cs="宋体" w:hint="eastAsia"/>
          <w:sz w:val="28"/>
          <w:szCs w:val="28"/>
        </w:rPr>
        <w:t>10.双门醒发箱：美厨、恒联、新麦。</w:t>
      </w:r>
    </w:p>
    <w:p w14:paraId="65EA7C65" w14:textId="77777777" w:rsidR="00183800" w:rsidRPr="00183800" w:rsidRDefault="00183800" w:rsidP="00183800">
      <w:pPr>
        <w:spacing w:line="520" w:lineRule="exact"/>
        <w:ind w:firstLine="480"/>
        <w:rPr>
          <w:rFonts w:ascii="宋体" w:eastAsia="宋体" w:hAnsi="宋体" w:cs="宋体" w:hint="eastAsia"/>
          <w:sz w:val="28"/>
          <w:szCs w:val="28"/>
        </w:rPr>
      </w:pPr>
      <w:r w:rsidRPr="00183800">
        <w:rPr>
          <w:rFonts w:ascii="宋体" w:eastAsia="宋体" w:hAnsi="宋体" w:cs="宋体" w:hint="eastAsia"/>
          <w:sz w:val="28"/>
          <w:szCs w:val="28"/>
        </w:rPr>
        <w:t>11.厨房灭火系统：环峰、安素、凯德。</w:t>
      </w:r>
    </w:p>
    <w:p w14:paraId="6FB313EB" w14:textId="77777777" w:rsidR="00183800" w:rsidRPr="00183800" w:rsidRDefault="00183800" w:rsidP="00183800">
      <w:pPr>
        <w:spacing w:line="520" w:lineRule="exact"/>
        <w:ind w:firstLine="480"/>
        <w:rPr>
          <w:rFonts w:ascii="宋体" w:eastAsia="宋体" w:hAnsi="宋体" w:cs="宋体" w:hint="eastAsia"/>
          <w:sz w:val="28"/>
          <w:szCs w:val="28"/>
        </w:rPr>
      </w:pPr>
      <w:r w:rsidRPr="00183800">
        <w:rPr>
          <w:rFonts w:ascii="宋体" w:eastAsia="宋体" w:hAnsi="宋体" w:cs="宋体" w:hint="eastAsia"/>
          <w:sz w:val="28"/>
          <w:szCs w:val="28"/>
        </w:rPr>
        <w:t>12.</w:t>
      </w:r>
      <w:proofErr w:type="gramStart"/>
      <w:r w:rsidRPr="00183800">
        <w:rPr>
          <w:rFonts w:ascii="宋体" w:eastAsia="宋体" w:hAnsi="宋体" w:cs="宋体" w:hint="eastAsia"/>
          <w:sz w:val="28"/>
          <w:szCs w:val="28"/>
        </w:rPr>
        <w:t>绞切两用</w:t>
      </w:r>
      <w:proofErr w:type="gramEnd"/>
      <w:r w:rsidRPr="00183800">
        <w:rPr>
          <w:rFonts w:ascii="宋体" w:eastAsia="宋体" w:hAnsi="宋体" w:cs="宋体" w:hint="eastAsia"/>
          <w:sz w:val="28"/>
          <w:szCs w:val="28"/>
        </w:rPr>
        <w:t>机：捷龙、恒联、粤厨。</w:t>
      </w:r>
    </w:p>
    <w:p w14:paraId="4410076C" w14:textId="77777777" w:rsidR="00183800" w:rsidRPr="00183800" w:rsidRDefault="00183800" w:rsidP="00183800">
      <w:pPr>
        <w:spacing w:line="520" w:lineRule="exact"/>
        <w:ind w:firstLine="480"/>
        <w:rPr>
          <w:rFonts w:ascii="宋体" w:eastAsia="宋体" w:hAnsi="宋体" w:cs="宋体" w:hint="eastAsia"/>
          <w:sz w:val="28"/>
          <w:szCs w:val="28"/>
        </w:rPr>
      </w:pPr>
      <w:r w:rsidRPr="00183800">
        <w:rPr>
          <w:rFonts w:ascii="宋体" w:eastAsia="宋体" w:hAnsi="宋体" w:cs="宋体" w:hint="eastAsia"/>
          <w:sz w:val="28"/>
          <w:szCs w:val="28"/>
        </w:rPr>
        <w:t>13.多功能变频切菜机：冀工、台乙、吉锴。</w:t>
      </w:r>
    </w:p>
    <w:p w14:paraId="35F98730" w14:textId="77777777" w:rsidR="00183800" w:rsidRPr="00183800" w:rsidRDefault="00183800" w:rsidP="00183800">
      <w:pPr>
        <w:spacing w:line="520" w:lineRule="exact"/>
        <w:ind w:firstLine="480"/>
        <w:rPr>
          <w:rFonts w:ascii="宋体" w:eastAsia="宋体" w:hAnsi="宋体" w:cs="宋体" w:hint="eastAsia"/>
          <w:sz w:val="28"/>
          <w:szCs w:val="28"/>
        </w:rPr>
      </w:pPr>
      <w:r w:rsidRPr="00183800">
        <w:rPr>
          <w:rFonts w:ascii="宋体" w:eastAsia="宋体" w:hAnsi="宋体" w:cs="宋体" w:hint="eastAsia"/>
          <w:sz w:val="28"/>
          <w:szCs w:val="28"/>
        </w:rPr>
        <w:t>14.组合消毒柜：聚历、康宝、伊德欣。</w:t>
      </w:r>
    </w:p>
    <w:p w14:paraId="40C404D2" w14:textId="77777777" w:rsidR="00183800" w:rsidRPr="00183800" w:rsidRDefault="00183800" w:rsidP="00183800">
      <w:pPr>
        <w:spacing w:line="520" w:lineRule="exact"/>
        <w:ind w:firstLine="480"/>
        <w:rPr>
          <w:rFonts w:ascii="宋体" w:eastAsia="宋体" w:hAnsi="宋体" w:cs="宋体" w:hint="eastAsia"/>
          <w:sz w:val="28"/>
          <w:szCs w:val="28"/>
        </w:rPr>
      </w:pPr>
      <w:r w:rsidRPr="00183800">
        <w:rPr>
          <w:rFonts w:ascii="宋体" w:eastAsia="宋体" w:hAnsi="宋体" w:cs="宋体" w:hint="eastAsia"/>
          <w:sz w:val="28"/>
          <w:szCs w:val="28"/>
        </w:rPr>
        <w:t>15.电磁大锅灶：佰洁、名厨磁电、玛克菲利。</w:t>
      </w:r>
    </w:p>
    <w:p w14:paraId="3AF9B199" w14:textId="77777777" w:rsidR="00183800" w:rsidRPr="00183800" w:rsidRDefault="00183800" w:rsidP="00183800">
      <w:pPr>
        <w:spacing w:line="520" w:lineRule="exact"/>
        <w:ind w:firstLine="480"/>
        <w:rPr>
          <w:rFonts w:ascii="宋体" w:eastAsia="宋体" w:hAnsi="宋体" w:cs="宋体" w:hint="eastAsia"/>
          <w:sz w:val="28"/>
          <w:szCs w:val="28"/>
        </w:rPr>
      </w:pPr>
      <w:r w:rsidRPr="00183800">
        <w:rPr>
          <w:rFonts w:ascii="宋体" w:eastAsia="宋体" w:hAnsi="宋体" w:cs="宋体" w:hint="eastAsia"/>
          <w:sz w:val="28"/>
          <w:szCs w:val="28"/>
        </w:rPr>
        <w:t>16.</w:t>
      </w:r>
      <w:proofErr w:type="gramStart"/>
      <w:r w:rsidRPr="00183800">
        <w:rPr>
          <w:rFonts w:ascii="宋体" w:eastAsia="宋体" w:hAnsi="宋体" w:cs="宋体" w:hint="eastAsia"/>
          <w:sz w:val="28"/>
          <w:szCs w:val="28"/>
        </w:rPr>
        <w:t>电磁双炒双</w:t>
      </w:r>
      <w:proofErr w:type="gramEnd"/>
      <w:r w:rsidRPr="00183800">
        <w:rPr>
          <w:rFonts w:ascii="宋体" w:eastAsia="宋体" w:hAnsi="宋体" w:cs="宋体" w:hint="eastAsia"/>
          <w:sz w:val="28"/>
          <w:szCs w:val="28"/>
        </w:rPr>
        <w:t>温灶：佰洁、名厨磁电、玛克菲利。</w:t>
      </w:r>
    </w:p>
    <w:p w14:paraId="181F1519" w14:textId="77777777" w:rsidR="00183800" w:rsidRPr="00183800" w:rsidRDefault="00183800" w:rsidP="00183800">
      <w:pPr>
        <w:spacing w:line="520" w:lineRule="exact"/>
        <w:ind w:firstLine="480"/>
        <w:rPr>
          <w:rFonts w:ascii="宋体" w:eastAsia="宋体" w:hAnsi="宋体" w:cs="宋体" w:hint="eastAsia"/>
          <w:sz w:val="28"/>
          <w:szCs w:val="28"/>
        </w:rPr>
      </w:pPr>
      <w:r w:rsidRPr="00183800">
        <w:rPr>
          <w:rFonts w:ascii="宋体" w:eastAsia="宋体" w:hAnsi="宋体" w:cs="宋体" w:hint="eastAsia"/>
          <w:sz w:val="28"/>
          <w:szCs w:val="28"/>
        </w:rPr>
        <w:t>17.单门立式保温柜：聚历、伊德欣、康宝。</w:t>
      </w:r>
    </w:p>
    <w:p w14:paraId="7B7923BD" w14:textId="77777777" w:rsidR="00183800" w:rsidRPr="00183800" w:rsidRDefault="00183800" w:rsidP="00183800">
      <w:pPr>
        <w:spacing w:line="520" w:lineRule="exact"/>
        <w:ind w:firstLine="480"/>
        <w:rPr>
          <w:rFonts w:ascii="宋体" w:eastAsia="宋体" w:hAnsi="宋体" w:cs="宋体" w:hint="eastAsia"/>
          <w:sz w:val="28"/>
          <w:szCs w:val="28"/>
        </w:rPr>
      </w:pPr>
      <w:r w:rsidRPr="00183800">
        <w:rPr>
          <w:rFonts w:ascii="宋体" w:eastAsia="宋体" w:hAnsi="宋体" w:cs="宋体" w:hint="eastAsia"/>
          <w:sz w:val="28"/>
          <w:szCs w:val="28"/>
        </w:rPr>
        <w:t>18.豆腐机：旭众、普曼瑞、铁狮。</w:t>
      </w:r>
    </w:p>
    <w:p w14:paraId="715D0AAF" w14:textId="77777777" w:rsidR="00183800" w:rsidRPr="00183800" w:rsidRDefault="00183800" w:rsidP="00183800">
      <w:pPr>
        <w:spacing w:line="520" w:lineRule="exact"/>
        <w:ind w:firstLine="480"/>
        <w:rPr>
          <w:rFonts w:ascii="宋体" w:eastAsia="宋体" w:hAnsi="宋体" w:cs="宋体" w:hint="eastAsia"/>
          <w:sz w:val="28"/>
          <w:szCs w:val="28"/>
        </w:rPr>
      </w:pPr>
      <w:r w:rsidRPr="00183800">
        <w:rPr>
          <w:rFonts w:ascii="宋体" w:eastAsia="宋体" w:hAnsi="宋体" w:cs="宋体" w:hint="eastAsia"/>
          <w:sz w:val="28"/>
          <w:szCs w:val="28"/>
        </w:rPr>
        <w:t>19.留样冰箱：美厨、星星、星</w:t>
      </w:r>
      <w:proofErr w:type="gramStart"/>
      <w:r w:rsidRPr="00183800">
        <w:rPr>
          <w:rFonts w:ascii="宋体" w:eastAsia="宋体" w:hAnsi="宋体" w:cs="宋体" w:hint="eastAsia"/>
          <w:sz w:val="28"/>
          <w:szCs w:val="28"/>
        </w:rPr>
        <w:t>崎</w:t>
      </w:r>
      <w:proofErr w:type="gramEnd"/>
      <w:r w:rsidRPr="00183800">
        <w:rPr>
          <w:rFonts w:ascii="宋体" w:eastAsia="宋体" w:hAnsi="宋体" w:cs="宋体" w:hint="eastAsia"/>
          <w:sz w:val="28"/>
          <w:szCs w:val="28"/>
        </w:rPr>
        <w:t>。</w:t>
      </w:r>
    </w:p>
    <w:p w14:paraId="196FD3B0" w14:textId="77777777" w:rsidR="00183800" w:rsidRPr="00183800" w:rsidRDefault="00183800" w:rsidP="00183800">
      <w:pPr>
        <w:spacing w:line="520" w:lineRule="exact"/>
        <w:ind w:firstLine="480"/>
        <w:rPr>
          <w:rFonts w:ascii="宋体" w:eastAsia="宋体" w:hAnsi="宋体" w:cs="宋体" w:hint="eastAsia"/>
          <w:sz w:val="28"/>
          <w:szCs w:val="28"/>
        </w:rPr>
      </w:pPr>
      <w:r w:rsidRPr="00183800">
        <w:rPr>
          <w:rFonts w:ascii="宋体" w:eastAsia="宋体" w:hAnsi="宋体" w:cs="宋体" w:hint="eastAsia"/>
          <w:sz w:val="28"/>
          <w:szCs w:val="28"/>
        </w:rPr>
        <w:t>20.灭蝇灯：雪莱特、飞利浦、亨得利。</w:t>
      </w:r>
    </w:p>
    <w:p w14:paraId="7218C101" w14:textId="77777777" w:rsidR="00183800" w:rsidRPr="00183800" w:rsidRDefault="00183800" w:rsidP="00183800">
      <w:pPr>
        <w:spacing w:line="520" w:lineRule="exact"/>
        <w:ind w:firstLine="480"/>
        <w:rPr>
          <w:rFonts w:ascii="宋体" w:eastAsia="宋体" w:hAnsi="宋体" w:cs="宋体" w:hint="eastAsia"/>
          <w:sz w:val="28"/>
          <w:szCs w:val="28"/>
        </w:rPr>
      </w:pPr>
      <w:r w:rsidRPr="00183800">
        <w:rPr>
          <w:rFonts w:ascii="宋体" w:eastAsia="宋体" w:hAnsi="宋体" w:cs="宋体" w:hint="eastAsia"/>
          <w:sz w:val="28"/>
          <w:szCs w:val="28"/>
        </w:rPr>
        <w:t>21.消毒灯：安斯艾尔、亨得利、飞利浦。</w:t>
      </w:r>
    </w:p>
    <w:p w14:paraId="3AB13ACD" w14:textId="77777777" w:rsidR="00183800" w:rsidRPr="00183800" w:rsidRDefault="00183800" w:rsidP="00183800">
      <w:pPr>
        <w:spacing w:line="520" w:lineRule="exact"/>
        <w:ind w:firstLine="480"/>
        <w:rPr>
          <w:rFonts w:ascii="宋体" w:eastAsia="宋体" w:hAnsi="宋体" w:cs="宋体" w:hint="eastAsia"/>
          <w:sz w:val="28"/>
          <w:szCs w:val="28"/>
        </w:rPr>
      </w:pPr>
      <w:r w:rsidRPr="00183800">
        <w:rPr>
          <w:rFonts w:ascii="宋体" w:eastAsia="宋体" w:hAnsi="宋体" w:cs="宋体" w:hint="eastAsia"/>
          <w:sz w:val="28"/>
          <w:szCs w:val="28"/>
        </w:rPr>
        <w:t>22.鲜风</w:t>
      </w:r>
      <w:proofErr w:type="gramStart"/>
      <w:r w:rsidRPr="00183800">
        <w:rPr>
          <w:rFonts w:ascii="宋体" w:eastAsia="宋体" w:hAnsi="宋体" w:cs="宋体" w:hint="eastAsia"/>
          <w:sz w:val="28"/>
          <w:szCs w:val="28"/>
        </w:rPr>
        <w:t>风</w:t>
      </w:r>
      <w:proofErr w:type="gramEnd"/>
      <w:r w:rsidRPr="00183800">
        <w:rPr>
          <w:rFonts w:ascii="宋体" w:eastAsia="宋体" w:hAnsi="宋体" w:cs="宋体" w:hint="eastAsia"/>
          <w:sz w:val="28"/>
          <w:szCs w:val="28"/>
        </w:rPr>
        <w:t>柜：四合、攀峰、隆德。</w:t>
      </w:r>
    </w:p>
    <w:p w14:paraId="3C2992A1" w14:textId="77777777" w:rsidR="00183800" w:rsidRPr="00183800" w:rsidRDefault="00183800" w:rsidP="00183800">
      <w:pPr>
        <w:spacing w:line="520" w:lineRule="exact"/>
        <w:ind w:firstLine="480"/>
        <w:rPr>
          <w:rFonts w:ascii="宋体" w:eastAsia="宋体" w:hAnsi="宋体" w:cs="宋体" w:hint="eastAsia"/>
          <w:sz w:val="28"/>
          <w:szCs w:val="28"/>
        </w:rPr>
      </w:pPr>
      <w:r w:rsidRPr="00183800">
        <w:rPr>
          <w:rFonts w:ascii="宋体" w:eastAsia="宋体" w:hAnsi="宋体" w:cs="宋体" w:hint="eastAsia"/>
          <w:sz w:val="28"/>
          <w:szCs w:val="28"/>
        </w:rPr>
        <w:t>23.洗地龙头：龙旗、天</w:t>
      </w:r>
      <w:proofErr w:type="gramStart"/>
      <w:r w:rsidRPr="00183800">
        <w:rPr>
          <w:rFonts w:ascii="宋体" w:eastAsia="宋体" w:hAnsi="宋体" w:cs="宋体" w:hint="eastAsia"/>
          <w:sz w:val="28"/>
          <w:szCs w:val="28"/>
        </w:rPr>
        <w:t>仕</w:t>
      </w:r>
      <w:proofErr w:type="gramEnd"/>
      <w:r w:rsidRPr="00183800">
        <w:rPr>
          <w:rFonts w:ascii="宋体" w:eastAsia="宋体" w:hAnsi="宋体" w:cs="宋体" w:hint="eastAsia"/>
          <w:sz w:val="28"/>
          <w:szCs w:val="28"/>
        </w:rPr>
        <w:t>、普飞。</w:t>
      </w:r>
    </w:p>
    <w:p w14:paraId="21EB0142" w14:textId="77777777" w:rsidR="00183800" w:rsidRPr="00183800" w:rsidRDefault="00183800" w:rsidP="00183800">
      <w:pPr>
        <w:spacing w:line="520" w:lineRule="exact"/>
        <w:ind w:firstLine="480"/>
        <w:rPr>
          <w:rFonts w:ascii="宋体" w:eastAsia="宋体" w:hAnsi="宋体" w:cs="宋体" w:hint="eastAsia"/>
          <w:sz w:val="28"/>
          <w:szCs w:val="28"/>
        </w:rPr>
      </w:pPr>
      <w:r w:rsidRPr="00183800">
        <w:rPr>
          <w:rFonts w:ascii="宋体" w:eastAsia="宋体" w:hAnsi="宋体" w:cs="宋体" w:hint="eastAsia"/>
          <w:sz w:val="28"/>
          <w:szCs w:val="28"/>
        </w:rPr>
        <w:t>24.蒸饭箱：</w:t>
      </w:r>
      <w:proofErr w:type="gramStart"/>
      <w:r w:rsidRPr="00183800">
        <w:rPr>
          <w:rFonts w:ascii="宋体" w:eastAsia="宋体" w:hAnsi="宋体" w:cs="宋体" w:hint="eastAsia"/>
          <w:sz w:val="28"/>
          <w:szCs w:val="28"/>
        </w:rPr>
        <w:t>玉利株</w:t>
      </w:r>
      <w:proofErr w:type="gramEnd"/>
      <w:r w:rsidRPr="00183800">
        <w:rPr>
          <w:rFonts w:ascii="宋体" w:eastAsia="宋体" w:hAnsi="宋体" w:cs="宋体" w:hint="eastAsia"/>
          <w:sz w:val="28"/>
          <w:szCs w:val="28"/>
        </w:rPr>
        <w:t>、美厨、玛克菲利。</w:t>
      </w:r>
    </w:p>
    <w:p w14:paraId="4F9C017D" w14:textId="77777777" w:rsidR="00183800" w:rsidRPr="00183800" w:rsidRDefault="00183800" w:rsidP="00183800">
      <w:pPr>
        <w:spacing w:line="520" w:lineRule="exact"/>
        <w:ind w:firstLine="480"/>
        <w:rPr>
          <w:rFonts w:ascii="宋体" w:eastAsia="宋体" w:hAnsi="宋体" w:cs="宋体" w:hint="eastAsia"/>
          <w:sz w:val="28"/>
          <w:szCs w:val="28"/>
        </w:rPr>
      </w:pPr>
      <w:r w:rsidRPr="00183800">
        <w:rPr>
          <w:rFonts w:ascii="宋体" w:eastAsia="宋体" w:hAnsi="宋体" w:cs="宋体" w:hint="eastAsia"/>
          <w:sz w:val="28"/>
          <w:szCs w:val="28"/>
        </w:rPr>
        <w:t>25.</w:t>
      </w:r>
      <w:proofErr w:type="gramStart"/>
      <w:r w:rsidRPr="00183800">
        <w:rPr>
          <w:rFonts w:ascii="宋体" w:eastAsia="宋体" w:hAnsi="宋体" w:cs="宋体" w:hint="eastAsia"/>
          <w:sz w:val="28"/>
          <w:szCs w:val="28"/>
        </w:rPr>
        <w:t>开水器连底座</w:t>
      </w:r>
      <w:proofErr w:type="gramEnd"/>
      <w:r w:rsidRPr="00183800">
        <w:rPr>
          <w:rFonts w:ascii="宋体" w:eastAsia="宋体" w:hAnsi="宋体" w:cs="宋体" w:hint="eastAsia"/>
          <w:sz w:val="28"/>
          <w:szCs w:val="28"/>
        </w:rPr>
        <w:t>：海克、碧丽、吉之美。</w:t>
      </w:r>
      <w:r w:rsidRPr="00183800">
        <w:rPr>
          <w:rFonts w:ascii="宋体" w:eastAsia="宋体" w:hAnsi="宋体" w:cs="宋体" w:hint="eastAsia"/>
          <w:sz w:val="28"/>
          <w:szCs w:val="28"/>
        </w:rPr>
        <w:tab/>
      </w:r>
    </w:p>
    <w:p w14:paraId="2EF20150" w14:textId="77777777" w:rsidR="00183800" w:rsidRPr="00183800" w:rsidRDefault="00183800" w:rsidP="00183800">
      <w:pPr>
        <w:spacing w:line="520" w:lineRule="exact"/>
        <w:ind w:firstLine="480"/>
        <w:rPr>
          <w:rFonts w:ascii="宋体" w:eastAsia="宋体" w:hAnsi="宋体" w:cs="宋体" w:hint="eastAsia"/>
          <w:sz w:val="28"/>
          <w:szCs w:val="28"/>
        </w:rPr>
      </w:pPr>
      <w:r w:rsidRPr="00183800">
        <w:rPr>
          <w:rFonts w:ascii="宋体" w:eastAsia="宋体" w:hAnsi="宋体" w:cs="宋体" w:hint="eastAsia"/>
          <w:sz w:val="28"/>
          <w:szCs w:val="28"/>
        </w:rPr>
        <w:t>26.电磁组合炉：佰洁、名厨磁电、玛克菲利。</w:t>
      </w:r>
    </w:p>
    <w:p w14:paraId="152918EE" w14:textId="77777777" w:rsidR="00183800" w:rsidRPr="00183800" w:rsidRDefault="00183800" w:rsidP="00183800">
      <w:pPr>
        <w:spacing w:line="520" w:lineRule="exact"/>
        <w:ind w:firstLine="480"/>
        <w:rPr>
          <w:rFonts w:ascii="宋体" w:eastAsia="宋体" w:hAnsi="宋体" w:cs="宋体" w:hint="eastAsia"/>
          <w:sz w:val="28"/>
          <w:szCs w:val="28"/>
        </w:rPr>
      </w:pPr>
      <w:r w:rsidRPr="00183800">
        <w:rPr>
          <w:rFonts w:ascii="宋体" w:eastAsia="宋体" w:hAnsi="宋体" w:cs="宋体" w:hint="eastAsia"/>
          <w:sz w:val="28"/>
          <w:szCs w:val="28"/>
        </w:rPr>
        <w:t>27.气泡池：格</w:t>
      </w:r>
      <w:proofErr w:type="gramStart"/>
      <w:r w:rsidRPr="00183800">
        <w:rPr>
          <w:rFonts w:ascii="宋体" w:eastAsia="宋体" w:hAnsi="宋体" w:cs="宋体" w:hint="eastAsia"/>
          <w:sz w:val="28"/>
          <w:szCs w:val="28"/>
        </w:rPr>
        <w:t>蓝科思</w:t>
      </w:r>
      <w:proofErr w:type="gramEnd"/>
      <w:r w:rsidRPr="00183800">
        <w:rPr>
          <w:rFonts w:ascii="宋体" w:eastAsia="宋体" w:hAnsi="宋体" w:cs="宋体" w:hint="eastAsia"/>
          <w:sz w:val="28"/>
          <w:szCs w:val="28"/>
        </w:rPr>
        <w:t>、迈科、伊莱克斯。</w:t>
      </w:r>
    </w:p>
    <w:p w14:paraId="64AE2525" w14:textId="77777777" w:rsidR="00183800" w:rsidRPr="00183800" w:rsidRDefault="00183800" w:rsidP="00183800">
      <w:pPr>
        <w:spacing w:line="520" w:lineRule="exact"/>
        <w:ind w:firstLine="480"/>
        <w:rPr>
          <w:rFonts w:ascii="宋体" w:eastAsia="宋体" w:hAnsi="宋体" w:cs="宋体" w:hint="eastAsia"/>
          <w:sz w:val="28"/>
          <w:szCs w:val="28"/>
        </w:rPr>
      </w:pPr>
      <w:r w:rsidRPr="00183800">
        <w:rPr>
          <w:rFonts w:ascii="宋体" w:eastAsia="宋体" w:hAnsi="宋体" w:cs="宋体" w:hint="eastAsia"/>
          <w:sz w:val="28"/>
          <w:szCs w:val="28"/>
        </w:rPr>
        <w:t>28.长龙洗碗机：格</w:t>
      </w:r>
      <w:proofErr w:type="gramStart"/>
      <w:r w:rsidRPr="00183800">
        <w:rPr>
          <w:rFonts w:ascii="宋体" w:eastAsia="宋体" w:hAnsi="宋体" w:cs="宋体" w:hint="eastAsia"/>
          <w:sz w:val="28"/>
          <w:szCs w:val="28"/>
        </w:rPr>
        <w:t>蓝科思</w:t>
      </w:r>
      <w:proofErr w:type="gramEnd"/>
      <w:r w:rsidRPr="00183800">
        <w:rPr>
          <w:rFonts w:ascii="宋体" w:eastAsia="宋体" w:hAnsi="宋体" w:cs="宋体" w:hint="eastAsia"/>
          <w:sz w:val="28"/>
          <w:szCs w:val="28"/>
        </w:rPr>
        <w:t>、迈科、伊莱克斯。</w:t>
      </w:r>
    </w:p>
    <w:p w14:paraId="07D3EF9C" w14:textId="77777777" w:rsidR="00183800" w:rsidRPr="00183800" w:rsidRDefault="00183800" w:rsidP="00183800">
      <w:pPr>
        <w:spacing w:line="520" w:lineRule="exact"/>
        <w:ind w:firstLine="480"/>
        <w:rPr>
          <w:rFonts w:ascii="宋体" w:eastAsia="宋体" w:hAnsi="宋体" w:cs="宋体" w:hint="eastAsia"/>
          <w:sz w:val="28"/>
          <w:szCs w:val="28"/>
        </w:rPr>
      </w:pPr>
      <w:r w:rsidRPr="00183800">
        <w:rPr>
          <w:rFonts w:ascii="宋体" w:eastAsia="宋体" w:hAnsi="宋体" w:cs="宋体" w:hint="eastAsia"/>
          <w:sz w:val="28"/>
          <w:szCs w:val="28"/>
        </w:rPr>
        <w:t>29.净水器：蓝鸥、安吉尔、立升。</w:t>
      </w:r>
    </w:p>
    <w:p w14:paraId="689BEE1D" w14:textId="77777777" w:rsidR="00183800" w:rsidRPr="00183800" w:rsidRDefault="00183800" w:rsidP="00183800">
      <w:pPr>
        <w:spacing w:line="520" w:lineRule="exact"/>
        <w:ind w:firstLine="480"/>
        <w:rPr>
          <w:rFonts w:ascii="宋体" w:eastAsia="宋体" w:hAnsi="宋体" w:cs="宋体" w:hint="eastAsia"/>
          <w:sz w:val="28"/>
          <w:szCs w:val="28"/>
        </w:rPr>
      </w:pPr>
      <w:r w:rsidRPr="00183800">
        <w:rPr>
          <w:rFonts w:ascii="宋体" w:eastAsia="宋体" w:hAnsi="宋体" w:cs="宋体" w:hint="eastAsia"/>
          <w:sz w:val="28"/>
          <w:szCs w:val="28"/>
        </w:rPr>
        <w:t>30.油烟净化器：</w:t>
      </w:r>
      <w:proofErr w:type="gramStart"/>
      <w:r w:rsidRPr="00183800">
        <w:rPr>
          <w:rFonts w:ascii="宋体" w:eastAsia="宋体" w:hAnsi="宋体" w:cs="宋体" w:hint="eastAsia"/>
          <w:sz w:val="28"/>
          <w:szCs w:val="28"/>
        </w:rPr>
        <w:t>科蓝环保</w:t>
      </w:r>
      <w:proofErr w:type="gramEnd"/>
      <w:r w:rsidRPr="00183800">
        <w:rPr>
          <w:rFonts w:ascii="宋体" w:eastAsia="宋体" w:hAnsi="宋体" w:cs="宋体" w:hint="eastAsia"/>
          <w:sz w:val="28"/>
          <w:szCs w:val="28"/>
        </w:rPr>
        <w:t>、垂恩、联合空气。</w:t>
      </w:r>
    </w:p>
    <w:p w14:paraId="76CDF276" w14:textId="410AC273" w:rsidR="005D0AAE" w:rsidRPr="00183800" w:rsidRDefault="00183800" w:rsidP="00183800">
      <w:pPr>
        <w:pStyle w:val="a0"/>
        <w:spacing w:after="0"/>
        <w:ind w:firstLineChars="200" w:firstLine="560"/>
        <w:rPr>
          <w:rFonts w:ascii="宋体" w:eastAsia="宋体" w:hAnsi="宋体" w:hint="eastAsia"/>
          <w:sz w:val="28"/>
          <w:szCs w:val="28"/>
        </w:rPr>
      </w:pPr>
      <w:r w:rsidRPr="00183800">
        <w:rPr>
          <w:rFonts w:ascii="宋体" w:eastAsia="宋体" w:hAnsi="宋体" w:cs="宋体" w:hint="eastAsia"/>
          <w:sz w:val="28"/>
          <w:szCs w:val="28"/>
        </w:rPr>
        <w:t>31.双层风柜：四合、德通、麦凯。</w:t>
      </w:r>
    </w:p>
    <w:p w14:paraId="6264321D" w14:textId="77777777" w:rsidR="005D0AAE" w:rsidRPr="00D975FF" w:rsidRDefault="005D0AAE" w:rsidP="005D0AAE">
      <w:pPr>
        <w:pStyle w:val="a4"/>
        <w:ind w:left="5250"/>
        <w:rPr>
          <w:rFonts w:eastAsia="宋体" w:hAnsi="宋体" w:hint="eastAsia"/>
        </w:rPr>
      </w:pPr>
    </w:p>
    <w:p w14:paraId="09ED8BEA" w14:textId="77777777" w:rsidR="005D0AAE" w:rsidRPr="00D975FF" w:rsidRDefault="005D0AAE" w:rsidP="005D0AAE">
      <w:pPr>
        <w:rPr>
          <w:rFonts w:ascii="宋体" w:eastAsia="宋体" w:hAnsi="宋体" w:hint="eastAsia"/>
        </w:rPr>
      </w:pPr>
    </w:p>
    <w:p w14:paraId="743C8C00" w14:textId="10A0EFEB" w:rsidR="00183800" w:rsidRDefault="00183800">
      <w:pPr>
        <w:widowControl/>
        <w:jc w:val="left"/>
        <w:rPr>
          <w:rFonts w:ascii="宋体" w:eastAsia="宋体" w:hAnsi="宋体" w:hint="eastAsia"/>
          <w:kern w:val="0"/>
          <w:sz w:val="24"/>
        </w:rPr>
      </w:pPr>
      <w:r>
        <w:rPr>
          <w:rFonts w:ascii="宋体" w:eastAsia="宋体" w:hAnsi="宋体" w:hint="eastAsia"/>
        </w:rPr>
        <w:br w:type="page"/>
      </w:r>
    </w:p>
    <w:tbl>
      <w:tblPr>
        <w:tblW w:w="9200" w:type="dxa"/>
        <w:tblLook w:val="04A0" w:firstRow="1" w:lastRow="0" w:firstColumn="1" w:lastColumn="0" w:noHBand="0" w:noVBand="1"/>
      </w:tblPr>
      <w:tblGrid>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tblGrid>
      <w:tr w:rsidR="00183800" w:rsidRPr="00183800" w14:paraId="5D8D7755" w14:textId="77777777" w:rsidTr="00183800">
        <w:trPr>
          <w:trHeight w:val="810"/>
        </w:trPr>
        <w:tc>
          <w:tcPr>
            <w:tcW w:w="9200" w:type="dxa"/>
            <w:gridSpan w:val="20"/>
            <w:tcBorders>
              <w:top w:val="nil"/>
              <w:left w:val="nil"/>
              <w:bottom w:val="nil"/>
              <w:right w:val="nil"/>
            </w:tcBorders>
            <w:vAlign w:val="center"/>
            <w:hideMark/>
          </w:tcPr>
          <w:p w14:paraId="51F921AB" w14:textId="77777777" w:rsidR="00183800" w:rsidRPr="00183800" w:rsidRDefault="00183800" w:rsidP="00183800">
            <w:pPr>
              <w:widowControl/>
              <w:jc w:val="center"/>
              <w:rPr>
                <w:rFonts w:ascii="宋体" w:eastAsia="宋体" w:hAnsi="宋体" w:cs="宋体" w:hint="eastAsia"/>
                <w:color w:val="000000"/>
                <w:kern w:val="0"/>
                <w:sz w:val="64"/>
                <w:szCs w:val="64"/>
              </w:rPr>
            </w:pPr>
            <w:r w:rsidRPr="00183800">
              <w:rPr>
                <w:rFonts w:ascii="宋体" w:eastAsia="宋体" w:hAnsi="宋体" w:cs="宋体" w:hint="eastAsia"/>
                <w:color w:val="000000"/>
                <w:kern w:val="0"/>
                <w:sz w:val="64"/>
                <w:szCs w:val="64"/>
              </w:rPr>
              <w:t>投 标 总 价</w:t>
            </w:r>
          </w:p>
        </w:tc>
      </w:tr>
      <w:tr w:rsidR="00183800" w:rsidRPr="00183800" w14:paraId="1D0BFBE7" w14:textId="77777777" w:rsidTr="00183800">
        <w:trPr>
          <w:trHeight w:val="270"/>
        </w:trPr>
        <w:tc>
          <w:tcPr>
            <w:tcW w:w="460" w:type="dxa"/>
            <w:tcBorders>
              <w:top w:val="nil"/>
              <w:left w:val="nil"/>
              <w:bottom w:val="nil"/>
              <w:right w:val="nil"/>
            </w:tcBorders>
            <w:noWrap/>
            <w:vAlign w:val="center"/>
            <w:hideMark/>
          </w:tcPr>
          <w:p w14:paraId="1727EC65" w14:textId="77777777" w:rsidR="00183800" w:rsidRPr="00183800" w:rsidRDefault="00183800" w:rsidP="00183800">
            <w:pPr>
              <w:widowControl/>
              <w:jc w:val="center"/>
              <w:rPr>
                <w:rFonts w:ascii="宋体" w:eastAsia="宋体" w:hAnsi="宋体" w:cs="宋体" w:hint="eastAsia"/>
                <w:color w:val="000000"/>
                <w:kern w:val="0"/>
                <w:sz w:val="64"/>
                <w:szCs w:val="64"/>
              </w:rPr>
            </w:pPr>
          </w:p>
        </w:tc>
        <w:tc>
          <w:tcPr>
            <w:tcW w:w="460" w:type="dxa"/>
            <w:tcBorders>
              <w:top w:val="nil"/>
              <w:left w:val="nil"/>
              <w:bottom w:val="nil"/>
              <w:right w:val="nil"/>
            </w:tcBorders>
            <w:noWrap/>
            <w:vAlign w:val="center"/>
            <w:hideMark/>
          </w:tcPr>
          <w:p w14:paraId="71A4A379"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4204F6B"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6939C73"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7E5ED27"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AC7B0E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9DB8A68"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65979A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19C7BD1"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B46E8B4"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A5A0AE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B60D44D"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CBD5109"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5DA8F8C"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CC1E06D"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4CB850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EBAFF5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6E25D1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519DC79"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C2BF2BC" w14:textId="77777777" w:rsidR="00183800" w:rsidRPr="00183800" w:rsidRDefault="00183800" w:rsidP="00183800">
            <w:pPr>
              <w:widowControl/>
              <w:jc w:val="left"/>
              <w:rPr>
                <w:rFonts w:ascii="Times New Roman" w:eastAsia="Times New Roman" w:hAnsi="Times New Roman" w:cs="Times New Roman"/>
                <w:kern w:val="0"/>
                <w:sz w:val="20"/>
                <w:szCs w:val="20"/>
              </w:rPr>
            </w:pPr>
          </w:p>
        </w:tc>
      </w:tr>
      <w:tr w:rsidR="00183800" w:rsidRPr="00183800" w14:paraId="00C9E838" w14:textId="77777777" w:rsidTr="00183800">
        <w:trPr>
          <w:trHeight w:val="270"/>
        </w:trPr>
        <w:tc>
          <w:tcPr>
            <w:tcW w:w="460" w:type="dxa"/>
            <w:tcBorders>
              <w:top w:val="nil"/>
              <w:left w:val="nil"/>
              <w:bottom w:val="nil"/>
              <w:right w:val="nil"/>
            </w:tcBorders>
            <w:noWrap/>
            <w:vAlign w:val="center"/>
            <w:hideMark/>
          </w:tcPr>
          <w:p w14:paraId="6FCB8C14"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EC9E030"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1AA7444"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33B450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3D3B55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BE1CE3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0B0B92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6BB9DE1"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6A4879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0F3B228"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00688B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5B89D32"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673352C"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CCBA0B0"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AE079A0"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0A6A200"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3A1C0A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F689AAA"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B023710"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F072957" w14:textId="77777777" w:rsidR="00183800" w:rsidRPr="00183800" w:rsidRDefault="00183800" w:rsidP="00183800">
            <w:pPr>
              <w:widowControl/>
              <w:jc w:val="left"/>
              <w:rPr>
                <w:rFonts w:ascii="Times New Roman" w:eastAsia="Times New Roman" w:hAnsi="Times New Roman" w:cs="Times New Roman"/>
                <w:kern w:val="0"/>
                <w:sz w:val="20"/>
                <w:szCs w:val="20"/>
              </w:rPr>
            </w:pPr>
          </w:p>
        </w:tc>
      </w:tr>
      <w:tr w:rsidR="00183800" w:rsidRPr="00183800" w14:paraId="71588127" w14:textId="77777777" w:rsidTr="00183800">
        <w:trPr>
          <w:trHeight w:val="285"/>
        </w:trPr>
        <w:tc>
          <w:tcPr>
            <w:tcW w:w="1840" w:type="dxa"/>
            <w:gridSpan w:val="4"/>
            <w:tcBorders>
              <w:top w:val="nil"/>
              <w:left w:val="nil"/>
              <w:bottom w:val="nil"/>
              <w:right w:val="nil"/>
            </w:tcBorders>
            <w:vAlign w:val="center"/>
            <w:hideMark/>
          </w:tcPr>
          <w:p w14:paraId="5CDE5853" w14:textId="77777777" w:rsidR="00183800" w:rsidRPr="00183800" w:rsidRDefault="00183800" w:rsidP="00183800">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招 标 人：</w:t>
            </w:r>
          </w:p>
        </w:tc>
        <w:tc>
          <w:tcPr>
            <w:tcW w:w="7360" w:type="dxa"/>
            <w:gridSpan w:val="16"/>
            <w:tcBorders>
              <w:top w:val="nil"/>
              <w:left w:val="nil"/>
              <w:bottom w:val="single" w:sz="4" w:space="0" w:color="auto"/>
              <w:right w:val="nil"/>
            </w:tcBorders>
            <w:vAlign w:val="center"/>
            <w:hideMark/>
          </w:tcPr>
          <w:p w14:paraId="58EF59E5" w14:textId="77777777" w:rsidR="00183800" w:rsidRPr="00183800" w:rsidRDefault="00183800" w:rsidP="00183800">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 xml:space="preserve">    </w:t>
            </w:r>
          </w:p>
        </w:tc>
      </w:tr>
      <w:tr w:rsidR="00183800" w:rsidRPr="00183800" w14:paraId="524E0259" w14:textId="77777777" w:rsidTr="00183800">
        <w:trPr>
          <w:trHeight w:val="270"/>
        </w:trPr>
        <w:tc>
          <w:tcPr>
            <w:tcW w:w="460" w:type="dxa"/>
            <w:tcBorders>
              <w:top w:val="nil"/>
              <w:left w:val="nil"/>
              <w:bottom w:val="nil"/>
              <w:right w:val="nil"/>
            </w:tcBorders>
            <w:noWrap/>
            <w:vAlign w:val="center"/>
            <w:hideMark/>
          </w:tcPr>
          <w:p w14:paraId="6B5FA2A3" w14:textId="77777777" w:rsidR="00183800" w:rsidRPr="00183800" w:rsidRDefault="00183800" w:rsidP="00183800">
            <w:pPr>
              <w:widowControl/>
              <w:jc w:val="left"/>
              <w:rPr>
                <w:rFonts w:ascii="宋体" w:eastAsia="宋体" w:hAnsi="宋体" w:cs="宋体" w:hint="eastAsia"/>
                <w:color w:val="000000"/>
                <w:kern w:val="0"/>
                <w:sz w:val="24"/>
              </w:rPr>
            </w:pPr>
          </w:p>
        </w:tc>
        <w:tc>
          <w:tcPr>
            <w:tcW w:w="460" w:type="dxa"/>
            <w:tcBorders>
              <w:top w:val="nil"/>
              <w:left w:val="nil"/>
              <w:bottom w:val="nil"/>
              <w:right w:val="nil"/>
            </w:tcBorders>
            <w:noWrap/>
            <w:vAlign w:val="center"/>
            <w:hideMark/>
          </w:tcPr>
          <w:p w14:paraId="4EEF2F97"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9018EB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BCDF58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751021B"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9CA72EA"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6A7622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E6E837D"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0B700CB"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7A62FE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D89A28A"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42D633F"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C453CE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73F568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3E700E8"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01AC743"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E5AF5F0"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299AC31"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C6F97E8"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023A3C1" w14:textId="77777777" w:rsidR="00183800" w:rsidRPr="00183800" w:rsidRDefault="00183800" w:rsidP="00183800">
            <w:pPr>
              <w:widowControl/>
              <w:jc w:val="left"/>
              <w:rPr>
                <w:rFonts w:ascii="Times New Roman" w:eastAsia="Times New Roman" w:hAnsi="Times New Roman" w:cs="Times New Roman"/>
                <w:kern w:val="0"/>
                <w:sz w:val="20"/>
                <w:szCs w:val="20"/>
              </w:rPr>
            </w:pPr>
          </w:p>
        </w:tc>
      </w:tr>
      <w:tr w:rsidR="00183800" w:rsidRPr="00183800" w14:paraId="3A157A2D" w14:textId="77777777" w:rsidTr="00183800">
        <w:trPr>
          <w:trHeight w:val="270"/>
        </w:trPr>
        <w:tc>
          <w:tcPr>
            <w:tcW w:w="460" w:type="dxa"/>
            <w:tcBorders>
              <w:top w:val="nil"/>
              <w:left w:val="nil"/>
              <w:bottom w:val="nil"/>
              <w:right w:val="nil"/>
            </w:tcBorders>
            <w:noWrap/>
            <w:vAlign w:val="center"/>
            <w:hideMark/>
          </w:tcPr>
          <w:p w14:paraId="15BCE501"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AAA149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9E45AF7"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8829079"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3ED2429"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B910733"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5CDDBE2"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5795B52"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BB13A0C"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90CAF5B"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6B01D77"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D6704D2"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430B4AB"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B8FEFCB"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BEF1943"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EA8E300"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01951A9"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65EB85C"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AD34D8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75319E7" w14:textId="77777777" w:rsidR="00183800" w:rsidRPr="00183800" w:rsidRDefault="00183800" w:rsidP="00183800">
            <w:pPr>
              <w:widowControl/>
              <w:jc w:val="left"/>
              <w:rPr>
                <w:rFonts w:ascii="Times New Roman" w:eastAsia="Times New Roman" w:hAnsi="Times New Roman" w:cs="Times New Roman"/>
                <w:kern w:val="0"/>
                <w:sz w:val="20"/>
                <w:szCs w:val="20"/>
              </w:rPr>
            </w:pPr>
          </w:p>
        </w:tc>
      </w:tr>
      <w:tr w:rsidR="00183800" w:rsidRPr="00183800" w14:paraId="3888D91B" w14:textId="77777777" w:rsidTr="00183800">
        <w:trPr>
          <w:trHeight w:val="499"/>
        </w:trPr>
        <w:tc>
          <w:tcPr>
            <w:tcW w:w="1840" w:type="dxa"/>
            <w:gridSpan w:val="4"/>
            <w:tcBorders>
              <w:top w:val="nil"/>
              <w:left w:val="nil"/>
              <w:bottom w:val="nil"/>
              <w:right w:val="nil"/>
            </w:tcBorders>
            <w:vAlign w:val="center"/>
            <w:hideMark/>
          </w:tcPr>
          <w:p w14:paraId="64FCE038" w14:textId="77777777" w:rsidR="00183800" w:rsidRPr="00183800" w:rsidRDefault="00183800" w:rsidP="00183800">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工程名称：</w:t>
            </w:r>
          </w:p>
        </w:tc>
        <w:tc>
          <w:tcPr>
            <w:tcW w:w="7360" w:type="dxa"/>
            <w:gridSpan w:val="16"/>
            <w:tcBorders>
              <w:top w:val="nil"/>
              <w:left w:val="nil"/>
              <w:bottom w:val="single" w:sz="4" w:space="0" w:color="auto"/>
              <w:right w:val="nil"/>
            </w:tcBorders>
            <w:vAlign w:val="center"/>
            <w:hideMark/>
          </w:tcPr>
          <w:p w14:paraId="5432B64F" w14:textId="77777777" w:rsidR="00183800" w:rsidRPr="00183800" w:rsidRDefault="00183800" w:rsidP="00183800">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智能电力设施生产项目厨房工程</w:t>
            </w:r>
          </w:p>
        </w:tc>
      </w:tr>
      <w:tr w:rsidR="00183800" w:rsidRPr="00183800" w14:paraId="312A573B" w14:textId="77777777" w:rsidTr="00183800">
        <w:trPr>
          <w:trHeight w:val="270"/>
        </w:trPr>
        <w:tc>
          <w:tcPr>
            <w:tcW w:w="460" w:type="dxa"/>
            <w:tcBorders>
              <w:top w:val="nil"/>
              <w:left w:val="nil"/>
              <w:bottom w:val="nil"/>
              <w:right w:val="nil"/>
            </w:tcBorders>
            <w:noWrap/>
            <w:vAlign w:val="center"/>
            <w:hideMark/>
          </w:tcPr>
          <w:p w14:paraId="74FDA391" w14:textId="77777777" w:rsidR="00183800" w:rsidRPr="00183800" w:rsidRDefault="00183800" w:rsidP="00183800">
            <w:pPr>
              <w:widowControl/>
              <w:jc w:val="left"/>
              <w:rPr>
                <w:rFonts w:ascii="宋体" w:eastAsia="宋体" w:hAnsi="宋体" w:cs="宋体" w:hint="eastAsia"/>
                <w:color w:val="000000"/>
                <w:kern w:val="0"/>
                <w:sz w:val="24"/>
              </w:rPr>
            </w:pPr>
          </w:p>
        </w:tc>
        <w:tc>
          <w:tcPr>
            <w:tcW w:w="460" w:type="dxa"/>
            <w:tcBorders>
              <w:top w:val="nil"/>
              <w:left w:val="nil"/>
              <w:bottom w:val="nil"/>
              <w:right w:val="nil"/>
            </w:tcBorders>
            <w:noWrap/>
            <w:vAlign w:val="center"/>
            <w:hideMark/>
          </w:tcPr>
          <w:p w14:paraId="4178EBCF"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6FB4109"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FFAD221"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45C305A"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FB7C9FA"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8CC817D"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8909A69"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E808DA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4C81663"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B0FCD6C"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84892E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339A779"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5DAC632"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4F21BBF"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71F2EFA"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259F654"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04BAF43"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28F6067"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17218B3" w14:textId="77777777" w:rsidR="00183800" w:rsidRPr="00183800" w:rsidRDefault="00183800" w:rsidP="00183800">
            <w:pPr>
              <w:widowControl/>
              <w:jc w:val="left"/>
              <w:rPr>
                <w:rFonts w:ascii="Times New Roman" w:eastAsia="Times New Roman" w:hAnsi="Times New Roman" w:cs="Times New Roman"/>
                <w:kern w:val="0"/>
                <w:sz w:val="20"/>
                <w:szCs w:val="20"/>
              </w:rPr>
            </w:pPr>
          </w:p>
        </w:tc>
      </w:tr>
      <w:tr w:rsidR="00183800" w:rsidRPr="00183800" w14:paraId="5BFA76EB" w14:textId="77777777" w:rsidTr="00183800">
        <w:trPr>
          <w:trHeight w:val="270"/>
        </w:trPr>
        <w:tc>
          <w:tcPr>
            <w:tcW w:w="460" w:type="dxa"/>
            <w:tcBorders>
              <w:top w:val="nil"/>
              <w:left w:val="nil"/>
              <w:bottom w:val="nil"/>
              <w:right w:val="nil"/>
            </w:tcBorders>
            <w:noWrap/>
            <w:vAlign w:val="center"/>
            <w:hideMark/>
          </w:tcPr>
          <w:p w14:paraId="406141DC"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E285D13"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D879F09"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6ECDCE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7E48D4B"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60D79C0"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E0465D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9C3873A"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D2796A8"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2CB9C07"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82D68B9"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117532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6DEF19D"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1E7EF13"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9CB79F9"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E135001"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5F0E44C"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572F859"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6AE45C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6B795CB" w14:textId="77777777" w:rsidR="00183800" w:rsidRPr="00183800" w:rsidRDefault="00183800" w:rsidP="00183800">
            <w:pPr>
              <w:widowControl/>
              <w:jc w:val="left"/>
              <w:rPr>
                <w:rFonts w:ascii="Times New Roman" w:eastAsia="Times New Roman" w:hAnsi="Times New Roman" w:cs="Times New Roman"/>
                <w:kern w:val="0"/>
                <w:sz w:val="20"/>
                <w:szCs w:val="20"/>
              </w:rPr>
            </w:pPr>
          </w:p>
        </w:tc>
      </w:tr>
      <w:tr w:rsidR="00183800" w:rsidRPr="00183800" w14:paraId="26D4B8BC" w14:textId="77777777" w:rsidTr="00183800">
        <w:trPr>
          <w:trHeight w:val="285"/>
        </w:trPr>
        <w:tc>
          <w:tcPr>
            <w:tcW w:w="2760" w:type="dxa"/>
            <w:gridSpan w:val="6"/>
            <w:tcBorders>
              <w:top w:val="nil"/>
              <w:left w:val="nil"/>
              <w:bottom w:val="nil"/>
              <w:right w:val="nil"/>
            </w:tcBorders>
            <w:vAlign w:val="center"/>
            <w:hideMark/>
          </w:tcPr>
          <w:p w14:paraId="32B0FDF9" w14:textId="77777777" w:rsidR="00183800" w:rsidRPr="00183800" w:rsidRDefault="00183800" w:rsidP="00183800">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投标总额（小写）：</w:t>
            </w:r>
          </w:p>
        </w:tc>
        <w:tc>
          <w:tcPr>
            <w:tcW w:w="6440" w:type="dxa"/>
            <w:gridSpan w:val="14"/>
            <w:tcBorders>
              <w:top w:val="nil"/>
              <w:left w:val="nil"/>
              <w:bottom w:val="single" w:sz="4" w:space="0" w:color="auto"/>
              <w:right w:val="nil"/>
            </w:tcBorders>
            <w:vAlign w:val="center"/>
            <w:hideMark/>
          </w:tcPr>
          <w:p w14:paraId="4B0C02D0" w14:textId="77777777" w:rsidR="00183800" w:rsidRPr="00183800" w:rsidRDefault="00183800" w:rsidP="00183800">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 xml:space="preserve">　</w:t>
            </w:r>
          </w:p>
        </w:tc>
      </w:tr>
      <w:tr w:rsidR="00183800" w:rsidRPr="00183800" w14:paraId="7E79CC06" w14:textId="77777777" w:rsidTr="00183800">
        <w:trPr>
          <w:trHeight w:val="270"/>
        </w:trPr>
        <w:tc>
          <w:tcPr>
            <w:tcW w:w="460" w:type="dxa"/>
            <w:tcBorders>
              <w:top w:val="nil"/>
              <w:left w:val="nil"/>
              <w:bottom w:val="nil"/>
              <w:right w:val="nil"/>
            </w:tcBorders>
            <w:noWrap/>
            <w:vAlign w:val="center"/>
            <w:hideMark/>
          </w:tcPr>
          <w:p w14:paraId="49BFCF99" w14:textId="77777777" w:rsidR="00183800" w:rsidRPr="00183800" w:rsidRDefault="00183800" w:rsidP="00183800">
            <w:pPr>
              <w:widowControl/>
              <w:jc w:val="left"/>
              <w:rPr>
                <w:rFonts w:ascii="宋体" w:eastAsia="宋体" w:hAnsi="宋体" w:cs="宋体" w:hint="eastAsia"/>
                <w:color w:val="000000"/>
                <w:kern w:val="0"/>
                <w:sz w:val="24"/>
              </w:rPr>
            </w:pPr>
          </w:p>
        </w:tc>
        <w:tc>
          <w:tcPr>
            <w:tcW w:w="460" w:type="dxa"/>
            <w:tcBorders>
              <w:top w:val="nil"/>
              <w:left w:val="nil"/>
              <w:bottom w:val="nil"/>
              <w:right w:val="nil"/>
            </w:tcBorders>
            <w:noWrap/>
            <w:vAlign w:val="center"/>
            <w:hideMark/>
          </w:tcPr>
          <w:p w14:paraId="5E8C0F79"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E3A8E91"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77C22F2"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05588B0"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C699B90"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A818BB3"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6D92831"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3E7DBA9"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0E29F89"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10F2CFF"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E3E37DB"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3F1CB43"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E0FA92C"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9D9E309"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6E7B93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2BA6BB8"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4C356C7"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4E4B71B"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5516418" w14:textId="77777777" w:rsidR="00183800" w:rsidRPr="00183800" w:rsidRDefault="00183800" w:rsidP="00183800">
            <w:pPr>
              <w:widowControl/>
              <w:jc w:val="left"/>
              <w:rPr>
                <w:rFonts w:ascii="Times New Roman" w:eastAsia="Times New Roman" w:hAnsi="Times New Roman" w:cs="Times New Roman"/>
                <w:kern w:val="0"/>
                <w:sz w:val="20"/>
                <w:szCs w:val="20"/>
              </w:rPr>
            </w:pPr>
          </w:p>
        </w:tc>
      </w:tr>
      <w:tr w:rsidR="00183800" w:rsidRPr="00183800" w14:paraId="617ABA72" w14:textId="77777777" w:rsidTr="00183800">
        <w:trPr>
          <w:trHeight w:val="270"/>
        </w:trPr>
        <w:tc>
          <w:tcPr>
            <w:tcW w:w="460" w:type="dxa"/>
            <w:tcBorders>
              <w:top w:val="nil"/>
              <w:left w:val="nil"/>
              <w:bottom w:val="nil"/>
              <w:right w:val="nil"/>
            </w:tcBorders>
            <w:noWrap/>
            <w:vAlign w:val="center"/>
            <w:hideMark/>
          </w:tcPr>
          <w:p w14:paraId="2195042F"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CCE383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E509311"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426C66C"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E96EF81"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F6F12A4"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32ACAD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BB4427F"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D67B1F2"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E22400C"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2FFC980"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9E215BB"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16885D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1E474CF"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461F6E7"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D49BD41"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0EE4F6F"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16A59F4"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809863B"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06F8629" w14:textId="77777777" w:rsidR="00183800" w:rsidRPr="00183800" w:rsidRDefault="00183800" w:rsidP="00183800">
            <w:pPr>
              <w:widowControl/>
              <w:jc w:val="left"/>
              <w:rPr>
                <w:rFonts w:ascii="Times New Roman" w:eastAsia="Times New Roman" w:hAnsi="Times New Roman" w:cs="Times New Roman"/>
                <w:kern w:val="0"/>
                <w:sz w:val="20"/>
                <w:szCs w:val="20"/>
              </w:rPr>
            </w:pPr>
          </w:p>
        </w:tc>
      </w:tr>
      <w:tr w:rsidR="00183800" w:rsidRPr="00183800" w14:paraId="1F06D061" w14:textId="77777777" w:rsidTr="00183800">
        <w:trPr>
          <w:trHeight w:val="285"/>
        </w:trPr>
        <w:tc>
          <w:tcPr>
            <w:tcW w:w="2760" w:type="dxa"/>
            <w:gridSpan w:val="6"/>
            <w:tcBorders>
              <w:top w:val="nil"/>
              <w:left w:val="nil"/>
              <w:bottom w:val="nil"/>
              <w:right w:val="nil"/>
            </w:tcBorders>
            <w:vAlign w:val="center"/>
            <w:hideMark/>
          </w:tcPr>
          <w:p w14:paraId="3C4F824D" w14:textId="77777777" w:rsidR="00183800" w:rsidRPr="00183800" w:rsidRDefault="00183800" w:rsidP="00183800">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 xml:space="preserve">       （大写）：</w:t>
            </w:r>
          </w:p>
        </w:tc>
        <w:tc>
          <w:tcPr>
            <w:tcW w:w="6440" w:type="dxa"/>
            <w:gridSpan w:val="14"/>
            <w:tcBorders>
              <w:top w:val="nil"/>
              <w:left w:val="nil"/>
              <w:bottom w:val="single" w:sz="4" w:space="0" w:color="auto"/>
              <w:right w:val="nil"/>
            </w:tcBorders>
            <w:vAlign w:val="center"/>
            <w:hideMark/>
          </w:tcPr>
          <w:p w14:paraId="5146AA79" w14:textId="77777777" w:rsidR="00183800" w:rsidRPr="00183800" w:rsidRDefault="00183800" w:rsidP="00183800">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 xml:space="preserve">　</w:t>
            </w:r>
          </w:p>
        </w:tc>
      </w:tr>
      <w:tr w:rsidR="00183800" w:rsidRPr="00183800" w14:paraId="33DC676E" w14:textId="77777777" w:rsidTr="00183800">
        <w:trPr>
          <w:trHeight w:val="270"/>
        </w:trPr>
        <w:tc>
          <w:tcPr>
            <w:tcW w:w="460" w:type="dxa"/>
            <w:tcBorders>
              <w:top w:val="nil"/>
              <w:left w:val="nil"/>
              <w:bottom w:val="nil"/>
              <w:right w:val="nil"/>
            </w:tcBorders>
            <w:noWrap/>
            <w:vAlign w:val="center"/>
            <w:hideMark/>
          </w:tcPr>
          <w:p w14:paraId="6374ECB5" w14:textId="77777777" w:rsidR="00183800" w:rsidRPr="00183800" w:rsidRDefault="00183800" w:rsidP="00183800">
            <w:pPr>
              <w:widowControl/>
              <w:jc w:val="left"/>
              <w:rPr>
                <w:rFonts w:ascii="宋体" w:eastAsia="宋体" w:hAnsi="宋体" w:cs="宋体" w:hint="eastAsia"/>
                <w:color w:val="000000"/>
                <w:kern w:val="0"/>
                <w:sz w:val="24"/>
              </w:rPr>
            </w:pPr>
          </w:p>
        </w:tc>
        <w:tc>
          <w:tcPr>
            <w:tcW w:w="460" w:type="dxa"/>
            <w:tcBorders>
              <w:top w:val="nil"/>
              <w:left w:val="nil"/>
              <w:bottom w:val="nil"/>
              <w:right w:val="nil"/>
            </w:tcBorders>
            <w:noWrap/>
            <w:vAlign w:val="center"/>
            <w:hideMark/>
          </w:tcPr>
          <w:p w14:paraId="17A9C2EF"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6A802D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682F9C1"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9B44BA8"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4C7777A"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33F382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B59BF73"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D12A113"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EBA514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CCE23D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B417E0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A8C3EEA"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1565A38"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8CFED8F"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BD9714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FDB5A9B"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D2FAD6C"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91CDC27"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336AECB" w14:textId="77777777" w:rsidR="00183800" w:rsidRPr="00183800" w:rsidRDefault="00183800" w:rsidP="00183800">
            <w:pPr>
              <w:widowControl/>
              <w:jc w:val="left"/>
              <w:rPr>
                <w:rFonts w:ascii="Times New Roman" w:eastAsia="Times New Roman" w:hAnsi="Times New Roman" w:cs="Times New Roman"/>
                <w:kern w:val="0"/>
                <w:sz w:val="20"/>
                <w:szCs w:val="20"/>
              </w:rPr>
            </w:pPr>
          </w:p>
        </w:tc>
      </w:tr>
      <w:tr w:rsidR="00183800" w:rsidRPr="00183800" w14:paraId="181C0F10" w14:textId="77777777" w:rsidTr="00183800">
        <w:trPr>
          <w:trHeight w:val="285"/>
        </w:trPr>
        <w:tc>
          <w:tcPr>
            <w:tcW w:w="9200" w:type="dxa"/>
            <w:gridSpan w:val="20"/>
            <w:tcBorders>
              <w:top w:val="nil"/>
              <w:left w:val="nil"/>
              <w:bottom w:val="nil"/>
              <w:right w:val="nil"/>
            </w:tcBorders>
            <w:vAlign w:val="center"/>
            <w:hideMark/>
          </w:tcPr>
          <w:p w14:paraId="2978BDF4" w14:textId="77777777" w:rsidR="00183800" w:rsidRPr="00183800" w:rsidRDefault="00183800" w:rsidP="00183800">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 xml:space="preserve">  </w:t>
            </w:r>
          </w:p>
        </w:tc>
      </w:tr>
      <w:tr w:rsidR="00183800" w:rsidRPr="00183800" w14:paraId="4DBC390A" w14:textId="77777777" w:rsidTr="00183800">
        <w:trPr>
          <w:trHeight w:val="285"/>
        </w:trPr>
        <w:tc>
          <w:tcPr>
            <w:tcW w:w="1840" w:type="dxa"/>
            <w:gridSpan w:val="4"/>
            <w:tcBorders>
              <w:top w:val="nil"/>
              <w:left w:val="nil"/>
              <w:bottom w:val="nil"/>
              <w:right w:val="nil"/>
            </w:tcBorders>
            <w:vAlign w:val="center"/>
            <w:hideMark/>
          </w:tcPr>
          <w:p w14:paraId="077A8EFD" w14:textId="77777777" w:rsidR="00183800" w:rsidRPr="00183800" w:rsidRDefault="00183800" w:rsidP="00183800">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投  标  人：</w:t>
            </w:r>
          </w:p>
        </w:tc>
        <w:tc>
          <w:tcPr>
            <w:tcW w:w="7360" w:type="dxa"/>
            <w:gridSpan w:val="16"/>
            <w:tcBorders>
              <w:top w:val="nil"/>
              <w:left w:val="nil"/>
              <w:bottom w:val="single" w:sz="4" w:space="0" w:color="auto"/>
              <w:right w:val="nil"/>
            </w:tcBorders>
            <w:vAlign w:val="center"/>
            <w:hideMark/>
          </w:tcPr>
          <w:p w14:paraId="03CC3FE7" w14:textId="77777777" w:rsidR="00183800" w:rsidRPr="00183800" w:rsidRDefault="00183800" w:rsidP="00183800">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 xml:space="preserve">　</w:t>
            </w:r>
          </w:p>
        </w:tc>
      </w:tr>
      <w:tr w:rsidR="00183800" w:rsidRPr="00183800" w14:paraId="6BAF7272" w14:textId="77777777" w:rsidTr="00183800">
        <w:trPr>
          <w:trHeight w:val="270"/>
        </w:trPr>
        <w:tc>
          <w:tcPr>
            <w:tcW w:w="460" w:type="dxa"/>
            <w:tcBorders>
              <w:top w:val="nil"/>
              <w:left w:val="nil"/>
              <w:bottom w:val="nil"/>
              <w:right w:val="nil"/>
            </w:tcBorders>
            <w:noWrap/>
            <w:vAlign w:val="center"/>
            <w:hideMark/>
          </w:tcPr>
          <w:p w14:paraId="48E51058" w14:textId="77777777" w:rsidR="00183800" w:rsidRPr="00183800" w:rsidRDefault="00183800" w:rsidP="00183800">
            <w:pPr>
              <w:widowControl/>
              <w:jc w:val="left"/>
              <w:rPr>
                <w:rFonts w:ascii="宋体" w:eastAsia="宋体" w:hAnsi="宋体" w:cs="宋体" w:hint="eastAsia"/>
                <w:color w:val="000000"/>
                <w:kern w:val="0"/>
                <w:sz w:val="24"/>
              </w:rPr>
            </w:pPr>
          </w:p>
        </w:tc>
        <w:tc>
          <w:tcPr>
            <w:tcW w:w="460" w:type="dxa"/>
            <w:tcBorders>
              <w:top w:val="nil"/>
              <w:left w:val="nil"/>
              <w:bottom w:val="nil"/>
              <w:right w:val="nil"/>
            </w:tcBorders>
            <w:noWrap/>
            <w:vAlign w:val="center"/>
            <w:hideMark/>
          </w:tcPr>
          <w:p w14:paraId="16B0E66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B83962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223E109"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57CD6B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145BFB0"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BD785EC"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6399768"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A726778"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1F835A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A2EC69F"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F8686C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6ED1892"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0D46D2F"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06D7D3D"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36A6CD7"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4DE729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4DEAF58"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DF9AE6B"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EA504A2" w14:textId="77777777" w:rsidR="00183800" w:rsidRPr="00183800" w:rsidRDefault="00183800" w:rsidP="00183800">
            <w:pPr>
              <w:widowControl/>
              <w:jc w:val="left"/>
              <w:rPr>
                <w:rFonts w:ascii="Times New Roman" w:eastAsia="Times New Roman" w:hAnsi="Times New Roman" w:cs="Times New Roman"/>
                <w:kern w:val="0"/>
                <w:sz w:val="20"/>
                <w:szCs w:val="20"/>
              </w:rPr>
            </w:pPr>
          </w:p>
        </w:tc>
      </w:tr>
      <w:tr w:rsidR="00183800" w:rsidRPr="00183800" w14:paraId="534FC05D" w14:textId="77777777" w:rsidTr="00183800">
        <w:trPr>
          <w:trHeight w:val="270"/>
        </w:trPr>
        <w:tc>
          <w:tcPr>
            <w:tcW w:w="460" w:type="dxa"/>
            <w:tcBorders>
              <w:top w:val="nil"/>
              <w:left w:val="nil"/>
              <w:bottom w:val="nil"/>
              <w:right w:val="nil"/>
            </w:tcBorders>
            <w:noWrap/>
            <w:vAlign w:val="center"/>
            <w:hideMark/>
          </w:tcPr>
          <w:p w14:paraId="44C67713"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CD2F0E4"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3701E44"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F45DC7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62778D4"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3532E4F"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9248FF9"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AB42649"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C2DAEC4"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F964C6D"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3FEC66A"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00EC20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1364124"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96DB733"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11A176A"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10108F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FC19BD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1842BBF"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68F1168"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99BA683" w14:textId="77777777" w:rsidR="00183800" w:rsidRPr="00183800" w:rsidRDefault="00183800" w:rsidP="00183800">
            <w:pPr>
              <w:widowControl/>
              <w:jc w:val="left"/>
              <w:rPr>
                <w:rFonts w:ascii="Times New Roman" w:eastAsia="Times New Roman" w:hAnsi="Times New Roman" w:cs="Times New Roman"/>
                <w:kern w:val="0"/>
                <w:sz w:val="20"/>
                <w:szCs w:val="20"/>
              </w:rPr>
            </w:pPr>
          </w:p>
        </w:tc>
      </w:tr>
      <w:tr w:rsidR="00183800" w:rsidRPr="00183800" w14:paraId="76EDA877" w14:textId="77777777" w:rsidTr="00183800">
        <w:trPr>
          <w:trHeight w:val="270"/>
        </w:trPr>
        <w:tc>
          <w:tcPr>
            <w:tcW w:w="460" w:type="dxa"/>
            <w:tcBorders>
              <w:top w:val="nil"/>
              <w:left w:val="nil"/>
              <w:bottom w:val="nil"/>
              <w:right w:val="nil"/>
            </w:tcBorders>
            <w:noWrap/>
            <w:vAlign w:val="bottom"/>
            <w:hideMark/>
          </w:tcPr>
          <w:p w14:paraId="35938248"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76F9DD78"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6AB2323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513D37E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34977808"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31E4AB31"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2C8839F0"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01237C71"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49699CC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73B0015D"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0" w:type="dxa"/>
            <w:gridSpan w:val="10"/>
            <w:tcBorders>
              <w:top w:val="nil"/>
              <w:left w:val="nil"/>
              <w:bottom w:val="nil"/>
              <w:right w:val="nil"/>
            </w:tcBorders>
            <w:vAlign w:val="center"/>
            <w:hideMark/>
          </w:tcPr>
          <w:p w14:paraId="4231433F" w14:textId="77777777" w:rsidR="00183800" w:rsidRPr="00183800" w:rsidRDefault="00183800" w:rsidP="00183800">
            <w:pPr>
              <w:widowControl/>
              <w:jc w:val="left"/>
              <w:rPr>
                <w:rFonts w:ascii="宋体" w:eastAsia="宋体" w:hAnsi="宋体" w:cs="宋体" w:hint="eastAsia"/>
                <w:color w:val="000000"/>
                <w:kern w:val="0"/>
                <w:sz w:val="22"/>
                <w:szCs w:val="22"/>
              </w:rPr>
            </w:pPr>
            <w:r w:rsidRPr="00183800">
              <w:rPr>
                <w:rFonts w:ascii="宋体" w:eastAsia="宋体" w:hAnsi="宋体" w:cs="宋体" w:hint="eastAsia"/>
                <w:color w:val="000000"/>
                <w:kern w:val="0"/>
                <w:sz w:val="22"/>
                <w:szCs w:val="22"/>
              </w:rPr>
              <w:t>（单位盖章）</w:t>
            </w:r>
          </w:p>
        </w:tc>
      </w:tr>
      <w:tr w:rsidR="00183800" w:rsidRPr="00183800" w14:paraId="64296BB0" w14:textId="77777777" w:rsidTr="00183800">
        <w:trPr>
          <w:trHeight w:val="270"/>
        </w:trPr>
        <w:tc>
          <w:tcPr>
            <w:tcW w:w="460" w:type="dxa"/>
            <w:tcBorders>
              <w:top w:val="nil"/>
              <w:left w:val="nil"/>
              <w:bottom w:val="nil"/>
              <w:right w:val="nil"/>
            </w:tcBorders>
            <w:noWrap/>
            <w:vAlign w:val="center"/>
            <w:hideMark/>
          </w:tcPr>
          <w:p w14:paraId="1664E29B" w14:textId="77777777" w:rsidR="00183800" w:rsidRPr="00183800" w:rsidRDefault="00183800" w:rsidP="00183800">
            <w:pPr>
              <w:widowControl/>
              <w:jc w:val="left"/>
              <w:rPr>
                <w:rFonts w:ascii="宋体" w:eastAsia="宋体" w:hAnsi="宋体" w:cs="宋体" w:hint="eastAsia"/>
                <w:color w:val="000000"/>
                <w:kern w:val="0"/>
                <w:sz w:val="22"/>
                <w:szCs w:val="22"/>
              </w:rPr>
            </w:pPr>
          </w:p>
        </w:tc>
        <w:tc>
          <w:tcPr>
            <w:tcW w:w="460" w:type="dxa"/>
            <w:tcBorders>
              <w:top w:val="nil"/>
              <w:left w:val="nil"/>
              <w:bottom w:val="nil"/>
              <w:right w:val="nil"/>
            </w:tcBorders>
            <w:noWrap/>
            <w:vAlign w:val="center"/>
            <w:hideMark/>
          </w:tcPr>
          <w:p w14:paraId="37561413"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C4CE67B"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D32E4C3"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47ECBDC"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F5F612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9200CA2"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D918469"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29176A7"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181BB9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90637F2"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E9CF93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7114C3C"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DA6558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12B79E0"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BEF66CF"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A47E44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30D196F"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895A68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0220512" w14:textId="77777777" w:rsidR="00183800" w:rsidRPr="00183800" w:rsidRDefault="00183800" w:rsidP="00183800">
            <w:pPr>
              <w:widowControl/>
              <w:jc w:val="left"/>
              <w:rPr>
                <w:rFonts w:ascii="Times New Roman" w:eastAsia="Times New Roman" w:hAnsi="Times New Roman" w:cs="Times New Roman"/>
                <w:kern w:val="0"/>
                <w:sz w:val="20"/>
                <w:szCs w:val="20"/>
              </w:rPr>
            </w:pPr>
          </w:p>
        </w:tc>
      </w:tr>
      <w:tr w:rsidR="00183800" w:rsidRPr="00183800" w14:paraId="17C2D365" w14:textId="77777777" w:rsidTr="00183800">
        <w:trPr>
          <w:trHeight w:val="270"/>
        </w:trPr>
        <w:tc>
          <w:tcPr>
            <w:tcW w:w="460" w:type="dxa"/>
            <w:tcBorders>
              <w:top w:val="nil"/>
              <w:left w:val="nil"/>
              <w:bottom w:val="nil"/>
              <w:right w:val="nil"/>
            </w:tcBorders>
            <w:noWrap/>
            <w:vAlign w:val="center"/>
            <w:hideMark/>
          </w:tcPr>
          <w:p w14:paraId="24152B5C"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B2D3BE4"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15F8100"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7E4E1C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2B63DAD"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468DA1B"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58429DC"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A468D8D"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FB12FA4"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B7D831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91BD5E3"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BE943F2"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EE09CFD"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9F37C5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CF5D4C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DF06821"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AD7764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6E270A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8082969"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C294EDA" w14:textId="77777777" w:rsidR="00183800" w:rsidRPr="00183800" w:rsidRDefault="00183800" w:rsidP="00183800">
            <w:pPr>
              <w:widowControl/>
              <w:jc w:val="left"/>
              <w:rPr>
                <w:rFonts w:ascii="Times New Roman" w:eastAsia="Times New Roman" w:hAnsi="Times New Roman" w:cs="Times New Roman"/>
                <w:kern w:val="0"/>
                <w:sz w:val="20"/>
                <w:szCs w:val="20"/>
              </w:rPr>
            </w:pPr>
          </w:p>
        </w:tc>
      </w:tr>
      <w:tr w:rsidR="00183800" w:rsidRPr="00183800" w14:paraId="5BED0D25" w14:textId="77777777" w:rsidTr="00183800">
        <w:trPr>
          <w:trHeight w:val="270"/>
        </w:trPr>
        <w:tc>
          <w:tcPr>
            <w:tcW w:w="460" w:type="dxa"/>
            <w:tcBorders>
              <w:top w:val="nil"/>
              <w:left w:val="nil"/>
              <w:bottom w:val="nil"/>
              <w:right w:val="nil"/>
            </w:tcBorders>
            <w:noWrap/>
            <w:vAlign w:val="center"/>
            <w:hideMark/>
          </w:tcPr>
          <w:p w14:paraId="28348722"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230FB19"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C1D9618"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613F06A"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5FAC6E2"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0ACA4AB"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A36026C"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507BBF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4C26DDC"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1FD722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3121FB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9574A27"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4C4AD7D"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840366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274DF4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8A63494"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B3BFBCB"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7374F1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FE330D4"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9D50350" w14:textId="77777777" w:rsidR="00183800" w:rsidRPr="00183800" w:rsidRDefault="00183800" w:rsidP="00183800">
            <w:pPr>
              <w:widowControl/>
              <w:jc w:val="left"/>
              <w:rPr>
                <w:rFonts w:ascii="Times New Roman" w:eastAsia="Times New Roman" w:hAnsi="Times New Roman" w:cs="Times New Roman"/>
                <w:kern w:val="0"/>
                <w:sz w:val="20"/>
                <w:szCs w:val="20"/>
              </w:rPr>
            </w:pPr>
          </w:p>
        </w:tc>
      </w:tr>
      <w:tr w:rsidR="00183800" w:rsidRPr="00183800" w14:paraId="0D01E5C6" w14:textId="77777777" w:rsidTr="00183800">
        <w:trPr>
          <w:trHeight w:val="285"/>
        </w:trPr>
        <w:tc>
          <w:tcPr>
            <w:tcW w:w="1840" w:type="dxa"/>
            <w:gridSpan w:val="4"/>
            <w:tcBorders>
              <w:top w:val="nil"/>
              <w:left w:val="nil"/>
              <w:bottom w:val="nil"/>
              <w:right w:val="nil"/>
            </w:tcBorders>
            <w:vAlign w:val="center"/>
            <w:hideMark/>
          </w:tcPr>
          <w:p w14:paraId="301E32AA" w14:textId="77777777" w:rsidR="00183800" w:rsidRPr="00183800" w:rsidRDefault="00183800" w:rsidP="00183800">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法定代表人</w:t>
            </w:r>
          </w:p>
        </w:tc>
        <w:tc>
          <w:tcPr>
            <w:tcW w:w="460" w:type="dxa"/>
            <w:tcBorders>
              <w:top w:val="nil"/>
              <w:left w:val="nil"/>
              <w:bottom w:val="nil"/>
              <w:right w:val="nil"/>
            </w:tcBorders>
            <w:noWrap/>
            <w:vAlign w:val="bottom"/>
            <w:hideMark/>
          </w:tcPr>
          <w:p w14:paraId="118A5EA8" w14:textId="77777777" w:rsidR="00183800" w:rsidRPr="00183800" w:rsidRDefault="00183800" w:rsidP="00183800">
            <w:pPr>
              <w:widowControl/>
              <w:jc w:val="left"/>
              <w:rPr>
                <w:rFonts w:ascii="宋体" w:eastAsia="宋体" w:hAnsi="宋体" w:cs="宋体" w:hint="eastAsia"/>
                <w:color w:val="000000"/>
                <w:kern w:val="0"/>
                <w:sz w:val="24"/>
              </w:rPr>
            </w:pPr>
          </w:p>
        </w:tc>
        <w:tc>
          <w:tcPr>
            <w:tcW w:w="460" w:type="dxa"/>
            <w:tcBorders>
              <w:top w:val="nil"/>
              <w:left w:val="nil"/>
              <w:bottom w:val="nil"/>
              <w:right w:val="nil"/>
            </w:tcBorders>
            <w:noWrap/>
            <w:vAlign w:val="bottom"/>
            <w:hideMark/>
          </w:tcPr>
          <w:p w14:paraId="045DFDAB"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24D94A29"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3EFED3D9"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5111F43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38D2A74A"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04689C6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3C44B8B7"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336F1F2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490AA00A"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37AA720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20E6556F"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3F684EB4"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1FA01EE4"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5CCDDFF3"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61156649" w14:textId="77777777" w:rsidR="00183800" w:rsidRPr="00183800" w:rsidRDefault="00183800" w:rsidP="00183800">
            <w:pPr>
              <w:widowControl/>
              <w:jc w:val="left"/>
              <w:rPr>
                <w:rFonts w:ascii="Times New Roman" w:eastAsia="Times New Roman" w:hAnsi="Times New Roman" w:cs="Times New Roman"/>
                <w:kern w:val="0"/>
                <w:sz w:val="20"/>
                <w:szCs w:val="20"/>
              </w:rPr>
            </w:pPr>
          </w:p>
        </w:tc>
      </w:tr>
      <w:tr w:rsidR="00183800" w:rsidRPr="00183800" w14:paraId="7A6E69B0" w14:textId="77777777" w:rsidTr="00183800">
        <w:trPr>
          <w:trHeight w:val="285"/>
        </w:trPr>
        <w:tc>
          <w:tcPr>
            <w:tcW w:w="1840" w:type="dxa"/>
            <w:gridSpan w:val="4"/>
            <w:tcBorders>
              <w:top w:val="nil"/>
              <w:left w:val="nil"/>
              <w:bottom w:val="nil"/>
              <w:right w:val="nil"/>
            </w:tcBorders>
            <w:vAlign w:val="center"/>
            <w:hideMark/>
          </w:tcPr>
          <w:p w14:paraId="1CD89BF2" w14:textId="77777777" w:rsidR="00183800" w:rsidRPr="00183800" w:rsidRDefault="00183800" w:rsidP="00183800">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或其授权人：</w:t>
            </w:r>
          </w:p>
        </w:tc>
        <w:tc>
          <w:tcPr>
            <w:tcW w:w="7360" w:type="dxa"/>
            <w:gridSpan w:val="16"/>
            <w:tcBorders>
              <w:top w:val="nil"/>
              <w:left w:val="nil"/>
              <w:bottom w:val="single" w:sz="4" w:space="0" w:color="auto"/>
              <w:right w:val="nil"/>
            </w:tcBorders>
            <w:vAlign w:val="center"/>
            <w:hideMark/>
          </w:tcPr>
          <w:p w14:paraId="3CE3638A" w14:textId="77777777" w:rsidR="00183800" w:rsidRPr="00183800" w:rsidRDefault="00183800" w:rsidP="00183800">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 xml:space="preserve"> </w:t>
            </w:r>
          </w:p>
        </w:tc>
      </w:tr>
      <w:tr w:rsidR="00183800" w:rsidRPr="00183800" w14:paraId="53358F98" w14:textId="77777777" w:rsidTr="00183800">
        <w:trPr>
          <w:trHeight w:val="270"/>
        </w:trPr>
        <w:tc>
          <w:tcPr>
            <w:tcW w:w="460" w:type="dxa"/>
            <w:tcBorders>
              <w:top w:val="nil"/>
              <w:left w:val="nil"/>
              <w:bottom w:val="nil"/>
              <w:right w:val="nil"/>
            </w:tcBorders>
            <w:noWrap/>
            <w:vAlign w:val="center"/>
            <w:hideMark/>
          </w:tcPr>
          <w:p w14:paraId="78D98CDB" w14:textId="77777777" w:rsidR="00183800" w:rsidRPr="00183800" w:rsidRDefault="00183800" w:rsidP="00183800">
            <w:pPr>
              <w:widowControl/>
              <w:jc w:val="left"/>
              <w:rPr>
                <w:rFonts w:ascii="宋体" w:eastAsia="宋体" w:hAnsi="宋体" w:cs="宋体" w:hint="eastAsia"/>
                <w:color w:val="000000"/>
                <w:kern w:val="0"/>
                <w:sz w:val="24"/>
              </w:rPr>
            </w:pPr>
          </w:p>
        </w:tc>
        <w:tc>
          <w:tcPr>
            <w:tcW w:w="460" w:type="dxa"/>
            <w:tcBorders>
              <w:top w:val="nil"/>
              <w:left w:val="nil"/>
              <w:bottom w:val="nil"/>
              <w:right w:val="nil"/>
            </w:tcBorders>
            <w:noWrap/>
            <w:vAlign w:val="center"/>
            <w:hideMark/>
          </w:tcPr>
          <w:p w14:paraId="4CFD9A94"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82004B2"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F60EDD7"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4912E6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0AD91A3"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DB8F5DB"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BBC8BA8"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B466F3D"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82674BD"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65960FB"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DEA73B8"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6664151"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BE4BAB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0DB9C61"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40AFAFF"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44BE699"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EDA4CE1"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7C430A7"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C8B3323" w14:textId="77777777" w:rsidR="00183800" w:rsidRPr="00183800" w:rsidRDefault="00183800" w:rsidP="00183800">
            <w:pPr>
              <w:widowControl/>
              <w:jc w:val="left"/>
              <w:rPr>
                <w:rFonts w:ascii="Times New Roman" w:eastAsia="Times New Roman" w:hAnsi="Times New Roman" w:cs="Times New Roman"/>
                <w:kern w:val="0"/>
                <w:sz w:val="20"/>
                <w:szCs w:val="20"/>
              </w:rPr>
            </w:pPr>
          </w:p>
        </w:tc>
      </w:tr>
      <w:tr w:rsidR="00183800" w:rsidRPr="00183800" w14:paraId="25ECA0CE" w14:textId="77777777" w:rsidTr="00183800">
        <w:trPr>
          <w:trHeight w:val="270"/>
        </w:trPr>
        <w:tc>
          <w:tcPr>
            <w:tcW w:w="460" w:type="dxa"/>
            <w:tcBorders>
              <w:top w:val="nil"/>
              <w:left w:val="nil"/>
              <w:bottom w:val="nil"/>
              <w:right w:val="nil"/>
            </w:tcBorders>
            <w:noWrap/>
            <w:vAlign w:val="bottom"/>
            <w:hideMark/>
          </w:tcPr>
          <w:p w14:paraId="48D297C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52168EA7"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466B8E2F"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273A8209"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0A9B486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02351C38"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4A88356F"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6676B9CB"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73C282C0"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5060" w:type="dxa"/>
            <w:gridSpan w:val="11"/>
            <w:tcBorders>
              <w:top w:val="nil"/>
              <w:left w:val="nil"/>
              <w:bottom w:val="nil"/>
              <w:right w:val="nil"/>
            </w:tcBorders>
            <w:vAlign w:val="center"/>
            <w:hideMark/>
          </w:tcPr>
          <w:p w14:paraId="081EF012" w14:textId="77777777" w:rsidR="00183800" w:rsidRPr="00183800" w:rsidRDefault="00183800" w:rsidP="00183800">
            <w:pPr>
              <w:widowControl/>
              <w:jc w:val="left"/>
              <w:rPr>
                <w:rFonts w:ascii="宋体" w:eastAsia="宋体" w:hAnsi="宋体" w:cs="宋体" w:hint="eastAsia"/>
                <w:color w:val="000000"/>
                <w:kern w:val="0"/>
                <w:sz w:val="22"/>
                <w:szCs w:val="22"/>
              </w:rPr>
            </w:pPr>
            <w:r w:rsidRPr="00183800">
              <w:rPr>
                <w:rFonts w:ascii="宋体" w:eastAsia="宋体" w:hAnsi="宋体" w:cs="宋体" w:hint="eastAsia"/>
                <w:color w:val="000000"/>
                <w:kern w:val="0"/>
                <w:sz w:val="22"/>
                <w:szCs w:val="22"/>
              </w:rPr>
              <w:t>（签字或盖章）</w:t>
            </w:r>
          </w:p>
        </w:tc>
      </w:tr>
      <w:tr w:rsidR="00183800" w:rsidRPr="00183800" w14:paraId="494AC83D" w14:textId="77777777" w:rsidTr="00183800">
        <w:trPr>
          <w:trHeight w:val="270"/>
        </w:trPr>
        <w:tc>
          <w:tcPr>
            <w:tcW w:w="460" w:type="dxa"/>
            <w:tcBorders>
              <w:top w:val="nil"/>
              <w:left w:val="nil"/>
              <w:bottom w:val="nil"/>
              <w:right w:val="nil"/>
            </w:tcBorders>
            <w:noWrap/>
            <w:vAlign w:val="center"/>
            <w:hideMark/>
          </w:tcPr>
          <w:p w14:paraId="01E1D682" w14:textId="77777777" w:rsidR="00183800" w:rsidRPr="00183800" w:rsidRDefault="00183800" w:rsidP="00183800">
            <w:pPr>
              <w:widowControl/>
              <w:jc w:val="left"/>
              <w:rPr>
                <w:rFonts w:ascii="宋体" w:eastAsia="宋体" w:hAnsi="宋体" w:cs="宋体" w:hint="eastAsia"/>
                <w:color w:val="000000"/>
                <w:kern w:val="0"/>
                <w:sz w:val="22"/>
                <w:szCs w:val="22"/>
              </w:rPr>
            </w:pPr>
          </w:p>
        </w:tc>
        <w:tc>
          <w:tcPr>
            <w:tcW w:w="460" w:type="dxa"/>
            <w:tcBorders>
              <w:top w:val="nil"/>
              <w:left w:val="nil"/>
              <w:bottom w:val="nil"/>
              <w:right w:val="nil"/>
            </w:tcBorders>
            <w:noWrap/>
            <w:vAlign w:val="center"/>
            <w:hideMark/>
          </w:tcPr>
          <w:p w14:paraId="4FEEDA4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93866E2"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3CFA01B"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F3DE188"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4020150"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BF92AE9"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0F0061C"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327355F"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2371EC8"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7A4AB02"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3416017"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E102F90"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DFDA603"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6D6C74A"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8A821A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51FA6E2"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A52145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9E2A76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73C8F1A" w14:textId="77777777" w:rsidR="00183800" w:rsidRPr="00183800" w:rsidRDefault="00183800" w:rsidP="00183800">
            <w:pPr>
              <w:widowControl/>
              <w:jc w:val="left"/>
              <w:rPr>
                <w:rFonts w:ascii="Times New Roman" w:eastAsia="Times New Roman" w:hAnsi="Times New Roman" w:cs="Times New Roman"/>
                <w:kern w:val="0"/>
                <w:sz w:val="20"/>
                <w:szCs w:val="20"/>
              </w:rPr>
            </w:pPr>
          </w:p>
        </w:tc>
      </w:tr>
      <w:tr w:rsidR="00183800" w:rsidRPr="00183800" w14:paraId="425202CC" w14:textId="77777777" w:rsidTr="00183800">
        <w:trPr>
          <w:trHeight w:val="270"/>
        </w:trPr>
        <w:tc>
          <w:tcPr>
            <w:tcW w:w="460" w:type="dxa"/>
            <w:tcBorders>
              <w:top w:val="nil"/>
              <w:left w:val="nil"/>
              <w:bottom w:val="nil"/>
              <w:right w:val="nil"/>
            </w:tcBorders>
            <w:noWrap/>
            <w:vAlign w:val="center"/>
            <w:hideMark/>
          </w:tcPr>
          <w:p w14:paraId="54F0A64C"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F289F28"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46E8A70"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FC1BA69"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619322D"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FA6AEA2"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8863EDD"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1267F19"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CE6C19D"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B9E9494"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DB6C503"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7B0D65C"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61C7232"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C55BBDD"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014BCA4"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695B1A0"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7CC1CF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C811C41"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025DD9B"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7B33DAD" w14:textId="77777777" w:rsidR="00183800" w:rsidRPr="00183800" w:rsidRDefault="00183800" w:rsidP="00183800">
            <w:pPr>
              <w:widowControl/>
              <w:jc w:val="left"/>
              <w:rPr>
                <w:rFonts w:ascii="Times New Roman" w:eastAsia="Times New Roman" w:hAnsi="Times New Roman" w:cs="Times New Roman"/>
                <w:kern w:val="0"/>
                <w:sz w:val="20"/>
                <w:szCs w:val="20"/>
              </w:rPr>
            </w:pPr>
          </w:p>
        </w:tc>
      </w:tr>
      <w:tr w:rsidR="00183800" w:rsidRPr="00183800" w14:paraId="0C743F86" w14:textId="77777777" w:rsidTr="00183800">
        <w:trPr>
          <w:trHeight w:val="270"/>
        </w:trPr>
        <w:tc>
          <w:tcPr>
            <w:tcW w:w="460" w:type="dxa"/>
            <w:tcBorders>
              <w:top w:val="nil"/>
              <w:left w:val="nil"/>
              <w:bottom w:val="nil"/>
              <w:right w:val="nil"/>
            </w:tcBorders>
            <w:noWrap/>
            <w:vAlign w:val="center"/>
            <w:hideMark/>
          </w:tcPr>
          <w:p w14:paraId="5F421204"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4BA0F5B"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0EBB8BF"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E1B7B6A"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F5A471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565C598"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C5A57AD"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0E23A34"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1DF92C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90E33A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0E194A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911A91B"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5915F1B"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4FA50AD"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1F5A35D"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788E833"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A40B5F4"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F91522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5091CB3"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99ECEE6" w14:textId="77777777" w:rsidR="00183800" w:rsidRPr="00183800" w:rsidRDefault="00183800" w:rsidP="00183800">
            <w:pPr>
              <w:widowControl/>
              <w:jc w:val="left"/>
              <w:rPr>
                <w:rFonts w:ascii="Times New Roman" w:eastAsia="Times New Roman" w:hAnsi="Times New Roman" w:cs="Times New Roman"/>
                <w:kern w:val="0"/>
                <w:sz w:val="20"/>
                <w:szCs w:val="20"/>
              </w:rPr>
            </w:pPr>
          </w:p>
        </w:tc>
      </w:tr>
      <w:tr w:rsidR="00183800" w:rsidRPr="00183800" w14:paraId="2D74C9DD" w14:textId="77777777" w:rsidTr="00183800">
        <w:trPr>
          <w:trHeight w:val="285"/>
        </w:trPr>
        <w:tc>
          <w:tcPr>
            <w:tcW w:w="1840" w:type="dxa"/>
            <w:gridSpan w:val="4"/>
            <w:tcBorders>
              <w:top w:val="nil"/>
              <w:left w:val="nil"/>
              <w:bottom w:val="nil"/>
              <w:right w:val="nil"/>
            </w:tcBorders>
            <w:vAlign w:val="center"/>
            <w:hideMark/>
          </w:tcPr>
          <w:p w14:paraId="62B5B5B8" w14:textId="77777777" w:rsidR="00183800" w:rsidRPr="00183800" w:rsidRDefault="00183800" w:rsidP="00183800">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编 制 人：</w:t>
            </w:r>
          </w:p>
        </w:tc>
        <w:tc>
          <w:tcPr>
            <w:tcW w:w="7360" w:type="dxa"/>
            <w:gridSpan w:val="16"/>
            <w:tcBorders>
              <w:top w:val="nil"/>
              <w:left w:val="nil"/>
              <w:bottom w:val="single" w:sz="4" w:space="0" w:color="auto"/>
              <w:right w:val="nil"/>
            </w:tcBorders>
            <w:vAlign w:val="center"/>
            <w:hideMark/>
          </w:tcPr>
          <w:p w14:paraId="70093CF7" w14:textId="77777777" w:rsidR="00183800" w:rsidRPr="00183800" w:rsidRDefault="00183800" w:rsidP="00183800">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 xml:space="preserve"> </w:t>
            </w:r>
          </w:p>
        </w:tc>
      </w:tr>
      <w:tr w:rsidR="00183800" w:rsidRPr="00183800" w14:paraId="1D056A94" w14:textId="77777777" w:rsidTr="00183800">
        <w:trPr>
          <w:trHeight w:val="270"/>
        </w:trPr>
        <w:tc>
          <w:tcPr>
            <w:tcW w:w="460" w:type="dxa"/>
            <w:tcBorders>
              <w:top w:val="nil"/>
              <w:left w:val="nil"/>
              <w:bottom w:val="nil"/>
              <w:right w:val="nil"/>
            </w:tcBorders>
            <w:noWrap/>
            <w:vAlign w:val="center"/>
            <w:hideMark/>
          </w:tcPr>
          <w:p w14:paraId="7471001E" w14:textId="77777777" w:rsidR="00183800" w:rsidRPr="00183800" w:rsidRDefault="00183800" w:rsidP="00183800">
            <w:pPr>
              <w:widowControl/>
              <w:jc w:val="left"/>
              <w:rPr>
                <w:rFonts w:ascii="宋体" w:eastAsia="宋体" w:hAnsi="宋体" w:cs="宋体" w:hint="eastAsia"/>
                <w:color w:val="000000"/>
                <w:kern w:val="0"/>
                <w:sz w:val="24"/>
              </w:rPr>
            </w:pPr>
          </w:p>
        </w:tc>
        <w:tc>
          <w:tcPr>
            <w:tcW w:w="460" w:type="dxa"/>
            <w:tcBorders>
              <w:top w:val="nil"/>
              <w:left w:val="nil"/>
              <w:bottom w:val="nil"/>
              <w:right w:val="nil"/>
            </w:tcBorders>
            <w:noWrap/>
            <w:vAlign w:val="center"/>
            <w:hideMark/>
          </w:tcPr>
          <w:p w14:paraId="2E1E8120"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34C76C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775751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019505D"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62CE04B"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2A5754A"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0915BC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37A5DC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86C3A2A"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B0030CD"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15D169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B3985B0"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8CA860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C85AE1D"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F755F02"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4CAACB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E50ABEA"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7E01C22"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BA3FBF3" w14:textId="77777777" w:rsidR="00183800" w:rsidRPr="00183800" w:rsidRDefault="00183800" w:rsidP="00183800">
            <w:pPr>
              <w:widowControl/>
              <w:jc w:val="left"/>
              <w:rPr>
                <w:rFonts w:ascii="Times New Roman" w:eastAsia="Times New Roman" w:hAnsi="Times New Roman" w:cs="Times New Roman"/>
                <w:kern w:val="0"/>
                <w:sz w:val="20"/>
                <w:szCs w:val="20"/>
              </w:rPr>
            </w:pPr>
          </w:p>
        </w:tc>
      </w:tr>
      <w:tr w:rsidR="00183800" w:rsidRPr="00183800" w14:paraId="2D2F858D" w14:textId="77777777" w:rsidTr="00183800">
        <w:trPr>
          <w:trHeight w:val="270"/>
        </w:trPr>
        <w:tc>
          <w:tcPr>
            <w:tcW w:w="460" w:type="dxa"/>
            <w:tcBorders>
              <w:top w:val="nil"/>
              <w:left w:val="nil"/>
              <w:bottom w:val="nil"/>
              <w:right w:val="nil"/>
            </w:tcBorders>
            <w:noWrap/>
            <w:vAlign w:val="bottom"/>
            <w:hideMark/>
          </w:tcPr>
          <w:p w14:paraId="73D66650"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031FEDE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7AF63424"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523B53FF"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4912456A"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5CFDBCF0"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0D461D54"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55DFE6B2"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5520" w:type="dxa"/>
            <w:gridSpan w:val="12"/>
            <w:tcBorders>
              <w:top w:val="nil"/>
              <w:left w:val="nil"/>
              <w:bottom w:val="nil"/>
              <w:right w:val="nil"/>
            </w:tcBorders>
            <w:vAlign w:val="center"/>
            <w:hideMark/>
          </w:tcPr>
          <w:p w14:paraId="09A229F0" w14:textId="77777777" w:rsidR="00183800" w:rsidRPr="00183800" w:rsidRDefault="00183800" w:rsidP="00183800">
            <w:pPr>
              <w:widowControl/>
              <w:jc w:val="left"/>
              <w:rPr>
                <w:rFonts w:ascii="宋体" w:eastAsia="宋体" w:hAnsi="宋体" w:cs="宋体" w:hint="eastAsia"/>
                <w:color w:val="000000"/>
                <w:kern w:val="0"/>
                <w:sz w:val="22"/>
                <w:szCs w:val="22"/>
              </w:rPr>
            </w:pPr>
            <w:r w:rsidRPr="00183800">
              <w:rPr>
                <w:rFonts w:ascii="宋体" w:eastAsia="宋体" w:hAnsi="宋体" w:cs="宋体" w:hint="eastAsia"/>
                <w:color w:val="000000"/>
                <w:kern w:val="0"/>
                <w:sz w:val="22"/>
                <w:szCs w:val="22"/>
              </w:rPr>
              <w:t>（造价人员签字或盖专用章）</w:t>
            </w:r>
          </w:p>
        </w:tc>
      </w:tr>
      <w:tr w:rsidR="00183800" w:rsidRPr="00183800" w14:paraId="40393BE3" w14:textId="77777777" w:rsidTr="00183800">
        <w:trPr>
          <w:trHeight w:val="270"/>
        </w:trPr>
        <w:tc>
          <w:tcPr>
            <w:tcW w:w="460" w:type="dxa"/>
            <w:tcBorders>
              <w:top w:val="nil"/>
              <w:left w:val="nil"/>
              <w:bottom w:val="nil"/>
              <w:right w:val="nil"/>
            </w:tcBorders>
            <w:noWrap/>
            <w:vAlign w:val="center"/>
            <w:hideMark/>
          </w:tcPr>
          <w:p w14:paraId="13232FE4" w14:textId="77777777" w:rsidR="00183800" w:rsidRPr="00183800" w:rsidRDefault="00183800" w:rsidP="00183800">
            <w:pPr>
              <w:widowControl/>
              <w:jc w:val="left"/>
              <w:rPr>
                <w:rFonts w:ascii="宋体" w:eastAsia="宋体" w:hAnsi="宋体" w:cs="宋体" w:hint="eastAsia"/>
                <w:color w:val="000000"/>
                <w:kern w:val="0"/>
                <w:sz w:val="22"/>
                <w:szCs w:val="22"/>
              </w:rPr>
            </w:pPr>
          </w:p>
        </w:tc>
        <w:tc>
          <w:tcPr>
            <w:tcW w:w="460" w:type="dxa"/>
            <w:tcBorders>
              <w:top w:val="nil"/>
              <w:left w:val="nil"/>
              <w:bottom w:val="nil"/>
              <w:right w:val="nil"/>
            </w:tcBorders>
            <w:noWrap/>
            <w:vAlign w:val="center"/>
            <w:hideMark/>
          </w:tcPr>
          <w:p w14:paraId="47F1041C"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4378E8D"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2646BAC"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183850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D92DAF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5E83BBC"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9485FB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88C765F"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FA60FA0"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0B2434B"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1CC69B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A015B2A"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1133C7D"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A046644"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5D43D42"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A3EDECC"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8F61F6F"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520D1B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71B5FDC" w14:textId="77777777" w:rsidR="00183800" w:rsidRPr="00183800" w:rsidRDefault="00183800" w:rsidP="00183800">
            <w:pPr>
              <w:widowControl/>
              <w:jc w:val="left"/>
              <w:rPr>
                <w:rFonts w:ascii="Times New Roman" w:eastAsia="Times New Roman" w:hAnsi="Times New Roman" w:cs="Times New Roman"/>
                <w:kern w:val="0"/>
                <w:sz w:val="20"/>
                <w:szCs w:val="20"/>
              </w:rPr>
            </w:pPr>
          </w:p>
        </w:tc>
      </w:tr>
      <w:tr w:rsidR="00183800" w:rsidRPr="00183800" w14:paraId="008085B4" w14:textId="77777777" w:rsidTr="00183800">
        <w:trPr>
          <w:trHeight w:val="270"/>
        </w:trPr>
        <w:tc>
          <w:tcPr>
            <w:tcW w:w="460" w:type="dxa"/>
            <w:tcBorders>
              <w:top w:val="nil"/>
              <w:left w:val="nil"/>
              <w:bottom w:val="nil"/>
              <w:right w:val="nil"/>
            </w:tcBorders>
            <w:noWrap/>
            <w:vAlign w:val="center"/>
            <w:hideMark/>
          </w:tcPr>
          <w:p w14:paraId="6EBB3972"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F97BD48"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B45382B"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9888843"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5E0467D"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7FCDC3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A98E34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654D91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019123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CDC66C7"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E5FACDF"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777B2E9"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61794EC"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1B8FA61"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06A0A2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F13FC0A"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CB8FA3B"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F646F32"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B0A88C2"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E2D7224" w14:textId="77777777" w:rsidR="00183800" w:rsidRPr="00183800" w:rsidRDefault="00183800" w:rsidP="00183800">
            <w:pPr>
              <w:widowControl/>
              <w:jc w:val="left"/>
              <w:rPr>
                <w:rFonts w:ascii="Times New Roman" w:eastAsia="Times New Roman" w:hAnsi="Times New Roman" w:cs="Times New Roman"/>
                <w:kern w:val="0"/>
                <w:sz w:val="20"/>
                <w:szCs w:val="20"/>
              </w:rPr>
            </w:pPr>
          </w:p>
        </w:tc>
      </w:tr>
      <w:tr w:rsidR="00183800" w:rsidRPr="00183800" w14:paraId="07BC455A" w14:textId="77777777" w:rsidTr="00183800">
        <w:trPr>
          <w:trHeight w:val="270"/>
        </w:trPr>
        <w:tc>
          <w:tcPr>
            <w:tcW w:w="460" w:type="dxa"/>
            <w:tcBorders>
              <w:top w:val="nil"/>
              <w:left w:val="nil"/>
              <w:bottom w:val="nil"/>
              <w:right w:val="nil"/>
            </w:tcBorders>
            <w:noWrap/>
            <w:vAlign w:val="center"/>
            <w:hideMark/>
          </w:tcPr>
          <w:p w14:paraId="5D960DD3"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09D43C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C3DEC5B"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EA12857"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7955DCF"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83C9D9F"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877CB48"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6BE5FED"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072C79C"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E609492"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A308A4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3353BC0"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C4227EA"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1021CE3"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91B2B58"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25ACAFA"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029A3FA"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884686A"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AA685FE"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16F5928" w14:textId="77777777" w:rsidR="00183800" w:rsidRPr="00183800" w:rsidRDefault="00183800" w:rsidP="00183800">
            <w:pPr>
              <w:widowControl/>
              <w:jc w:val="left"/>
              <w:rPr>
                <w:rFonts w:ascii="Times New Roman" w:eastAsia="Times New Roman" w:hAnsi="Times New Roman" w:cs="Times New Roman"/>
                <w:kern w:val="0"/>
                <w:sz w:val="20"/>
                <w:szCs w:val="20"/>
              </w:rPr>
            </w:pPr>
          </w:p>
        </w:tc>
      </w:tr>
      <w:tr w:rsidR="00183800" w:rsidRPr="00183800" w14:paraId="78FD9756" w14:textId="77777777" w:rsidTr="00183800">
        <w:trPr>
          <w:trHeight w:val="285"/>
        </w:trPr>
        <w:tc>
          <w:tcPr>
            <w:tcW w:w="2300" w:type="dxa"/>
            <w:gridSpan w:val="5"/>
            <w:tcBorders>
              <w:top w:val="nil"/>
              <w:left w:val="nil"/>
              <w:bottom w:val="nil"/>
              <w:right w:val="nil"/>
            </w:tcBorders>
            <w:vAlign w:val="center"/>
            <w:hideMark/>
          </w:tcPr>
          <w:p w14:paraId="5CBD3DCC" w14:textId="77777777" w:rsidR="00183800" w:rsidRPr="00183800" w:rsidRDefault="00183800" w:rsidP="00183800">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编 制 时 间：</w:t>
            </w:r>
          </w:p>
        </w:tc>
        <w:tc>
          <w:tcPr>
            <w:tcW w:w="6900" w:type="dxa"/>
            <w:gridSpan w:val="15"/>
            <w:tcBorders>
              <w:top w:val="nil"/>
              <w:left w:val="nil"/>
              <w:bottom w:val="single" w:sz="4" w:space="0" w:color="auto"/>
              <w:right w:val="nil"/>
            </w:tcBorders>
            <w:vAlign w:val="center"/>
            <w:hideMark/>
          </w:tcPr>
          <w:p w14:paraId="62F8AC79" w14:textId="77777777" w:rsidR="00183800" w:rsidRPr="00183800" w:rsidRDefault="00183800" w:rsidP="00183800">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 xml:space="preserve">   </w:t>
            </w:r>
          </w:p>
        </w:tc>
      </w:tr>
      <w:tr w:rsidR="00183800" w:rsidRPr="00183800" w14:paraId="491B75D2" w14:textId="77777777" w:rsidTr="00183800">
        <w:trPr>
          <w:trHeight w:val="270"/>
        </w:trPr>
        <w:tc>
          <w:tcPr>
            <w:tcW w:w="460" w:type="dxa"/>
            <w:tcBorders>
              <w:top w:val="nil"/>
              <w:left w:val="nil"/>
              <w:bottom w:val="nil"/>
              <w:right w:val="nil"/>
            </w:tcBorders>
            <w:noWrap/>
            <w:vAlign w:val="center"/>
            <w:hideMark/>
          </w:tcPr>
          <w:p w14:paraId="33A3C856" w14:textId="77777777" w:rsidR="00183800" w:rsidRPr="00183800" w:rsidRDefault="00183800" w:rsidP="00183800">
            <w:pPr>
              <w:widowControl/>
              <w:jc w:val="left"/>
              <w:rPr>
                <w:rFonts w:ascii="宋体" w:eastAsia="宋体" w:hAnsi="宋体" w:cs="宋体" w:hint="eastAsia"/>
                <w:color w:val="000000"/>
                <w:kern w:val="0"/>
                <w:sz w:val="24"/>
              </w:rPr>
            </w:pPr>
          </w:p>
        </w:tc>
        <w:tc>
          <w:tcPr>
            <w:tcW w:w="460" w:type="dxa"/>
            <w:tcBorders>
              <w:top w:val="nil"/>
              <w:left w:val="nil"/>
              <w:bottom w:val="nil"/>
              <w:right w:val="nil"/>
            </w:tcBorders>
            <w:noWrap/>
            <w:vAlign w:val="center"/>
            <w:hideMark/>
          </w:tcPr>
          <w:p w14:paraId="2D495C17"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25EB7D1"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6BEC87C"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01E04C1"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AA9336F"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8270291"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B9A34F7"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5EEBBB9"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2A499CC"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FAD0F09"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D26A3A4"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E60761D"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59FFE77"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5F20375"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07B6C76"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9FC8CE3"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8B5A5C7"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BA582F2" w14:textId="77777777" w:rsidR="00183800" w:rsidRPr="00183800" w:rsidRDefault="00183800" w:rsidP="00183800">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79D5039" w14:textId="77777777" w:rsidR="00183800" w:rsidRPr="00183800" w:rsidRDefault="00183800" w:rsidP="00183800">
            <w:pPr>
              <w:widowControl/>
              <w:jc w:val="left"/>
              <w:rPr>
                <w:rFonts w:ascii="Times New Roman" w:eastAsia="Times New Roman" w:hAnsi="Times New Roman" w:cs="Times New Roman"/>
                <w:kern w:val="0"/>
                <w:sz w:val="20"/>
                <w:szCs w:val="20"/>
              </w:rPr>
            </w:pPr>
          </w:p>
        </w:tc>
      </w:tr>
    </w:tbl>
    <w:p w14:paraId="0920B9F4" w14:textId="4DCABE7F" w:rsidR="00183800" w:rsidRDefault="00183800" w:rsidP="005D0AAE">
      <w:pPr>
        <w:pStyle w:val="a0"/>
        <w:rPr>
          <w:rFonts w:ascii="宋体" w:eastAsia="宋体" w:hAnsi="宋体" w:hint="eastAsia"/>
        </w:rPr>
      </w:pPr>
    </w:p>
    <w:tbl>
      <w:tblPr>
        <w:tblW w:w="10001" w:type="dxa"/>
        <w:tblLook w:val="04A0" w:firstRow="1" w:lastRow="0" w:firstColumn="1" w:lastColumn="0" w:noHBand="0" w:noVBand="1"/>
      </w:tblPr>
      <w:tblGrid>
        <w:gridCol w:w="872"/>
        <w:gridCol w:w="6179"/>
        <w:gridCol w:w="2078"/>
        <w:gridCol w:w="872"/>
      </w:tblGrid>
      <w:tr w:rsidR="00183800" w:rsidRPr="00183800" w14:paraId="1EE270B6" w14:textId="77777777" w:rsidTr="00183800">
        <w:trPr>
          <w:trHeight w:val="679"/>
        </w:trPr>
        <w:tc>
          <w:tcPr>
            <w:tcW w:w="10001" w:type="dxa"/>
            <w:gridSpan w:val="4"/>
            <w:tcBorders>
              <w:top w:val="nil"/>
              <w:left w:val="nil"/>
              <w:bottom w:val="nil"/>
              <w:right w:val="nil"/>
            </w:tcBorders>
            <w:noWrap/>
            <w:vAlign w:val="center"/>
            <w:hideMark/>
          </w:tcPr>
          <w:p w14:paraId="56D40576" w14:textId="77777777" w:rsidR="00183800" w:rsidRPr="00183800" w:rsidRDefault="00183800" w:rsidP="00183800">
            <w:pPr>
              <w:widowControl/>
              <w:jc w:val="center"/>
              <w:rPr>
                <w:rFonts w:ascii="宋体" w:eastAsia="宋体" w:hAnsi="宋体" w:cs="宋体" w:hint="eastAsia"/>
                <w:kern w:val="0"/>
                <w:sz w:val="36"/>
                <w:szCs w:val="36"/>
              </w:rPr>
            </w:pPr>
            <w:r w:rsidRPr="00183800">
              <w:rPr>
                <w:rFonts w:ascii="宋体" w:eastAsia="宋体" w:hAnsi="宋体" w:cs="宋体" w:hint="eastAsia"/>
                <w:kern w:val="0"/>
                <w:sz w:val="36"/>
                <w:szCs w:val="36"/>
              </w:rPr>
              <w:t>工程项目投标报价汇总表</w:t>
            </w:r>
          </w:p>
        </w:tc>
      </w:tr>
      <w:tr w:rsidR="00183800" w:rsidRPr="00183800" w14:paraId="6743996B" w14:textId="77777777" w:rsidTr="00183800">
        <w:trPr>
          <w:trHeight w:val="600"/>
        </w:trPr>
        <w:tc>
          <w:tcPr>
            <w:tcW w:w="10001" w:type="dxa"/>
            <w:gridSpan w:val="4"/>
            <w:tcBorders>
              <w:top w:val="nil"/>
              <w:left w:val="nil"/>
              <w:bottom w:val="nil"/>
              <w:right w:val="nil"/>
            </w:tcBorders>
            <w:noWrap/>
            <w:vAlign w:val="center"/>
            <w:hideMark/>
          </w:tcPr>
          <w:p w14:paraId="700ABEB8"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工程名称:智能电力设施生产项目厨房工程                                                        </w:t>
            </w:r>
          </w:p>
        </w:tc>
      </w:tr>
      <w:tr w:rsidR="00183800" w:rsidRPr="00183800" w14:paraId="177CC3A6" w14:textId="77777777" w:rsidTr="00183800">
        <w:trPr>
          <w:trHeight w:val="960"/>
        </w:trPr>
        <w:tc>
          <w:tcPr>
            <w:tcW w:w="872" w:type="dxa"/>
            <w:tcBorders>
              <w:top w:val="single" w:sz="4" w:space="0" w:color="auto"/>
              <w:left w:val="single" w:sz="4" w:space="0" w:color="auto"/>
              <w:bottom w:val="single" w:sz="4" w:space="0" w:color="auto"/>
              <w:right w:val="single" w:sz="4" w:space="0" w:color="auto"/>
            </w:tcBorders>
            <w:noWrap/>
            <w:vAlign w:val="center"/>
            <w:hideMark/>
          </w:tcPr>
          <w:p w14:paraId="2761926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序号</w:t>
            </w:r>
          </w:p>
        </w:tc>
        <w:tc>
          <w:tcPr>
            <w:tcW w:w="6179" w:type="dxa"/>
            <w:tcBorders>
              <w:top w:val="single" w:sz="4" w:space="0" w:color="auto"/>
              <w:left w:val="nil"/>
              <w:bottom w:val="single" w:sz="4" w:space="0" w:color="auto"/>
              <w:right w:val="single" w:sz="4" w:space="0" w:color="auto"/>
            </w:tcBorders>
            <w:noWrap/>
            <w:vAlign w:val="center"/>
            <w:hideMark/>
          </w:tcPr>
          <w:p w14:paraId="6539A4B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项目名称</w:t>
            </w:r>
          </w:p>
        </w:tc>
        <w:tc>
          <w:tcPr>
            <w:tcW w:w="2078" w:type="dxa"/>
            <w:tcBorders>
              <w:top w:val="single" w:sz="4" w:space="0" w:color="auto"/>
              <w:left w:val="nil"/>
              <w:bottom w:val="single" w:sz="4" w:space="0" w:color="auto"/>
              <w:right w:val="single" w:sz="4" w:space="0" w:color="auto"/>
            </w:tcBorders>
            <w:noWrap/>
            <w:vAlign w:val="center"/>
            <w:hideMark/>
          </w:tcPr>
          <w:p w14:paraId="6F7229D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金额（元）</w:t>
            </w:r>
          </w:p>
        </w:tc>
        <w:tc>
          <w:tcPr>
            <w:tcW w:w="872" w:type="dxa"/>
            <w:tcBorders>
              <w:top w:val="single" w:sz="4" w:space="0" w:color="auto"/>
              <w:left w:val="nil"/>
              <w:bottom w:val="single" w:sz="4" w:space="0" w:color="auto"/>
              <w:right w:val="single" w:sz="4" w:space="0" w:color="auto"/>
            </w:tcBorders>
            <w:noWrap/>
            <w:vAlign w:val="center"/>
            <w:hideMark/>
          </w:tcPr>
          <w:p w14:paraId="09BC4A5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备注</w:t>
            </w:r>
          </w:p>
        </w:tc>
      </w:tr>
      <w:tr w:rsidR="00183800" w:rsidRPr="00183800" w14:paraId="18C431CB" w14:textId="77777777" w:rsidTr="00183800">
        <w:trPr>
          <w:trHeight w:val="960"/>
        </w:trPr>
        <w:tc>
          <w:tcPr>
            <w:tcW w:w="872" w:type="dxa"/>
            <w:tcBorders>
              <w:top w:val="nil"/>
              <w:left w:val="single" w:sz="4" w:space="0" w:color="auto"/>
              <w:bottom w:val="single" w:sz="4" w:space="0" w:color="auto"/>
              <w:right w:val="single" w:sz="4" w:space="0" w:color="auto"/>
            </w:tcBorders>
            <w:noWrap/>
            <w:vAlign w:val="center"/>
            <w:hideMark/>
          </w:tcPr>
          <w:p w14:paraId="286A7B3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6179" w:type="dxa"/>
            <w:tcBorders>
              <w:top w:val="nil"/>
              <w:left w:val="nil"/>
              <w:bottom w:val="single" w:sz="4" w:space="0" w:color="auto"/>
              <w:right w:val="single" w:sz="4" w:space="0" w:color="auto"/>
            </w:tcBorders>
            <w:vAlign w:val="center"/>
            <w:hideMark/>
          </w:tcPr>
          <w:p w14:paraId="1804D00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智能电力设施生产项目厨房工程</w:t>
            </w:r>
          </w:p>
        </w:tc>
        <w:tc>
          <w:tcPr>
            <w:tcW w:w="2078" w:type="dxa"/>
            <w:tcBorders>
              <w:top w:val="nil"/>
              <w:left w:val="nil"/>
              <w:bottom w:val="single" w:sz="4" w:space="0" w:color="auto"/>
              <w:right w:val="single" w:sz="4" w:space="0" w:color="auto"/>
            </w:tcBorders>
            <w:noWrap/>
            <w:vAlign w:val="center"/>
            <w:hideMark/>
          </w:tcPr>
          <w:p w14:paraId="0BACA1F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872" w:type="dxa"/>
            <w:tcBorders>
              <w:top w:val="nil"/>
              <w:left w:val="nil"/>
              <w:bottom w:val="single" w:sz="4" w:space="0" w:color="auto"/>
              <w:right w:val="single" w:sz="4" w:space="0" w:color="auto"/>
            </w:tcBorders>
            <w:noWrap/>
            <w:vAlign w:val="center"/>
            <w:hideMark/>
          </w:tcPr>
          <w:p w14:paraId="78CE2DE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r>
      <w:tr w:rsidR="00183800" w:rsidRPr="00183800" w14:paraId="085CD331" w14:textId="77777777" w:rsidTr="00183800">
        <w:trPr>
          <w:trHeight w:val="960"/>
        </w:trPr>
        <w:tc>
          <w:tcPr>
            <w:tcW w:w="872" w:type="dxa"/>
            <w:tcBorders>
              <w:top w:val="nil"/>
              <w:left w:val="single" w:sz="4" w:space="0" w:color="auto"/>
              <w:bottom w:val="single" w:sz="4" w:space="0" w:color="auto"/>
              <w:right w:val="single" w:sz="4" w:space="0" w:color="auto"/>
            </w:tcBorders>
            <w:noWrap/>
            <w:vAlign w:val="center"/>
            <w:hideMark/>
          </w:tcPr>
          <w:p w14:paraId="39B6ECD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6179" w:type="dxa"/>
            <w:tcBorders>
              <w:top w:val="nil"/>
              <w:left w:val="nil"/>
              <w:bottom w:val="single" w:sz="4" w:space="0" w:color="auto"/>
              <w:right w:val="single" w:sz="4" w:space="0" w:color="auto"/>
            </w:tcBorders>
            <w:noWrap/>
            <w:vAlign w:val="center"/>
            <w:hideMark/>
          </w:tcPr>
          <w:p w14:paraId="39A8175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合  计</w:t>
            </w:r>
          </w:p>
        </w:tc>
        <w:tc>
          <w:tcPr>
            <w:tcW w:w="2078" w:type="dxa"/>
            <w:tcBorders>
              <w:top w:val="nil"/>
              <w:left w:val="nil"/>
              <w:bottom w:val="single" w:sz="4" w:space="0" w:color="auto"/>
              <w:right w:val="single" w:sz="4" w:space="0" w:color="auto"/>
            </w:tcBorders>
            <w:noWrap/>
            <w:vAlign w:val="center"/>
            <w:hideMark/>
          </w:tcPr>
          <w:p w14:paraId="009469C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872" w:type="dxa"/>
            <w:tcBorders>
              <w:top w:val="nil"/>
              <w:left w:val="nil"/>
              <w:bottom w:val="single" w:sz="4" w:space="0" w:color="auto"/>
              <w:right w:val="single" w:sz="4" w:space="0" w:color="auto"/>
            </w:tcBorders>
            <w:noWrap/>
            <w:vAlign w:val="center"/>
            <w:hideMark/>
          </w:tcPr>
          <w:p w14:paraId="58A9E25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r>
    </w:tbl>
    <w:p w14:paraId="4792C26E" w14:textId="5AAC7C44" w:rsidR="005D0AAE" w:rsidRPr="00D975FF" w:rsidRDefault="00183800" w:rsidP="00183800">
      <w:pPr>
        <w:pStyle w:val="a0"/>
        <w:rPr>
          <w:rFonts w:ascii="宋体" w:eastAsia="宋体" w:hAnsi="宋体" w:hint="eastAsia"/>
        </w:rPr>
      </w:pPr>
      <w:r>
        <w:rPr>
          <w:rFonts w:hint="eastAsia"/>
        </w:rPr>
        <w:br w:type="page"/>
      </w:r>
    </w:p>
    <w:p w14:paraId="03089A48" w14:textId="77777777" w:rsidR="005D0AAE" w:rsidRPr="00D975FF" w:rsidRDefault="005D0AAE" w:rsidP="005D0AAE">
      <w:pPr>
        <w:pStyle w:val="a4"/>
        <w:ind w:left="5250"/>
        <w:rPr>
          <w:rFonts w:eastAsia="宋体" w:hAnsi="宋体" w:hint="eastAsia"/>
        </w:rPr>
        <w:sectPr w:rsidR="005D0AAE" w:rsidRPr="00D975FF">
          <w:pgSz w:w="11906" w:h="16838"/>
          <w:pgMar w:top="1440" w:right="1083" w:bottom="1440" w:left="1083" w:header="851" w:footer="992" w:gutter="0"/>
          <w:cols w:space="720"/>
          <w:docGrid w:type="lines" w:linePitch="314"/>
        </w:sectPr>
      </w:pPr>
    </w:p>
    <w:tbl>
      <w:tblPr>
        <w:tblW w:w="14540" w:type="dxa"/>
        <w:tblLook w:val="04A0" w:firstRow="1" w:lastRow="0" w:firstColumn="1" w:lastColumn="0" w:noHBand="0" w:noVBand="1"/>
      </w:tblPr>
      <w:tblGrid>
        <w:gridCol w:w="642"/>
        <w:gridCol w:w="1283"/>
        <w:gridCol w:w="2466"/>
        <w:gridCol w:w="4350"/>
        <w:gridCol w:w="795"/>
        <w:gridCol w:w="759"/>
        <w:gridCol w:w="1468"/>
        <w:gridCol w:w="1177"/>
        <w:gridCol w:w="1600"/>
      </w:tblGrid>
      <w:tr w:rsidR="00183800" w:rsidRPr="00183800" w14:paraId="784C50D1" w14:textId="77777777" w:rsidTr="00183800">
        <w:trPr>
          <w:trHeight w:val="672"/>
        </w:trPr>
        <w:tc>
          <w:tcPr>
            <w:tcW w:w="14540" w:type="dxa"/>
            <w:gridSpan w:val="9"/>
            <w:tcBorders>
              <w:top w:val="nil"/>
              <w:left w:val="nil"/>
              <w:bottom w:val="nil"/>
              <w:right w:val="nil"/>
            </w:tcBorders>
            <w:vAlign w:val="center"/>
            <w:hideMark/>
          </w:tcPr>
          <w:p w14:paraId="12D45EFA" w14:textId="77777777" w:rsidR="00183800" w:rsidRPr="00183800" w:rsidRDefault="00183800" w:rsidP="00183800">
            <w:pPr>
              <w:widowControl/>
              <w:jc w:val="center"/>
              <w:rPr>
                <w:rFonts w:ascii="宋体" w:eastAsia="宋体" w:hAnsi="宋体" w:cs="宋体" w:hint="eastAsia"/>
                <w:kern w:val="0"/>
                <w:sz w:val="36"/>
                <w:szCs w:val="36"/>
              </w:rPr>
            </w:pPr>
            <w:r w:rsidRPr="00183800">
              <w:rPr>
                <w:rFonts w:ascii="宋体" w:eastAsia="宋体" w:hAnsi="宋体" w:cs="宋体" w:hint="eastAsia"/>
                <w:kern w:val="0"/>
                <w:sz w:val="36"/>
                <w:szCs w:val="36"/>
              </w:rPr>
              <w:t>工程量清单</w:t>
            </w:r>
          </w:p>
        </w:tc>
      </w:tr>
      <w:tr w:rsidR="00183800" w:rsidRPr="00183800" w14:paraId="09A899DC" w14:textId="77777777" w:rsidTr="00183800">
        <w:trPr>
          <w:trHeight w:val="368"/>
        </w:trPr>
        <w:tc>
          <w:tcPr>
            <w:tcW w:w="14540" w:type="dxa"/>
            <w:gridSpan w:val="9"/>
            <w:tcBorders>
              <w:top w:val="nil"/>
              <w:left w:val="nil"/>
              <w:bottom w:val="nil"/>
              <w:right w:val="nil"/>
            </w:tcBorders>
            <w:vAlign w:val="center"/>
            <w:hideMark/>
          </w:tcPr>
          <w:p w14:paraId="22C56461" w14:textId="77777777" w:rsidR="00183800" w:rsidRPr="00183800" w:rsidRDefault="00183800" w:rsidP="00183800">
            <w:pPr>
              <w:widowControl/>
              <w:jc w:val="left"/>
              <w:rPr>
                <w:rFonts w:ascii="宋体" w:eastAsia="宋体" w:hAnsi="宋体" w:cs="宋体" w:hint="eastAsia"/>
                <w:kern w:val="0"/>
                <w:sz w:val="20"/>
                <w:szCs w:val="20"/>
              </w:rPr>
            </w:pPr>
            <w:r w:rsidRPr="00183800">
              <w:rPr>
                <w:rFonts w:ascii="宋体" w:eastAsia="宋体" w:hAnsi="宋体" w:cs="宋体" w:hint="eastAsia"/>
                <w:kern w:val="0"/>
                <w:sz w:val="20"/>
                <w:szCs w:val="20"/>
              </w:rPr>
              <w:t xml:space="preserve">工程名称:智能电力设施生产项目厨房工程                                                        </w:t>
            </w:r>
          </w:p>
        </w:tc>
      </w:tr>
      <w:tr w:rsidR="00183800" w:rsidRPr="00183800" w14:paraId="39BA9628" w14:textId="77777777" w:rsidTr="00183800">
        <w:trPr>
          <w:trHeight w:val="713"/>
        </w:trPr>
        <w:tc>
          <w:tcPr>
            <w:tcW w:w="655" w:type="dxa"/>
            <w:tcBorders>
              <w:top w:val="single" w:sz="4" w:space="0" w:color="auto"/>
              <w:left w:val="single" w:sz="4" w:space="0" w:color="auto"/>
              <w:bottom w:val="single" w:sz="4" w:space="0" w:color="auto"/>
              <w:right w:val="single" w:sz="4" w:space="0" w:color="auto"/>
            </w:tcBorders>
            <w:vAlign w:val="center"/>
            <w:hideMark/>
          </w:tcPr>
          <w:p w14:paraId="24233E60" w14:textId="77777777" w:rsidR="00183800" w:rsidRPr="00183800" w:rsidRDefault="00183800" w:rsidP="00183800">
            <w:pPr>
              <w:widowControl/>
              <w:jc w:val="center"/>
              <w:rPr>
                <w:rFonts w:ascii="宋体" w:eastAsia="宋体" w:hAnsi="宋体" w:cs="宋体" w:hint="eastAsia"/>
                <w:kern w:val="0"/>
                <w:sz w:val="20"/>
                <w:szCs w:val="20"/>
              </w:rPr>
            </w:pPr>
            <w:r w:rsidRPr="00183800">
              <w:rPr>
                <w:rFonts w:ascii="宋体" w:eastAsia="宋体" w:hAnsi="宋体" w:cs="宋体" w:hint="eastAsia"/>
                <w:kern w:val="0"/>
                <w:sz w:val="20"/>
                <w:szCs w:val="20"/>
              </w:rPr>
              <w:t>序号</w:t>
            </w:r>
          </w:p>
        </w:tc>
        <w:tc>
          <w:tcPr>
            <w:tcW w:w="1324" w:type="dxa"/>
            <w:tcBorders>
              <w:top w:val="single" w:sz="4" w:space="0" w:color="auto"/>
              <w:left w:val="nil"/>
              <w:bottom w:val="single" w:sz="4" w:space="0" w:color="auto"/>
              <w:right w:val="single" w:sz="4" w:space="0" w:color="auto"/>
            </w:tcBorders>
            <w:vAlign w:val="center"/>
            <w:hideMark/>
          </w:tcPr>
          <w:p w14:paraId="771CBE37" w14:textId="77777777" w:rsidR="00183800" w:rsidRPr="00183800" w:rsidRDefault="00183800" w:rsidP="00183800">
            <w:pPr>
              <w:widowControl/>
              <w:jc w:val="center"/>
              <w:rPr>
                <w:rFonts w:ascii="宋体" w:eastAsia="宋体" w:hAnsi="宋体" w:cs="宋体" w:hint="eastAsia"/>
                <w:kern w:val="0"/>
                <w:sz w:val="20"/>
                <w:szCs w:val="20"/>
              </w:rPr>
            </w:pPr>
            <w:r w:rsidRPr="00183800">
              <w:rPr>
                <w:rFonts w:ascii="宋体" w:eastAsia="宋体" w:hAnsi="宋体" w:cs="宋体" w:hint="eastAsia"/>
                <w:kern w:val="0"/>
                <w:sz w:val="20"/>
                <w:szCs w:val="20"/>
              </w:rPr>
              <w:t>产品名称</w:t>
            </w:r>
          </w:p>
        </w:tc>
        <w:tc>
          <w:tcPr>
            <w:tcW w:w="2260" w:type="dxa"/>
            <w:tcBorders>
              <w:top w:val="single" w:sz="4" w:space="0" w:color="auto"/>
              <w:left w:val="nil"/>
              <w:bottom w:val="single" w:sz="4" w:space="0" w:color="auto"/>
              <w:right w:val="single" w:sz="4" w:space="0" w:color="auto"/>
            </w:tcBorders>
            <w:vAlign w:val="center"/>
            <w:hideMark/>
          </w:tcPr>
          <w:p w14:paraId="24BA3FEA" w14:textId="77777777" w:rsidR="00183800" w:rsidRPr="00183800" w:rsidRDefault="00183800" w:rsidP="00183800">
            <w:pPr>
              <w:widowControl/>
              <w:jc w:val="center"/>
              <w:rPr>
                <w:rFonts w:ascii="宋体" w:eastAsia="宋体" w:hAnsi="宋体" w:cs="宋体" w:hint="eastAsia"/>
                <w:kern w:val="0"/>
                <w:sz w:val="20"/>
                <w:szCs w:val="20"/>
              </w:rPr>
            </w:pPr>
            <w:r w:rsidRPr="00183800">
              <w:rPr>
                <w:rFonts w:ascii="宋体" w:eastAsia="宋体" w:hAnsi="宋体" w:cs="宋体" w:hint="eastAsia"/>
                <w:kern w:val="0"/>
                <w:sz w:val="20"/>
                <w:szCs w:val="20"/>
              </w:rPr>
              <w:t>规格</w:t>
            </w:r>
          </w:p>
        </w:tc>
        <w:tc>
          <w:tcPr>
            <w:tcW w:w="4502" w:type="dxa"/>
            <w:tcBorders>
              <w:top w:val="single" w:sz="4" w:space="0" w:color="auto"/>
              <w:left w:val="nil"/>
              <w:bottom w:val="single" w:sz="4" w:space="0" w:color="auto"/>
              <w:right w:val="single" w:sz="4" w:space="0" w:color="auto"/>
            </w:tcBorders>
            <w:vAlign w:val="center"/>
            <w:hideMark/>
          </w:tcPr>
          <w:p w14:paraId="1832B845" w14:textId="77777777" w:rsidR="00183800" w:rsidRPr="00183800" w:rsidRDefault="00183800" w:rsidP="00183800">
            <w:pPr>
              <w:widowControl/>
              <w:jc w:val="center"/>
              <w:rPr>
                <w:rFonts w:ascii="宋体" w:eastAsia="宋体" w:hAnsi="宋体" w:cs="宋体" w:hint="eastAsia"/>
                <w:kern w:val="0"/>
                <w:sz w:val="20"/>
                <w:szCs w:val="20"/>
              </w:rPr>
            </w:pPr>
            <w:r w:rsidRPr="00183800">
              <w:rPr>
                <w:rFonts w:ascii="宋体" w:eastAsia="宋体" w:hAnsi="宋体" w:cs="宋体" w:hint="eastAsia"/>
                <w:kern w:val="0"/>
                <w:sz w:val="20"/>
                <w:szCs w:val="20"/>
              </w:rPr>
              <w:t>技术参数</w:t>
            </w:r>
          </w:p>
        </w:tc>
        <w:tc>
          <w:tcPr>
            <w:tcW w:w="795" w:type="dxa"/>
            <w:tcBorders>
              <w:top w:val="single" w:sz="4" w:space="0" w:color="auto"/>
              <w:left w:val="nil"/>
              <w:bottom w:val="single" w:sz="4" w:space="0" w:color="auto"/>
              <w:right w:val="single" w:sz="4" w:space="0" w:color="auto"/>
            </w:tcBorders>
            <w:vAlign w:val="center"/>
            <w:hideMark/>
          </w:tcPr>
          <w:p w14:paraId="6CD3F4BF" w14:textId="77777777" w:rsidR="00183800" w:rsidRPr="00183800" w:rsidRDefault="00183800" w:rsidP="00183800">
            <w:pPr>
              <w:widowControl/>
              <w:jc w:val="center"/>
              <w:rPr>
                <w:rFonts w:ascii="宋体" w:eastAsia="宋体" w:hAnsi="宋体" w:cs="宋体" w:hint="eastAsia"/>
                <w:kern w:val="0"/>
                <w:sz w:val="20"/>
                <w:szCs w:val="20"/>
              </w:rPr>
            </w:pPr>
            <w:r w:rsidRPr="00183800">
              <w:rPr>
                <w:rFonts w:ascii="宋体" w:eastAsia="宋体" w:hAnsi="宋体" w:cs="宋体" w:hint="eastAsia"/>
                <w:kern w:val="0"/>
                <w:sz w:val="20"/>
                <w:szCs w:val="20"/>
              </w:rPr>
              <w:t>单位</w:t>
            </w:r>
          </w:p>
        </w:tc>
        <w:tc>
          <w:tcPr>
            <w:tcW w:w="759" w:type="dxa"/>
            <w:tcBorders>
              <w:top w:val="single" w:sz="4" w:space="0" w:color="auto"/>
              <w:left w:val="nil"/>
              <w:bottom w:val="single" w:sz="4" w:space="0" w:color="auto"/>
              <w:right w:val="single" w:sz="4" w:space="0" w:color="auto"/>
            </w:tcBorders>
            <w:vAlign w:val="center"/>
            <w:hideMark/>
          </w:tcPr>
          <w:p w14:paraId="1A6140BF" w14:textId="77777777" w:rsidR="00183800" w:rsidRPr="00183800" w:rsidRDefault="00183800" w:rsidP="00183800">
            <w:pPr>
              <w:widowControl/>
              <w:jc w:val="center"/>
              <w:rPr>
                <w:rFonts w:ascii="宋体" w:eastAsia="宋体" w:hAnsi="宋体" w:cs="宋体" w:hint="eastAsia"/>
                <w:kern w:val="0"/>
                <w:sz w:val="20"/>
                <w:szCs w:val="20"/>
              </w:rPr>
            </w:pPr>
            <w:r w:rsidRPr="00183800">
              <w:rPr>
                <w:rFonts w:ascii="宋体" w:eastAsia="宋体" w:hAnsi="宋体" w:cs="宋体" w:hint="eastAsia"/>
                <w:kern w:val="0"/>
                <w:sz w:val="20"/>
                <w:szCs w:val="20"/>
              </w:rPr>
              <w:t>数量</w:t>
            </w:r>
          </w:p>
        </w:tc>
        <w:tc>
          <w:tcPr>
            <w:tcW w:w="1468" w:type="dxa"/>
            <w:tcBorders>
              <w:top w:val="single" w:sz="4" w:space="0" w:color="auto"/>
              <w:left w:val="nil"/>
              <w:bottom w:val="single" w:sz="4" w:space="0" w:color="auto"/>
              <w:right w:val="single" w:sz="4" w:space="0" w:color="auto"/>
            </w:tcBorders>
            <w:vAlign w:val="center"/>
            <w:hideMark/>
          </w:tcPr>
          <w:p w14:paraId="1FFD8E85" w14:textId="77777777" w:rsidR="00183800" w:rsidRPr="00183800" w:rsidRDefault="00183800" w:rsidP="00183800">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全费用</w:t>
            </w:r>
            <w:proofErr w:type="gramEnd"/>
            <w:r w:rsidRPr="00183800">
              <w:rPr>
                <w:rFonts w:ascii="宋体" w:eastAsia="宋体" w:hAnsi="宋体" w:cs="宋体" w:hint="eastAsia"/>
                <w:kern w:val="0"/>
                <w:sz w:val="18"/>
                <w:szCs w:val="18"/>
              </w:rPr>
              <w:t>综合单价（元）</w:t>
            </w:r>
          </w:p>
        </w:tc>
        <w:tc>
          <w:tcPr>
            <w:tcW w:w="1177" w:type="dxa"/>
            <w:tcBorders>
              <w:top w:val="single" w:sz="4" w:space="0" w:color="auto"/>
              <w:left w:val="nil"/>
              <w:bottom w:val="single" w:sz="4" w:space="0" w:color="auto"/>
              <w:right w:val="single" w:sz="4" w:space="0" w:color="auto"/>
            </w:tcBorders>
            <w:vAlign w:val="center"/>
            <w:hideMark/>
          </w:tcPr>
          <w:p w14:paraId="5D51417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合价（元）</w:t>
            </w:r>
          </w:p>
        </w:tc>
        <w:tc>
          <w:tcPr>
            <w:tcW w:w="1600" w:type="dxa"/>
            <w:tcBorders>
              <w:top w:val="single" w:sz="4" w:space="0" w:color="auto"/>
              <w:left w:val="nil"/>
              <w:bottom w:val="single" w:sz="4" w:space="0" w:color="auto"/>
              <w:right w:val="single" w:sz="4" w:space="0" w:color="000000"/>
            </w:tcBorders>
            <w:vAlign w:val="center"/>
            <w:hideMark/>
          </w:tcPr>
          <w:p w14:paraId="114907BD" w14:textId="77777777" w:rsidR="00183800" w:rsidRPr="00183800" w:rsidRDefault="00183800" w:rsidP="00183800">
            <w:pPr>
              <w:widowControl/>
              <w:jc w:val="center"/>
              <w:rPr>
                <w:rFonts w:ascii="宋体" w:eastAsia="宋体" w:hAnsi="宋体" w:cs="宋体" w:hint="eastAsia"/>
                <w:kern w:val="0"/>
                <w:sz w:val="20"/>
                <w:szCs w:val="20"/>
              </w:rPr>
            </w:pPr>
            <w:r w:rsidRPr="00183800">
              <w:rPr>
                <w:rFonts w:ascii="宋体" w:eastAsia="宋体" w:hAnsi="宋体" w:cs="宋体" w:hint="eastAsia"/>
                <w:kern w:val="0"/>
                <w:sz w:val="20"/>
                <w:szCs w:val="20"/>
              </w:rPr>
              <w:t>参考图片</w:t>
            </w:r>
          </w:p>
        </w:tc>
      </w:tr>
      <w:tr w:rsidR="00183800" w:rsidRPr="00183800" w14:paraId="68AB7EC4" w14:textId="77777777" w:rsidTr="00183800">
        <w:trPr>
          <w:trHeight w:val="345"/>
        </w:trPr>
        <w:tc>
          <w:tcPr>
            <w:tcW w:w="1979" w:type="dxa"/>
            <w:gridSpan w:val="2"/>
            <w:tcBorders>
              <w:top w:val="single" w:sz="4" w:space="0" w:color="auto"/>
              <w:left w:val="single" w:sz="4" w:space="0" w:color="auto"/>
              <w:bottom w:val="single" w:sz="4" w:space="0" w:color="auto"/>
              <w:right w:val="single" w:sz="4" w:space="0" w:color="auto"/>
            </w:tcBorders>
            <w:vAlign w:val="center"/>
            <w:hideMark/>
          </w:tcPr>
          <w:p w14:paraId="461F54B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A更衣区</w:t>
            </w:r>
          </w:p>
        </w:tc>
        <w:tc>
          <w:tcPr>
            <w:tcW w:w="2260" w:type="dxa"/>
            <w:tcBorders>
              <w:top w:val="nil"/>
              <w:left w:val="nil"/>
              <w:bottom w:val="single" w:sz="4" w:space="0" w:color="auto"/>
              <w:right w:val="single" w:sz="4" w:space="0" w:color="auto"/>
            </w:tcBorders>
            <w:vAlign w:val="center"/>
            <w:hideMark/>
          </w:tcPr>
          <w:p w14:paraId="3B020F0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4502" w:type="dxa"/>
            <w:tcBorders>
              <w:top w:val="nil"/>
              <w:left w:val="nil"/>
              <w:bottom w:val="single" w:sz="4" w:space="0" w:color="auto"/>
              <w:right w:val="single" w:sz="4" w:space="0" w:color="auto"/>
            </w:tcBorders>
            <w:vAlign w:val="center"/>
            <w:hideMark/>
          </w:tcPr>
          <w:p w14:paraId="590766DE"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95" w:type="dxa"/>
            <w:tcBorders>
              <w:top w:val="nil"/>
              <w:left w:val="nil"/>
              <w:bottom w:val="single" w:sz="4" w:space="0" w:color="auto"/>
              <w:right w:val="single" w:sz="4" w:space="0" w:color="auto"/>
            </w:tcBorders>
            <w:vAlign w:val="center"/>
            <w:hideMark/>
          </w:tcPr>
          <w:p w14:paraId="0C023F0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59" w:type="dxa"/>
            <w:tcBorders>
              <w:top w:val="nil"/>
              <w:left w:val="nil"/>
              <w:bottom w:val="single" w:sz="4" w:space="0" w:color="auto"/>
              <w:right w:val="single" w:sz="4" w:space="0" w:color="auto"/>
            </w:tcBorders>
            <w:vAlign w:val="center"/>
            <w:hideMark/>
          </w:tcPr>
          <w:p w14:paraId="4D37892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468" w:type="dxa"/>
            <w:tcBorders>
              <w:top w:val="nil"/>
              <w:left w:val="nil"/>
              <w:bottom w:val="single" w:sz="4" w:space="0" w:color="auto"/>
              <w:right w:val="single" w:sz="4" w:space="0" w:color="auto"/>
            </w:tcBorders>
            <w:vAlign w:val="center"/>
            <w:hideMark/>
          </w:tcPr>
          <w:p w14:paraId="6694EF0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vAlign w:val="center"/>
            <w:hideMark/>
          </w:tcPr>
          <w:p w14:paraId="7AA2241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noWrap/>
            <w:vAlign w:val="center"/>
            <w:hideMark/>
          </w:tcPr>
          <w:p w14:paraId="3950B7E4"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r>
      <w:tr w:rsidR="00183800" w:rsidRPr="00183800" w14:paraId="5023EC2F" w14:textId="77777777" w:rsidTr="00183800">
        <w:trPr>
          <w:trHeight w:val="994"/>
        </w:trPr>
        <w:tc>
          <w:tcPr>
            <w:tcW w:w="655" w:type="dxa"/>
            <w:tcBorders>
              <w:top w:val="nil"/>
              <w:left w:val="single" w:sz="4" w:space="0" w:color="auto"/>
              <w:bottom w:val="single" w:sz="4" w:space="0" w:color="auto"/>
              <w:right w:val="single" w:sz="4" w:space="0" w:color="auto"/>
            </w:tcBorders>
            <w:vAlign w:val="center"/>
            <w:hideMark/>
          </w:tcPr>
          <w:p w14:paraId="162B165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324" w:type="dxa"/>
            <w:tcBorders>
              <w:top w:val="nil"/>
              <w:left w:val="nil"/>
              <w:bottom w:val="single" w:sz="4" w:space="0" w:color="auto"/>
              <w:right w:val="single" w:sz="4" w:space="0" w:color="auto"/>
            </w:tcBorders>
            <w:vAlign w:val="center"/>
            <w:hideMark/>
          </w:tcPr>
          <w:p w14:paraId="0E05127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四门更衣柜</w:t>
            </w:r>
          </w:p>
        </w:tc>
        <w:tc>
          <w:tcPr>
            <w:tcW w:w="2260" w:type="dxa"/>
            <w:tcBorders>
              <w:top w:val="nil"/>
              <w:left w:val="nil"/>
              <w:bottom w:val="single" w:sz="4" w:space="0" w:color="auto"/>
              <w:right w:val="single" w:sz="4" w:space="0" w:color="auto"/>
            </w:tcBorders>
            <w:vAlign w:val="center"/>
            <w:hideMark/>
          </w:tcPr>
          <w:p w14:paraId="73A18F8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900mm*500mm*1800mm</w:t>
            </w:r>
          </w:p>
        </w:tc>
        <w:tc>
          <w:tcPr>
            <w:tcW w:w="4502" w:type="dxa"/>
            <w:tcBorders>
              <w:top w:val="nil"/>
              <w:left w:val="nil"/>
              <w:bottom w:val="single" w:sz="4" w:space="0" w:color="auto"/>
              <w:right w:val="single" w:sz="4" w:space="0" w:color="auto"/>
            </w:tcBorders>
            <w:vAlign w:val="center"/>
            <w:hideMark/>
          </w:tcPr>
          <w:p w14:paraId="180B3DE1"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1.用料:304不锈钢板,柜体0.8mm厚,每个门中间加隔板,门上配有暗锁,门为开门</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0251978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0F2E4DF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w:t>
            </w:r>
          </w:p>
        </w:tc>
        <w:tc>
          <w:tcPr>
            <w:tcW w:w="1468" w:type="dxa"/>
            <w:tcBorders>
              <w:top w:val="nil"/>
              <w:left w:val="nil"/>
              <w:bottom w:val="single" w:sz="4" w:space="0" w:color="auto"/>
              <w:right w:val="single" w:sz="4" w:space="0" w:color="auto"/>
            </w:tcBorders>
            <w:noWrap/>
            <w:vAlign w:val="center"/>
            <w:hideMark/>
          </w:tcPr>
          <w:p w14:paraId="7E71BA3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6C02F89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4907ED35" w14:textId="08DC8B53"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61312" behindDoc="0" locked="0" layoutInCell="1" allowOverlap="1" wp14:anchorId="7F2A4AD5" wp14:editId="7096C608">
                  <wp:simplePos x="0" y="0"/>
                  <wp:positionH relativeFrom="column">
                    <wp:posOffset>161925</wp:posOffset>
                  </wp:positionH>
                  <wp:positionV relativeFrom="paragraph">
                    <wp:posOffset>28575</wp:posOffset>
                  </wp:positionV>
                  <wp:extent cx="533400" cy="590550"/>
                  <wp:effectExtent l="0" t="0" r="0" b="0"/>
                  <wp:wrapNone/>
                  <wp:docPr id="220873" name="图片 89" descr="1562120236(1)">
                    <a:extLst xmlns:a="http://schemas.openxmlformats.org/drawingml/2006/main">
                      <a:ext uri="{FF2B5EF4-FFF2-40B4-BE49-F238E27FC236}">
                        <a16:creationId xmlns:a16="http://schemas.microsoft.com/office/drawing/2014/main" id="{E127D6A4-6B69-8B47-7D35-AACCAB59D379}"/>
                      </a:ext>
                    </a:extLst>
                  </wp:docPr>
                  <wp:cNvGraphicFramePr/>
                  <a:graphic xmlns:a="http://schemas.openxmlformats.org/drawingml/2006/main">
                    <a:graphicData uri="http://schemas.openxmlformats.org/drawingml/2006/picture">
                      <pic:pic xmlns:pic="http://schemas.openxmlformats.org/drawingml/2006/picture">
                        <pic:nvPicPr>
                          <pic:cNvPr id="220873" name="图片 1" descr="1562120236(1)">
                            <a:extLst>
                              <a:ext uri="{FF2B5EF4-FFF2-40B4-BE49-F238E27FC236}">
                                <a16:creationId xmlns:a16="http://schemas.microsoft.com/office/drawing/2014/main" id="{E127D6A4-6B69-8B47-7D35-AACCAB59D379}"/>
                              </a:ext>
                            </a:extLst>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33400" cy="590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7D760F1B" w14:textId="77777777" w:rsidTr="00183800">
        <w:trPr>
          <w:trHeight w:val="345"/>
        </w:trPr>
        <w:tc>
          <w:tcPr>
            <w:tcW w:w="1979" w:type="dxa"/>
            <w:gridSpan w:val="2"/>
            <w:tcBorders>
              <w:top w:val="single" w:sz="4" w:space="0" w:color="auto"/>
              <w:left w:val="single" w:sz="4" w:space="0" w:color="auto"/>
              <w:bottom w:val="single" w:sz="4" w:space="0" w:color="auto"/>
              <w:right w:val="single" w:sz="4" w:space="0" w:color="auto"/>
            </w:tcBorders>
            <w:vAlign w:val="center"/>
            <w:hideMark/>
          </w:tcPr>
          <w:p w14:paraId="0D28B06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B调料库+蔬菜库+米面库</w:t>
            </w:r>
          </w:p>
        </w:tc>
        <w:tc>
          <w:tcPr>
            <w:tcW w:w="2260" w:type="dxa"/>
            <w:tcBorders>
              <w:top w:val="nil"/>
              <w:left w:val="nil"/>
              <w:bottom w:val="single" w:sz="4" w:space="0" w:color="auto"/>
              <w:right w:val="single" w:sz="4" w:space="0" w:color="auto"/>
            </w:tcBorders>
            <w:vAlign w:val="center"/>
            <w:hideMark/>
          </w:tcPr>
          <w:p w14:paraId="6D0507E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4502" w:type="dxa"/>
            <w:tcBorders>
              <w:top w:val="nil"/>
              <w:left w:val="nil"/>
              <w:bottom w:val="single" w:sz="4" w:space="0" w:color="auto"/>
              <w:right w:val="single" w:sz="4" w:space="0" w:color="auto"/>
            </w:tcBorders>
            <w:vAlign w:val="center"/>
            <w:hideMark/>
          </w:tcPr>
          <w:p w14:paraId="750D45F7"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95" w:type="dxa"/>
            <w:tcBorders>
              <w:top w:val="nil"/>
              <w:left w:val="nil"/>
              <w:bottom w:val="single" w:sz="4" w:space="0" w:color="auto"/>
              <w:right w:val="single" w:sz="4" w:space="0" w:color="auto"/>
            </w:tcBorders>
            <w:noWrap/>
            <w:vAlign w:val="center"/>
            <w:hideMark/>
          </w:tcPr>
          <w:p w14:paraId="19420A2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59" w:type="dxa"/>
            <w:tcBorders>
              <w:top w:val="nil"/>
              <w:left w:val="nil"/>
              <w:bottom w:val="single" w:sz="4" w:space="0" w:color="auto"/>
              <w:right w:val="single" w:sz="4" w:space="0" w:color="auto"/>
            </w:tcBorders>
            <w:noWrap/>
            <w:vAlign w:val="center"/>
            <w:hideMark/>
          </w:tcPr>
          <w:p w14:paraId="158BF93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468" w:type="dxa"/>
            <w:tcBorders>
              <w:top w:val="nil"/>
              <w:left w:val="nil"/>
              <w:bottom w:val="single" w:sz="4" w:space="0" w:color="auto"/>
              <w:right w:val="single" w:sz="4" w:space="0" w:color="auto"/>
            </w:tcBorders>
            <w:noWrap/>
            <w:vAlign w:val="center"/>
            <w:hideMark/>
          </w:tcPr>
          <w:p w14:paraId="35E3BF2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7D28A8F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noWrap/>
            <w:vAlign w:val="center"/>
            <w:hideMark/>
          </w:tcPr>
          <w:p w14:paraId="1BE6B9E4"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r>
      <w:tr w:rsidR="00183800" w:rsidRPr="00183800" w14:paraId="3C329315" w14:textId="77777777" w:rsidTr="00183800">
        <w:trPr>
          <w:trHeight w:val="1317"/>
        </w:trPr>
        <w:tc>
          <w:tcPr>
            <w:tcW w:w="655" w:type="dxa"/>
            <w:tcBorders>
              <w:top w:val="nil"/>
              <w:left w:val="single" w:sz="4" w:space="0" w:color="auto"/>
              <w:bottom w:val="single" w:sz="4" w:space="0" w:color="auto"/>
              <w:right w:val="single" w:sz="4" w:space="0" w:color="auto"/>
            </w:tcBorders>
            <w:vAlign w:val="center"/>
            <w:hideMark/>
          </w:tcPr>
          <w:p w14:paraId="352E704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324" w:type="dxa"/>
            <w:tcBorders>
              <w:top w:val="nil"/>
              <w:left w:val="nil"/>
              <w:bottom w:val="single" w:sz="4" w:space="0" w:color="auto"/>
              <w:right w:val="single" w:sz="4" w:space="0" w:color="auto"/>
            </w:tcBorders>
            <w:vAlign w:val="center"/>
            <w:hideMark/>
          </w:tcPr>
          <w:p w14:paraId="5195216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四层货架</w:t>
            </w:r>
          </w:p>
        </w:tc>
        <w:tc>
          <w:tcPr>
            <w:tcW w:w="2260" w:type="dxa"/>
            <w:tcBorders>
              <w:top w:val="nil"/>
              <w:left w:val="nil"/>
              <w:bottom w:val="single" w:sz="4" w:space="0" w:color="auto"/>
              <w:right w:val="single" w:sz="4" w:space="0" w:color="auto"/>
            </w:tcBorders>
            <w:vAlign w:val="center"/>
            <w:hideMark/>
          </w:tcPr>
          <w:p w14:paraId="612EC08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1200mm*500mm*1550mm</w:t>
            </w:r>
          </w:p>
        </w:tc>
        <w:tc>
          <w:tcPr>
            <w:tcW w:w="4502" w:type="dxa"/>
            <w:tcBorders>
              <w:top w:val="nil"/>
              <w:left w:val="nil"/>
              <w:bottom w:val="single" w:sz="4" w:space="0" w:color="auto"/>
              <w:right w:val="single" w:sz="4" w:space="0" w:color="auto"/>
            </w:tcBorders>
            <w:vAlign w:val="center"/>
            <w:hideMark/>
          </w:tcPr>
          <w:p w14:paraId="599C2A7E"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1.用料:304不锈钢板,层板厚度1.2mm厚,层板下加强筋为1.2mm厚钢板折成,立柱采用38*38*1.2厚304不锈钢拉丝方管,配尼龙调节脚,所有焊缝须满焊抛光,打磨处理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571719D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2C47F0F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w:t>
            </w:r>
          </w:p>
        </w:tc>
        <w:tc>
          <w:tcPr>
            <w:tcW w:w="1468" w:type="dxa"/>
            <w:tcBorders>
              <w:top w:val="nil"/>
              <w:left w:val="nil"/>
              <w:bottom w:val="single" w:sz="4" w:space="0" w:color="auto"/>
              <w:right w:val="single" w:sz="4" w:space="0" w:color="auto"/>
            </w:tcBorders>
            <w:noWrap/>
            <w:vAlign w:val="center"/>
            <w:hideMark/>
          </w:tcPr>
          <w:p w14:paraId="5EF386E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3F8BF41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7720B0FB" w14:textId="2ADAD45E"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10464" behindDoc="0" locked="0" layoutInCell="1" allowOverlap="1" wp14:anchorId="1485CB56" wp14:editId="379880ED">
                  <wp:simplePos x="0" y="0"/>
                  <wp:positionH relativeFrom="column">
                    <wp:posOffset>180975</wp:posOffset>
                  </wp:positionH>
                  <wp:positionV relativeFrom="paragraph">
                    <wp:posOffset>66675</wp:posOffset>
                  </wp:positionV>
                  <wp:extent cx="533400" cy="742950"/>
                  <wp:effectExtent l="0" t="0" r="0" b="0"/>
                  <wp:wrapNone/>
                  <wp:docPr id="220921" name="图片 88">
                    <a:extLst xmlns:a="http://schemas.openxmlformats.org/drawingml/2006/main">
                      <a:ext uri="{FF2B5EF4-FFF2-40B4-BE49-F238E27FC236}">
                        <a16:creationId xmlns:a16="http://schemas.microsoft.com/office/drawing/2014/main" id="{BE99D8F1-5463-136D-92E8-D0BA84FB76CC}"/>
                      </a:ext>
                    </a:extLst>
                  </wp:docPr>
                  <wp:cNvGraphicFramePr/>
                  <a:graphic xmlns:a="http://schemas.openxmlformats.org/drawingml/2006/main">
                    <a:graphicData uri="http://schemas.openxmlformats.org/drawingml/2006/picture">
                      <pic:pic xmlns:pic="http://schemas.openxmlformats.org/drawingml/2006/picture">
                        <pic:nvPicPr>
                          <pic:cNvPr id="220921" name="图片 57">
                            <a:extLst>
                              <a:ext uri="{FF2B5EF4-FFF2-40B4-BE49-F238E27FC236}">
                                <a16:creationId xmlns:a16="http://schemas.microsoft.com/office/drawing/2014/main" id="{BE99D8F1-5463-136D-92E8-D0BA84FB76CC}"/>
                              </a:ext>
                            </a:extLs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33400" cy="742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1E95D43C" w14:textId="77777777" w:rsidTr="00183800">
        <w:trPr>
          <w:trHeight w:val="1317"/>
        </w:trPr>
        <w:tc>
          <w:tcPr>
            <w:tcW w:w="655" w:type="dxa"/>
            <w:tcBorders>
              <w:top w:val="nil"/>
              <w:left w:val="single" w:sz="4" w:space="0" w:color="auto"/>
              <w:bottom w:val="single" w:sz="4" w:space="0" w:color="auto"/>
              <w:right w:val="single" w:sz="4" w:space="0" w:color="auto"/>
            </w:tcBorders>
            <w:vAlign w:val="center"/>
            <w:hideMark/>
          </w:tcPr>
          <w:p w14:paraId="7B4156E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3</w:t>
            </w:r>
          </w:p>
        </w:tc>
        <w:tc>
          <w:tcPr>
            <w:tcW w:w="1324" w:type="dxa"/>
            <w:tcBorders>
              <w:top w:val="nil"/>
              <w:left w:val="nil"/>
              <w:bottom w:val="single" w:sz="4" w:space="0" w:color="auto"/>
              <w:right w:val="single" w:sz="4" w:space="0" w:color="auto"/>
            </w:tcBorders>
            <w:vAlign w:val="center"/>
            <w:hideMark/>
          </w:tcPr>
          <w:p w14:paraId="14AEF62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四层货架</w:t>
            </w:r>
          </w:p>
        </w:tc>
        <w:tc>
          <w:tcPr>
            <w:tcW w:w="2260" w:type="dxa"/>
            <w:tcBorders>
              <w:top w:val="nil"/>
              <w:left w:val="nil"/>
              <w:bottom w:val="single" w:sz="4" w:space="0" w:color="auto"/>
              <w:right w:val="single" w:sz="4" w:space="0" w:color="auto"/>
            </w:tcBorders>
            <w:vAlign w:val="center"/>
            <w:hideMark/>
          </w:tcPr>
          <w:p w14:paraId="17268FF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1000mm*500mm*1550mm</w:t>
            </w:r>
          </w:p>
        </w:tc>
        <w:tc>
          <w:tcPr>
            <w:tcW w:w="4502" w:type="dxa"/>
            <w:tcBorders>
              <w:top w:val="nil"/>
              <w:left w:val="nil"/>
              <w:bottom w:val="single" w:sz="4" w:space="0" w:color="auto"/>
              <w:right w:val="single" w:sz="4" w:space="0" w:color="auto"/>
            </w:tcBorders>
            <w:vAlign w:val="center"/>
            <w:hideMark/>
          </w:tcPr>
          <w:p w14:paraId="3D6E9183"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1.用料:304不锈钢板,层板厚度1.2mm厚,层板下加强筋为1.2mm厚钢板折成,立柱采用38*38*1.2厚304不锈钢拉丝方管,配尼龙调节脚,所有焊缝须满焊抛光,打磨处理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55D115B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513A35F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4135189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2CFCA30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73084040" w14:textId="2391301B"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11488" behindDoc="0" locked="0" layoutInCell="1" allowOverlap="1" wp14:anchorId="6BD662C1" wp14:editId="04D34206">
                  <wp:simplePos x="0" y="0"/>
                  <wp:positionH relativeFrom="column">
                    <wp:posOffset>180975</wp:posOffset>
                  </wp:positionH>
                  <wp:positionV relativeFrom="paragraph">
                    <wp:posOffset>66675</wp:posOffset>
                  </wp:positionV>
                  <wp:extent cx="533400" cy="733425"/>
                  <wp:effectExtent l="0" t="0" r="0" b="9525"/>
                  <wp:wrapNone/>
                  <wp:docPr id="220922" name="图片 87">
                    <a:extLst xmlns:a="http://schemas.openxmlformats.org/drawingml/2006/main">
                      <a:ext uri="{FF2B5EF4-FFF2-40B4-BE49-F238E27FC236}">
                        <a16:creationId xmlns:a16="http://schemas.microsoft.com/office/drawing/2014/main" id="{CBA7E1DA-1C7D-59CC-DB5D-3DF7A65DE5B6}"/>
                      </a:ext>
                    </a:extLst>
                  </wp:docPr>
                  <wp:cNvGraphicFramePr/>
                  <a:graphic xmlns:a="http://schemas.openxmlformats.org/drawingml/2006/main">
                    <a:graphicData uri="http://schemas.openxmlformats.org/drawingml/2006/picture">
                      <pic:pic xmlns:pic="http://schemas.openxmlformats.org/drawingml/2006/picture">
                        <pic:nvPicPr>
                          <pic:cNvPr id="220922" name="图片 58">
                            <a:extLst>
                              <a:ext uri="{FF2B5EF4-FFF2-40B4-BE49-F238E27FC236}">
                                <a16:creationId xmlns:a16="http://schemas.microsoft.com/office/drawing/2014/main" id="{CBA7E1DA-1C7D-59CC-DB5D-3DF7A65DE5B6}"/>
                              </a:ext>
                            </a:extLst>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3400" cy="733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40762F0F" w14:textId="77777777" w:rsidTr="00183800">
        <w:trPr>
          <w:trHeight w:val="1317"/>
        </w:trPr>
        <w:tc>
          <w:tcPr>
            <w:tcW w:w="655" w:type="dxa"/>
            <w:tcBorders>
              <w:top w:val="nil"/>
              <w:left w:val="single" w:sz="4" w:space="0" w:color="auto"/>
              <w:bottom w:val="single" w:sz="4" w:space="0" w:color="auto"/>
              <w:right w:val="single" w:sz="4" w:space="0" w:color="auto"/>
            </w:tcBorders>
            <w:vAlign w:val="center"/>
            <w:hideMark/>
          </w:tcPr>
          <w:p w14:paraId="74FBB45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w:t>
            </w:r>
          </w:p>
        </w:tc>
        <w:tc>
          <w:tcPr>
            <w:tcW w:w="1324" w:type="dxa"/>
            <w:tcBorders>
              <w:top w:val="nil"/>
              <w:left w:val="nil"/>
              <w:bottom w:val="single" w:sz="4" w:space="0" w:color="auto"/>
              <w:right w:val="single" w:sz="4" w:space="0" w:color="auto"/>
            </w:tcBorders>
            <w:vAlign w:val="center"/>
            <w:hideMark/>
          </w:tcPr>
          <w:p w14:paraId="774391A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四层货架</w:t>
            </w:r>
          </w:p>
        </w:tc>
        <w:tc>
          <w:tcPr>
            <w:tcW w:w="2260" w:type="dxa"/>
            <w:tcBorders>
              <w:top w:val="nil"/>
              <w:left w:val="nil"/>
              <w:bottom w:val="single" w:sz="4" w:space="0" w:color="auto"/>
              <w:right w:val="single" w:sz="4" w:space="0" w:color="auto"/>
            </w:tcBorders>
            <w:vAlign w:val="center"/>
            <w:hideMark/>
          </w:tcPr>
          <w:p w14:paraId="7637984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1500mm*500mm*1550mm</w:t>
            </w:r>
          </w:p>
        </w:tc>
        <w:tc>
          <w:tcPr>
            <w:tcW w:w="4502" w:type="dxa"/>
            <w:tcBorders>
              <w:top w:val="nil"/>
              <w:left w:val="nil"/>
              <w:bottom w:val="single" w:sz="4" w:space="0" w:color="auto"/>
              <w:right w:val="single" w:sz="4" w:space="0" w:color="auto"/>
            </w:tcBorders>
            <w:vAlign w:val="center"/>
            <w:hideMark/>
          </w:tcPr>
          <w:p w14:paraId="4DDA735A"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1.用料:304不锈钢板,层板厚度1.2mm厚,层板下加强筋为1.2mm厚钢板折成,立柱采用38*38*1.2厚304不锈钢拉丝方管,配尼龙调节脚,所有焊缝须满焊抛光,打磨处理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5088122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0F2CF61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4AEA030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0E84387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0176AA76" w14:textId="2590470E"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12512" behindDoc="0" locked="0" layoutInCell="1" allowOverlap="1" wp14:anchorId="1A976F04" wp14:editId="7BFBC576">
                  <wp:simplePos x="0" y="0"/>
                  <wp:positionH relativeFrom="column">
                    <wp:posOffset>180975</wp:posOffset>
                  </wp:positionH>
                  <wp:positionV relativeFrom="paragraph">
                    <wp:posOffset>47625</wp:posOffset>
                  </wp:positionV>
                  <wp:extent cx="533400" cy="657225"/>
                  <wp:effectExtent l="0" t="0" r="0" b="9525"/>
                  <wp:wrapNone/>
                  <wp:docPr id="220923" name="图片 86">
                    <a:extLst xmlns:a="http://schemas.openxmlformats.org/drawingml/2006/main">
                      <a:ext uri="{FF2B5EF4-FFF2-40B4-BE49-F238E27FC236}">
                        <a16:creationId xmlns:a16="http://schemas.microsoft.com/office/drawing/2014/main" id="{1C6452D5-1506-D1A5-821E-4E4EB743C768}"/>
                      </a:ext>
                    </a:extLst>
                  </wp:docPr>
                  <wp:cNvGraphicFramePr/>
                  <a:graphic xmlns:a="http://schemas.openxmlformats.org/drawingml/2006/main">
                    <a:graphicData uri="http://schemas.openxmlformats.org/drawingml/2006/picture">
                      <pic:pic xmlns:pic="http://schemas.openxmlformats.org/drawingml/2006/picture">
                        <pic:nvPicPr>
                          <pic:cNvPr id="220923" name="图片 59">
                            <a:extLst>
                              <a:ext uri="{FF2B5EF4-FFF2-40B4-BE49-F238E27FC236}">
                                <a16:creationId xmlns:a16="http://schemas.microsoft.com/office/drawing/2014/main" id="{1C6452D5-1506-D1A5-821E-4E4EB743C768}"/>
                              </a:ext>
                            </a:extLst>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33400" cy="657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630BC9E0" w14:textId="77777777" w:rsidTr="00183800">
        <w:trPr>
          <w:trHeight w:val="1317"/>
        </w:trPr>
        <w:tc>
          <w:tcPr>
            <w:tcW w:w="655" w:type="dxa"/>
            <w:tcBorders>
              <w:top w:val="nil"/>
              <w:left w:val="single" w:sz="4" w:space="0" w:color="auto"/>
              <w:bottom w:val="single" w:sz="4" w:space="0" w:color="auto"/>
              <w:right w:val="single" w:sz="4" w:space="0" w:color="auto"/>
            </w:tcBorders>
            <w:vAlign w:val="center"/>
            <w:hideMark/>
          </w:tcPr>
          <w:p w14:paraId="10F8232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w:t>
            </w:r>
          </w:p>
        </w:tc>
        <w:tc>
          <w:tcPr>
            <w:tcW w:w="1324" w:type="dxa"/>
            <w:tcBorders>
              <w:top w:val="nil"/>
              <w:left w:val="nil"/>
              <w:bottom w:val="single" w:sz="4" w:space="0" w:color="auto"/>
              <w:right w:val="single" w:sz="4" w:space="0" w:color="auto"/>
            </w:tcBorders>
            <w:vAlign w:val="center"/>
            <w:hideMark/>
          </w:tcPr>
          <w:p w14:paraId="1A693FC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四层货架</w:t>
            </w:r>
          </w:p>
        </w:tc>
        <w:tc>
          <w:tcPr>
            <w:tcW w:w="2260" w:type="dxa"/>
            <w:tcBorders>
              <w:top w:val="nil"/>
              <w:left w:val="nil"/>
              <w:bottom w:val="single" w:sz="4" w:space="0" w:color="auto"/>
              <w:right w:val="single" w:sz="4" w:space="0" w:color="auto"/>
            </w:tcBorders>
            <w:vAlign w:val="center"/>
            <w:hideMark/>
          </w:tcPr>
          <w:p w14:paraId="52C14A8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1800mm*500mm*1550mm</w:t>
            </w:r>
          </w:p>
        </w:tc>
        <w:tc>
          <w:tcPr>
            <w:tcW w:w="4502" w:type="dxa"/>
            <w:tcBorders>
              <w:top w:val="nil"/>
              <w:left w:val="nil"/>
              <w:bottom w:val="single" w:sz="4" w:space="0" w:color="auto"/>
              <w:right w:val="single" w:sz="4" w:space="0" w:color="auto"/>
            </w:tcBorders>
            <w:vAlign w:val="center"/>
            <w:hideMark/>
          </w:tcPr>
          <w:p w14:paraId="5C54F994"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1.用料:304不锈钢板,层板厚度1.2mm厚,层板下加强筋为1.2mm厚钢板折成,立柱采用38*38*1.2厚304不锈钢拉丝方管,配尼龙调节脚,所有焊缝须满焊抛光,打磨处理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42F7891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2D54226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0FB7E55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1CE5147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1B4FE4DE" w14:textId="3CC09E14"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13536" behindDoc="0" locked="0" layoutInCell="1" allowOverlap="1" wp14:anchorId="3E8AAB52" wp14:editId="08CEAE27">
                  <wp:simplePos x="0" y="0"/>
                  <wp:positionH relativeFrom="column">
                    <wp:posOffset>200025</wp:posOffset>
                  </wp:positionH>
                  <wp:positionV relativeFrom="paragraph">
                    <wp:posOffset>9525</wp:posOffset>
                  </wp:positionV>
                  <wp:extent cx="533400" cy="733425"/>
                  <wp:effectExtent l="0" t="0" r="0" b="9525"/>
                  <wp:wrapNone/>
                  <wp:docPr id="220924" name="图片 85">
                    <a:extLst xmlns:a="http://schemas.openxmlformats.org/drawingml/2006/main">
                      <a:ext uri="{FF2B5EF4-FFF2-40B4-BE49-F238E27FC236}">
                        <a16:creationId xmlns:a16="http://schemas.microsoft.com/office/drawing/2014/main" id="{9D79982C-F092-E253-F5BE-393980CE6D8E}"/>
                      </a:ext>
                    </a:extLst>
                  </wp:docPr>
                  <wp:cNvGraphicFramePr/>
                  <a:graphic xmlns:a="http://schemas.openxmlformats.org/drawingml/2006/main">
                    <a:graphicData uri="http://schemas.openxmlformats.org/drawingml/2006/picture">
                      <pic:pic xmlns:pic="http://schemas.openxmlformats.org/drawingml/2006/picture">
                        <pic:nvPicPr>
                          <pic:cNvPr id="220924" name="图片 60">
                            <a:extLst>
                              <a:ext uri="{FF2B5EF4-FFF2-40B4-BE49-F238E27FC236}">
                                <a16:creationId xmlns:a16="http://schemas.microsoft.com/office/drawing/2014/main" id="{9D79982C-F092-E253-F5BE-393980CE6D8E}"/>
                              </a:ext>
                            </a:extLst>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3400" cy="733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2A380CC8" w14:textId="77777777" w:rsidTr="00183800">
        <w:trPr>
          <w:trHeight w:val="994"/>
        </w:trPr>
        <w:tc>
          <w:tcPr>
            <w:tcW w:w="655" w:type="dxa"/>
            <w:tcBorders>
              <w:top w:val="nil"/>
              <w:left w:val="single" w:sz="4" w:space="0" w:color="auto"/>
              <w:bottom w:val="single" w:sz="4" w:space="0" w:color="auto"/>
              <w:right w:val="single" w:sz="4" w:space="0" w:color="auto"/>
            </w:tcBorders>
            <w:vAlign w:val="center"/>
            <w:hideMark/>
          </w:tcPr>
          <w:p w14:paraId="564C7D2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6</w:t>
            </w:r>
          </w:p>
        </w:tc>
        <w:tc>
          <w:tcPr>
            <w:tcW w:w="1324" w:type="dxa"/>
            <w:tcBorders>
              <w:top w:val="nil"/>
              <w:left w:val="nil"/>
              <w:bottom w:val="single" w:sz="4" w:space="0" w:color="auto"/>
              <w:right w:val="single" w:sz="4" w:space="0" w:color="auto"/>
            </w:tcBorders>
            <w:vAlign w:val="center"/>
            <w:hideMark/>
          </w:tcPr>
          <w:p w14:paraId="4F6B094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地排架</w:t>
            </w:r>
          </w:p>
        </w:tc>
        <w:tc>
          <w:tcPr>
            <w:tcW w:w="2260" w:type="dxa"/>
            <w:tcBorders>
              <w:top w:val="nil"/>
              <w:left w:val="nil"/>
              <w:bottom w:val="single" w:sz="4" w:space="0" w:color="auto"/>
              <w:right w:val="single" w:sz="4" w:space="0" w:color="auto"/>
            </w:tcBorders>
            <w:vAlign w:val="center"/>
            <w:hideMark/>
          </w:tcPr>
          <w:p w14:paraId="584FD22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1350*500mm*200mm</w:t>
            </w:r>
          </w:p>
        </w:tc>
        <w:tc>
          <w:tcPr>
            <w:tcW w:w="4502" w:type="dxa"/>
            <w:tcBorders>
              <w:top w:val="nil"/>
              <w:left w:val="nil"/>
              <w:bottom w:val="single" w:sz="4" w:space="0" w:color="auto"/>
              <w:right w:val="single" w:sz="4" w:space="0" w:color="auto"/>
            </w:tcBorders>
            <w:vAlign w:val="center"/>
            <w:hideMark/>
          </w:tcPr>
          <w:p w14:paraId="093D97C2"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1.用料:304不锈钢板,面板厚度为1.5mm厚,支架和下加强筋采用38*38*1.0厚不锈钢方管,满焊抛光处理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1AF3977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0E0572B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020F885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28EE369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55B20A0A" w14:textId="0E8801C8"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62336" behindDoc="0" locked="0" layoutInCell="1" allowOverlap="1" wp14:anchorId="68DB2B79" wp14:editId="0F6DF7F8">
                  <wp:simplePos x="0" y="0"/>
                  <wp:positionH relativeFrom="column">
                    <wp:posOffset>104775</wp:posOffset>
                  </wp:positionH>
                  <wp:positionV relativeFrom="paragraph">
                    <wp:posOffset>76200</wp:posOffset>
                  </wp:positionV>
                  <wp:extent cx="819150" cy="419100"/>
                  <wp:effectExtent l="0" t="0" r="0" b="0"/>
                  <wp:wrapNone/>
                  <wp:docPr id="220874" name="图片 84">
                    <a:extLst xmlns:a="http://schemas.openxmlformats.org/drawingml/2006/main">
                      <a:ext uri="{FF2B5EF4-FFF2-40B4-BE49-F238E27FC236}">
                        <a16:creationId xmlns:a16="http://schemas.microsoft.com/office/drawing/2014/main" id="{CC3F9CA1-0922-6D6B-1914-F1E0B94A37CD}"/>
                      </a:ext>
                    </a:extLst>
                  </wp:docPr>
                  <wp:cNvGraphicFramePr/>
                  <a:graphic xmlns:a="http://schemas.openxmlformats.org/drawingml/2006/main">
                    <a:graphicData uri="http://schemas.openxmlformats.org/drawingml/2006/picture">
                      <pic:pic xmlns:pic="http://schemas.openxmlformats.org/drawingml/2006/picture">
                        <pic:nvPicPr>
                          <pic:cNvPr id="220874" name="图片 5">
                            <a:extLst>
                              <a:ext uri="{FF2B5EF4-FFF2-40B4-BE49-F238E27FC236}">
                                <a16:creationId xmlns:a16="http://schemas.microsoft.com/office/drawing/2014/main" id="{CC3F9CA1-0922-6D6B-1914-F1E0B94A37CD}"/>
                              </a:ext>
                            </a:extLst>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19150" cy="419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7F805A9F" w14:textId="77777777" w:rsidTr="00183800">
        <w:trPr>
          <w:trHeight w:val="994"/>
        </w:trPr>
        <w:tc>
          <w:tcPr>
            <w:tcW w:w="655" w:type="dxa"/>
            <w:tcBorders>
              <w:top w:val="nil"/>
              <w:left w:val="single" w:sz="4" w:space="0" w:color="auto"/>
              <w:bottom w:val="single" w:sz="4" w:space="0" w:color="auto"/>
              <w:right w:val="single" w:sz="4" w:space="0" w:color="auto"/>
            </w:tcBorders>
            <w:vAlign w:val="center"/>
            <w:hideMark/>
          </w:tcPr>
          <w:p w14:paraId="434F24C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7</w:t>
            </w:r>
          </w:p>
        </w:tc>
        <w:tc>
          <w:tcPr>
            <w:tcW w:w="1324" w:type="dxa"/>
            <w:tcBorders>
              <w:top w:val="nil"/>
              <w:left w:val="nil"/>
              <w:bottom w:val="single" w:sz="4" w:space="0" w:color="auto"/>
              <w:right w:val="single" w:sz="4" w:space="0" w:color="auto"/>
            </w:tcBorders>
            <w:vAlign w:val="center"/>
            <w:hideMark/>
          </w:tcPr>
          <w:p w14:paraId="4E41E09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地排架</w:t>
            </w:r>
          </w:p>
        </w:tc>
        <w:tc>
          <w:tcPr>
            <w:tcW w:w="2260" w:type="dxa"/>
            <w:tcBorders>
              <w:top w:val="nil"/>
              <w:left w:val="nil"/>
              <w:bottom w:val="single" w:sz="4" w:space="0" w:color="auto"/>
              <w:right w:val="single" w:sz="4" w:space="0" w:color="auto"/>
            </w:tcBorders>
            <w:vAlign w:val="center"/>
            <w:hideMark/>
          </w:tcPr>
          <w:p w14:paraId="50530BC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1700mm*500mm*200mm</w:t>
            </w:r>
          </w:p>
        </w:tc>
        <w:tc>
          <w:tcPr>
            <w:tcW w:w="4502" w:type="dxa"/>
            <w:tcBorders>
              <w:top w:val="nil"/>
              <w:left w:val="nil"/>
              <w:bottom w:val="single" w:sz="4" w:space="0" w:color="auto"/>
              <w:right w:val="single" w:sz="4" w:space="0" w:color="auto"/>
            </w:tcBorders>
            <w:vAlign w:val="center"/>
            <w:hideMark/>
          </w:tcPr>
          <w:p w14:paraId="1CF8A1B9"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1.用料:304不锈钢板,面板厚度为1.5mm厚,支架和下加强筋采用38*38*1.0厚不锈钢方管,满焊抛光处理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0960FF6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69334AB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6FC72E9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47525ED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3E0C78BA" w14:textId="268302BC"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63360" behindDoc="0" locked="0" layoutInCell="1" allowOverlap="1" wp14:anchorId="3B1FB41F" wp14:editId="1A1E173B">
                  <wp:simplePos x="0" y="0"/>
                  <wp:positionH relativeFrom="column">
                    <wp:posOffset>104775</wp:posOffset>
                  </wp:positionH>
                  <wp:positionV relativeFrom="paragraph">
                    <wp:posOffset>104775</wp:posOffset>
                  </wp:positionV>
                  <wp:extent cx="819150" cy="419100"/>
                  <wp:effectExtent l="0" t="0" r="0" b="0"/>
                  <wp:wrapNone/>
                  <wp:docPr id="220875" name="图片 83">
                    <a:extLst xmlns:a="http://schemas.openxmlformats.org/drawingml/2006/main">
                      <a:ext uri="{FF2B5EF4-FFF2-40B4-BE49-F238E27FC236}">
                        <a16:creationId xmlns:a16="http://schemas.microsoft.com/office/drawing/2014/main" id="{DF67AE4C-1E8D-87DE-048E-65DE11A0708B}"/>
                      </a:ext>
                    </a:extLst>
                  </wp:docPr>
                  <wp:cNvGraphicFramePr/>
                  <a:graphic xmlns:a="http://schemas.openxmlformats.org/drawingml/2006/main">
                    <a:graphicData uri="http://schemas.openxmlformats.org/drawingml/2006/picture">
                      <pic:pic xmlns:pic="http://schemas.openxmlformats.org/drawingml/2006/picture">
                        <pic:nvPicPr>
                          <pic:cNvPr id="220875" name="图片 6">
                            <a:extLst>
                              <a:ext uri="{FF2B5EF4-FFF2-40B4-BE49-F238E27FC236}">
                                <a16:creationId xmlns:a16="http://schemas.microsoft.com/office/drawing/2014/main" id="{DF67AE4C-1E8D-87DE-048E-65DE11A0708B}"/>
                              </a:ext>
                            </a:extLst>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19150" cy="419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588B1B25" w14:textId="77777777" w:rsidTr="00183800">
        <w:trPr>
          <w:trHeight w:val="345"/>
        </w:trPr>
        <w:tc>
          <w:tcPr>
            <w:tcW w:w="1979" w:type="dxa"/>
            <w:gridSpan w:val="2"/>
            <w:tcBorders>
              <w:top w:val="single" w:sz="4" w:space="0" w:color="auto"/>
              <w:left w:val="single" w:sz="4" w:space="0" w:color="auto"/>
              <w:bottom w:val="single" w:sz="4" w:space="0" w:color="auto"/>
              <w:right w:val="single" w:sz="4" w:space="0" w:color="auto"/>
            </w:tcBorders>
            <w:vAlign w:val="center"/>
            <w:hideMark/>
          </w:tcPr>
          <w:p w14:paraId="7A218AE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C切配区+粗加工区</w:t>
            </w:r>
          </w:p>
        </w:tc>
        <w:tc>
          <w:tcPr>
            <w:tcW w:w="2260" w:type="dxa"/>
            <w:tcBorders>
              <w:top w:val="nil"/>
              <w:left w:val="nil"/>
              <w:bottom w:val="single" w:sz="4" w:space="0" w:color="auto"/>
              <w:right w:val="single" w:sz="4" w:space="0" w:color="auto"/>
            </w:tcBorders>
            <w:vAlign w:val="center"/>
            <w:hideMark/>
          </w:tcPr>
          <w:p w14:paraId="73DADDF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4502" w:type="dxa"/>
            <w:tcBorders>
              <w:top w:val="nil"/>
              <w:left w:val="nil"/>
              <w:bottom w:val="single" w:sz="4" w:space="0" w:color="auto"/>
              <w:right w:val="single" w:sz="4" w:space="0" w:color="auto"/>
            </w:tcBorders>
            <w:vAlign w:val="center"/>
            <w:hideMark/>
          </w:tcPr>
          <w:p w14:paraId="2E81438A"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95" w:type="dxa"/>
            <w:tcBorders>
              <w:top w:val="nil"/>
              <w:left w:val="nil"/>
              <w:bottom w:val="single" w:sz="4" w:space="0" w:color="auto"/>
              <w:right w:val="single" w:sz="4" w:space="0" w:color="auto"/>
            </w:tcBorders>
            <w:noWrap/>
            <w:vAlign w:val="center"/>
            <w:hideMark/>
          </w:tcPr>
          <w:p w14:paraId="3008C8A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59" w:type="dxa"/>
            <w:tcBorders>
              <w:top w:val="nil"/>
              <w:left w:val="nil"/>
              <w:bottom w:val="single" w:sz="4" w:space="0" w:color="auto"/>
              <w:right w:val="single" w:sz="4" w:space="0" w:color="auto"/>
            </w:tcBorders>
            <w:noWrap/>
            <w:vAlign w:val="center"/>
            <w:hideMark/>
          </w:tcPr>
          <w:p w14:paraId="5C062EA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468" w:type="dxa"/>
            <w:tcBorders>
              <w:top w:val="nil"/>
              <w:left w:val="nil"/>
              <w:bottom w:val="single" w:sz="4" w:space="0" w:color="auto"/>
              <w:right w:val="single" w:sz="4" w:space="0" w:color="auto"/>
            </w:tcBorders>
            <w:noWrap/>
            <w:vAlign w:val="center"/>
            <w:hideMark/>
          </w:tcPr>
          <w:p w14:paraId="74392FF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50F1C20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noWrap/>
            <w:vAlign w:val="center"/>
            <w:hideMark/>
          </w:tcPr>
          <w:p w14:paraId="65ADD32C"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r>
      <w:tr w:rsidR="00183800" w:rsidRPr="00183800" w14:paraId="1F2DE6C1" w14:textId="77777777" w:rsidTr="00183800">
        <w:trPr>
          <w:trHeight w:val="1965"/>
        </w:trPr>
        <w:tc>
          <w:tcPr>
            <w:tcW w:w="655" w:type="dxa"/>
            <w:tcBorders>
              <w:top w:val="nil"/>
              <w:left w:val="single" w:sz="4" w:space="0" w:color="auto"/>
              <w:bottom w:val="single" w:sz="4" w:space="0" w:color="auto"/>
              <w:right w:val="single" w:sz="4" w:space="0" w:color="auto"/>
            </w:tcBorders>
            <w:vAlign w:val="center"/>
            <w:hideMark/>
          </w:tcPr>
          <w:p w14:paraId="6B9D445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8</w:t>
            </w:r>
          </w:p>
        </w:tc>
        <w:tc>
          <w:tcPr>
            <w:tcW w:w="1324" w:type="dxa"/>
            <w:tcBorders>
              <w:top w:val="nil"/>
              <w:left w:val="nil"/>
              <w:bottom w:val="single" w:sz="4" w:space="0" w:color="auto"/>
              <w:right w:val="single" w:sz="4" w:space="0" w:color="auto"/>
            </w:tcBorders>
            <w:vAlign w:val="center"/>
            <w:hideMark/>
          </w:tcPr>
          <w:p w14:paraId="0B52A42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双星水池</w:t>
            </w:r>
          </w:p>
        </w:tc>
        <w:tc>
          <w:tcPr>
            <w:tcW w:w="2260" w:type="dxa"/>
            <w:tcBorders>
              <w:top w:val="nil"/>
              <w:left w:val="nil"/>
              <w:bottom w:val="single" w:sz="4" w:space="0" w:color="auto"/>
              <w:right w:val="single" w:sz="4" w:space="0" w:color="auto"/>
            </w:tcBorders>
            <w:vAlign w:val="center"/>
            <w:hideMark/>
          </w:tcPr>
          <w:p w14:paraId="7C70460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1500mmmm*750mm*850mmmm</w:t>
            </w:r>
          </w:p>
        </w:tc>
        <w:tc>
          <w:tcPr>
            <w:tcW w:w="4502" w:type="dxa"/>
            <w:tcBorders>
              <w:top w:val="nil"/>
              <w:left w:val="nil"/>
              <w:bottom w:val="single" w:sz="4" w:space="0" w:color="auto"/>
              <w:right w:val="single" w:sz="4" w:space="0" w:color="auto"/>
            </w:tcBorders>
            <w:vAlign w:val="center"/>
            <w:hideMark/>
          </w:tcPr>
          <w:p w14:paraId="7A3A8C65"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1.用料:304不锈钢材质,面板及槽体1.2mm厚,槽体下采用直径32*1.0mm厚不锈钢管为加强筋,立柱采用38*38*1.2mm厚304不锈钢拉丝方管,配尼龙调节脚,配有不锈钢落水器,满焊抛光打磨处理。配冷热水龙头及角阀软连接</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3328FE9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46BBE97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31F7F7F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10F1472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13437D62" w14:textId="7B4E05B0"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64384" behindDoc="0" locked="0" layoutInCell="1" allowOverlap="1" wp14:anchorId="4A4DEA12" wp14:editId="37D3643B">
                  <wp:simplePos x="0" y="0"/>
                  <wp:positionH relativeFrom="column">
                    <wp:posOffset>57150</wp:posOffset>
                  </wp:positionH>
                  <wp:positionV relativeFrom="paragraph">
                    <wp:posOffset>161925</wp:posOffset>
                  </wp:positionV>
                  <wp:extent cx="800100" cy="695325"/>
                  <wp:effectExtent l="0" t="0" r="0" b="9525"/>
                  <wp:wrapNone/>
                  <wp:docPr id="220876" name="图片 82" descr="1562120375(1)">
                    <a:extLst xmlns:a="http://schemas.openxmlformats.org/drawingml/2006/main">
                      <a:ext uri="{FF2B5EF4-FFF2-40B4-BE49-F238E27FC236}">
                        <a16:creationId xmlns:a16="http://schemas.microsoft.com/office/drawing/2014/main" id="{8C6CE366-FEF0-D33D-55C0-6BE6D24A9609}"/>
                      </a:ext>
                    </a:extLst>
                  </wp:docPr>
                  <wp:cNvGraphicFramePr/>
                  <a:graphic xmlns:a="http://schemas.openxmlformats.org/drawingml/2006/main">
                    <a:graphicData uri="http://schemas.openxmlformats.org/drawingml/2006/picture">
                      <pic:pic xmlns:pic="http://schemas.openxmlformats.org/drawingml/2006/picture">
                        <pic:nvPicPr>
                          <pic:cNvPr id="220876" name="图片 8" descr="1562120375(1)">
                            <a:extLst>
                              <a:ext uri="{FF2B5EF4-FFF2-40B4-BE49-F238E27FC236}">
                                <a16:creationId xmlns:a16="http://schemas.microsoft.com/office/drawing/2014/main" id="{8C6CE366-FEF0-D33D-55C0-6BE6D24A9609}"/>
                              </a:ext>
                            </a:extLst>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00100" cy="695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62D10435" w14:textId="77777777" w:rsidTr="00183800">
        <w:trPr>
          <w:trHeight w:val="1965"/>
        </w:trPr>
        <w:tc>
          <w:tcPr>
            <w:tcW w:w="655" w:type="dxa"/>
            <w:tcBorders>
              <w:top w:val="nil"/>
              <w:left w:val="single" w:sz="4" w:space="0" w:color="auto"/>
              <w:bottom w:val="single" w:sz="4" w:space="0" w:color="auto"/>
              <w:right w:val="single" w:sz="4" w:space="0" w:color="auto"/>
            </w:tcBorders>
            <w:vAlign w:val="center"/>
            <w:hideMark/>
          </w:tcPr>
          <w:p w14:paraId="3EFA3EE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9</w:t>
            </w:r>
          </w:p>
        </w:tc>
        <w:tc>
          <w:tcPr>
            <w:tcW w:w="1324" w:type="dxa"/>
            <w:tcBorders>
              <w:top w:val="nil"/>
              <w:left w:val="nil"/>
              <w:bottom w:val="single" w:sz="4" w:space="0" w:color="auto"/>
              <w:right w:val="single" w:sz="4" w:space="0" w:color="auto"/>
            </w:tcBorders>
            <w:vAlign w:val="center"/>
            <w:hideMark/>
          </w:tcPr>
          <w:p w14:paraId="214BCDA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靠背双层工作台</w:t>
            </w:r>
          </w:p>
        </w:tc>
        <w:tc>
          <w:tcPr>
            <w:tcW w:w="2260" w:type="dxa"/>
            <w:tcBorders>
              <w:top w:val="nil"/>
              <w:left w:val="nil"/>
              <w:bottom w:val="single" w:sz="4" w:space="0" w:color="auto"/>
              <w:right w:val="single" w:sz="4" w:space="0" w:color="auto"/>
            </w:tcBorders>
            <w:vAlign w:val="center"/>
            <w:hideMark/>
          </w:tcPr>
          <w:p w14:paraId="741D602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1500mmmm*750mm*800mm</w:t>
            </w:r>
          </w:p>
        </w:tc>
        <w:tc>
          <w:tcPr>
            <w:tcW w:w="4502" w:type="dxa"/>
            <w:tcBorders>
              <w:top w:val="nil"/>
              <w:left w:val="nil"/>
              <w:bottom w:val="single" w:sz="4" w:space="0" w:color="auto"/>
              <w:right w:val="single" w:sz="4" w:space="0" w:color="auto"/>
            </w:tcBorders>
            <w:vAlign w:val="center"/>
            <w:hideMark/>
          </w:tcPr>
          <w:p w14:paraId="25FF7664"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1.用料:304不锈钢板,面板采用1.2mm厚,面板下加18mm厚高密度防水板,防水板下为加强筋由1.0mm厚</w:t>
            </w:r>
            <w:proofErr w:type="gramStart"/>
            <w:r w:rsidRPr="00183800">
              <w:rPr>
                <w:rFonts w:ascii="宋体" w:eastAsia="宋体" w:hAnsi="宋体" w:cs="宋体" w:hint="eastAsia"/>
                <w:kern w:val="0"/>
                <w:sz w:val="18"/>
                <w:szCs w:val="18"/>
              </w:rPr>
              <w:t>不锈钢板折成</w:t>
            </w:r>
            <w:proofErr w:type="gramEnd"/>
            <w:r w:rsidRPr="00183800">
              <w:rPr>
                <w:rFonts w:ascii="宋体" w:eastAsia="宋体" w:hAnsi="宋体" w:cs="宋体" w:hint="eastAsia"/>
                <w:kern w:val="0"/>
                <w:sz w:val="18"/>
                <w:szCs w:val="18"/>
              </w:rPr>
              <w:t>,其余板材为1.0mm厚,立柱采用38*38*1.2mm厚304不锈钢拉丝方管,配尼龙调节脚,所有焊缝为满焊,抛光打磨处理。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546D9E4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0C5E4D0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18BEF99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7178DD3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44CC0B0E" w14:textId="624AB70F"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75648" behindDoc="0" locked="0" layoutInCell="1" allowOverlap="1" wp14:anchorId="2A198217" wp14:editId="4F702F6F">
                  <wp:simplePos x="0" y="0"/>
                  <wp:positionH relativeFrom="column">
                    <wp:posOffset>85725</wp:posOffset>
                  </wp:positionH>
                  <wp:positionV relativeFrom="paragraph">
                    <wp:posOffset>180975</wp:posOffset>
                  </wp:positionV>
                  <wp:extent cx="771525" cy="657225"/>
                  <wp:effectExtent l="0" t="0" r="9525" b="9525"/>
                  <wp:wrapNone/>
                  <wp:docPr id="220887" name="图片 81">
                    <a:extLst xmlns:a="http://schemas.openxmlformats.org/drawingml/2006/main">
                      <a:ext uri="{FF2B5EF4-FFF2-40B4-BE49-F238E27FC236}">
                        <a16:creationId xmlns:a16="http://schemas.microsoft.com/office/drawing/2014/main" id="{BE477E7C-7EA3-97D7-8145-EDC95BA8B67E}"/>
                      </a:ext>
                    </a:extLst>
                  </wp:docPr>
                  <wp:cNvGraphicFramePr/>
                  <a:graphic xmlns:a="http://schemas.openxmlformats.org/drawingml/2006/main">
                    <a:graphicData uri="http://schemas.openxmlformats.org/drawingml/2006/picture">
                      <pic:pic xmlns:pic="http://schemas.openxmlformats.org/drawingml/2006/picture">
                        <pic:nvPicPr>
                          <pic:cNvPr id="220887" name="图片 19">
                            <a:extLst>
                              <a:ext uri="{FF2B5EF4-FFF2-40B4-BE49-F238E27FC236}">
                                <a16:creationId xmlns:a16="http://schemas.microsoft.com/office/drawing/2014/main" id="{BE477E7C-7EA3-97D7-8145-EDC95BA8B67E}"/>
                              </a:ext>
                            </a:extLst>
                          </pic:cNvP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71525" cy="657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26A3518B" w14:textId="77777777" w:rsidTr="00183800">
        <w:trPr>
          <w:trHeight w:val="1440"/>
        </w:trPr>
        <w:tc>
          <w:tcPr>
            <w:tcW w:w="655" w:type="dxa"/>
            <w:tcBorders>
              <w:top w:val="nil"/>
              <w:left w:val="single" w:sz="4" w:space="0" w:color="auto"/>
              <w:bottom w:val="single" w:sz="4" w:space="0" w:color="auto"/>
              <w:right w:val="single" w:sz="4" w:space="0" w:color="auto"/>
            </w:tcBorders>
            <w:vAlign w:val="center"/>
            <w:hideMark/>
          </w:tcPr>
          <w:p w14:paraId="079B433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10</w:t>
            </w:r>
          </w:p>
        </w:tc>
        <w:tc>
          <w:tcPr>
            <w:tcW w:w="1324" w:type="dxa"/>
            <w:tcBorders>
              <w:top w:val="nil"/>
              <w:left w:val="nil"/>
              <w:bottom w:val="single" w:sz="4" w:space="0" w:color="auto"/>
              <w:right w:val="single" w:sz="4" w:space="0" w:color="auto"/>
            </w:tcBorders>
            <w:vAlign w:val="center"/>
            <w:hideMark/>
          </w:tcPr>
          <w:p w14:paraId="6A6E6647" w14:textId="77777777" w:rsidR="00183800" w:rsidRPr="00183800" w:rsidRDefault="00183800" w:rsidP="00183800">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绞切两用</w:t>
            </w:r>
            <w:proofErr w:type="gramEnd"/>
            <w:r w:rsidRPr="00183800">
              <w:rPr>
                <w:rFonts w:ascii="宋体" w:eastAsia="宋体" w:hAnsi="宋体" w:cs="宋体" w:hint="eastAsia"/>
                <w:kern w:val="0"/>
                <w:sz w:val="18"/>
                <w:szCs w:val="18"/>
              </w:rPr>
              <w:t>机</w:t>
            </w:r>
          </w:p>
        </w:tc>
        <w:tc>
          <w:tcPr>
            <w:tcW w:w="2260" w:type="dxa"/>
            <w:tcBorders>
              <w:top w:val="nil"/>
              <w:left w:val="nil"/>
              <w:bottom w:val="single" w:sz="4" w:space="0" w:color="auto"/>
              <w:right w:val="single" w:sz="4" w:space="0" w:color="auto"/>
            </w:tcBorders>
            <w:vAlign w:val="center"/>
            <w:hideMark/>
          </w:tcPr>
          <w:p w14:paraId="28568EB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600mm*450mm*780mm</w:t>
            </w:r>
          </w:p>
        </w:tc>
        <w:tc>
          <w:tcPr>
            <w:tcW w:w="4502" w:type="dxa"/>
            <w:tcBorders>
              <w:top w:val="nil"/>
              <w:left w:val="nil"/>
              <w:bottom w:val="single" w:sz="4" w:space="0" w:color="auto"/>
              <w:right w:val="single" w:sz="4" w:space="0" w:color="auto"/>
            </w:tcBorders>
            <w:vAlign w:val="center"/>
            <w:hideMark/>
          </w:tcPr>
          <w:p w14:paraId="1BAD7239"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1.铜芯电机,功率:220v一千八百w,切片产量:230kg/h,绞肉转速:350r/min,灌肠产量:150kg/h,切片转速:490r/min,切丝产量:140kg/h,绞肉产量:180kg/h。</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6803BE9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72B35E1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662CFA1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6682E92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47371166" w14:textId="138822D9"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89984" behindDoc="0" locked="0" layoutInCell="1" allowOverlap="1" wp14:anchorId="2FA0861F" wp14:editId="5FCF894E">
                  <wp:simplePos x="0" y="0"/>
                  <wp:positionH relativeFrom="column">
                    <wp:posOffset>133350</wp:posOffset>
                  </wp:positionH>
                  <wp:positionV relativeFrom="paragraph">
                    <wp:posOffset>57150</wp:posOffset>
                  </wp:positionV>
                  <wp:extent cx="666750" cy="809625"/>
                  <wp:effectExtent l="0" t="0" r="0" b="9525"/>
                  <wp:wrapNone/>
                  <wp:docPr id="220901" name="图片 80">
                    <a:extLst xmlns:a="http://schemas.openxmlformats.org/drawingml/2006/main">
                      <a:ext uri="{FF2B5EF4-FFF2-40B4-BE49-F238E27FC236}">
                        <a16:creationId xmlns:a16="http://schemas.microsoft.com/office/drawing/2014/main" id="{4C4100DA-8856-AFE0-88BB-78A9815E44EB}"/>
                      </a:ext>
                    </a:extLst>
                  </wp:docPr>
                  <wp:cNvGraphicFramePr/>
                  <a:graphic xmlns:a="http://schemas.openxmlformats.org/drawingml/2006/main">
                    <a:graphicData uri="http://schemas.openxmlformats.org/drawingml/2006/picture">
                      <pic:pic xmlns:pic="http://schemas.openxmlformats.org/drawingml/2006/picture">
                        <pic:nvPicPr>
                          <pic:cNvPr id="220901" name="图片 34">
                            <a:extLst>
                              <a:ext uri="{FF2B5EF4-FFF2-40B4-BE49-F238E27FC236}">
                                <a16:creationId xmlns:a16="http://schemas.microsoft.com/office/drawing/2014/main" id="{4C4100DA-8856-AFE0-88BB-78A9815E44EB}"/>
                              </a:ext>
                            </a:extLst>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66750" cy="809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3BD9F4C5" w14:textId="77777777" w:rsidTr="00183800">
        <w:trPr>
          <w:trHeight w:val="2614"/>
        </w:trPr>
        <w:tc>
          <w:tcPr>
            <w:tcW w:w="655" w:type="dxa"/>
            <w:tcBorders>
              <w:top w:val="nil"/>
              <w:left w:val="single" w:sz="4" w:space="0" w:color="auto"/>
              <w:bottom w:val="single" w:sz="4" w:space="0" w:color="auto"/>
              <w:right w:val="single" w:sz="4" w:space="0" w:color="auto"/>
            </w:tcBorders>
            <w:vAlign w:val="center"/>
            <w:hideMark/>
          </w:tcPr>
          <w:p w14:paraId="627C130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11</w:t>
            </w:r>
          </w:p>
        </w:tc>
        <w:tc>
          <w:tcPr>
            <w:tcW w:w="1324" w:type="dxa"/>
            <w:tcBorders>
              <w:top w:val="nil"/>
              <w:left w:val="nil"/>
              <w:bottom w:val="single" w:sz="4" w:space="0" w:color="auto"/>
              <w:right w:val="single" w:sz="4" w:space="0" w:color="auto"/>
            </w:tcBorders>
            <w:vAlign w:val="center"/>
            <w:hideMark/>
          </w:tcPr>
          <w:p w14:paraId="4CF2724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挂墙式电热水器</w:t>
            </w:r>
          </w:p>
        </w:tc>
        <w:tc>
          <w:tcPr>
            <w:tcW w:w="2260" w:type="dxa"/>
            <w:tcBorders>
              <w:top w:val="nil"/>
              <w:left w:val="nil"/>
              <w:bottom w:val="single" w:sz="4" w:space="0" w:color="auto"/>
              <w:right w:val="single" w:sz="4" w:space="0" w:color="auto"/>
            </w:tcBorders>
            <w:vAlign w:val="center"/>
            <w:hideMark/>
          </w:tcPr>
          <w:p w14:paraId="0C16978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80升</w:t>
            </w:r>
          </w:p>
        </w:tc>
        <w:tc>
          <w:tcPr>
            <w:tcW w:w="4502" w:type="dxa"/>
            <w:tcBorders>
              <w:top w:val="nil"/>
              <w:left w:val="nil"/>
              <w:bottom w:val="single" w:sz="4" w:space="0" w:color="auto"/>
              <w:right w:val="single" w:sz="4" w:space="0" w:color="auto"/>
            </w:tcBorders>
            <w:vAlign w:val="center"/>
            <w:hideMark/>
          </w:tcPr>
          <w:p w14:paraId="59C02DC6"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1.电脑式变频功率2000W/3000W,智能调温；液晶数码显示屏,节能认证；</w:t>
            </w:r>
            <w:r w:rsidRPr="00183800">
              <w:rPr>
                <w:rFonts w:ascii="宋体" w:eastAsia="宋体" w:hAnsi="宋体" w:cs="宋体" w:hint="eastAsia"/>
                <w:kern w:val="0"/>
                <w:sz w:val="18"/>
                <w:szCs w:val="18"/>
              </w:rPr>
              <w:br/>
              <w:t>2.出水断电、定时预约,增容,</w:t>
            </w:r>
            <w:proofErr w:type="gramStart"/>
            <w:r w:rsidRPr="00183800">
              <w:rPr>
                <w:rFonts w:ascii="宋体" w:eastAsia="宋体" w:hAnsi="宋体" w:cs="宋体" w:hint="eastAsia"/>
                <w:kern w:val="0"/>
                <w:sz w:val="18"/>
                <w:szCs w:val="18"/>
              </w:rPr>
              <w:t>内置双防电墙</w:t>
            </w:r>
            <w:proofErr w:type="gramEnd"/>
            <w:r w:rsidRPr="00183800">
              <w:rPr>
                <w:rFonts w:ascii="宋体" w:eastAsia="宋体" w:hAnsi="宋体" w:cs="宋体" w:hint="eastAsia"/>
                <w:kern w:val="0"/>
                <w:sz w:val="18"/>
                <w:szCs w:val="18"/>
              </w:rPr>
              <w:t>技术、铠甲防电,光电感应灯,四重防护；</w:t>
            </w:r>
            <w:r w:rsidRPr="00183800">
              <w:rPr>
                <w:rFonts w:ascii="宋体" w:eastAsia="宋体" w:hAnsi="宋体" w:cs="宋体" w:hint="eastAsia"/>
                <w:kern w:val="0"/>
                <w:sz w:val="18"/>
                <w:szCs w:val="18"/>
              </w:rPr>
              <w:br/>
              <w:t xml:space="preserve">3.一级能效,遥控器,触摸双控制；                                4.带一键活水功能；                    </w:t>
            </w:r>
            <w:r w:rsidRPr="00183800">
              <w:rPr>
                <w:rFonts w:ascii="宋体" w:eastAsia="宋体" w:hAnsi="宋体" w:cs="宋体" w:hint="eastAsia"/>
                <w:kern w:val="0"/>
                <w:sz w:val="18"/>
                <w:szCs w:val="18"/>
              </w:rPr>
              <w:br/>
              <w:t>5.防干烧、防超温、防超压三重固定安全保障。</w:t>
            </w:r>
            <w:r w:rsidRPr="00183800">
              <w:rPr>
                <w:rFonts w:ascii="宋体" w:eastAsia="宋体" w:hAnsi="宋体" w:cs="宋体" w:hint="eastAsia"/>
                <w:kern w:val="0"/>
                <w:sz w:val="18"/>
                <w:szCs w:val="18"/>
              </w:rPr>
              <w:br/>
              <w:t>6.计算规则:按实际数量以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3CA8D7F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3471690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7DD6427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1FC1FB0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6FC6E206" w14:textId="166189BD"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91008" behindDoc="0" locked="0" layoutInCell="1" allowOverlap="1" wp14:anchorId="3C461DF7" wp14:editId="4E0E51B6">
                  <wp:simplePos x="0" y="0"/>
                  <wp:positionH relativeFrom="column">
                    <wp:posOffset>38100</wp:posOffset>
                  </wp:positionH>
                  <wp:positionV relativeFrom="paragraph">
                    <wp:posOffset>209550</wp:posOffset>
                  </wp:positionV>
                  <wp:extent cx="942975" cy="762000"/>
                  <wp:effectExtent l="0" t="0" r="9525" b="0"/>
                  <wp:wrapNone/>
                  <wp:docPr id="220902" name="图片 79">
                    <a:extLst xmlns:a="http://schemas.openxmlformats.org/drawingml/2006/main">
                      <a:ext uri="{FF2B5EF4-FFF2-40B4-BE49-F238E27FC236}">
                        <a16:creationId xmlns:a16="http://schemas.microsoft.com/office/drawing/2014/main" id="{130BD2D9-BB6D-19FC-05BA-A5D8FA021B16}"/>
                      </a:ext>
                    </a:extLst>
                  </wp:docPr>
                  <wp:cNvGraphicFramePr/>
                  <a:graphic xmlns:a="http://schemas.openxmlformats.org/drawingml/2006/main">
                    <a:graphicData uri="http://schemas.openxmlformats.org/drawingml/2006/picture">
                      <pic:pic xmlns:pic="http://schemas.openxmlformats.org/drawingml/2006/picture">
                        <pic:nvPicPr>
                          <pic:cNvPr id="220902" name="图片 35">
                            <a:extLst>
                              <a:ext uri="{FF2B5EF4-FFF2-40B4-BE49-F238E27FC236}">
                                <a16:creationId xmlns:a16="http://schemas.microsoft.com/office/drawing/2014/main" id="{130BD2D9-BB6D-19FC-05BA-A5D8FA021B16}"/>
                              </a:ext>
                            </a:extLs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42975" cy="762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63839514" w14:textId="77777777" w:rsidTr="00183800">
        <w:trPr>
          <w:trHeight w:val="1965"/>
        </w:trPr>
        <w:tc>
          <w:tcPr>
            <w:tcW w:w="655" w:type="dxa"/>
            <w:tcBorders>
              <w:top w:val="nil"/>
              <w:left w:val="single" w:sz="4" w:space="0" w:color="auto"/>
              <w:bottom w:val="single" w:sz="4" w:space="0" w:color="auto"/>
              <w:right w:val="single" w:sz="4" w:space="0" w:color="auto"/>
            </w:tcBorders>
            <w:vAlign w:val="center"/>
            <w:hideMark/>
          </w:tcPr>
          <w:p w14:paraId="338FF55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12</w:t>
            </w:r>
          </w:p>
        </w:tc>
        <w:tc>
          <w:tcPr>
            <w:tcW w:w="1324" w:type="dxa"/>
            <w:tcBorders>
              <w:top w:val="nil"/>
              <w:left w:val="nil"/>
              <w:bottom w:val="single" w:sz="4" w:space="0" w:color="auto"/>
              <w:right w:val="single" w:sz="4" w:space="0" w:color="auto"/>
            </w:tcBorders>
            <w:vAlign w:val="center"/>
            <w:hideMark/>
          </w:tcPr>
          <w:p w14:paraId="34C316C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双层工作台</w:t>
            </w:r>
          </w:p>
        </w:tc>
        <w:tc>
          <w:tcPr>
            <w:tcW w:w="2260" w:type="dxa"/>
            <w:tcBorders>
              <w:top w:val="nil"/>
              <w:left w:val="nil"/>
              <w:bottom w:val="single" w:sz="4" w:space="0" w:color="auto"/>
              <w:right w:val="single" w:sz="4" w:space="0" w:color="auto"/>
            </w:tcBorders>
            <w:vAlign w:val="center"/>
            <w:hideMark/>
          </w:tcPr>
          <w:p w14:paraId="3B4D3E1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1800mm*800mm*800mm</w:t>
            </w:r>
          </w:p>
        </w:tc>
        <w:tc>
          <w:tcPr>
            <w:tcW w:w="4502" w:type="dxa"/>
            <w:tcBorders>
              <w:top w:val="nil"/>
              <w:left w:val="nil"/>
              <w:bottom w:val="single" w:sz="4" w:space="0" w:color="auto"/>
              <w:right w:val="single" w:sz="4" w:space="0" w:color="auto"/>
            </w:tcBorders>
            <w:vAlign w:val="center"/>
            <w:hideMark/>
          </w:tcPr>
          <w:p w14:paraId="1D53A684"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1.用料:304不锈钢板,面板采用1.2mm厚,面板下加18mm厚高密度防水板,防水板下为加强筋由1.0mm厚</w:t>
            </w:r>
            <w:proofErr w:type="gramStart"/>
            <w:r w:rsidRPr="00183800">
              <w:rPr>
                <w:rFonts w:ascii="宋体" w:eastAsia="宋体" w:hAnsi="宋体" w:cs="宋体" w:hint="eastAsia"/>
                <w:kern w:val="0"/>
                <w:sz w:val="18"/>
                <w:szCs w:val="18"/>
              </w:rPr>
              <w:t>不锈钢板折成</w:t>
            </w:r>
            <w:proofErr w:type="gramEnd"/>
            <w:r w:rsidRPr="00183800">
              <w:rPr>
                <w:rFonts w:ascii="宋体" w:eastAsia="宋体" w:hAnsi="宋体" w:cs="宋体" w:hint="eastAsia"/>
                <w:kern w:val="0"/>
                <w:sz w:val="18"/>
                <w:szCs w:val="18"/>
              </w:rPr>
              <w:t>,其余板材为1.0mm厚,立柱采用38*38*1.2mm厚304不锈钢拉丝方管,配尼龙调节脚,所有焊缝为满焊,抛光打磨处理。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2D27C53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69C659D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7972C05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424A8F6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416BE6D7" w14:textId="0018E009"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78720" behindDoc="0" locked="0" layoutInCell="1" allowOverlap="1" wp14:anchorId="68F86A3D" wp14:editId="7354EA75">
                  <wp:simplePos x="0" y="0"/>
                  <wp:positionH relativeFrom="column">
                    <wp:posOffset>142875</wp:posOffset>
                  </wp:positionH>
                  <wp:positionV relativeFrom="paragraph">
                    <wp:posOffset>228600</wp:posOffset>
                  </wp:positionV>
                  <wp:extent cx="657225" cy="400050"/>
                  <wp:effectExtent l="0" t="0" r="9525" b="0"/>
                  <wp:wrapNone/>
                  <wp:docPr id="220890" name="图片 78" descr="1562120140(1)">
                    <a:extLst xmlns:a="http://schemas.openxmlformats.org/drawingml/2006/main">
                      <a:ext uri="{FF2B5EF4-FFF2-40B4-BE49-F238E27FC236}">
                        <a16:creationId xmlns:a16="http://schemas.microsoft.com/office/drawing/2014/main" id="{32C78FEC-47D6-081F-B655-9E8537DC2EDA}"/>
                      </a:ext>
                    </a:extLst>
                  </wp:docPr>
                  <wp:cNvGraphicFramePr/>
                  <a:graphic xmlns:a="http://schemas.openxmlformats.org/drawingml/2006/main">
                    <a:graphicData uri="http://schemas.openxmlformats.org/drawingml/2006/picture">
                      <pic:pic xmlns:pic="http://schemas.openxmlformats.org/drawingml/2006/picture">
                        <pic:nvPicPr>
                          <pic:cNvPr id="220890" name="图片 22" descr="1562120140(1)">
                            <a:extLst>
                              <a:ext uri="{FF2B5EF4-FFF2-40B4-BE49-F238E27FC236}">
                                <a16:creationId xmlns:a16="http://schemas.microsoft.com/office/drawing/2014/main" id="{32C78FEC-47D6-081F-B655-9E8537DC2EDA}"/>
                              </a:ext>
                            </a:extLst>
                          </pic:cNvP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5722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70D9B704" w14:textId="77777777" w:rsidTr="00183800">
        <w:trPr>
          <w:trHeight w:val="1965"/>
        </w:trPr>
        <w:tc>
          <w:tcPr>
            <w:tcW w:w="655" w:type="dxa"/>
            <w:tcBorders>
              <w:top w:val="nil"/>
              <w:left w:val="single" w:sz="4" w:space="0" w:color="auto"/>
              <w:bottom w:val="single" w:sz="4" w:space="0" w:color="auto"/>
              <w:right w:val="single" w:sz="4" w:space="0" w:color="auto"/>
            </w:tcBorders>
            <w:vAlign w:val="center"/>
            <w:hideMark/>
          </w:tcPr>
          <w:p w14:paraId="49FB0B5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13</w:t>
            </w:r>
          </w:p>
        </w:tc>
        <w:tc>
          <w:tcPr>
            <w:tcW w:w="1324" w:type="dxa"/>
            <w:tcBorders>
              <w:top w:val="nil"/>
              <w:left w:val="nil"/>
              <w:bottom w:val="single" w:sz="4" w:space="0" w:color="auto"/>
              <w:right w:val="single" w:sz="4" w:space="0" w:color="auto"/>
            </w:tcBorders>
            <w:vAlign w:val="center"/>
            <w:hideMark/>
          </w:tcPr>
          <w:p w14:paraId="3EEED1B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单星水池</w:t>
            </w:r>
          </w:p>
        </w:tc>
        <w:tc>
          <w:tcPr>
            <w:tcW w:w="2260" w:type="dxa"/>
            <w:tcBorders>
              <w:top w:val="nil"/>
              <w:left w:val="nil"/>
              <w:bottom w:val="single" w:sz="4" w:space="0" w:color="auto"/>
              <w:right w:val="single" w:sz="4" w:space="0" w:color="auto"/>
            </w:tcBorders>
            <w:vAlign w:val="center"/>
            <w:hideMark/>
          </w:tcPr>
          <w:p w14:paraId="6AF0FDE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1000mm*750mm*800mm</w:t>
            </w:r>
          </w:p>
        </w:tc>
        <w:tc>
          <w:tcPr>
            <w:tcW w:w="4502" w:type="dxa"/>
            <w:tcBorders>
              <w:top w:val="nil"/>
              <w:left w:val="nil"/>
              <w:bottom w:val="single" w:sz="4" w:space="0" w:color="auto"/>
              <w:right w:val="single" w:sz="4" w:space="0" w:color="auto"/>
            </w:tcBorders>
            <w:vAlign w:val="center"/>
            <w:hideMark/>
          </w:tcPr>
          <w:p w14:paraId="3A4A44C4"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1.用料:304不锈钢材质,面板及槽体1.2mm厚,槽体下采用直径32*1.0mm厚不锈钢管为加强筋,立柱采用38*38*1.2mm厚304不锈钢拉丝方管,配尼龙调节脚,配有不锈钢落水器,满焊抛光打磨处理。配冷热水龙头及角阀软连接。</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4E3CDAC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0FA1303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w:t>
            </w:r>
          </w:p>
        </w:tc>
        <w:tc>
          <w:tcPr>
            <w:tcW w:w="1468" w:type="dxa"/>
            <w:tcBorders>
              <w:top w:val="nil"/>
              <w:left w:val="nil"/>
              <w:bottom w:val="single" w:sz="4" w:space="0" w:color="auto"/>
              <w:right w:val="single" w:sz="4" w:space="0" w:color="auto"/>
            </w:tcBorders>
            <w:noWrap/>
            <w:vAlign w:val="center"/>
            <w:hideMark/>
          </w:tcPr>
          <w:p w14:paraId="35C3DC3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35E3035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6103FBA4" w14:textId="1282ADED"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70528" behindDoc="0" locked="0" layoutInCell="1" allowOverlap="1" wp14:anchorId="1D109A60" wp14:editId="264725D2">
                  <wp:simplePos x="0" y="0"/>
                  <wp:positionH relativeFrom="column">
                    <wp:posOffset>95250</wp:posOffset>
                  </wp:positionH>
                  <wp:positionV relativeFrom="paragraph">
                    <wp:posOffset>133350</wp:posOffset>
                  </wp:positionV>
                  <wp:extent cx="619125" cy="704850"/>
                  <wp:effectExtent l="0" t="0" r="9525" b="0"/>
                  <wp:wrapNone/>
                  <wp:docPr id="220882" name="图片 77">
                    <a:extLst xmlns:a="http://schemas.openxmlformats.org/drawingml/2006/main">
                      <a:ext uri="{FF2B5EF4-FFF2-40B4-BE49-F238E27FC236}">
                        <a16:creationId xmlns:a16="http://schemas.microsoft.com/office/drawing/2014/main" id="{65F573E2-52B1-BEB6-A32E-8951E72E03CB}"/>
                      </a:ext>
                    </a:extLst>
                  </wp:docPr>
                  <wp:cNvGraphicFramePr/>
                  <a:graphic xmlns:a="http://schemas.openxmlformats.org/drawingml/2006/main">
                    <a:graphicData uri="http://schemas.openxmlformats.org/drawingml/2006/picture">
                      <pic:pic xmlns:pic="http://schemas.openxmlformats.org/drawingml/2006/picture">
                        <pic:nvPicPr>
                          <pic:cNvPr id="220882" name="图片 14">
                            <a:extLst>
                              <a:ext uri="{FF2B5EF4-FFF2-40B4-BE49-F238E27FC236}">
                                <a16:creationId xmlns:a16="http://schemas.microsoft.com/office/drawing/2014/main" id="{65F573E2-52B1-BEB6-A32E-8951E72E03CB}"/>
                              </a:ext>
                            </a:extLs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9125" cy="704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581FAF7E" w14:textId="77777777" w:rsidTr="00183800">
        <w:trPr>
          <w:trHeight w:val="2292"/>
        </w:trPr>
        <w:tc>
          <w:tcPr>
            <w:tcW w:w="655" w:type="dxa"/>
            <w:tcBorders>
              <w:top w:val="nil"/>
              <w:left w:val="single" w:sz="4" w:space="0" w:color="auto"/>
              <w:bottom w:val="single" w:sz="4" w:space="0" w:color="auto"/>
              <w:right w:val="single" w:sz="4" w:space="0" w:color="auto"/>
            </w:tcBorders>
            <w:vAlign w:val="center"/>
            <w:hideMark/>
          </w:tcPr>
          <w:p w14:paraId="6B4EF8A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14</w:t>
            </w:r>
          </w:p>
        </w:tc>
        <w:tc>
          <w:tcPr>
            <w:tcW w:w="1324" w:type="dxa"/>
            <w:tcBorders>
              <w:top w:val="nil"/>
              <w:left w:val="nil"/>
              <w:bottom w:val="single" w:sz="4" w:space="0" w:color="auto"/>
              <w:right w:val="single" w:sz="4" w:space="0" w:color="auto"/>
            </w:tcBorders>
            <w:vAlign w:val="center"/>
            <w:hideMark/>
          </w:tcPr>
          <w:p w14:paraId="4FA5332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多功能切菜机</w:t>
            </w:r>
          </w:p>
        </w:tc>
        <w:tc>
          <w:tcPr>
            <w:tcW w:w="2260" w:type="dxa"/>
            <w:tcBorders>
              <w:top w:val="nil"/>
              <w:left w:val="nil"/>
              <w:bottom w:val="single" w:sz="4" w:space="0" w:color="auto"/>
              <w:right w:val="single" w:sz="4" w:space="0" w:color="auto"/>
            </w:tcBorders>
            <w:vAlign w:val="center"/>
            <w:hideMark/>
          </w:tcPr>
          <w:p w14:paraId="0FA7F99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1180mm*550mm*1260mm</w:t>
            </w:r>
          </w:p>
        </w:tc>
        <w:tc>
          <w:tcPr>
            <w:tcW w:w="4502" w:type="dxa"/>
            <w:tcBorders>
              <w:top w:val="nil"/>
              <w:left w:val="nil"/>
              <w:bottom w:val="single" w:sz="4" w:space="0" w:color="auto"/>
              <w:right w:val="single" w:sz="4" w:space="0" w:color="auto"/>
            </w:tcBorders>
            <w:vAlign w:val="center"/>
            <w:hideMark/>
          </w:tcPr>
          <w:p w14:paraId="3A2000CF"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1.电压:220V,功率:2.22kw,额定产量:300-1000kg/h,叶菜切断规格1-60mm可调,输送带宽度118mm,随机</w:t>
            </w:r>
            <w:proofErr w:type="gramStart"/>
            <w:r w:rsidRPr="00183800">
              <w:rPr>
                <w:rFonts w:ascii="宋体" w:eastAsia="宋体" w:hAnsi="宋体" w:cs="宋体" w:hint="eastAsia"/>
                <w:kern w:val="0"/>
                <w:sz w:val="18"/>
                <w:szCs w:val="18"/>
              </w:rPr>
              <w:t>标配切丁刀</w:t>
            </w:r>
            <w:proofErr w:type="gramEnd"/>
            <w:r w:rsidRPr="00183800">
              <w:rPr>
                <w:rFonts w:ascii="宋体" w:eastAsia="宋体" w:hAnsi="宋体" w:cs="宋体" w:hint="eastAsia"/>
                <w:kern w:val="0"/>
                <w:sz w:val="18"/>
                <w:szCs w:val="18"/>
              </w:rPr>
              <w:t>盘15mm,切片刀盘3mm,切丝刀盘3mm。全套不锈钢刀盘,加强加硬处理；传送</w:t>
            </w:r>
            <w:proofErr w:type="gramStart"/>
            <w:r w:rsidRPr="00183800">
              <w:rPr>
                <w:rFonts w:ascii="宋体" w:eastAsia="宋体" w:hAnsi="宋体" w:cs="宋体" w:hint="eastAsia"/>
                <w:kern w:val="0"/>
                <w:sz w:val="18"/>
                <w:szCs w:val="18"/>
              </w:rPr>
              <w:t>带采</w:t>
            </w:r>
            <w:proofErr w:type="gramEnd"/>
            <w:r w:rsidRPr="00183800">
              <w:rPr>
                <w:rFonts w:ascii="宋体" w:eastAsia="宋体" w:hAnsi="宋体" w:cs="宋体" w:hint="eastAsia"/>
                <w:kern w:val="0"/>
                <w:sz w:val="18"/>
                <w:szCs w:val="18"/>
              </w:rPr>
              <w:t>用食品级PU材质；传送带及切刀速度可以随时按需调节；适合各类蔬菜切段长短1mm-80mm之间,任意可调。</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78CBD9F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3F74DD1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0152ED5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6566D8B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35960A8E" w14:textId="0137CDBB"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96128" behindDoc="0" locked="0" layoutInCell="1" allowOverlap="1" wp14:anchorId="20FF2427" wp14:editId="29887749">
                  <wp:simplePos x="0" y="0"/>
                  <wp:positionH relativeFrom="column">
                    <wp:posOffset>133350</wp:posOffset>
                  </wp:positionH>
                  <wp:positionV relativeFrom="paragraph">
                    <wp:posOffset>247650</wp:posOffset>
                  </wp:positionV>
                  <wp:extent cx="685800" cy="866775"/>
                  <wp:effectExtent l="0" t="0" r="0" b="9525"/>
                  <wp:wrapNone/>
                  <wp:docPr id="220907" name="图片 76" descr="40e3480ed70f1f8776bef27d175d729">
                    <a:extLst xmlns:a="http://schemas.openxmlformats.org/drawingml/2006/main">
                      <a:ext uri="{FF2B5EF4-FFF2-40B4-BE49-F238E27FC236}">
                        <a16:creationId xmlns:a16="http://schemas.microsoft.com/office/drawing/2014/main" id="{6300B6CD-266B-5CE7-8BC1-9E5AEB5E0B63}"/>
                      </a:ext>
                    </a:extLst>
                  </wp:docPr>
                  <wp:cNvGraphicFramePr/>
                  <a:graphic xmlns:a="http://schemas.openxmlformats.org/drawingml/2006/main">
                    <a:graphicData uri="http://schemas.openxmlformats.org/drawingml/2006/picture">
                      <pic:pic xmlns:pic="http://schemas.openxmlformats.org/drawingml/2006/picture">
                        <pic:nvPicPr>
                          <pic:cNvPr id="220907" name="图片 40" descr="40e3480ed70f1f8776bef27d175d729">
                            <a:extLst>
                              <a:ext uri="{FF2B5EF4-FFF2-40B4-BE49-F238E27FC236}">
                                <a16:creationId xmlns:a16="http://schemas.microsoft.com/office/drawing/2014/main" id="{6300B6CD-266B-5CE7-8BC1-9E5AEB5E0B63}"/>
                              </a:ext>
                            </a:extLst>
                          </pic:cNvPr>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85800" cy="866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60886DE9" w14:textId="77777777" w:rsidTr="00183800">
        <w:trPr>
          <w:trHeight w:val="1140"/>
        </w:trPr>
        <w:tc>
          <w:tcPr>
            <w:tcW w:w="655" w:type="dxa"/>
            <w:tcBorders>
              <w:top w:val="nil"/>
              <w:left w:val="single" w:sz="4" w:space="0" w:color="auto"/>
              <w:bottom w:val="single" w:sz="4" w:space="0" w:color="auto"/>
              <w:right w:val="single" w:sz="4" w:space="0" w:color="auto"/>
            </w:tcBorders>
            <w:vAlign w:val="center"/>
            <w:hideMark/>
          </w:tcPr>
          <w:p w14:paraId="529C60A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15</w:t>
            </w:r>
          </w:p>
        </w:tc>
        <w:tc>
          <w:tcPr>
            <w:tcW w:w="1324" w:type="dxa"/>
            <w:tcBorders>
              <w:top w:val="nil"/>
              <w:left w:val="nil"/>
              <w:bottom w:val="single" w:sz="4" w:space="0" w:color="auto"/>
              <w:right w:val="single" w:sz="4" w:space="0" w:color="auto"/>
            </w:tcBorders>
            <w:vAlign w:val="center"/>
            <w:hideMark/>
          </w:tcPr>
          <w:p w14:paraId="54356F8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挂墙洗手池连感应龙头</w:t>
            </w:r>
          </w:p>
        </w:tc>
        <w:tc>
          <w:tcPr>
            <w:tcW w:w="2260" w:type="dxa"/>
            <w:tcBorders>
              <w:top w:val="nil"/>
              <w:left w:val="nil"/>
              <w:bottom w:val="single" w:sz="4" w:space="0" w:color="auto"/>
              <w:right w:val="single" w:sz="4" w:space="0" w:color="auto"/>
            </w:tcBorders>
            <w:vAlign w:val="center"/>
            <w:hideMark/>
          </w:tcPr>
          <w:p w14:paraId="2104DEC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430mm*385mm*300mm</w:t>
            </w:r>
          </w:p>
        </w:tc>
        <w:tc>
          <w:tcPr>
            <w:tcW w:w="4502" w:type="dxa"/>
            <w:tcBorders>
              <w:top w:val="nil"/>
              <w:left w:val="nil"/>
              <w:bottom w:val="single" w:sz="4" w:space="0" w:color="auto"/>
              <w:right w:val="single" w:sz="4" w:space="0" w:color="auto"/>
            </w:tcBorders>
            <w:vAlign w:val="center"/>
            <w:hideMark/>
          </w:tcPr>
          <w:p w14:paraId="52E3ED88"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1.用料:304不锈钢板,面板1.2mm厚,其余为1.0mm厚,挂墙式,配不锈钢落水器,配感应龙头,</w:t>
            </w:r>
            <w:proofErr w:type="gramStart"/>
            <w:r w:rsidRPr="00183800">
              <w:rPr>
                <w:rFonts w:ascii="宋体" w:eastAsia="宋体" w:hAnsi="宋体" w:cs="宋体" w:hint="eastAsia"/>
                <w:kern w:val="0"/>
                <w:sz w:val="18"/>
                <w:szCs w:val="18"/>
              </w:rPr>
              <w:t>含挂墙</w:t>
            </w:r>
            <w:proofErr w:type="gramEnd"/>
            <w:r w:rsidRPr="00183800">
              <w:rPr>
                <w:rFonts w:ascii="宋体" w:eastAsia="宋体" w:hAnsi="宋体" w:cs="宋体" w:hint="eastAsia"/>
                <w:kern w:val="0"/>
                <w:sz w:val="18"/>
                <w:szCs w:val="18"/>
              </w:rPr>
              <w:t>安装。</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0D1C67C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15C704C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0F102AC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7A46DDC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0BB60271" w14:textId="021EBCE0"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94080" behindDoc="0" locked="0" layoutInCell="1" allowOverlap="1" wp14:anchorId="771AA662" wp14:editId="12708804">
                  <wp:simplePos x="0" y="0"/>
                  <wp:positionH relativeFrom="column">
                    <wp:posOffset>76200</wp:posOffset>
                  </wp:positionH>
                  <wp:positionV relativeFrom="paragraph">
                    <wp:posOffset>19050</wp:posOffset>
                  </wp:positionV>
                  <wp:extent cx="781050" cy="685800"/>
                  <wp:effectExtent l="0" t="0" r="0" b="0"/>
                  <wp:wrapNone/>
                  <wp:docPr id="220905" name="图片 75">
                    <a:extLst xmlns:a="http://schemas.openxmlformats.org/drawingml/2006/main">
                      <a:ext uri="{FF2B5EF4-FFF2-40B4-BE49-F238E27FC236}">
                        <a16:creationId xmlns:a16="http://schemas.microsoft.com/office/drawing/2014/main" id="{444531C6-571D-A029-FF62-43D76F64EB77}"/>
                      </a:ext>
                    </a:extLst>
                  </wp:docPr>
                  <wp:cNvGraphicFramePr/>
                  <a:graphic xmlns:a="http://schemas.openxmlformats.org/drawingml/2006/main">
                    <a:graphicData uri="http://schemas.openxmlformats.org/drawingml/2006/picture">
                      <pic:pic xmlns:pic="http://schemas.openxmlformats.org/drawingml/2006/picture">
                        <pic:nvPicPr>
                          <pic:cNvPr id="220905" name="图片 38">
                            <a:extLst>
                              <a:ext uri="{FF2B5EF4-FFF2-40B4-BE49-F238E27FC236}">
                                <a16:creationId xmlns:a16="http://schemas.microsoft.com/office/drawing/2014/main" id="{444531C6-571D-A029-FF62-43D76F64EB77}"/>
                              </a:ext>
                            </a:extLs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8105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2725B98F" w14:textId="77777777" w:rsidTr="00183800">
        <w:trPr>
          <w:trHeight w:val="2292"/>
        </w:trPr>
        <w:tc>
          <w:tcPr>
            <w:tcW w:w="655" w:type="dxa"/>
            <w:tcBorders>
              <w:top w:val="nil"/>
              <w:left w:val="single" w:sz="4" w:space="0" w:color="auto"/>
              <w:bottom w:val="single" w:sz="4" w:space="0" w:color="auto"/>
              <w:right w:val="single" w:sz="4" w:space="0" w:color="auto"/>
            </w:tcBorders>
            <w:vAlign w:val="center"/>
            <w:hideMark/>
          </w:tcPr>
          <w:p w14:paraId="6CED5AB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16</w:t>
            </w:r>
          </w:p>
        </w:tc>
        <w:tc>
          <w:tcPr>
            <w:tcW w:w="1324" w:type="dxa"/>
            <w:tcBorders>
              <w:top w:val="nil"/>
              <w:left w:val="nil"/>
              <w:bottom w:val="single" w:sz="4" w:space="0" w:color="auto"/>
              <w:right w:val="single" w:sz="4" w:space="0" w:color="auto"/>
            </w:tcBorders>
            <w:vAlign w:val="center"/>
            <w:hideMark/>
          </w:tcPr>
          <w:p w14:paraId="68BDD48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洗地龙头</w:t>
            </w:r>
          </w:p>
        </w:tc>
        <w:tc>
          <w:tcPr>
            <w:tcW w:w="2260" w:type="dxa"/>
            <w:tcBorders>
              <w:top w:val="nil"/>
              <w:left w:val="nil"/>
              <w:bottom w:val="single" w:sz="4" w:space="0" w:color="auto"/>
              <w:right w:val="single" w:sz="4" w:space="0" w:color="auto"/>
            </w:tcBorders>
            <w:vAlign w:val="center"/>
            <w:hideMark/>
          </w:tcPr>
          <w:p w14:paraId="558E315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15米长</w:t>
            </w:r>
          </w:p>
        </w:tc>
        <w:tc>
          <w:tcPr>
            <w:tcW w:w="4502" w:type="dxa"/>
            <w:tcBorders>
              <w:top w:val="nil"/>
              <w:left w:val="nil"/>
              <w:bottom w:val="single" w:sz="4" w:space="0" w:color="auto"/>
              <w:right w:val="single" w:sz="4" w:space="0" w:color="auto"/>
            </w:tcBorders>
            <w:vAlign w:val="center"/>
            <w:hideMark/>
          </w:tcPr>
          <w:p w14:paraId="4B083764"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1.开放式洗地龙头、碳钢主体,</w:t>
            </w:r>
            <w:proofErr w:type="gramStart"/>
            <w:r w:rsidRPr="00183800">
              <w:rPr>
                <w:rFonts w:ascii="宋体" w:eastAsia="宋体" w:hAnsi="宋体" w:cs="宋体" w:hint="eastAsia"/>
                <w:kern w:val="0"/>
                <w:sz w:val="18"/>
                <w:szCs w:val="18"/>
              </w:rPr>
              <w:t>表面环</w:t>
            </w:r>
            <w:proofErr w:type="gramEnd"/>
            <w:r w:rsidRPr="00183800">
              <w:rPr>
                <w:rFonts w:ascii="宋体" w:eastAsia="宋体" w:hAnsi="宋体" w:cs="宋体" w:hint="eastAsia"/>
                <w:kern w:val="0"/>
                <w:sz w:val="18"/>
                <w:szCs w:val="18"/>
              </w:rPr>
              <w:t>氧喷涂处理（黑色）漆面不易脱落。固定侧支架钢板厚度5mm,黄铜进水主体不易被腐蚀15.7米重工无痕三层液压钢丝管（黑色）、与主体接口为金属连接件、耐温85度、耐压300PSI,黄铜铸造枪式喷头、前置扳机、配有橡胶保护套水压可调。（配置一把喷头）,进水接口为标准G1/2外螺纹</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1541CE2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188F357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4902FB0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1264615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2FF6B90B" w14:textId="178CAAF6"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97152" behindDoc="0" locked="0" layoutInCell="1" allowOverlap="1" wp14:anchorId="546E02F9" wp14:editId="5D41E187">
                  <wp:simplePos x="0" y="0"/>
                  <wp:positionH relativeFrom="column">
                    <wp:posOffset>76200</wp:posOffset>
                  </wp:positionH>
                  <wp:positionV relativeFrom="paragraph">
                    <wp:posOffset>457200</wp:posOffset>
                  </wp:positionV>
                  <wp:extent cx="666750" cy="990600"/>
                  <wp:effectExtent l="0" t="0" r="0" b="0"/>
                  <wp:wrapNone/>
                  <wp:docPr id="220908" name="图片 74">
                    <a:extLst xmlns:a="http://schemas.openxmlformats.org/drawingml/2006/main">
                      <a:ext uri="{FF2B5EF4-FFF2-40B4-BE49-F238E27FC236}">
                        <a16:creationId xmlns:a16="http://schemas.microsoft.com/office/drawing/2014/main" id="{ECE4C888-32EB-3BDE-67B5-D1125E0D23AD}"/>
                      </a:ext>
                    </a:extLst>
                  </wp:docPr>
                  <wp:cNvGraphicFramePr/>
                  <a:graphic xmlns:a="http://schemas.openxmlformats.org/drawingml/2006/main">
                    <a:graphicData uri="http://schemas.openxmlformats.org/drawingml/2006/picture">
                      <pic:pic xmlns:pic="http://schemas.openxmlformats.org/drawingml/2006/picture">
                        <pic:nvPicPr>
                          <pic:cNvPr id="220908" name="图片 41">
                            <a:extLst>
                              <a:ext uri="{FF2B5EF4-FFF2-40B4-BE49-F238E27FC236}">
                                <a16:creationId xmlns:a16="http://schemas.microsoft.com/office/drawing/2014/main" id="{ECE4C888-32EB-3BDE-67B5-D1125E0D23AD}"/>
                              </a:ext>
                            </a:extLst>
                          </pic:cNvPr>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66750" cy="990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4BE1DD2E" w14:textId="77777777" w:rsidTr="00183800">
        <w:trPr>
          <w:trHeight w:val="2614"/>
        </w:trPr>
        <w:tc>
          <w:tcPr>
            <w:tcW w:w="655" w:type="dxa"/>
            <w:tcBorders>
              <w:top w:val="nil"/>
              <w:left w:val="single" w:sz="4" w:space="0" w:color="auto"/>
              <w:bottom w:val="single" w:sz="4" w:space="0" w:color="auto"/>
              <w:right w:val="single" w:sz="4" w:space="0" w:color="auto"/>
            </w:tcBorders>
            <w:vAlign w:val="center"/>
            <w:hideMark/>
          </w:tcPr>
          <w:p w14:paraId="6D4C5F4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17</w:t>
            </w:r>
          </w:p>
        </w:tc>
        <w:tc>
          <w:tcPr>
            <w:tcW w:w="1324" w:type="dxa"/>
            <w:tcBorders>
              <w:top w:val="nil"/>
              <w:left w:val="nil"/>
              <w:bottom w:val="single" w:sz="4" w:space="0" w:color="auto"/>
              <w:right w:val="single" w:sz="4" w:space="0" w:color="auto"/>
            </w:tcBorders>
            <w:vAlign w:val="center"/>
            <w:hideMark/>
          </w:tcPr>
          <w:p w14:paraId="25EF960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食品冷柜（四门冰箱）</w:t>
            </w:r>
          </w:p>
        </w:tc>
        <w:tc>
          <w:tcPr>
            <w:tcW w:w="2260" w:type="dxa"/>
            <w:tcBorders>
              <w:top w:val="nil"/>
              <w:left w:val="nil"/>
              <w:bottom w:val="single" w:sz="4" w:space="0" w:color="auto"/>
              <w:right w:val="single" w:sz="4" w:space="0" w:color="auto"/>
            </w:tcBorders>
            <w:vAlign w:val="center"/>
            <w:hideMark/>
          </w:tcPr>
          <w:p w14:paraId="735AB08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1220mm*760mm*1965mm</w:t>
            </w:r>
          </w:p>
        </w:tc>
        <w:tc>
          <w:tcPr>
            <w:tcW w:w="4502" w:type="dxa"/>
            <w:tcBorders>
              <w:top w:val="nil"/>
              <w:left w:val="nil"/>
              <w:bottom w:val="single" w:sz="4" w:space="0" w:color="auto"/>
              <w:right w:val="single" w:sz="4" w:space="0" w:color="auto"/>
            </w:tcBorders>
            <w:vAlign w:val="center"/>
            <w:hideMark/>
          </w:tcPr>
          <w:p w14:paraId="79340BA7"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制冷方式:直冷,功率:220v370w,容积:930升,温度范围:冷藏+4℃到-5℃,冷冻-3℃到-20℃,采用304不锈钢,门体采用自动回归铰链、开门一定角度可自由停顿、关门回归助力,品牌压缩机,微电脑控制,多按键设计,不锈钢门衬板和内底板均采用模具整体拉伸成型,内底板为圆弧拐角,硬质环戊烷聚氨酯整体模具发泡,除垢</w:t>
            </w:r>
            <w:proofErr w:type="gramStart"/>
            <w:r w:rsidRPr="00183800">
              <w:rPr>
                <w:rFonts w:ascii="宋体" w:eastAsia="宋体" w:hAnsi="宋体" w:cs="宋体" w:hint="eastAsia"/>
                <w:kern w:val="0"/>
                <w:sz w:val="18"/>
                <w:szCs w:val="18"/>
              </w:rPr>
              <w:t>外置门</w:t>
            </w:r>
            <w:proofErr w:type="gramEnd"/>
            <w:r w:rsidRPr="00183800">
              <w:rPr>
                <w:rFonts w:ascii="宋体" w:eastAsia="宋体" w:hAnsi="宋体" w:cs="宋体" w:hint="eastAsia"/>
                <w:kern w:val="0"/>
                <w:sz w:val="18"/>
                <w:szCs w:val="18"/>
              </w:rPr>
              <w:t>把手。</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5CAFFE6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66BE9AB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39414EC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1977A69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1E3E0210" w14:textId="22189CB9"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99200" behindDoc="0" locked="0" layoutInCell="1" allowOverlap="1" wp14:anchorId="1B74F096" wp14:editId="6A77DD68">
                  <wp:simplePos x="0" y="0"/>
                  <wp:positionH relativeFrom="column">
                    <wp:posOffset>123825</wp:posOffset>
                  </wp:positionH>
                  <wp:positionV relativeFrom="paragraph">
                    <wp:posOffset>257175</wp:posOffset>
                  </wp:positionV>
                  <wp:extent cx="638175" cy="847725"/>
                  <wp:effectExtent l="0" t="0" r="9525" b="9525"/>
                  <wp:wrapNone/>
                  <wp:docPr id="220910" name="图片 73">
                    <a:extLst xmlns:a="http://schemas.openxmlformats.org/drawingml/2006/main">
                      <a:ext uri="{FF2B5EF4-FFF2-40B4-BE49-F238E27FC236}">
                        <a16:creationId xmlns:a16="http://schemas.microsoft.com/office/drawing/2014/main" id="{5CA2E854-5289-60EE-6365-F18D45BF3A8D}"/>
                      </a:ext>
                    </a:extLst>
                  </wp:docPr>
                  <wp:cNvGraphicFramePr/>
                  <a:graphic xmlns:a="http://schemas.openxmlformats.org/drawingml/2006/main">
                    <a:graphicData uri="http://schemas.openxmlformats.org/drawingml/2006/picture">
                      <pic:pic xmlns:pic="http://schemas.openxmlformats.org/drawingml/2006/picture">
                        <pic:nvPicPr>
                          <pic:cNvPr id="220910" name="图片 43">
                            <a:extLst>
                              <a:ext uri="{FF2B5EF4-FFF2-40B4-BE49-F238E27FC236}">
                                <a16:creationId xmlns:a16="http://schemas.microsoft.com/office/drawing/2014/main" id="{5CA2E854-5289-60EE-6365-F18D45BF3A8D}"/>
                              </a:ext>
                            </a:extLst>
                          </pic:cNvPr>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38175" cy="847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683EF6DE" w14:textId="77777777" w:rsidTr="00183800">
        <w:trPr>
          <w:trHeight w:val="4557"/>
        </w:trPr>
        <w:tc>
          <w:tcPr>
            <w:tcW w:w="655" w:type="dxa"/>
            <w:tcBorders>
              <w:top w:val="nil"/>
              <w:left w:val="single" w:sz="4" w:space="0" w:color="auto"/>
              <w:bottom w:val="single" w:sz="4" w:space="0" w:color="auto"/>
              <w:right w:val="single" w:sz="4" w:space="0" w:color="auto"/>
            </w:tcBorders>
            <w:vAlign w:val="center"/>
            <w:hideMark/>
          </w:tcPr>
          <w:p w14:paraId="32EEFE7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w:t>
            </w:r>
          </w:p>
        </w:tc>
        <w:tc>
          <w:tcPr>
            <w:tcW w:w="1324" w:type="dxa"/>
            <w:tcBorders>
              <w:top w:val="nil"/>
              <w:left w:val="nil"/>
              <w:bottom w:val="single" w:sz="4" w:space="0" w:color="auto"/>
              <w:right w:val="single" w:sz="4" w:space="0" w:color="auto"/>
            </w:tcBorders>
            <w:vAlign w:val="center"/>
            <w:hideMark/>
          </w:tcPr>
          <w:p w14:paraId="15A5AD8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食具消毒柜（刀具消毒柜）</w:t>
            </w:r>
          </w:p>
        </w:tc>
        <w:tc>
          <w:tcPr>
            <w:tcW w:w="2260" w:type="dxa"/>
            <w:tcBorders>
              <w:top w:val="nil"/>
              <w:left w:val="nil"/>
              <w:bottom w:val="single" w:sz="4" w:space="0" w:color="auto"/>
              <w:right w:val="single" w:sz="4" w:space="0" w:color="auto"/>
            </w:tcBorders>
            <w:vAlign w:val="center"/>
            <w:hideMark/>
          </w:tcPr>
          <w:p w14:paraId="0FFF86D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1500mm*750mm*800mm</w:t>
            </w:r>
          </w:p>
        </w:tc>
        <w:tc>
          <w:tcPr>
            <w:tcW w:w="4502" w:type="dxa"/>
            <w:tcBorders>
              <w:top w:val="nil"/>
              <w:left w:val="nil"/>
              <w:bottom w:val="single" w:sz="4" w:space="0" w:color="auto"/>
              <w:right w:val="single" w:sz="4" w:space="0" w:color="auto"/>
            </w:tcBorders>
            <w:vAlign w:val="center"/>
            <w:hideMark/>
          </w:tcPr>
          <w:p w14:paraId="58E3A0D1"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容积:≥290L；功率/电压:≥1.8KW/220V；柜体采用304不锈钢板材:侧板、门体采用保温棉,保温、环保、阻燃；可消毒砧板及刀具,容量大使用方便；密封条:主要作用是使消毒柜门子与箱体密封严密,保温效果好、减少尘土的进入,起到减震、隔热、防尘、固定等作用。产品为硅胶材质,质地柔软、有弹性,持久耐用。</w:t>
            </w:r>
            <w:proofErr w:type="gramStart"/>
            <w:r w:rsidRPr="00183800">
              <w:rPr>
                <w:rFonts w:ascii="宋体" w:eastAsia="宋体" w:hAnsi="宋体" w:cs="宋体" w:hint="eastAsia"/>
                <w:kern w:val="0"/>
                <w:sz w:val="18"/>
                <w:szCs w:val="18"/>
              </w:rPr>
              <w:t>一</w:t>
            </w:r>
            <w:proofErr w:type="gramEnd"/>
            <w:r w:rsidRPr="00183800">
              <w:rPr>
                <w:rFonts w:ascii="宋体" w:eastAsia="宋体" w:hAnsi="宋体" w:cs="宋体" w:hint="eastAsia"/>
                <w:kern w:val="0"/>
                <w:sz w:val="18"/>
                <w:szCs w:val="18"/>
              </w:rPr>
              <w:t>体式折边豪华把手,符合人体工学设计,开门轻松且舒适；门体磁铁采用耐高温磁铁,避免因为高温消磁使门体密封不严,细菌、灰尘等进入；自动控温、恒温技术,使用更安全；发热管、电机、温度控制器、时间定时器、开关等关键配件全部采用于知名厂家,质量安全保证；门铰链:高强度铸钢工艺,坚固耐用,使用次数大大增加；中温热风循环消毒；配置120mm调节脚,支撑力强,稳定牢固</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2F9D682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44B1DED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76BF825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2BF7934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53D9DEA3" w14:textId="2D18E314"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03296" behindDoc="0" locked="0" layoutInCell="1" allowOverlap="1" wp14:anchorId="703E7412" wp14:editId="470FA55D">
                  <wp:simplePos x="0" y="0"/>
                  <wp:positionH relativeFrom="column">
                    <wp:posOffset>28575</wp:posOffset>
                  </wp:positionH>
                  <wp:positionV relativeFrom="paragraph">
                    <wp:posOffset>1143000</wp:posOffset>
                  </wp:positionV>
                  <wp:extent cx="885825" cy="704850"/>
                  <wp:effectExtent l="0" t="0" r="9525" b="0"/>
                  <wp:wrapNone/>
                  <wp:docPr id="220914" name="图片 72">
                    <a:extLst xmlns:a="http://schemas.openxmlformats.org/drawingml/2006/main">
                      <a:ext uri="{FF2B5EF4-FFF2-40B4-BE49-F238E27FC236}">
                        <a16:creationId xmlns:a16="http://schemas.microsoft.com/office/drawing/2014/main" id="{683A9513-4845-8D31-BFC7-BCC44C0A00F7}"/>
                      </a:ext>
                    </a:extLst>
                  </wp:docPr>
                  <wp:cNvGraphicFramePr/>
                  <a:graphic xmlns:a="http://schemas.openxmlformats.org/drawingml/2006/main">
                    <a:graphicData uri="http://schemas.openxmlformats.org/drawingml/2006/picture">
                      <pic:pic xmlns:pic="http://schemas.openxmlformats.org/drawingml/2006/picture">
                        <pic:nvPicPr>
                          <pic:cNvPr id="220914" name="图片 49">
                            <a:extLst>
                              <a:ext uri="{FF2B5EF4-FFF2-40B4-BE49-F238E27FC236}">
                                <a16:creationId xmlns:a16="http://schemas.microsoft.com/office/drawing/2014/main" id="{683A9513-4845-8D31-BFC7-BCC44C0A00F7}"/>
                              </a:ext>
                            </a:extLst>
                          </pic:cNvPr>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885825" cy="704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2B0D69C5" w14:textId="77777777" w:rsidTr="00183800">
        <w:trPr>
          <w:trHeight w:val="1643"/>
        </w:trPr>
        <w:tc>
          <w:tcPr>
            <w:tcW w:w="655" w:type="dxa"/>
            <w:tcBorders>
              <w:top w:val="nil"/>
              <w:left w:val="single" w:sz="4" w:space="0" w:color="auto"/>
              <w:bottom w:val="single" w:sz="4" w:space="0" w:color="auto"/>
              <w:right w:val="single" w:sz="4" w:space="0" w:color="auto"/>
            </w:tcBorders>
            <w:vAlign w:val="center"/>
            <w:hideMark/>
          </w:tcPr>
          <w:p w14:paraId="529192D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19</w:t>
            </w:r>
          </w:p>
        </w:tc>
        <w:tc>
          <w:tcPr>
            <w:tcW w:w="1324" w:type="dxa"/>
            <w:tcBorders>
              <w:top w:val="nil"/>
              <w:left w:val="nil"/>
              <w:bottom w:val="single" w:sz="4" w:space="0" w:color="auto"/>
              <w:right w:val="single" w:sz="4" w:space="0" w:color="auto"/>
            </w:tcBorders>
            <w:vAlign w:val="center"/>
            <w:hideMark/>
          </w:tcPr>
          <w:p w14:paraId="35BA328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土豆</w:t>
            </w:r>
            <w:proofErr w:type="gramStart"/>
            <w:r w:rsidRPr="00183800">
              <w:rPr>
                <w:rFonts w:ascii="宋体" w:eastAsia="宋体" w:hAnsi="宋体" w:cs="宋体" w:hint="eastAsia"/>
                <w:kern w:val="0"/>
                <w:sz w:val="18"/>
                <w:szCs w:val="18"/>
              </w:rPr>
              <w:t>去皮机</w:t>
            </w:r>
            <w:proofErr w:type="gramEnd"/>
          </w:p>
        </w:tc>
        <w:tc>
          <w:tcPr>
            <w:tcW w:w="2260" w:type="dxa"/>
            <w:tcBorders>
              <w:top w:val="nil"/>
              <w:left w:val="nil"/>
              <w:bottom w:val="single" w:sz="4" w:space="0" w:color="auto"/>
              <w:right w:val="single" w:sz="4" w:space="0" w:color="auto"/>
            </w:tcBorders>
            <w:vAlign w:val="center"/>
            <w:hideMark/>
          </w:tcPr>
          <w:p w14:paraId="4331D77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485mm*675mm*1245mm</w:t>
            </w:r>
          </w:p>
        </w:tc>
        <w:tc>
          <w:tcPr>
            <w:tcW w:w="4502" w:type="dxa"/>
            <w:tcBorders>
              <w:top w:val="nil"/>
              <w:left w:val="nil"/>
              <w:bottom w:val="single" w:sz="4" w:space="0" w:color="auto"/>
              <w:right w:val="single" w:sz="4" w:space="0" w:color="auto"/>
            </w:tcBorders>
            <w:vAlign w:val="center"/>
            <w:hideMark/>
          </w:tcPr>
          <w:p w14:paraId="6A22AE77"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1.全不锈钢外壳,电压:380v,电机功率:0.75kw,处理能力:360kg/h</w:t>
            </w:r>
            <w:proofErr w:type="gramStart"/>
            <w:r w:rsidRPr="00183800">
              <w:rPr>
                <w:rFonts w:ascii="宋体" w:eastAsia="宋体" w:hAnsi="宋体" w:cs="宋体" w:hint="eastAsia"/>
                <w:kern w:val="0"/>
                <w:sz w:val="18"/>
                <w:szCs w:val="18"/>
              </w:rPr>
              <w:t>砂瓦和</w:t>
            </w:r>
            <w:proofErr w:type="gramEnd"/>
            <w:r w:rsidRPr="00183800">
              <w:rPr>
                <w:rFonts w:ascii="宋体" w:eastAsia="宋体" w:hAnsi="宋体" w:cs="宋体" w:hint="eastAsia"/>
                <w:kern w:val="0"/>
                <w:sz w:val="18"/>
                <w:szCs w:val="18"/>
              </w:rPr>
              <w:t>转盘为金刚砂材质,永不脱砂、掀盖停机,自动出料。预留观察孔,自动定时、水箱内附过滤网,防止堵塞。</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4F8BEFB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4677E2D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00466E7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290941B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632C06CA" w14:textId="3ACF0ECB"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04320" behindDoc="0" locked="0" layoutInCell="1" allowOverlap="1" wp14:anchorId="26F7BE9E" wp14:editId="1A6C47EA">
                  <wp:simplePos x="0" y="0"/>
                  <wp:positionH relativeFrom="column">
                    <wp:posOffset>114300</wp:posOffset>
                  </wp:positionH>
                  <wp:positionV relativeFrom="paragraph">
                    <wp:posOffset>19050</wp:posOffset>
                  </wp:positionV>
                  <wp:extent cx="571500" cy="742950"/>
                  <wp:effectExtent l="0" t="0" r="0" b="0"/>
                  <wp:wrapNone/>
                  <wp:docPr id="220915" name="图片 71">
                    <a:extLst xmlns:a="http://schemas.openxmlformats.org/drawingml/2006/main">
                      <a:ext uri="{FF2B5EF4-FFF2-40B4-BE49-F238E27FC236}">
                        <a16:creationId xmlns:a16="http://schemas.microsoft.com/office/drawing/2014/main" id="{B95610DE-4D52-6DC0-A9CE-E04B4E5336B2}"/>
                      </a:ext>
                    </a:extLst>
                  </wp:docPr>
                  <wp:cNvGraphicFramePr/>
                  <a:graphic xmlns:a="http://schemas.openxmlformats.org/drawingml/2006/main">
                    <a:graphicData uri="http://schemas.openxmlformats.org/drawingml/2006/picture">
                      <pic:pic xmlns:pic="http://schemas.openxmlformats.org/drawingml/2006/picture">
                        <pic:nvPicPr>
                          <pic:cNvPr id="220915" name="图片 50">
                            <a:extLst>
                              <a:ext uri="{FF2B5EF4-FFF2-40B4-BE49-F238E27FC236}">
                                <a16:creationId xmlns:a16="http://schemas.microsoft.com/office/drawing/2014/main" id="{B95610DE-4D52-6DC0-A9CE-E04B4E5336B2}"/>
                              </a:ext>
                            </a:extLst>
                          </pic:cNvPr>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1500" cy="742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15A8898F" w14:textId="77777777" w:rsidTr="00183800">
        <w:trPr>
          <w:trHeight w:val="1643"/>
        </w:trPr>
        <w:tc>
          <w:tcPr>
            <w:tcW w:w="655" w:type="dxa"/>
            <w:tcBorders>
              <w:top w:val="nil"/>
              <w:left w:val="single" w:sz="4" w:space="0" w:color="auto"/>
              <w:bottom w:val="single" w:sz="4" w:space="0" w:color="auto"/>
              <w:right w:val="single" w:sz="4" w:space="0" w:color="auto"/>
            </w:tcBorders>
            <w:vAlign w:val="center"/>
            <w:hideMark/>
          </w:tcPr>
          <w:p w14:paraId="3C9F841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20</w:t>
            </w:r>
          </w:p>
        </w:tc>
        <w:tc>
          <w:tcPr>
            <w:tcW w:w="1324" w:type="dxa"/>
            <w:tcBorders>
              <w:top w:val="nil"/>
              <w:left w:val="nil"/>
              <w:bottom w:val="single" w:sz="4" w:space="0" w:color="auto"/>
              <w:right w:val="single" w:sz="4" w:space="0" w:color="auto"/>
            </w:tcBorders>
            <w:vAlign w:val="center"/>
            <w:hideMark/>
          </w:tcPr>
          <w:p w14:paraId="4E9BDBF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单星水池</w:t>
            </w:r>
          </w:p>
        </w:tc>
        <w:tc>
          <w:tcPr>
            <w:tcW w:w="2260" w:type="dxa"/>
            <w:tcBorders>
              <w:top w:val="nil"/>
              <w:left w:val="nil"/>
              <w:bottom w:val="single" w:sz="4" w:space="0" w:color="auto"/>
              <w:right w:val="single" w:sz="4" w:space="0" w:color="auto"/>
            </w:tcBorders>
            <w:vAlign w:val="center"/>
            <w:hideMark/>
          </w:tcPr>
          <w:p w14:paraId="4C52A2F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1200mm*750mm*800mm</w:t>
            </w:r>
          </w:p>
        </w:tc>
        <w:tc>
          <w:tcPr>
            <w:tcW w:w="4502" w:type="dxa"/>
            <w:tcBorders>
              <w:top w:val="nil"/>
              <w:left w:val="nil"/>
              <w:bottom w:val="single" w:sz="4" w:space="0" w:color="auto"/>
              <w:right w:val="single" w:sz="4" w:space="0" w:color="auto"/>
            </w:tcBorders>
            <w:vAlign w:val="center"/>
            <w:hideMark/>
          </w:tcPr>
          <w:p w14:paraId="1942D0D3"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1.用料:304不锈钢材质,面板及槽体1.2mm厚,槽体下采用直径32*1.0mm厚不锈钢管为加强筋,立柱采用38*38*1.2mm厚304不锈钢拉丝方管,配尼龙调节脚,配有不锈钢落水器,满焊抛光打磨处理。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3351E22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675CDDA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70B075C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3CA36E3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64C932A3" w14:textId="4FFF273C"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71552" behindDoc="0" locked="0" layoutInCell="1" allowOverlap="1" wp14:anchorId="0958726B" wp14:editId="40A33398">
                  <wp:simplePos x="0" y="0"/>
                  <wp:positionH relativeFrom="column">
                    <wp:posOffset>95250</wp:posOffset>
                  </wp:positionH>
                  <wp:positionV relativeFrom="paragraph">
                    <wp:posOffset>57150</wp:posOffset>
                  </wp:positionV>
                  <wp:extent cx="619125" cy="704850"/>
                  <wp:effectExtent l="0" t="0" r="9525" b="0"/>
                  <wp:wrapNone/>
                  <wp:docPr id="220883" name="图片 70">
                    <a:extLst xmlns:a="http://schemas.openxmlformats.org/drawingml/2006/main">
                      <a:ext uri="{FF2B5EF4-FFF2-40B4-BE49-F238E27FC236}">
                        <a16:creationId xmlns:a16="http://schemas.microsoft.com/office/drawing/2014/main" id="{0D583DA2-64D5-972B-2930-4366089A1F5A}"/>
                      </a:ext>
                    </a:extLst>
                  </wp:docPr>
                  <wp:cNvGraphicFramePr/>
                  <a:graphic xmlns:a="http://schemas.openxmlformats.org/drawingml/2006/main">
                    <a:graphicData uri="http://schemas.openxmlformats.org/drawingml/2006/picture">
                      <pic:pic xmlns:pic="http://schemas.openxmlformats.org/drawingml/2006/picture">
                        <pic:nvPicPr>
                          <pic:cNvPr id="220883" name="图片 15">
                            <a:extLst>
                              <a:ext uri="{FF2B5EF4-FFF2-40B4-BE49-F238E27FC236}">
                                <a16:creationId xmlns:a16="http://schemas.microsoft.com/office/drawing/2014/main" id="{0D583DA2-64D5-972B-2930-4366089A1F5A}"/>
                              </a:ext>
                            </a:extLs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9125" cy="704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56F0A496" w14:textId="77777777" w:rsidTr="00183800">
        <w:trPr>
          <w:trHeight w:val="1965"/>
        </w:trPr>
        <w:tc>
          <w:tcPr>
            <w:tcW w:w="655" w:type="dxa"/>
            <w:tcBorders>
              <w:top w:val="nil"/>
              <w:left w:val="single" w:sz="4" w:space="0" w:color="auto"/>
              <w:bottom w:val="single" w:sz="4" w:space="0" w:color="auto"/>
              <w:right w:val="single" w:sz="4" w:space="0" w:color="auto"/>
            </w:tcBorders>
            <w:vAlign w:val="center"/>
            <w:hideMark/>
          </w:tcPr>
          <w:p w14:paraId="7DB1ED7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21</w:t>
            </w:r>
          </w:p>
        </w:tc>
        <w:tc>
          <w:tcPr>
            <w:tcW w:w="1324" w:type="dxa"/>
            <w:tcBorders>
              <w:top w:val="nil"/>
              <w:left w:val="nil"/>
              <w:bottom w:val="single" w:sz="4" w:space="0" w:color="auto"/>
              <w:right w:val="single" w:sz="4" w:space="0" w:color="auto"/>
            </w:tcBorders>
            <w:vAlign w:val="center"/>
            <w:hideMark/>
          </w:tcPr>
          <w:p w14:paraId="2DEFE91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双星水池</w:t>
            </w:r>
          </w:p>
        </w:tc>
        <w:tc>
          <w:tcPr>
            <w:tcW w:w="2260" w:type="dxa"/>
            <w:tcBorders>
              <w:top w:val="nil"/>
              <w:left w:val="nil"/>
              <w:bottom w:val="single" w:sz="4" w:space="0" w:color="auto"/>
              <w:right w:val="single" w:sz="4" w:space="0" w:color="auto"/>
            </w:tcBorders>
            <w:vAlign w:val="center"/>
            <w:hideMark/>
          </w:tcPr>
          <w:p w14:paraId="67CED32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1800mm*750mm*800mm</w:t>
            </w:r>
          </w:p>
        </w:tc>
        <w:tc>
          <w:tcPr>
            <w:tcW w:w="4502" w:type="dxa"/>
            <w:tcBorders>
              <w:top w:val="nil"/>
              <w:left w:val="nil"/>
              <w:bottom w:val="single" w:sz="4" w:space="0" w:color="auto"/>
              <w:right w:val="single" w:sz="4" w:space="0" w:color="auto"/>
            </w:tcBorders>
            <w:vAlign w:val="center"/>
            <w:hideMark/>
          </w:tcPr>
          <w:p w14:paraId="048856CB"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1.用料:304不锈钢材质,面板及槽体1.2mm厚,槽体下采用直径32*1.0mm厚不锈钢管为加强筋,立柱采用38*38*1.2mm厚304不锈钢拉丝方管,配尼龙调节脚,配有不锈钢落水器,满焊抛光打磨处理。配冷热水龙头及角阀软连接。</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7D765D5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40E8E51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41AAA76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4AE5361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565A07F8" w14:textId="788D656C"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65408" behindDoc="0" locked="0" layoutInCell="1" allowOverlap="1" wp14:anchorId="212A1D22" wp14:editId="70DE4790">
                  <wp:simplePos x="0" y="0"/>
                  <wp:positionH relativeFrom="column">
                    <wp:posOffset>57150</wp:posOffset>
                  </wp:positionH>
                  <wp:positionV relativeFrom="paragraph">
                    <wp:posOffset>180975</wp:posOffset>
                  </wp:positionV>
                  <wp:extent cx="800100" cy="685800"/>
                  <wp:effectExtent l="0" t="0" r="0" b="0"/>
                  <wp:wrapNone/>
                  <wp:docPr id="220877" name="图片 69" descr="1562120375(1)">
                    <a:extLst xmlns:a="http://schemas.openxmlformats.org/drawingml/2006/main">
                      <a:ext uri="{FF2B5EF4-FFF2-40B4-BE49-F238E27FC236}">
                        <a16:creationId xmlns:a16="http://schemas.microsoft.com/office/drawing/2014/main" id="{F1A9A475-DFE1-B279-B66B-C5597F173C74}"/>
                      </a:ext>
                    </a:extLst>
                  </wp:docPr>
                  <wp:cNvGraphicFramePr/>
                  <a:graphic xmlns:a="http://schemas.openxmlformats.org/drawingml/2006/main">
                    <a:graphicData uri="http://schemas.openxmlformats.org/drawingml/2006/picture">
                      <pic:pic xmlns:pic="http://schemas.openxmlformats.org/drawingml/2006/picture">
                        <pic:nvPicPr>
                          <pic:cNvPr id="220877" name="图片 9" descr="1562120375(1)">
                            <a:extLst>
                              <a:ext uri="{FF2B5EF4-FFF2-40B4-BE49-F238E27FC236}">
                                <a16:creationId xmlns:a16="http://schemas.microsoft.com/office/drawing/2014/main" id="{F1A9A475-DFE1-B279-B66B-C5597F173C74}"/>
                              </a:ext>
                            </a:extLst>
                          </pic:cNvPr>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80010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4FEF02CB" w14:textId="77777777" w:rsidTr="00183800">
        <w:trPr>
          <w:trHeight w:val="1965"/>
        </w:trPr>
        <w:tc>
          <w:tcPr>
            <w:tcW w:w="655" w:type="dxa"/>
            <w:tcBorders>
              <w:top w:val="nil"/>
              <w:left w:val="single" w:sz="4" w:space="0" w:color="auto"/>
              <w:bottom w:val="single" w:sz="4" w:space="0" w:color="auto"/>
              <w:right w:val="single" w:sz="4" w:space="0" w:color="auto"/>
            </w:tcBorders>
            <w:vAlign w:val="center"/>
            <w:hideMark/>
          </w:tcPr>
          <w:p w14:paraId="68E6F31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22</w:t>
            </w:r>
          </w:p>
        </w:tc>
        <w:tc>
          <w:tcPr>
            <w:tcW w:w="1324" w:type="dxa"/>
            <w:tcBorders>
              <w:top w:val="nil"/>
              <w:left w:val="nil"/>
              <w:bottom w:val="single" w:sz="4" w:space="0" w:color="auto"/>
              <w:right w:val="single" w:sz="4" w:space="0" w:color="auto"/>
            </w:tcBorders>
            <w:vAlign w:val="center"/>
            <w:hideMark/>
          </w:tcPr>
          <w:p w14:paraId="7F09C3E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双层工作台</w:t>
            </w:r>
          </w:p>
        </w:tc>
        <w:tc>
          <w:tcPr>
            <w:tcW w:w="2260" w:type="dxa"/>
            <w:tcBorders>
              <w:top w:val="nil"/>
              <w:left w:val="nil"/>
              <w:bottom w:val="single" w:sz="4" w:space="0" w:color="auto"/>
              <w:right w:val="single" w:sz="4" w:space="0" w:color="auto"/>
            </w:tcBorders>
            <w:vAlign w:val="center"/>
            <w:hideMark/>
          </w:tcPr>
          <w:p w14:paraId="34AE48D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1800mm*800mm*800mm</w:t>
            </w:r>
          </w:p>
        </w:tc>
        <w:tc>
          <w:tcPr>
            <w:tcW w:w="4502" w:type="dxa"/>
            <w:tcBorders>
              <w:top w:val="nil"/>
              <w:left w:val="nil"/>
              <w:bottom w:val="single" w:sz="4" w:space="0" w:color="auto"/>
              <w:right w:val="single" w:sz="4" w:space="0" w:color="auto"/>
            </w:tcBorders>
            <w:vAlign w:val="center"/>
            <w:hideMark/>
          </w:tcPr>
          <w:p w14:paraId="1D2E4A89"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1.用料:304不锈钢板,面板采用1.2mm厚,面板下加18mm厚高密度防水板,防水板下为加强筋由1.0mm厚</w:t>
            </w:r>
            <w:proofErr w:type="gramStart"/>
            <w:r w:rsidRPr="00183800">
              <w:rPr>
                <w:rFonts w:ascii="宋体" w:eastAsia="宋体" w:hAnsi="宋体" w:cs="宋体" w:hint="eastAsia"/>
                <w:kern w:val="0"/>
                <w:sz w:val="18"/>
                <w:szCs w:val="18"/>
              </w:rPr>
              <w:t>不锈钢板折成</w:t>
            </w:r>
            <w:proofErr w:type="gramEnd"/>
            <w:r w:rsidRPr="00183800">
              <w:rPr>
                <w:rFonts w:ascii="宋体" w:eastAsia="宋体" w:hAnsi="宋体" w:cs="宋体" w:hint="eastAsia"/>
                <w:kern w:val="0"/>
                <w:sz w:val="18"/>
                <w:szCs w:val="18"/>
              </w:rPr>
              <w:t>,其余板材为1.0mm厚,立柱采用38*38*1.2mm厚304不锈钢拉丝方管,配尼龙调节脚,所有焊缝为满焊,抛光打磨处理。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13EE341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3451841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36462EF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3D8593A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487F1FAD" w14:textId="60AD3484"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79744" behindDoc="0" locked="0" layoutInCell="1" allowOverlap="1" wp14:anchorId="67AC65E9" wp14:editId="4307B1C3">
                  <wp:simplePos x="0" y="0"/>
                  <wp:positionH relativeFrom="column">
                    <wp:posOffset>142875</wp:posOffset>
                  </wp:positionH>
                  <wp:positionV relativeFrom="paragraph">
                    <wp:posOffset>304800</wp:posOffset>
                  </wp:positionV>
                  <wp:extent cx="657225" cy="361950"/>
                  <wp:effectExtent l="0" t="0" r="9525" b="0"/>
                  <wp:wrapNone/>
                  <wp:docPr id="220891" name="图片 68" descr="1562120140(1)">
                    <a:extLst xmlns:a="http://schemas.openxmlformats.org/drawingml/2006/main">
                      <a:ext uri="{FF2B5EF4-FFF2-40B4-BE49-F238E27FC236}">
                        <a16:creationId xmlns:a16="http://schemas.microsoft.com/office/drawing/2014/main" id="{7006C3FA-4F5D-7D88-6927-73E829C669C9}"/>
                      </a:ext>
                    </a:extLst>
                  </wp:docPr>
                  <wp:cNvGraphicFramePr/>
                  <a:graphic xmlns:a="http://schemas.openxmlformats.org/drawingml/2006/main">
                    <a:graphicData uri="http://schemas.openxmlformats.org/drawingml/2006/picture">
                      <pic:pic xmlns:pic="http://schemas.openxmlformats.org/drawingml/2006/picture">
                        <pic:nvPicPr>
                          <pic:cNvPr id="220891" name="图片 23" descr="1562120140(1)">
                            <a:extLst>
                              <a:ext uri="{FF2B5EF4-FFF2-40B4-BE49-F238E27FC236}">
                                <a16:creationId xmlns:a16="http://schemas.microsoft.com/office/drawing/2014/main" id="{7006C3FA-4F5D-7D88-6927-73E829C669C9}"/>
                              </a:ext>
                            </a:extLst>
                          </pic:cNvPr>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57225" cy="361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1F2913E1" w14:textId="77777777" w:rsidTr="00183800">
        <w:trPr>
          <w:trHeight w:val="345"/>
        </w:trPr>
        <w:tc>
          <w:tcPr>
            <w:tcW w:w="1979" w:type="dxa"/>
            <w:gridSpan w:val="2"/>
            <w:tcBorders>
              <w:top w:val="single" w:sz="4" w:space="0" w:color="auto"/>
              <w:left w:val="single" w:sz="4" w:space="0" w:color="auto"/>
              <w:bottom w:val="single" w:sz="4" w:space="0" w:color="auto"/>
              <w:right w:val="single" w:sz="4" w:space="0" w:color="auto"/>
            </w:tcBorders>
            <w:vAlign w:val="center"/>
            <w:hideMark/>
          </w:tcPr>
          <w:p w14:paraId="1F4B028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D面食制作间</w:t>
            </w:r>
          </w:p>
        </w:tc>
        <w:tc>
          <w:tcPr>
            <w:tcW w:w="2260" w:type="dxa"/>
            <w:tcBorders>
              <w:top w:val="nil"/>
              <w:left w:val="nil"/>
              <w:bottom w:val="single" w:sz="4" w:space="0" w:color="auto"/>
              <w:right w:val="single" w:sz="4" w:space="0" w:color="auto"/>
            </w:tcBorders>
            <w:vAlign w:val="center"/>
            <w:hideMark/>
          </w:tcPr>
          <w:p w14:paraId="1BAC0A1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4502" w:type="dxa"/>
            <w:tcBorders>
              <w:top w:val="nil"/>
              <w:left w:val="nil"/>
              <w:bottom w:val="single" w:sz="4" w:space="0" w:color="auto"/>
              <w:right w:val="single" w:sz="4" w:space="0" w:color="auto"/>
            </w:tcBorders>
            <w:vAlign w:val="center"/>
            <w:hideMark/>
          </w:tcPr>
          <w:p w14:paraId="320D1962"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95" w:type="dxa"/>
            <w:tcBorders>
              <w:top w:val="nil"/>
              <w:left w:val="nil"/>
              <w:bottom w:val="single" w:sz="4" w:space="0" w:color="auto"/>
              <w:right w:val="single" w:sz="4" w:space="0" w:color="auto"/>
            </w:tcBorders>
            <w:noWrap/>
            <w:vAlign w:val="center"/>
            <w:hideMark/>
          </w:tcPr>
          <w:p w14:paraId="3B93A17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59" w:type="dxa"/>
            <w:tcBorders>
              <w:top w:val="nil"/>
              <w:left w:val="nil"/>
              <w:bottom w:val="single" w:sz="4" w:space="0" w:color="auto"/>
              <w:right w:val="single" w:sz="4" w:space="0" w:color="auto"/>
            </w:tcBorders>
            <w:noWrap/>
            <w:vAlign w:val="center"/>
            <w:hideMark/>
          </w:tcPr>
          <w:p w14:paraId="29A5218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468" w:type="dxa"/>
            <w:tcBorders>
              <w:top w:val="nil"/>
              <w:left w:val="nil"/>
              <w:bottom w:val="single" w:sz="4" w:space="0" w:color="auto"/>
              <w:right w:val="single" w:sz="4" w:space="0" w:color="auto"/>
            </w:tcBorders>
            <w:noWrap/>
            <w:vAlign w:val="center"/>
            <w:hideMark/>
          </w:tcPr>
          <w:p w14:paraId="3F04EC3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3AE723E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noWrap/>
            <w:vAlign w:val="center"/>
            <w:hideMark/>
          </w:tcPr>
          <w:p w14:paraId="5059C6B6"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r>
      <w:tr w:rsidR="00183800" w:rsidRPr="00183800" w14:paraId="220FCA8E" w14:textId="77777777" w:rsidTr="00183800">
        <w:trPr>
          <w:trHeight w:val="2614"/>
        </w:trPr>
        <w:tc>
          <w:tcPr>
            <w:tcW w:w="655" w:type="dxa"/>
            <w:tcBorders>
              <w:top w:val="nil"/>
              <w:left w:val="single" w:sz="4" w:space="0" w:color="auto"/>
              <w:bottom w:val="single" w:sz="4" w:space="0" w:color="auto"/>
              <w:right w:val="single" w:sz="4" w:space="0" w:color="auto"/>
            </w:tcBorders>
            <w:vAlign w:val="center"/>
            <w:hideMark/>
          </w:tcPr>
          <w:p w14:paraId="05EC577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23</w:t>
            </w:r>
          </w:p>
        </w:tc>
        <w:tc>
          <w:tcPr>
            <w:tcW w:w="1324" w:type="dxa"/>
            <w:tcBorders>
              <w:top w:val="nil"/>
              <w:left w:val="nil"/>
              <w:bottom w:val="single" w:sz="4" w:space="0" w:color="auto"/>
              <w:right w:val="single" w:sz="4" w:space="0" w:color="auto"/>
            </w:tcBorders>
            <w:vAlign w:val="center"/>
            <w:hideMark/>
          </w:tcPr>
          <w:p w14:paraId="56E4109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食品冷柜（四门冰箱）</w:t>
            </w:r>
          </w:p>
        </w:tc>
        <w:tc>
          <w:tcPr>
            <w:tcW w:w="2260" w:type="dxa"/>
            <w:tcBorders>
              <w:top w:val="nil"/>
              <w:left w:val="nil"/>
              <w:bottom w:val="single" w:sz="4" w:space="0" w:color="auto"/>
              <w:right w:val="single" w:sz="4" w:space="0" w:color="auto"/>
            </w:tcBorders>
            <w:vAlign w:val="center"/>
            <w:hideMark/>
          </w:tcPr>
          <w:p w14:paraId="065DA96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1220mm*760mm*1965mm</w:t>
            </w:r>
          </w:p>
        </w:tc>
        <w:tc>
          <w:tcPr>
            <w:tcW w:w="4502" w:type="dxa"/>
            <w:tcBorders>
              <w:top w:val="nil"/>
              <w:left w:val="nil"/>
              <w:bottom w:val="single" w:sz="4" w:space="0" w:color="auto"/>
              <w:right w:val="single" w:sz="4" w:space="0" w:color="auto"/>
            </w:tcBorders>
            <w:vAlign w:val="center"/>
            <w:hideMark/>
          </w:tcPr>
          <w:p w14:paraId="5238BCDE"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制冷方式:直冷,功率:220v370w,容积:930升,温度范围:冷藏+4℃到-5℃,冷冻-3℃到-20℃,采用304不锈钢,门体采用自动回归铰链、开门一定角度可自由停顿、关门回归助力,品牌压缩机,微电脑控制,多按键设计,不锈钢门衬板和内底板均采用模具整体拉伸成型,内底板为圆弧拐角,硬质环戊烷聚氨酯整体模具发泡,除垢</w:t>
            </w:r>
            <w:proofErr w:type="gramStart"/>
            <w:r w:rsidRPr="00183800">
              <w:rPr>
                <w:rFonts w:ascii="宋体" w:eastAsia="宋体" w:hAnsi="宋体" w:cs="宋体" w:hint="eastAsia"/>
                <w:kern w:val="0"/>
                <w:sz w:val="18"/>
                <w:szCs w:val="18"/>
              </w:rPr>
              <w:t>外置门</w:t>
            </w:r>
            <w:proofErr w:type="gramEnd"/>
            <w:r w:rsidRPr="00183800">
              <w:rPr>
                <w:rFonts w:ascii="宋体" w:eastAsia="宋体" w:hAnsi="宋体" w:cs="宋体" w:hint="eastAsia"/>
                <w:kern w:val="0"/>
                <w:sz w:val="18"/>
                <w:szCs w:val="18"/>
              </w:rPr>
              <w:t>把手。</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65B2726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09DCC16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74F34A6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347B2D8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748EB702" w14:textId="37EF828D"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98176" behindDoc="0" locked="0" layoutInCell="1" allowOverlap="1" wp14:anchorId="5BCE7D33" wp14:editId="68163B58">
                  <wp:simplePos x="0" y="0"/>
                  <wp:positionH relativeFrom="column">
                    <wp:posOffset>123825</wp:posOffset>
                  </wp:positionH>
                  <wp:positionV relativeFrom="paragraph">
                    <wp:posOffset>180975</wp:posOffset>
                  </wp:positionV>
                  <wp:extent cx="638175" cy="857250"/>
                  <wp:effectExtent l="0" t="0" r="9525" b="0"/>
                  <wp:wrapNone/>
                  <wp:docPr id="220909" name="图片 67">
                    <a:extLst xmlns:a="http://schemas.openxmlformats.org/drawingml/2006/main">
                      <a:ext uri="{FF2B5EF4-FFF2-40B4-BE49-F238E27FC236}">
                        <a16:creationId xmlns:a16="http://schemas.microsoft.com/office/drawing/2014/main" id="{1AFE32C8-595F-927F-6A34-CC757E84F407}"/>
                      </a:ext>
                    </a:extLst>
                  </wp:docPr>
                  <wp:cNvGraphicFramePr/>
                  <a:graphic xmlns:a="http://schemas.openxmlformats.org/drawingml/2006/main">
                    <a:graphicData uri="http://schemas.openxmlformats.org/drawingml/2006/picture">
                      <pic:pic xmlns:pic="http://schemas.openxmlformats.org/drawingml/2006/picture">
                        <pic:nvPicPr>
                          <pic:cNvPr id="220909" name="图片 42">
                            <a:extLst>
                              <a:ext uri="{FF2B5EF4-FFF2-40B4-BE49-F238E27FC236}">
                                <a16:creationId xmlns:a16="http://schemas.microsoft.com/office/drawing/2014/main" id="{1AFE32C8-595F-927F-6A34-CC757E84F407}"/>
                              </a:ext>
                            </a:extLst>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38175" cy="857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5190D0FD" w14:textId="77777777" w:rsidTr="00183800">
        <w:trPr>
          <w:trHeight w:val="1965"/>
        </w:trPr>
        <w:tc>
          <w:tcPr>
            <w:tcW w:w="655" w:type="dxa"/>
            <w:tcBorders>
              <w:top w:val="nil"/>
              <w:left w:val="single" w:sz="4" w:space="0" w:color="auto"/>
              <w:bottom w:val="single" w:sz="4" w:space="0" w:color="auto"/>
              <w:right w:val="single" w:sz="4" w:space="0" w:color="auto"/>
            </w:tcBorders>
            <w:vAlign w:val="center"/>
            <w:hideMark/>
          </w:tcPr>
          <w:p w14:paraId="52DA62C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24</w:t>
            </w:r>
          </w:p>
        </w:tc>
        <w:tc>
          <w:tcPr>
            <w:tcW w:w="1324" w:type="dxa"/>
            <w:tcBorders>
              <w:top w:val="nil"/>
              <w:left w:val="nil"/>
              <w:bottom w:val="single" w:sz="4" w:space="0" w:color="auto"/>
              <w:right w:val="single" w:sz="4" w:space="0" w:color="auto"/>
            </w:tcBorders>
            <w:vAlign w:val="center"/>
            <w:hideMark/>
          </w:tcPr>
          <w:p w14:paraId="1F0B76A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靠背异形双层工作台</w:t>
            </w:r>
          </w:p>
        </w:tc>
        <w:tc>
          <w:tcPr>
            <w:tcW w:w="2260" w:type="dxa"/>
            <w:tcBorders>
              <w:top w:val="nil"/>
              <w:left w:val="nil"/>
              <w:bottom w:val="single" w:sz="4" w:space="0" w:color="auto"/>
              <w:right w:val="single" w:sz="4" w:space="0" w:color="auto"/>
            </w:tcBorders>
            <w:vAlign w:val="center"/>
            <w:hideMark/>
          </w:tcPr>
          <w:p w14:paraId="15D3DE2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1500mm*750mm*800mm</w:t>
            </w:r>
          </w:p>
        </w:tc>
        <w:tc>
          <w:tcPr>
            <w:tcW w:w="4502" w:type="dxa"/>
            <w:tcBorders>
              <w:top w:val="nil"/>
              <w:left w:val="nil"/>
              <w:bottom w:val="single" w:sz="4" w:space="0" w:color="auto"/>
              <w:right w:val="single" w:sz="4" w:space="0" w:color="auto"/>
            </w:tcBorders>
            <w:vAlign w:val="center"/>
            <w:hideMark/>
          </w:tcPr>
          <w:p w14:paraId="7BFD5C52"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用料:304不锈钢板,面板采用1.2mm厚,面板下加18mm厚高密度防水板,防水板下为加强筋由1.0mm厚</w:t>
            </w:r>
            <w:proofErr w:type="gramStart"/>
            <w:r w:rsidRPr="00183800">
              <w:rPr>
                <w:rFonts w:ascii="宋体" w:eastAsia="宋体" w:hAnsi="宋体" w:cs="宋体" w:hint="eastAsia"/>
                <w:kern w:val="0"/>
                <w:sz w:val="18"/>
                <w:szCs w:val="18"/>
              </w:rPr>
              <w:t>不锈钢板折成</w:t>
            </w:r>
            <w:proofErr w:type="gramEnd"/>
            <w:r w:rsidRPr="00183800">
              <w:rPr>
                <w:rFonts w:ascii="宋体" w:eastAsia="宋体" w:hAnsi="宋体" w:cs="宋体" w:hint="eastAsia"/>
                <w:kern w:val="0"/>
                <w:sz w:val="18"/>
                <w:szCs w:val="18"/>
              </w:rPr>
              <w:t>,其余板材为1.0mm厚,立柱采用38*38*1.2mm厚304不锈钢拉丝方管,配尼龙调节脚,所有焊缝为满焊,抛光打磨处理。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41CBA8C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3D17B9C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523F0A6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577F7FC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51555453" w14:textId="050D0B09"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76672" behindDoc="0" locked="0" layoutInCell="1" allowOverlap="1" wp14:anchorId="1BA5FA67" wp14:editId="5FE1B4B4">
                  <wp:simplePos x="0" y="0"/>
                  <wp:positionH relativeFrom="column">
                    <wp:posOffset>85725</wp:posOffset>
                  </wp:positionH>
                  <wp:positionV relativeFrom="paragraph">
                    <wp:posOffset>180975</wp:posOffset>
                  </wp:positionV>
                  <wp:extent cx="771525" cy="666750"/>
                  <wp:effectExtent l="0" t="0" r="9525" b="0"/>
                  <wp:wrapNone/>
                  <wp:docPr id="220888" name="图片 66">
                    <a:extLst xmlns:a="http://schemas.openxmlformats.org/drawingml/2006/main">
                      <a:ext uri="{FF2B5EF4-FFF2-40B4-BE49-F238E27FC236}">
                        <a16:creationId xmlns:a16="http://schemas.microsoft.com/office/drawing/2014/main" id="{B0955E25-59FA-C2AC-096E-7D2429DB9DBA}"/>
                      </a:ext>
                    </a:extLst>
                  </wp:docPr>
                  <wp:cNvGraphicFramePr/>
                  <a:graphic xmlns:a="http://schemas.openxmlformats.org/drawingml/2006/main">
                    <a:graphicData uri="http://schemas.openxmlformats.org/drawingml/2006/picture">
                      <pic:pic xmlns:pic="http://schemas.openxmlformats.org/drawingml/2006/picture">
                        <pic:nvPicPr>
                          <pic:cNvPr id="220888" name="图片 20">
                            <a:extLst>
                              <a:ext uri="{FF2B5EF4-FFF2-40B4-BE49-F238E27FC236}">
                                <a16:creationId xmlns:a16="http://schemas.microsoft.com/office/drawing/2014/main" id="{B0955E25-59FA-C2AC-096E-7D2429DB9DBA}"/>
                              </a:ext>
                            </a:extLst>
                          </pic:cNvPr>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771525" cy="666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4565CA43" w14:textId="77777777" w:rsidTr="00183800">
        <w:trPr>
          <w:trHeight w:val="2614"/>
        </w:trPr>
        <w:tc>
          <w:tcPr>
            <w:tcW w:w="655" w:type="dxa"/>
            <w:tcBorders>
              <w:top w:val="nil"/>
              <w:left w:val="single" w:sz="4" w:space="0" w:color="auto"/>
              <w:bottom w:val="single" w:sz="4" w:space="0" w:color="auto"/>
              <w:right w:val="single" w:sz="4" w:space="0" w:color="auto"/>
            </w:tcBorders>
            <w:vAlign w:val="center"/>
            <w:hideMark/>
          </w:tcPr>
          <w:p w14:paraId="3BAE55C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25</w:t>
            </w:r>
          </w:p>
        </w:tc>
        <w:tc>
          <w:tcPr>
            <w:tcW w:w="1324" w:type="dxa"/>
            <w:tcBorders>
              <w:top w:val="nil"/>
              <w:left w:val="nil"/>
              <w:bottom w:val="single" w:sz="4" w:space="0" w:color="auto"/>
              <w:right w:val="single" w:sz="4" w:space="0" w:color="auto"/>
            </w:tcBorders>
            <w:vAlign w:val="center"/>
            <w:hideMark/>
          </w:tcPr>
          <w:p w14:paraId="2A1D5AE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挂墙式电热水器</w:t>
            </w:r>
          </w:p>
        </w:tc>
        <w:tc>
          <w:tcPr>
            <w:tcW w:w="2260" w:type="dxa"/>
            <w:tcBorders>
              <w:top w:val="nil"/>
              <w:left w:val="nil"/>
              <w:bottom w:val="single" w:sz="4" w:space="0" w:color="auto"/>
              <w:right w:val="single" w:sz="4" w:space="0" w:color="auto"/>
            </w:tcBorders>
            <w:vAlign w:val="center"/>
            <w:hideMark/>
          </w:tcPr>
          <w:p w14:paraId="433639A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80升</w:t>
            </w:r>
          </w:p>
        </w:tc>
        <w:tc>
          <w:tcPr>
            <w:tcW w:w="4502" w:type="dxa"/>
            <w:tcBorders>
              <w:top w:val="nil"/>
              <w:left w:val="nil"/>
              <w:bottom w:val="single" w:sz="4" w:space="0" w:color="auto"/>
              <w:right w:val="single" w:sz="4" w:space="0" w:color="auto"/>
            </w:tcBorders>
            <w:vAlign w:val="center"/>
            <w:hideMark/>
          </w:tcPr>
          <w:p w14:paraId="124F53D4"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1.电脑式变频功率2000W/3000W,智能调温；液晶数码显示屏,节能认证；</w:t>
            </w:r>
            <w:r w:rsidRPr="00183800">
              <w:rPr>
                <w:rFonts w:ascii="宋体" w:eastAsia="宋体" w:hAnsi="宋体" w:cs="宋体" w:hint="eastAsia"/>
                <w:kern w:val="0"/>
                <w:sz w:val="18"/>
                <w:szCs w:val="18"/>
              </w:rPr>
              <w:br/>
              <w:t>2.出水断电、定时预约,增容,</w:t>
            </w:r>
            <w:proofErr w:type="gramStart"/>
            <w:r w:rsidRPr="00183800">
              <w:rPr>
                <w:rFonts w:ascii="宋体" w:eastAsia="宋体" w:hAnsi="宋体" w:cs="宋体" w:hint="eastAsia"/>
                <w:kern w:val="0"/>
                <w:sz w:val="18"/>
                <w:szCs w:val="18"/>
              </w:rPr>
              <w:t>内置双防电墙</w:t>
            </w:r>
            <w:proofErr w:type="gramEnd"/>
            <w:r w:rsidRPr="00183800">
              <w:rPr>
                <w:rFonts w:ascii="宋体" w:eastAsia="宋体" w:hAnsi="宋体" w:cs="宋体" w:hint="eastAsia"/>
                <w:kern w:val="0"/>
                <w:sz w:val="18"/>
                <w:szCs w:val="18"/>
              </w:rPr>
              <w:t>技术、铠甲防电,光电感应灯,四重防护；</w:t>
            </w:r>
            <w:r w:rsidRPr="00183800">
              <w:rPr>
                <w:rFonts w:ascii="宋体" w:eastAsia="宋体" w:hAnsi="宋体" w:cs="宋体" w:hint="eastAsia"/>
                <w:kern w:val="0"/>
                <w:sz w:val="18"/>
                <w:szCs w:val="18"/>
              </w:rPr>
              <w:br/>
              <w:t xml:space="preserve">3.一级能效,遥控器,触摸双控制；                                4.带一键活水功能；                    </w:t>
            </w:r>
            <w:r w:rsidRPr="00183800">
              <w:rPr>
                <w:rFonts w:ascii="宋体" w:eastAsia="宋体" w:hAnsi="宋体" w:cs="宋体" w:hint="eastAsia"/>
                <w:kern w:val="0"/>
                <w:sz w:val="18"/>
                <w:szCs w:val="18"/>
              </w:rPr>
              <w:br/>
              <w:t>5.防干烧、防超温、防超压三重固定安全保障。</w:t>
            </w:r>
            <w:r w:rsidRPr="00183800">
              <w:rPr>
                <w:rFonts w:ascii="宋体" w:eastAsia="宋体" w:hAnsi="宋体" w:cs="宋体" w:hint="eastAsia"/>
                <w:kern w:val="0"/>
                <w:sz w:val="18"/>
                <w:szCs w:val="18"/>
              </w:rPr>
              <w:br/>
              <w:t>6.计算规则:按实际数量以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084FA56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72898C3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21D57A2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15BC891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7CE3ACB6" w14:textId="22D0F47D"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92032" behindDoc="0" locked="0" layoutInCell="1" allowOverlap="1" wp14:anchorId="4983F1F9" wp14:editId="38AB6866">
                  <wp:simplePos x="0" y="0"/>
                  <wp:positionH relativeFrom="column">
                    <wp:posOffset>38100</wp:posOffset>
                  </wp:positionH>
                  <wp:positionV relativeFrom="paragraph">
                    <wp:posOffset>266700</wp:posOffset>
                  </wp:positionV>
                  <wp:extent cx="942975" cy="685800"/>
                  <wp:effectExtent l="0" t="0" r="9525" b="0"/>
                  <wp:wrapNone/>
                  <wp:docPr id="220903" name="图片 65">
                    <a:extLst xmlns:a="http://schemas.openxmlformats.org/drawingml/2006/main">
                      <a:ext uri="{FF2B5EF4-FFF2-40B4-BE49-F238E27FC236}">
                        <a16:creationId xmlns:a16="http://schemas.microsoft.com/office/drawing/2014/main" id="{89D01635-8A93-3542-BEE4-72E823844430}"/>
                      </a:ext>
                    </a:extLst>
                  </wp:docPr>
                  <wp:cNvGraphicFramePr/>
                  <a:graphic xmlns:a="http://schemas.openxmlformats.org/drawingml/2006/main">
                    <a:graphicData uri="http://schemas.openxmlformats.org/drawingml/2006/picture">
                      <pic:pic xmlns:pic="http://schemas.openxmlformats.org/drawingml/2006/picture">
                        <pic:nvPicPr>
                          <pic:cNvPr id="220903" name="图片 36">
                            <a:extLst>
                              <a:ext uri="{FF2B5EF4-FFF2-40B4-BE49-F238E27FC236}">
                                <a16:creationId xmlns:a16="http://schemas.microsoft.com/office/drawing/2014/main" id="{89D01635-8A93-3542-BEE4-72E823844430}"/>
                              </a:ext>
                            </a:extLs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42975"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596F0168" w14:textId="77777777" w:rsidTr="00183800">
        <w:trPr>
          <w:trHeight w:val="1965"/>
        </w:trPr>
        <w:tc>
          <w:tcPr>
            <w:tcW w:w="655" w:type="dxa"/>
            <w:tcBorders>
              <w:top w:val="nil"/>
              <w:left w:val="single" w:sz="4" w:space="0" w:color="auto"/>
              <w:bottom w:val="single" w:sz="4" w:space="0" w:color="auto"/>
              <w:right w:val="single" w:sz="4" w:space="0" w:color="auto"/>
            </w:tcBorders>
            <w:vAlign w:val="center"/>
            <w:hideMark/>
          </w:tcPr>
          <w:p w14:paraId="6D0D47D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26</w:t>
            </w:r>
          </w:p>
        </w:tc>
        <w:tc>
          <w:tcPr>
            <w:tcW w:w="1324" w:type="dxa"/>
            <w:tcBorders>
              <w:top w:val="nil"/>
              <w:left w:val="nil"/>
              <w:bottom w:val="single" w:sz="4" w:space="0" w:color="auto"/>
              <w:right w:val="single" w:sz="4" w:space="0" w:color="auto"/>
            </w:tcBorders>
            <w:vAlign w:val="center"/>
            <w:hideMark/>
          </w:tcPr>
          <w:p w14:paraId="3189618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双星水池</w:t>
            </w:r>
          </w:p>
        </w:tc>
        <w:tc>
          <w:tcPr>
            <w:tcW w:w="2260" w:type="dxa"/>
            <w:tcBorders>
              <w:top w:val="nil"/>
              <w:left w:val="nil"/>
              <w:bottom w:val="single" w:sz="4" w:space="0" w:color="auto"/>
              <w:right w:val="single" w:sz="4" w:space="0" w:color="auto"/>
            </w:tcBorders>
            <w:vAlign w:val="center"/>
            <w:hideMark/>
          </w:tcPr>
          <w:p w14:paraId="7E6FB69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1500mm*750mm*800mm</w:t>
            </w:r>
          </w:p>
        </w:tc>
        <w:tc>
          <w:tcPr>
            <w:tcW w:w="4502" w:type="dxa"/>
            <w:tcBorders>
              <w:top w:val="nil"/>
              <w:left w:val="nil"/>
              <w:bottom w:val="single" w:sz="4" w:space="0" w:color="auto"/>
              <w:right w:val="single" w:sz="4" w:space="0" w:color="auto"/>
            </w:tcBorders>
            <w:vAlign w:val="center"/>
            <w:hideMark/>
          </w:tcPr>
          <w:p w14:paraId="1EBC6EF6"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1.用料:304不锈钢材质,面板及槽体1.2mm厚,槽体下采用直径32*1.0mm厚不锈钢管为加强筋,立柱采用38*38*1.2mm厚304不锈钢拉丝方管,配尼龙调节脚,配有不锈钢落水器,满焊抛光打磨处理。配冷热水龙头及角阀软连接。</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3DF99E8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2C43354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295F99E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53A09DE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53D625A5" w14:textId="61051565"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66432" behindDoc="0" locked="0" layoutInCell="1" allowOverlap="1" wp14:anchorId="65E6ABE8" wp14:editId="24F4DE69">
                  <wp:simplePos x="0" y="0"/>
                  <wp:positionH relativeFrom="column">
                    <wp:posOffset>57150</wp:posOffset>
                  </wp:positionH>
                  <wp:positionV relativeFrom="paragraph">
                    <wp:posOffset>152400</wp:posOffset>
                  </wp:positionV>
                  <wp:extent cx="800100" cy="752475"/>
                  <wp:effectExtent l="0" t="0" r="0" b="9525"/>
                  <wp:wrapNone/>
                  <wp:docPr id="220878" name="图片 64" descr="1562120375(1)">
                    <a:extLst xmlns:a="http://schemas.openxmlformats.org/drawingml/2006/main">
                      <a:ext uri="{FF2B5EF4-FFF2-40B4-BE49-F238E27FC236}">
                        <a16:creationId xmlns:a16="http://schemas.microsoft.com/office/drawing/2014/main" id="{180FF303-62A6-BC44-A3E1-DD8E5DE0363A}"/>
                      </a:ext>
                    </a:extLst>
                  </wp:docPr>
                  <wp:cNvGraphicFramePr/>
                  <a:graphic xmlns:a="http://schemas.openxmlformats.org/drawingml/2006/main">
                    <a:graphicData uri="http://schemas.openxmlformats.org/drawingml/2006/picture">
                      <pic:pic xmlns:pic="http://schemas.openxmlformats.org/drawingml/2006/picture">
                        <pic:nvPicPr>
                          <pic:cNvPr id="220878" name="图片 10" descr="1562120375(1)">
                            <a:extLst>
                              <a:ext uri="{FF2B5EF4-FFF2-40B4-BE49-F238E27FC236}">
                                <a16:creationId xmlns:a16="http://schemas.microsoft.com/office/drawing/2014/main" id="{180FF303-62A6-BC44-A3E1-DD8E5DE0363A}"/>
                              </a:ext>
                            </a:extLst>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00100" cy="752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576F73AA" w14:textId="77777777" w:rsidTr="00183800">
        <w:trPr>
          <w:trHeight w:val="1965"/>
        </w:trPr>
        <w:tc>
          <w:tcPr>
            <w:tcW w:w="655" w:type="dxa"/>
            <w:tcBorders>
              <w:top w:val="nil"/>
              <w:left w:val="single" w:sz="4" w:space="0" w:color="auto"/>
              <w:bottom w:val="single" w:sz="4" w:space="0" w:color="auto"/>
              <w:right w:val="single" w:sz="4" w:space="0" w:color="auto"/>
            </w:tcBorders>
            <w:vAlign w:val="center"/>
            <w:hideMark/>
          </w:tcPr>
          <w:p w14:paraId="1295E42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27</w:t>
            </w:r>
          </w:p>
        </w:tc>
        <w:tc>
          <w:tcPr>
            <w:tcW w:w="1324" w:type="dxa"/>
            <w:tcBorders>
              <w:top w:val="nil"/>
              <w:left w:val="nil"/>
              <w:bottom w:val="single" w:sz="4" w:space="0" w:color="auto"/>
              <w:right w:val="single" w:sz="4" w:space="0" w:color="auto"/>
            </w:tcBorders>
            <w:vAlign w:val="center"/>
            <w:hideMark/>
          </w:tcPr>
          <w:p w14:paraId="1B5E58D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面案工作台</w:t>
            </w:r>
          </w:p>
        </w:tc>
        <w:tc>
          <w:tcPr>
            <w:tcW w:w="2260" w:type="dxa"/>
            <w:tcBorders>
              <w:top w:val="nil"/>
              <w:left w:val="nil"/>
              <w:bottom w:val="single" w:sz="4" w:space="0" w:color="auto"/>
              <w:right w:val="single" w:sz="4" w:space="0" w:color="auto"/>
            </w:tcBorders>
            <w:vAlign w:val="center"/>
            <w:hideMark/>
          </w:tcPr>
          <w:p w14:paraId="0D827A6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1800mm*800mm*800mm</w:t>
            </w:r>
          </w:p>
        </w:tc>
        <w:tc>
          <w:tcPr>
            <w:tcW w:w="4502" w:type="dxa"/>
            <w:tcBorders>
              <w:top w:val="nil"/>
              <w:left w:val="nil"/>
              <w:bottom w:val="single" w:sz="4" w:space="0" w:color="auto"/>
              <w:right w:val="single" w:sz="4" w:space="0" w:color="auto"/>
            </w:tcBorders>
            <w:vAlign w:val="center"/>
            <w:hideMark/>
          </w:tcPr>
          <w:p w14:paraId="619DD25F"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1.用料:304不锈钢板,面板采用1.2mm厚,面板下加18mm厚高密度防水板,防水板下为加强筋由1.0mm厚</w:t>
            </w:r>
            <w:proofErr w:type="gramStart"/>
            <w:r w:rsidRPr="00183800">
              <w:rPr>
                <w:rFonts w:ascii="宋体" w:eastAsia="宋体" w:hAnsi="宋体" w:cs="宋体" w:hint="eastAsia"/>
                <w:kern w:val="0"/>
                <w:sz w:val="18"/>
                <w:szCs w:val="18"/>
              </w:rPr>
              <w:t>不锈钢板折成</w:t>
            </w:r>
            <w:proofErr w:type="gramEnd"/>
            <w:r w:rsidRPr="00183800">
              <w:rPr>
                <w:rFonts w:ascii="宋体" w:eastAsia="宋体" w:hAnsi="宋体" w:cs="宋体" w:hint="eastAsia"/>
                <w:kern w:val="0"/>
                <w:sz w:val="18"/>
                <w:szCs w:val="18"/>
              </w:rPr>
              <w:t>,其余板材为1.0mm厚,立柱采用38*38*1.2mm厚304不锈钢拉丝方管,配尼龙调节脚,所有焊缝为满焊,抛光打磨处理。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7E9C7F5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54CF38D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2CC3E44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7219214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491F78F0" w14:textId="715B12A3"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80768" behindDoc="0" locked="0" layoutInCell="1" allowOverlap="1" wp14:anchorId="5D5DC3F0" wp14:editId="4CAD6FC2">
                  <wp:simplePos x="0" y="0"/>
                  <wp:positionH relativeFrom="column">
                    <wp:posOffset>142875</wp:posOffset>
                  </wp:positionH>
                  <wp:positionV relativeFrom="paragraph">
                    <wp:posOffset>247650</wp:posOffset>
                  </wp:positionV>
                  <wp:extent cx="657225" cy="400050"/>
                  <wp:effectExtent l="0" t="0" r="9525" b="0"/>
                  <wp:wrapNone/>
                  <wp:docPr id="220892" name="图片 63" descr="1562120140(1)">
                    <a:extLst xmlns:a="http://schemas.openxmlformats.org/drawingml/2006/main">
                      <a:ext uri="{FF2B5EF4-FFF2-40B4-BE49-F238E27FC236}">
                        <a16:creationId xmlns:a16="http://schemas.microsoft.com/office/drawing/2014/main" id="{1ABD2774-92B3-51C3-B65B-9CD6CA7C32A9}"/>
                      </a:ext>
                    </a:extLst>
                  </wp:docPr>
                  <wp:cNvGraphicFramePr/>
                  <a:graphic xmlns:a="http://schemas.openxmlformats.org/drawingml/2006/main">
                    <a:graphicData uri="http://schemas.openxmlformats.org/drawingml/2006/picture">
                      <pic:pic xmlns:pic="http://schemas.openxmlformats.org/drawingml/2006/picture">
                        <pic:nvPicPr>
                          <pic:cNvPr id="220892" name="图片 24" descr="1562120140(1)">
                            <a:extLst>
                              <a:ext uri="{FF2B5EF4-FFF2-40B4-BE49-F238E27FC236}">
                                <a16:creationId xmlns:a16="http://schemas.microsoft.com/office/drawing/2014/main" id="{1ABD2774-92B3-51C3-B65B-9CD6CA7C32A9}"/>
                              </a:ext>
                            </a:extLst>
                          </pic:cNvP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5722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18F6B2C9" w14:textId="77777777" w:rsidTr="00183800">
        <w:trPr>
          <w:trHeight w:val="1062"/>
        </w:trPr>
        <w:tc>
          <w:tcPr>
            <w:tcW w:w="655" w:type="dxa"/>
            <w:tcBorders>
              <w:top w:val="nil"/>
              <w:left w:val="single" w:sz="4" w:space="0" w:color="auto"/>
              <w:bottom w:val="single" w:sz="4" w:space="0" w:color="auto"/>
              <w:right w:val="single" w:sz="4" w:space="0" w:color="auto"/>
            </w:tcBorders>
            <w:vAlign w:val="center"/>
            <w:hideMark/>
          </w:tcPr>
          <w:p w14:paraId="69B530D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28</w:t>
            </w:r>
          </w:p>
        </w:tc>
        <w:tc>
          <w:tcPr>
            <w:tcW w:w="1324" w:type="dxa"/>
            <w:tcBorders>
              <w:top w:val="nil"/>
              <w:left w:val="nil"/>
              <w:bottom w:val="single" w:sz="4" w:space="0" w:color="auto"/>
              <w:right w:val="single" w:sz="4" w:space="0" w:color="auto"/>
            </w:tcBorders>
            <w:vAlign w:val="center"/>
            <w:hideMark/>
          </w:tcPr>
          <w:p w14:paraId="671FEAD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面粉车</w:t>
            </w:r>
          </w:p>
        </w:tc>
        <w:tc>
          <w:tcPr>
            <w:tcW w:w="2260" w:type="dxa"/>
            <w:tcBorders>
              <w:top w:val="nil"/>
              <w:left w:val="nil"/>
              <w:bottom w:val="single" w:sz="4" w:space="0" w:color="auto"/>
              <w:right w:val="single" w:sz="4" w:space="0" w:color="auto"/>
            </w:tcBorders>
            <w:vAlign w:val="center"/>
            <w:hideMark/>
          </w:tcPr>
          <w:p w14:paraId="4E813D8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500mm*500mm*500mm</w:t>
            </w:r>
          </w:p>
        </w:tc>
        <w:tc>
          <w:tcPr>
            <w:tcW w:w="4502" w:type="dxa"/>
            <w:tcBorders>
              <w:top w:val="nil"/>
              <w:left w:val="nil"/>
              <w:bottom w:val="single" w:sz="4" w:space="0" w:color="auto"/>
              <w:right w:val="single" w:sz="4" w:space="0" w:color="auto"/>
            </w:tcBorders>
            <w:vAlign w:val="center"/>
            <w:hideMark/>
          </w:tcPr>
          <w:p w14:paraId="4F2254CF"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1.用料:304不锈钢板1.2mm厚,配四个万向轮。</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731C713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252F8FD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2CAEDF2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4BB310F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noWrap/>
            <w:vAlign w:val="center"/>
            <w:hideMark/>
          </w:tcPr>
          <w:p w14:paraId="2F9F9A7E" w14:textId="7C2489E0"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05344" behindDoc="0" locked="0" layoutInCell="1" allowOverlap="1" wp14:anchorId="7132B42A" wp14:editId="48890C66">
                  <wp:simplePos x="0" y="0"/>
                  <wp:positionH relativeFrom="column">
                    <wp:posOffset>95250</wp:posOffset>
                  </wp:positionH>
                  <wp:positionV relativeFrom="paragraph">
                    <wp:posOffset>104775</wp:posOffset>
                  </wp:positionV>
                  <wp:extent cx="723900" cy="514350"/>
                  <wp:effectExtent l="0" t="0" r="0" b="0"/>
                  <wp:wrapNone/>
                  <wp:docPr id="220916" name="图片 62" descr="1563860913(1)">
                    <a:extLst xmlns:a="http://schemas.openxmlformats.org/drawingml/2006/main">
                      <a:ext uri="{FF2B5EF4-FFF2-40B4-BE49-F238E27FC236}">
                        <a16:creationId xmlns:a16="http://schemas.microsoft.com/office/drawing/2014/main" id="{57C6B523-ECEA-0BB1-7178-EE32676D7B19}"/>
                      </a:ext>
                    </a:extLst>
                  </wp:docPr>
                  <wp:cNvGraphicFramePr/>
                  <a:graphic xmlns:a="http://schemas.openxmlformats.org/drawingml/2006/main">
                    <a:graphicData uri="http://schemas.openxmlformats.org/drawingml/2006/picture">
                      <pic:pic xmlns:pic="http://schemas.openxmlformats.org/drawingml/2006/picture">
                        <pic:nvPicPr>
                          <pic:cNvPr id="220916" name="图片 51" descr="1563860913(1)">
                            <a:extLst>
                              <a:ext uri="{FF2B5EF4-FFF2-40B4-BE49-F238E27FC236}">
                                <a16:creationId xmlns:a16="http://schemas.microsoft.com/office/drawing/2014/main" id="{57C6B523-ECEA-0BB1-7178-EE32676D7B19}"/>
                              </a:ext>
                            </a:extLst>
                          </pic:cNvPr>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723900" cy="514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52540FD6" w14:textId="77777777" w:rsidTr="00183800">
        <w:trPr>
          <w:trHeight w:val="1317"/>
        </w:trPr>
        <w:tc>
          <w:tcPr>
            <w:tcW w:w="655" w:type="dxa"/>
            <w:tcBorders>
              <w:top w:val="nil"/>
              <w:left w:val="single" w:sz="4" w:space="0" w:color="auto"/>
              <w:bottom w:val="single" w:sz="4" w:space="0" w:color="auto"/>
              <w:right w:val="single" w:sz="4" w:space="0" w:color="auto"/>
            </w:tcBorders>
            <w:vAlign w:val="center"/>
            <w:hideMark/>
          </w:tcPr>
          <w:p w14:paraId="4B3588C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29</w:t>
            </w:r>
          </w:p>
        </w:tc>
        <w:tc>
          <w:tcPr>
            <w:tcW w:w="1324" w:type="dxa"/>
            <w:tcBorders>
              <w:top w:val="nil"/>
              <w:left w:val="nil"/>
              <w:bottom w:val="single" w:sz="4" w:space="0" w:color="auto"/>
              <w:right w:val="single" w:sz="4" w:space="0" w:color="auto"/>
            </w:tcBorders>
            <w:vAlign w:val="center"/>
            <w:hideMark/>
          </w:tcPr>
          <w:p w14:paraId="5FCD509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单通工作柜</w:t>
            </w:r>
          </w:p>
        </w:tc>
        <w:tc>
          <w:tcPr>
            <w:tcW w:w="2260" w:type="dxa"/>
            <w:tcBorders>
              <w:top w:val="nil"/>
              <w:left w:val="nil"/>
              <w:bottom w:val="single" w:sz="4" w:space="0" w:color="auto"/>
              <w:right w:val="single" w:sz="4" w:space="0" w:color="auto"/>
            </w:tcBorders>
            <w:vAlign w:val="center"/>
            <w:hideMark/>
          </w:tcPr>
          <w:p w14:paraId="6299E5A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1500mmmm*800mm*800mm</w:t>
            </w:r>
          </w:p>
        </w:tc>
        <w:tc>
          <w:tcPr>
            <w:tcW w:w="4502" w:type="dxa"/>
            <w:tcBorders>
              <w:top w:val="nil"/>
              <w:left w:val="nil"/>
              <w:bottom w:val="single" w:sz="4" w:space="0" w:color="auto"/>
              <w:right w:val="single" w:sz="4" w:space="0" w:color="auto"/>
            </w:tcBorders>
            <w:vAlign w:val="center"/>
            <w:hideMark/>
          </w:tcPr>
          <w:p w14:paraId="450C4356"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1.用料:304不锈钢板,台面采用1.2mm厚,其余1.0mm厚,面板下加18m厚高密度防水板,防水板下为加强筋1.0mm厚,门为吊门,配尼龙调节脚。</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028003E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0422573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347979F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3349733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23D58B77" w14:textId="7A594D40"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83840" behindDoc="0" locked="0" layoutInCell="1" allowOverlap="1" wp14:anchorId="41369144" wp14:editId="0E75FFC4">
                  <wp:simplePos x="0" y="0"/>
                  <wp:positionH relativeFrom="column">
                    <wp:posOffset>47625</wp:posOffset>
                  </wp:positionH>
                  <wp:positionV relativeFrom="paragraph">
                    <wp:posOffset>219075</wp:posOffset>
                  </wp:positionV>
                  <wp:extent cx="914400" cy="476250"/>
                  <wp:effectExtent l="0" t="0" r="0" b="0"/>
                  <wp:wrapNone/>
                  <wp:docPr id="220895" name="图片 61" descr="1562120175(1)">
                    <a:extLst xmlns:a="http://schemas.openxmlformats.org/drawingml/2006/main">
                      <a:ext uri="{FF2B5EF4-FFF2-40B4-BE49-F238E27FC236}">
                        <a16:creationId xmlns:a16="http://schemas.microsoft.com/office/drawing/2014/main" id="{0A07BAF4-93F1-135F-F779-7C03EE762F34}"/>
                      </a:ext>
                    </a:extLst>
                  </wp:docPr>
                  <wp:cNvGraphicFramePr/>
                  <a:graphic xmlns:a="http://schemas.openxmlformats.org/drawingml/2006/main">
                    <a:graphicData uri="http://schemas.openxmlformats.org/drawingml/2006/picture">
                      <pic:pic xmlns:pic="http://schemas.openxmlformats.org/drawingml/2006/picture">
                        <pic:nvPicPr>
                          <pic:cNvPr id="220895" name="图片 28" descr="1562120175(1)">
                            <a:extLst>
                              <a:ext uri="{FF2B5EF4-FFF2-40B4-BE49-F238E27FC236}">
                                <a16:creationId xmlns:a16="http://schemas.microsoft.com/office/drawing/2014/main" id="{0A07BAF4-93F1-135F-F779-7C03EE762F34}"/>
                              </a:ext>
                            </a:extLst>
                          </pic:cNvPr>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914400" cy="476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2115205C" w14:textId="77777777" w:rsidTr="00183800">
        <w:trPr>
          <w:trHeight w:val="1965"/>
        </w:trPr>
        <w:tc>
          <w:tcPr>
            <w:tcW w:w="655" w:type="dxa"/>
            <w:tcBorders>
              <w:top w:val="nil"/>
              <w:left w:val="single" w:sz="4" w:space="0" w:color="auto"/>
              <w:bottom w:val="single" w:sz="4" w:space="0" w:color="auto"/>
              <w:right w:val="single" w:sz="4" w:space="0" w:color="auto"/>
            </w:tcBorders>
            <w:vAlign w:val="center"/>
            <w:hideMark/>
          </w:tcPr>
          <w:p w14:paraId="7DF05E6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30</w:t>
            </w:r>
          </w:p>
        </w:tc>
        <w:tc>
          <w:tcPr>
            <w:tcW w:w="1324" w:type="dxa"/>
            <w:tcBorders>
              <w:top w:val="nil"/>
              <w:left w:val="nil"/>
              <w:bottom w:val="single" w:sz="4" w:space="0" w:color="auto"/>
              <w:right w:val="single" w:sz="4" w:space="0" w:color="auto"/>
            </w:tcBorders>
            <w:vAlign w:val="center"/>
            <w:hideMark/>
          </w:tcPr>
          <w:p w14:paraId="09621C2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双动双速和面机</w:t>
            </w:r>
          </w:p>
        </w:tc>
        <w:tc>
          <w:tcPr>
            <w:tcW w:w="2260" w:type="dxa"/>
            <w:tcBorders>
              <w:top w:val="nil"/>
              <w:left w:val="nil"/>
              <w:bottom w:val="single" w:sz="4" w:space="0" w:color="auto"/>
              <w:right w:val="single" w:sz="4" w:space="0" w:color="auto"/>
            </w:tcBorders>
            <w:vAlign w:val="center"/>
            <w:hideMark/>
          </w:tcPr>
          <w:p w14:paraId="13DF383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580mm*980mm*1080mm</w:t>
            </w:r>
          </w:p>
        </w:tc>
        <w:tc>
          <w:tcPr>
            <w:tcW w:w="4502" w:type="dxa"/>
            <w:tcBorders>
              <w:top w:val="nil"/>
              <w:left w:val="nil"/>
              <w:bottom w:val="single" w:sz="4" w:space="0" w:color="auto"/>
              <w:right w:val="single" w:sz="4" w:space="0" w:color="auto"/>
            </w:tcBorders>
            <w:vAlign w:val="center"/>
            <w:hideMark/>
          </w:tcPr>
          <w:p w14:paraId="757CA8B0"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1.功率:380v2.2/3.3kw,面粉搅拌量:25kg,搅钩转速（快）RPM:269,搅钩转速（慢）RPM:134,桶转速（快）:RPM:23,桶转速（慢）:RPM:12。</w:t>
            </w:r>
            <w:r w:rsidRPr="00183800">
              <w:rPr>
                <w:rFonts w:ascii="宋体" w:eastAsia="宋体" w:hAnsi="宋体" w:cs="宋体" w:hint="eastAsia"/>
                <w:kern w:val="0"/>
                <w:sz w:val="18"/>
                <w:szCs w:val="18"/>
              </w:rPr>
              <w:br/>
              <w:t>带定时功能,不锈钢护网,加重搅钩,带传动设计,加装电源开关,面桶不锈钢材质。</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4A605AC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6D8855D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2252247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444E0A1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00E6609D" w14:textId="600E2AA4"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06368" behindDoc="0" locked="0" layoutInCell="1" allowOverlap="1" wp14:anchorId="656FA7A8" wp14:editId="61ADB539">
                  <wp:simplePos x="0" y="0"/>
                  <wp:positionH relativeFrom="column">
                    <wp:posOffset>133350</wp:posOffset>
                  </wp:positionH>
                  <wp:positionV relativeFrom="paragraph">
                    <wp:posOffset>47625</wp:posOffset>
                  </wp:positionV>
                  <wp:extent cx="619125" cy="838200"/>
                  <wp:effectExtent l="0" t="0" r="9525" b="0"/>
                  <wp:wrapNone/>
                  <wp:docPr id="220917" name="图片 60">
                    <a:extLst xmlns:a="http://schemas.openxmlformats.org/drawingml/2006/main">
                      <a:ext uri="{FF2B5EF4-FFF2-40B4-BE49-F238E27FC236}">
                        <a16:creationId xmlns:a16="http://schemas.microsoft.com/office/drawing/2014/main" id="{DEB89EC1-7B45-A5CB-D767-8FD236DBB4A4}"/>
                      </a:ext>
                    </a:extLst>
                  </wp:docPr>
                  <wp:cNvGraphicFramePr/>
                  <a:graphic xmlns:a="http://schemas.openxmlformats.org/drawingml/2006/main">
                    <a:graphicData uri="http://schemas.openxmlformats.org/drawingml/2006/picture">
                      <pic:pic xmlns:pic="http://schemas.openxmlformats.org/drawingml/2006/picture">
                        <pic:nvPicPr>
                          <pic:cNvPr id="220917" name="图片 52">
                            <a:extLst>
                              <a:ext uri="{FF2B5EF4-FFF2-40B4-BE49-F238E27FC236}">
                                <a16:creationId xmlns:a16="http://schemas.microsoft.com/office/drawing/2014/main" id="{DEB89EC1-7B45-A5CB-D767-8FD236DBB4A4}"/>
                              </a:ext>
                            </a:extLst>
                          </pic:cNvP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19125"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02CAEF6D" w14:textId="77777777" w:rsidTr="00183800">
        <w:trPr>
          <w:trHeight w:val="1317"/>
        </w:trPr>
        <w:tc>
          <w:tcPr>
            <w:tcW w:w="655" w:type="dxa"/>
            <w:tcBorders>
              <w:top w:val="nil"/>
              <w:left w:val="single" w:sz="4" w:space="0" w:color="auto"/>
              <w:bottom w:val="single" w:sz="4" w:space="0" w:color="auto"/>
              <w:right w:val="single" w:sz="4" w:space="0" w:color="auto"/>
            </w:tcBorders>
            <w:vAlign w:val="center"/>
            <w:hideMark/>
          </w:tcPr>
          <w:p w14:paraId="42871B2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31</w:t>
            </w:r>
          </w:p>
        </w:tc>
        <w:tc>
          <w:tcPr>
            <w:tcW w:w="1324" w:type="dxa"/>
            <w:tcBorders>
              <w:top w:val="nil"/>
              <w:left w:val="nil"/>
              <w:bottom w:val="single" w:sz="4" w:space="0" w:color="auto"/>
              <w:right w:val="single" w:sz="4" w:space="0" w:color="auto"/>
            </w:tcBorders>
            <w:vAlign w:val="center"/>
            <w:hideMark/>
          </w:tcPr>
          <w:p w14:paraId="542A63B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压面机</w:t>
            </w:r>
          </w:p>
        </w:tc>
        <w:tc>
          <w:tcPr>
            <w:tcW w:w="2260" w:type="dxa"/>
            <w:tcBorders>
              <w:top w:val="nil"/>
              <w:left w:val="nil"/>
              <w:bottom w:val="single" w:sz="4" w:space="0" w:color="auto"/>
              <w:right w:val="single" w:sz="4" w:space="0" w:color="auto"/>
            </w:tcBorders>
            <w:vAlign w:val="center"/>
            <w:hideMark/>
          </w:tcPr>
          <w:p w14:paraId="793FC42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575mm*565mm*970mm</w:t>
            </w:r>
          </w:p>
        </w:tc>
        <w:tc>
          <w:tcPr>
            <w:tcW w:w="4502" w:type="dxa"/>
            <w:tcBorders>
              <w:top w:val="nil"/>
              <w:left w:val="nil"/>
              <w:bottom w:val="single" w:sz="4" w:space="0" w:color="auto"/>
              <w:right w:val="single" w:sz="4" w:space="0" w:color="auto"/>
            </w:tcBorders>
            <w:vAlign w:val="center"/>
            <w:hideMark/>
          </w:tcPr>
          <w:p w14:paraId="1E553595"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1.额定电压:380v；输入功率:2kw；额定频率:50Hz；；电机功率:1.5kw,轧辊调整范围:1-20mm,防水等级:IPX1</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45F5632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71E8C63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0A086AD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7FF8A67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0117A2BD" w14:textId="401F2945"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51424" behindDoc="0" locked="0" layoutInCell="1" allowOverlap="1" wp14:anchorId="077FBC97" wp14:editId="4034D5A1">
                  <wp:simplePos x="0" y="0"/>
                  <wp:positionH relativeFrom="column">
                    <wp:posOffset>200025</wp:posOffset>
                  </wp:positionH>
                  <wp:positionV relativeFrom="paragraph">
                    <wp:posOffset>57150</wp:posOffset>
                  </wp:positionV>
                  <wp:extent cx="552450" cy="714375"/>
                  <wp:effectExtent l="0" t="0" r="0" b="9525"/>
                  <wp:wrapNone/>
                  <wp:docPr id="220961" name="图片 59" descr="1562229524(1)">
                    <a:extLst xmlns:a="http://schemas.openxmlformats.org/drawingml/2006/main">
                      <a:ext uri="{FF2B5EF4-FFF2-40B4-BE49-F238E27FC236}">
                        <a16:creationId xmlns:a16="http://schemas.microsoft.com/office/drawing/2014/main" id="{85C37FD0-55B5-CE7E-C3D0-D71CAC855EF7}"/>
                      </a:ext>
                    </a:extLst>
                  </wp:docPr>
                  <wp:cNvGraphicFramePr/>
                  <a:graphic xmlns:a="http://schemas.openxmlformats.org/drawingml/2006/main">
                    <a:graphicData uri="http://schemas.openxmlformats.org/drawingml/2006/picture">
                      <pic:pic xmlns:pic="http://schemas.openxmlformats.org/drawingml/2006/picture">
                        <pic:nvPicPr>
                          <pic:cNvPr id="220961" name="图片 5" descr="1562229524(1)">
                            <a:extLst>
                              <a:ext uri="{FF2B5EF4-FFF2-40B4-BE49-F238E27FC236}">
                                <a16:creationId xmlns:a16="http://schemas.microsoft.com/office/drawing/2014/main" id="{85C37FD0-55B5-CE7E-C3D0-D71CAC855EF7}"/>
                              </a:ext>
                            </a:extLst>
                          </pic:cNvPr>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52450" cy="714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57030A5F" w14:textId="77777777" w:rsidTr="00183800">
        <w:trPr>
          <w:trHeight w:val="2292"/>
        </w:trPr>
        <w:tc>
          <w:tcPr>
            <w:tcW w:w="655" w:type="dxa"/>
            <w:tcBorders>
              <w:top w:val="nil"/>
              <w:left w:val="single" w:sz="4" w:space="0" w:color="auto"/>
              <w:bottom w:val="single" w:sz="4" w:space="0" w:color="auto"/>
              <w:right w:val="single" w:sz="4" w:space="0" w:color="auto"/>
            </w:tcBorders>
            <w:vAlign w:val="center"/>
            <w:hideMark/>
          </w:tcPr>
          <w:p w14:paraId="3E4FD60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32</w:t>
            </w:r>
          </w:p>
        </w:tc>
        <w:tc>
          <w:tcPr>
            <w:tcW w:w="1324" w:type="dxa"/>
            <w:tcBorders>
              <w:top w:val="nil"/>
              <w:left w:val="nil"/>
              <w:bottom w:val="single" w:sz="4" w:space="0" w:color="auto"/>
              <w:right w:val="single" w:sz="4" w:space="0" w:color="auto"/>
            </w:tcBorders>
            <w:vAlign w:val="center"/>
            <w:hideMark/>
          </w:tcPr>
          <w:p w14:paraId="17D1CC8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多功能搅拌机</w:t>
            </w:r>
          </w:p>
        </w:tc>
        <w:tc>
          <w:tcPr>
            <w:tcW w:w="2260" w:type="dxa"/>
            <w:tcBorders>
              <w:top w:val="nil"/>
              <w:left w:val="nil"/>
              <w:bottom w:val="single" w:sz="4" w:space="0" w:color="auto"/>
              <w:right w:val="single" w:sz="4" w:space="0" w:color="auto"/>
            </w:tcBorders>
            <w:vAlign w:val="center"/>
            <w:hideMark/>
          </w:tcPr>
          <w:p w14:paraId="66A102D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555mm*505mm*764mm</w:t>
            </w:r>
          </w:p>
        </w:tc>
        <w:tc>
          <w:tcPr>
            <w:tcW w:w="4502" w:type="dxa"/>
            <w:tcBorders>
              <w:top w:val="nil"/>
              <w:left w:val="nil"/>
              <w:bottom w:val="single" w:sz="4" w:space="0" w:color="auto"/>
              <w:right w:val="single" w:sz="4" w:space="0" w:color="auto"/>
            </w:tcBorders>
            <w:vAlign w:val="center"/>
            <w:hideMark/>
          </w:tcPr>
          <w:p w14:paraId="49F67567"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1.电压:220v,1.1kw,配安全网,料桶容积20L,三档速度（一档适合和面,最大和面量为5kg面粉加60%水；二挡适合额定量搅拌馅料；三挡适合额定量打蛋液；禁止二挡和三挡和面）；高精密齿轮超低噪音；自动式离合器,</w:t>
            </w:r>
            <w:proofErr w:type="gramStart"/>
            <w:r w:rsidRPr="00183800">
              <w:rPr>
                <w:rFonts w:ascii="宋体" w:eastAsia="宋体" w:hAnsi="宋体" w:cs="宋体" w:hint="eastAsia"/>
                <w:kern w:val="0"/>
                <w:sz w:val="18"/>
                <w:szCs w:val="18"/>
              </w:rPr>
              <w:t>不</w:t>
            </w:r>
            <w:proofErr w:type="gramEnd"/>
            <w:r w:rsidRPr="00183800">
              <w:rPr>
                <w:rFonts w:ascii="宋体" w:eastAsia="宋体" w:hAnsi="宋体" w:cs="宋体" w:hint="eastAsia"/>
                <w:kern w:val="0"/>
                <w:sz w:val="18"/>
                <w:szCs w:val="18"/>
              </w:rPr>
              <w:t>停机可变档；网罩开启机器自动停止运转；料</w:t>
            </w:r>
            <w:proofErr w:type="gramStart"/>
            <w:r w:rsidRPr="00183800">
              <w:rPr>
                <w:rFonts w:ascii="宋体" w:eastAsia="宋体" w:hAnsi="宋体" w:cs="宋体" w:hint="eastAsia"/>
                <w:kern w:val="0"/>
                <w:sz w:val="18"/>
                <w:szCs w:val="18"/>
              </w:rPr>
              <w:t>桶下降</w:t>
            </w:r>
            <w:proofErr w:type="gramEnd"/>
            <w:r w:rsidRPr="00183800">
              <w:rPr>
                <w:rFonts w:ascii="宋体" w:eastAsia="宋体" w:hAnsi="宋体" w:cs="宋体" w:hint="eastAsia"/>
                <w:kern w:val="0"/>
                <w:sz w:val="18"/>
                <w:szCs w:val="18"/>
              </w:rPr>
              <w:t>机器自动停止运转；直线拉杆,料桶升降简便；304不锈钢料桶。</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0F02C9F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790A982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267C6D2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0E737E2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7FBB7EF9" w14:textId="04C0776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07392" behindDoc="0" locked="0" layoutInCell="1" allowOverlap="1" wp14:anchorId="4A729731" wp14:editId="495CB60A">
                  <wp:simplePos x="0" y="0"/>
                  <wp:positionH relativeFrom="column">
                    <wp:posOffset>133350</wp:posOffset>
                  </wp:positionH>
                  <wp:positionV relativeFrom="paragraph">
                    <wp:posOffset>76200</wp:posOffset>
                  </wp:positionV>
                  <wp:extent cx="638175" cy="1066800"/>
                  <wp:effectExtent l="0" t="0" r="9525" b="0"/>
                  <wp:wrapNone/>
                  <wp:docPr id="220918" name="图片 58">
                    <a:extLst xmlns:a="http://schemas.openxmlformats.org/drawingml/2006/main">
                      <a:ext uri="{FF2B5EF4-FFF2-40B4-BE49-F238E27FC236}">
                        <a16:creationId xmlns:a16="http://schemas.microsoft.com/office/drawing/2014/main" id="{A6019510-7BAA-6FF9-019C-A790B0FBF457}"/>
                      </a:ext>
                    </a:extLst>
                  </wp:docPr>
                  <wp:cNvGraphicFramePr/>
                  <a:graphic xmlns:a="http://schemas.openxmlformats.org/drawingml/2006/main">
                    <a:graphicData uri="http://schemas.openxmlformats.org/drawingml/2006/picture">
                      <pic:pic xmlns:pic="http://schemas.openxmlformats.org/drawingml/2006/picture">
                        <pic:nvPicPr>
                          <pic:cNvPr id="220918" name="图片 54">
                            <a:extLst>
                              <a:ext uri="{FF2B5EF4-FFF2-40B4-BE49-F238E27FC236}">
                                <a16:creationId xmlns:a16="http://schemas.microsoft.com/office/drawing/2014/main" id="{A6019510-7BAA-6FF9-019C-A790B0FBF457}"/>
                              </a:ext>
                            </a:extLst>
                          </pic:cNvP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38175" cy="1066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0111A7AE" w14:textId="77777777" w:rsidTr="00183800">
        <w:trPr>
          <w:trHeight w:val="345"/>
        </w:trPr>
        <w:tc>
          <w:tcPr>
            <w:tcW w:w="1979" w:type="dxa"/>
            <w:gridSpan w:val="2"/>
            <w:tcBorders>
              <w:top w:val="single" w:sz="4" w:space="0" w:color="auto"/>
              <w:left w:val="single" w:sz="4" w:space="0" w:color="auto"/>
              <w:bottom w:val="single" w:sz="4" w:space="0" w:color="auto"/>
              <w:right w:val="single" w:sz="4" w:space="0" w:color="auto"/>
            </w:tcBorders>
            <w:vAlign w:val="center"/>
            <w:hideMark/>
          </w:tcPr>
          <w:p w14:paraId="2AB1B85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E面食蒸制间</w:t>
            </w:r>
          </w:p>
        </w:tc>
        <w:tc>
          <w:tcPr>
            <w:tcW w:w="2260" w:type="dxa"/>
            <w:tcBorders>
              <w:top w:val="nil"/>
              <w:left w:val="nil"/>
              <w:bottom w:val="single" w:sz="4" w:space="0" w:color="auto"/>
              <w:right w:val="single" w:sz="4" w:space="0" w:color="auto"/>
            </w:tcBorders>
            <w:vAlign w:val="center"/>
            <w:hideMark/>
          </w:tcPr>
          <w:p w14:paraId="7EFA265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4502" w:type="dxa"/>
            <w:tcBorders>
              <w:top w:val="nil"/>
              <w:left w:val="nil"/>
              <w:bottom w:val="single" w:sz="4" w:space="0" w:color="auto"/>
              <w:right w:val="single" w:sz="4" w:space="0" w:color="auto"/>
            </w:tcBorders>
            <w:vAlign w:val="center"/>
            <w:hideMark/>
          </w:tcPr>
          <w:p w14:paraId="5D9EBD89"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95" w:type="dxa"/>
            <w:tcBorders>
              <w:top w:val="nil"/>
              <w:left w:val="nil"/>
              <w:bottom w:val="single" w:sz="4" w:space="0" w:color="auto"/>
              <w:right w:val="single" w:sz="4" w:space="0" w:color="auto"/>
            </w:tcBorders>
            <w:noWrap/>
            <w:vAlign w:val="center"/>
            <w:hideMark/>
          </w:tcPr>
          <w:p w14:paraId="2DDA256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59" w:type="dxa"/>
            <w:tcBorders>
              <w:top w:val="nil"/>
              <w:left w:val="nil"/>
              <w:bottom w:val="single" w:sz="4" w:space="0" w:color="auto"/>
              <w:right w:val="single" w:sz="4" w:space="0" w:color="auto"/>
            </w:tcBorders>
            <w:noWrap/>
            <w:vAlign w:val="center"/>
            <w:hideMark/>
          </w:tcPr>
          <w:p w14:paraId="24DAE60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468" w:type="dxa"/>
            <w:tcBorders>
              <w:top w:val="nil"/>
              <w:left w:val="nil"/>
              <w:bottom w:val="single" w:sz="4" w:space="0" w:color="auto"/>
              <w:right w:val="single" w:sz="4" w:space="0" w:color="auto"/>
            </w:tcBorders>
            <w:noWrap/>
            <w:vAlign w:val="center"/>
            <w:hideMark/>
          </w:tcPr>
          <w:p w14:paraId="7CB8223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3F05793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noWrap/>
            <w:vAlign w:val="center"/>
            <w:hideMark/>
          </w:tcPr>
          <w:p w14:paraId="5008EA4F"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r>
      <w:tr w:rsidR="00183800" w:rsidRPr="00183800" w14:paraId="73526AB2" w14:textId="77777777" w:rsidTr="00183800">
        <w:trPr>
          <w:trHeight w:val="1643"/>
        </w:trPr>
        <w:tc>
          <w:tcPr>
            <w:tcW w:w="655" w:type="dxa"/>
            <w:tcBorders>
              <w:top w:val="nil"/>
              <w:left w:val="single" w:sz="4" w:space="0" w:color="auto"/>
              <w:bottom w:val="single" w:sz="4" w:space="0" w:color="auto"/>
              <w:right w:val="single" w:sz="4" w:space="0" w:color="auto"/>
            </w:tcBorders>
            <w:vAlign w:val="center"/>
            <w:hideMark/>
          </w:tcPr>
          <w:p w14:paraId="1D5A5C8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33</w:t>
            </w:r>
          </w:p>
        </w:tc>
        <w:tc>
          <w:tcPr>
            <w:tcW w:w="1324" w:type="dxa"/>
            <w:tcBorders>
              <w:top w:val="nil"/>
              <w:left w:val="nil"/>
              <w:bottom w:val="single" w:sz="4" w:space="0" w:color="auto"/>
              <w:right w:val="single" w:sz="4" w:space="0" w:color="auto"/>
            </w:tcBorders>
            <w:vAlign w:val="center"/>
            <w:hideMark/>
          </w:tcPr>
          <w:p w14:paraId="2E9DA31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双门</w:t>
            </w:r>
            <w:proofErr w:type="gramStart"/>
            <w:r w:rsidRPr="00183800">
              <w:rPr>
                <w:rFonts w:ascii="宋体" w:eastAsia="宋体" w:hAnsi="宋体" w:cs="宋体" w:hint="eastAsia"/>
                <w:kern w:val="0"/>
                <w:sz w:val="18"/>
                <w:szCs w:val="18"/>
              </w:rPr>
              <w:t>醒发箱</w:t>
            </w:r>
            <w:proofErr w:type="gramEnd"/>
          </w:p>
        </w:tc>
        <w:tc>
          <w:tcPr>
            <w:tcW w:w="2260" w:type="dxa"/>
            <w:tcBorders>
              <w:top w:val="nil"/>
              <w:left w:val="nil"/>
              <w:bottom w:val="single" w:sz="4" w:space="0" w:color="auto"/>
              <w:right w:val="single" w:sz="4" w:space="0" w:color="auto"/>
            </w:tcBorders>
            <w:vAlign w:val="center"/>
            <w:hideMark/>
          </w:tcPr>
          <w:p w14:paraId="7086266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1395mm*770mm*1950mm</w:t>
            </w:r>
          </w:p>
        </w:tc>
        <w:tc>
          <w:tcPr>
            <w:tcW w:w="4502" w:type="dxa"/>
            <w:tcBorders>
              <w:top w:val="nil"/>
              <w:left w:val="nil"/>
              <w:bottom w:val="single" w:sz="4" w:space="0" w:color="auto"/>
              <w:right w:val="single" w:sz="4" w:space="0" w:color="auto"/>
            </w:tcBorders>
            <w:vAlign w:val="center"/>
            <w:hideMark/>
          </w:tcPr>
          <w:p w14:paraId="657BD701"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1.电压:220v,功率:1.7kw,使用环境温度:室温至+60℃,防水等级:IPX4箱内立体循环加热,配自动进水装置,通体式可视玻璃窗,整机发泡,厚度25mm,加重型转向脚轮（前刹车后万向）,内置LED灯管。</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5AF42F9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64D2486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722FCEF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2F239AC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03F54486" w14:textId="0CB07FD5"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08416" behindDoc="0" locked="0" layoutInCell="1" allowOverlap="1" wp14:anchorId="291EFE55" wp14:editId="502896FA">
                  <wp:simplePos x="0" y="0"/>
                  <wp:positionH relativeFrom="column">
                    <wp:posOffset>133350</wp:posOffset>
                  </wp:positionH>
                  <wp:positionV relativeFrom="paragraph">
                    <wp:posOffset>28575</wp:posOffset>
                  </wp:positionV>
                  <wp:extent cx="619125" cy="857250"/>
                  <wp:effectExtent l="0" t="0" r="9525" b="0"/>
                  <wp:wrapNone/>
                  <wp:docPr id="220919" name="图片 57">
                    <a:extLst xmlns:a="http://schemas.openxmlformats.org/drawingml/2006/main">
                      <a:ext uri="{FF2B5EF4-FFF2-40B4-BE49-F238E27FC236}">
                        <a16:creationId xmlns:a16="http://schemas.microsoft.com/office/drawing/2014/main" id="{97347E83-331E-7135-6D6D-F03B5BC2BA27}"/>
                      </a:ext>
                    </a:extLst>
                  </wp:docPr>
                  <wp:cNvGraphicFramePr/>
                  <a:graphic xmlns:a="http://schemas.openxmlformats.org/drawingml/2006/main">
                    <a:graphicData uri="http://schemas.openxmlformats.org/drawingml/2006/picture">
                      <pic:pic xmlns:pic="http://schemas.openxmlformats.org/drawingml/2006/picture">
                        <pic:nvPicPr>
                          <pic:cNvPr id="220919" name="图片 55">
                            <a:extLst>
                              <a:ext uri="{FF2B5EF4-FFF2-40B4-BE49-F238E27FC236}">
                                <a16:creationId xmlns:a16="http://schemas.microsoft.com/office/drawing/2014/main" id="{97347E83-331E-7135-6D6D-F03B5BC2BA27}"/>
                              </a:ext>
                            </a:extLst>
                          </pic:cNvPr>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619125" cy="857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2FB3129C" w14:textId="77777777" w:rsidTr="00183800">
        <w:trPr>
          <w:trHeight w:val="1317"/>
        </w:trPr>
        <w:tc>
          <w:tcPr>
            <w:tcW w:w="655" w:type="dxa"/>
            <w:tcBorders>
              <w:top w:val="nil"/>
              <w:left w:val="single" w:sz="4" w:space="0" w:color="auto"/>
              <w:bottom w:val="single" w:sz="4" w:space="0" w:color="auto"/>
              <w:right w:val="single" w:sz="4" w:space="0" w:color="auto"/>
            </w:tcBorders>
            <w:vAlign w:val="center"/>
            <w:hideMark/>
          </w:tcPr>
          <w:p w14:paraId="3BD41A5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34</w:t>
            </w:r>
          </w:p>
        </w:tc>
        <w:tc>
          <w:tcPr>
            <w:tcW w:w="1324" w:type="dxa"/>
            <w:tcBorders>
              <w:top w:val="nil"/>
              <w:left w:val="nil"/>
              <w:bottom w:val="single" w:sz="4" w:space="0" w:color="auto"/>
              <w:right w:val="single" w:sz="4" w:space="0" w:color="auto"/>
            </w:tcBorders>
            <w:vAlign w:val="center"/>
            <w:hideMark/>
          </w:tcPr>
          <w:p w14:paraId="53032FD4" w14:textId="77777777" w:rsidR="00183800" w:rsidRPr="00183800" w:rsidRDefault="00183800" w:rsidP="00183800">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饼</w:t>
            </w:r>
            <w:proofErr w:type="gramEnd"/>
            <w:r w:rsidRPr="00183800">
              <w:rPr>
                <w:rFonts w:ascii="宋体" w:eastAsia="宋体" w:hAnsi="宋体" w:cs="宋体" w:hint="eastAsia"/>
                <w:kern w:val="0"/>
                <w:sz w:val="18"/>
                <w:szCs w:val="18"/>
              </w:rPr>
              <w:t>盘车</w:t>
            </w:r>
          </w:p>
        </w:tc>
        <w:tc>
          <w:tcPr>
            <w:tcW w:w="2260" w:type="dxa"/>
            <w:tcBorders>
              <w:top w:val="nil"/>
              <w:left w:val="nil"/>
              <w:bottom w:val="single" w:sz="4" w:space="0" w:color="auto"/>
              <w:right w:val="single" w:sz="4" w:space="0" w:color="auto"/>
            </w:tcBorders>
            <w:vAlign w:val="center"/>
            <w:hideMark/>
          </w:tcPr>
          <w:p w14:paraId="3C4EC90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455mm*630mm*1600mm</w:t>
            </w:r>
          </w:p>
        </w:tc>
        <w:tc>
          <w:tcPr>
            <w:tcW w:w="4502" w:type="dxa"/>
            <w:tcBorders>
              <w:top w:val="nil"/>
              <w:left w:val="nil"/>
              <w:bottom w:val="single" w:sz="4" w:space="0" w:color="auto"/>
              <w:right w:val="single" w:sz="4" w:space="0" w:color="auto"/>
            </w:tcBorders>
            <w:vAlign w:val="center"/>
            <w:hideMark/>
          </w:tcPr>
          <w:p w14:paraId="35822845"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1.用料:304不锈钢板,层</w:t>
            </w:r>
            <w:proofErr w:type="gramStart"/>
            <w:r w:rsidRPr="00183800">
              <w:rPr>
                <w:rFonts w:ascii="宋体" w:eastAsia="宋体" w:hAnsi="宋体" w:cs="宋体" w:hint="eastAsia"/>
                <w:kern w:val="0"/>
                <w:sz w:val="18"/>
                <w:szCs w:val="18"/>
              </w:rPr>
              <w:t>架采用</w:t>
            </w:r>
            <w:proofErr w:type="gramEnd"/>
            <w:r w:rsidRPr="00183800">
              <w:rPr>
                <w:rFonts w:ascii="宋体" w:eastAsia="宋体" w:hAnsi="宋体" w:cs="宋体" w:hint="eastAsia"/>
                <w:kern w:val="0"/>
                <w:sz w:val="18"/>
                <w:szCs w:val="18"/>
              </w:rPr>
              <w:t>1.2mm</w:t>
            </w:r>
            <w:proofErr w:type="gramStart"/>
            <w:r w:rsidRPr="00183800">
              <w:rPr>
                <w:rFonts w:ascii="宋体" w:eastAsia="宋体" w:hAnsi="宋体" w:cs="宋体" w:hint="eastAsia"/>
                <w:kern w:val="0"/>
                <w:sz w:val="18"/>
                <w:szCs w:val="18"/>
              </w:rPr>
              <w:t>厚折成死边</w:t>
            </w:r>
            <w:proofErr w:type="gramEnd"/>
            <w:r w:rsidRPr="00183800">
              <w:rPr>
                <w:rFonts w:ascii="宋体" w:eastAsia="宋体" w:hAnsi="宋体" w:cs="宋体" w:hint="eastAsia"/>
                <w:kern w:val="0"/>
                <w:sz w:val="18"/>
                <w:szCs w:val="18"/>
              </w:rPr>
              <w:t>处理,立柱采用38*38*1.2mm厚304不锈钢拉丝方管,配四个万向轮,其中两个带刹车。</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5D4FB10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55479B8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3726948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5E1C32D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7AD7465B" w14:textId="5D83476F"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09440" behindDoc="0" locked="0" layoutInCell="1" allowOverlap="1" wp14:anchorId="250FB9F4" wp14:editId="19AE5611">
                  <wp:simplePos x="0" y="0"/>
                  <wp:positionH relativeFrom="column">
                    <wp:posOffset>285750</wp:posOffset>
                  </wp:positionH>
                  <wp:positionV relativeFrom="paragraph">
                    <wp:posOffset>161925</wp:posOffset>
                  </wp:positionV>
                  <wp:extent cx="381000" cy="619125"/>
                  <wp:effectExtent l="0" t="0" r="0" b="9525"/>
                  <wp:wrapNone/>
                  <wp:docPr id="220920" name="图片 56" descr="1562121810(1)">
                    <a:extLst xmlns:a="http://schemas.openxmlformats.org/drawingml/2006/main">
                      <a:ext uri="{FF2B5EF4-FFF2-40B4-BE49-F238E27FC236}">
                        <a16:creationId xmlns:a16="http://schemas.microsoft.com/office/drawing/2014/main" id="{F1965661-62AD-A3CF-ABBB-DE4FDAE8F23E}"/>
                      </a:ext>
                    </a:extLst>
                  </wp:docPr>
                  <wp:cNvGraphicFramePr/>
                  <a:graphic xmlns:a="http://schemas.openxmlformats.org/drawingml/2006/main">
                    <a:graphicData uri="http://schemas.openxmlformats.org/drawingml/2006/picture">
                      <pic:pic xmlns:pic="http://schemas.openxmlformats.org/drawingml/2006/picture">
                        <pic:nvPicPr>
                          <pic:cNvPr id="220920" name="图片 56" descr="1562121810(1)">
                            <a:extLst>
                              <a:ext uri="{FF2B5EF4-FFF2-40B4-BE49-F238E27FC236}">
                                <a16:creationId xmlns:a16="http://schemas.microsoft.com/office/drawing/2014/main" id="{F1965661-62AD-A3CF-ABBB-DE4FDAE8F23E}"/>
                              </a:ext>
                            </a:extLst>
                          </pic:cNvPr>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81000" cy="619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6BCCC70E" w14:textId="77777777" w:rsidTr="00183800">
        <w:trPr>
          <w:trHeight w:val="1965"/>
        </w:trPr>
        <w:tc>
          <w:tcPr>
            <w:tcW w:w="655" w:type="dxa"/>
            <w:tcBorders>
              <w:top w:val="nil"/>
              <w:left w:val="single" w:sz="4" w:space="0" w:color="auto"/>
              <w:bottom w:val="single" w:sz="4" w:space="0" w:color="auto"/>
              <w:right w:val="single" w:sz="4" w:space="0" w:color="auto"/>
            </w:tcBorders>
            <w:vAlign w:val="center"/>
            <w:hideMark/>
          </w:tcPr>
          <w:p w14:paraId="03DDC6C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35</w:t>
            </w:r>
          </w:p>
        </w:tc>
        <w:tc>
          <w:tcPr>
            <w:tcW w:w="1324" w:type="dxa"/>
            <w:tcBorders>
              <w:top w:val="nil"/>
              <w:left w:val="nil"/>
              <w:bottom w:val="single" w:sz="4" w:space="0" w:color="auto"/>
              <w:right w:val="single" w:sz="4" w:space="0" w:color="auto"/>
            </w:tcBorders>
            <w:vAlign w:val="center"/>
            <w:hideMark/>
          </w:tcPr>
          <w:p w14:paraId="6E1EE36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双星水池（大小盆）</w:t>
            </w:r>
          </w:p>
        </w:tc>
        <w:tc>
          <w:tcPr>
            <w:tcW w:w="2260" w:type="dxa"/>
            <w:tcBorders>
              <w:top w:val="nil"/>
              <w:left w:val="nil"/>
              <w:bottom w:val="single" w:sz="4" w:space="0" w:color="auto"/>
              <w:right w:val="single" w:sz="4" w:space="0" w:color="auto"/>
            </w:tcBorders>
            <w:vAlign w:val="center"/>
            <w:hideMark/>
          </w:tcPr>
          <w:p w14:paraId="3205F77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1800mm*750mm*800mm</w:t>
            </w:r>
          </w:p>
        </w:tc>
        <w:tc>
          <w:tcPr>
            <w:tcW w:w="4502" w:type="dxa"/>
            <w:tcBorders>
              <w:top w:val="nil"/>
              <w:left w:val="nil"/>
              <w:bottom w:val="single" w:sz="4" w:space="0" w:color="auto"/>
              <w:right w:val="single" w:sz="4" w:space="0" w:color="auto"/>
            </w:tcBorders>
            <w:vAlign w:val="center"/>
            <w:hideMark/>
          </w:tcPr>
          <w:p w14:paraId="29F2D051"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1.用料:304不锈钢材质,面板及槽体1.2mm厚,槽体下采用直径32*1.0mm厚不锈钢管为加强筋,立柱采用38*38*1.2mm厚304不锈钢拉丝方管,配尼龙调节脚,配有不锈钢落水器,满焊抛光打磨处理。配冷热水龙头及角阀软连接。</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632E8F9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0C47575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27EF7DE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29BCD43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4C2613A7" w14:textId="0BECF3B8"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67456" behindDoc="0" locked="0" layoutInCell="1" allowOverlap="1" wp14:anchorId="675D8C85" wp14:editId="266F03AE">
                  <wp:simplePos x="0" y="0"/>
                  <wp:positionH relativeFrom="column">
                    <wp:posOffset>57150</wp:posOffset>
                  </wp:positionH>
                  <wp:positionV relativeFrom="paragraph">
                    <wp:posOffset>47625</wp:posOffset>
                  </wp:positionV>
                  <wp:extent cx="800100" cy="752475"/>
                  <wp:effectExtent l="0" t="0" r="0" b="9525"/>
                  <wp:wrapNone/>
                  <wp:docPr id="220879" name="图片 55" descr="1562120375(1)">
                    <a:extLst xmlns:a="http://schemas.openxmlformats.org/drawingml/2006/main">
                      <a:ext uri="{FF2B5EF4-FFF2-40B4-BE49-F238E27FC236}">
                        <a16:creationId xmlns:a16="http://schemas.microsoft.com/office/drawing/2014/main" id="{717BD888-2D00-6DEB-9B67-5BC4769BB99F}"/>
                      </a:ext>
                    </a:extLst>
                  </wp:docPr>
                  <wp:cNvGraphicFramePr/>
                  <a:graphic xmlns:a="http://schemas.openxmlformats.org/drawingml/2006/main">
                    <a:graphicData uri="http://schemas.openxmlformats.org/drawingml/2006/picture">
                      <pic:pic xmlns:pic="http://schemas.openxmlformats.org/drawingml/2006/picture">
                        <pic:nvPicPr>
                          <pic:cNvPr id="220879" name="图片 11" descr="1562120375(1)">
                            <a:extLst>
                              <a:ext uri="{FF2B5EF4-FFF2-40B4-BE49-F238E27FC236}">
                                <a16:creationId xmlns:a16="http://schemas.microsoft.com/office/drawing/2014/main" id="{717BD888-2D00-6DEB-9B67-5BC4769BB99F}"/>
                              </a:ext>
                            </a:extLst>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00100" cy="752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66733FA1" w14:textId="77777777" w:rsidTr="00183800">
        <w:trPr>
          <w:trHeight w:val="1317"/>
        </w:trPr>
        <w:tc>
          <w:tcPr>
            <w:tcW w:w="655" w:type="dxa"/>
            <w:tcBorders>
              <w:top w:val="nil"/>
              <w:left w:val="single" w:sz="4" w:space="0" w:color="auto"/>
              <w:bottom w:val="single" w:sz="4" w:space="0" w:color="auto"/>
              <w:right w:val="single" w:sz="4" w:space="0" w:color="auto"/>
            </w:tcBorders>
            <w:vAlign w:val="center"/>
            <w:hideMark/>
          </w:tcPr>
          <w:p w14:paraId="29FD58A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36</w:t>
            </w:r>
          </w:p>
        </w:tc>
        <w:tc>
          <w:tcPr>
            <w:tcW w:w="1324" w:type="dxa"/>
            <w:tcBorders>
              <w:top w:val="nil"/>
              <w:left w:val="nil"/>
              <w:bottom w:val="single" w:sz="4" w:space="0" w:color="auto"/>
              <w:right w:val="single" w:sz="4" w:space="0" w:color="auto"/>
            </w:tcBorders>
            <w:vAlign w:val="center"/>
            <w:hideMark/>
          </w:tcPr>
          <w:p w14:paraId="773FB09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双通工作柜</w:t>
            </w:r>
          </w:p>
        </w:tc>
        <w:tc>
          <w:tcPr>
            <w:tcW w:w="2260" w:type="dxa"/>
            <w:tcBorders>
              <w:top w:val="nil"/>
              <w:left w:val="nil"/>
              <w:bottom w:val="single" w:sz="4" w:space="0" w:color="auto"/>
              <w:right w:val="single" w:sz="4" w:space="0" w:color="auto"/>
            </w:tcBorders>
            <w:vAlign w:val="center"/>
            <w:hideMark/>
          </w:tcPr>
          <w:p w14:paraId="6166CFE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1800mm*800mm*800mm</w:t>
            </w:r>
          </w:p>
        </w:tc>
        <w:tc>
          <w:tcPr>
            <w:tcW w:w="4502" w:type="dxa"/>
            <w:tcBorders>
              <w:top w:val="nil"/>
              <w:left w:val="nil"/>
              <w:bottom w:val="single" w:sz="4" w:space="0" w:color="auto"/>
              <w:right w:val="single" w:sz="4" w:space="0" w:color="auto"/>
            </w:tcBorders>
            <w:vAlign w:val="center"/>
            <w:hideMark/>
          </w:tcPr>
          <w:p w14:paraId="404371C4"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1.用料:304不锈钢板,台面采用1.2mm厚,其余1.0mm厚,面板下加18m厚高密度防水板,防水板下为加强筋1.0mm厚,门为吊门,配尼龙调节脚。</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76704EA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4D8676C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3A883C0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1773190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35931401" w14:textId="3BC0584F"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84864" behindDoc="0" locked="0" layoutInCell="1" allowOverlap="1" wp14:anchorId="0AE4C414" wp14:editId="281DC8D5">
                  <wp:simplePos x="0" y="0"/>
                  <wp:positionH relativeFrom="column">
                    <wp:posOffset>47625</wp:posOffset>
                  </wp:positionH>
                  <wp:positionV relativeFrom="paragraph">
                    <wp:posOffset>285750</wp:posOffset>
                  </wp:positionV>
                  <wp:extent cx="914400" cy="466725"/>
                  <wp:effectExtent l="0" t="0" r="0" b="9525"/>
                  <wp:wrapNone/>
                  <wp:docPr id="220896" name="图片 54" descr="1562120175(1)">
                    <a:extLst xmlns:a="http://schemas.openxmlformats.org/drawingml/2006/main">
                      <a:ext uri="{FF2B5EF4-FFF2-40B4-BE49-F238E27FC236}">
                        <a16:creationId xmlns:a16="http://schemas.microsoft.com/office/drawing/2014/main" id="{D218F776-076E-6848-43BF-95836C21EB0A}"/>
                      </a:ext>
                    </a:extLst>
                  </wp:docPr>
                  <wp:cNvGraphicFramePr/>
                  <a:graphic xmlns:a="http://schemas.openxmlformats.org/drawingml/2006/main">
                    <a:graphicData uri="http://schemas.openxmlformats.org/drawingml/2006/picture">
                      <pic:pic xmlns:pic="http://schemas.openxmlformats.org/drawingml/2006/picture">
                        <pic:nvPicPr>
                          <pic:cNvPr id="220896" name="图片 29" descr="1562120175(1)">
                            <a:extLst>
                              <a:ext uri="{FF2B5EF4-FFF2-40B4-BE49-F238E27FC236}">
                                <a16:creationId xmlns:a16="http://schemas.microsoft.com/office/drawing/2014/main" id="{D218F776-076E-6848-43BF-95836C21EB0A}"/>
                              </a:ext>
                            </a:extLst>
                          </pic:cNvPr>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914400" cy="466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1A602AF2" w14:textId="77777777" w:rsidTr="00183800">
        <w:trPr>
          <w:trHeight w:val="1965"/>
        </w:trPr>
        <w:tc>
          <w:tcPr>
            <w:tcW w:w="655" w:type="dxa"/>
            <w:tcBorders>
              <w:top w:val="nil"/>
              <w:left w:val="single" w:sz="4" w:space="0" w:color="auto"/>
              <w:bottom w:val="single" w:sz="4" w:space="0" w:color="auto"/>
              <w:right w:val="single" w:sz="4" w:space="0" w:color="auto"/>
            </w:tcBorders>
            <w:vAlign w:val="center"/>
            <w:hideMark/>
          </w:tcPr>
          <w:p w14:paraId="6E5CF87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37</w:t>
            </w:r>
          </w:p>
        </w:tc>
        <w:tc>
          <w:tcPr>
            <w:tcW w:w="1324" w:type="dxa"/>
            <w:tcBorders>
              <w:top w:val="nil"/>
              <w:left w:val="nil"/>
              <w:bottom w:val="single" w:sz="4" w:space="0" w:color="auto"/>
              <w:right w:val="single" w:sz="4" w:space="0" w:color="auto"/>
            </w:tcBorders>
            <w:vAlign w:val="center"/>
            <w:hideMark/>
          </w:tcPr>
          <w:p w14:paraId="7FB4425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蒸饭箱</w:t>
            </w:r>
          </w:p>
        </w:tc>
        <w:tc>
          <w:tcPr>
            <w:tcW w:w="2260" w:type="dxa"/>
            <w:tcBorders>
              <w:top w:val="nil"/>
              <w:left w:val="nil"/>
              <w:bottom w:val="single" w:sz="4" w:space="0" w:color="auto"/>
              <w:right w:val="single" w:sz="4" w:space="0" w:color="auto"/>
            </w:tcBorders>
            <w:vAlign w:val="center"/>
            <w:hideMark/>
          </w:tcPr>
          <w:p w14:paraId="4163143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24盘</w:t>
            </w:r>
          </w:p>
        </w:tc>
        <w:tc>
          <w:tcPr>
            <w:tcW w:w="4502" w:type="dxa"/>
            <w:tcBorders>
              <w:top w:val="nil"/>
              <w:left w:val="nil"/>
              <w:bottom w:val="single" w:sz="4" w:space="0" w:color="auto"/>
              <w:right w:val="single" w:sz="4" w:space="0" w:color="auto"/>
            </w:tcBorders>
            <w:vAlign w:val="center"/>
            <w:hideMark/>
          </w:tcPr>
          <w:p w14:paraId="110C97B8"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电压:380v；24kw；门板、侧板及内胆为201不锈钢板0.8mm厚,内胆底水箱为304不锈钢板0.8mm厚,背板及上顶盖板为镀锌板0.8mm厚。缺水自动断电自动防止干烧；高强度门锁,全不锈钢机体；自动补水装置；高效发热管,蒸饭车门为整体发泡；设有定温、定时控制器；（不含盘子）</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2B2537B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4DD791C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6200ED9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58A69ED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0B280BFA" w14:textId="51962EB9"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14560" behindDoc="0" locked="0" layoutInCell="1" allowOverlap="1" wp14:anchorId="0542ED1D" wp14:editId="163871E4">
                  <wp:simplePos x="0" y="0"/>
                  <wp:positionH relativeFrom="column">
                    <wp:posOffset>104775</wp:posOffset>
                  </wp:positionH>
                  <wp:positionV relativeFrom="paragraph">
                    <wp:posOffset>114300</wp:posOffset>
                  </wp:positionV>
                  <wp:extent cx="685800" cy="1057275"/>
                  <wp:effectExtent l="0" t="0" r="0" b="9525"/>
                  <wp:wrapNone/>
                  <wp:docPr id="220925" name="图片 53">
                    <a:extLst xmlns:a="http://schemas.openxmlformats.org/drawingml/2006/main">
                      <a:ext uri="{FF2B5EF4-FFF2-40B4-BE49-F238E27FC236}">
                        <a16:creationId xmlns:a16="http://schemas.microsoft.com/office/drawing/2014/main" id="{0265C5D5-59D8-CCE4-FCA2-306C02212E86}"/>
                      </a:ext>
                    </a:extLst>
                  </wp:docPr>
                  <wp:cNvGraphicFramePr/>
                  <a:graphic xmlns:a="http://schemas.openxmlformats.org/drawingml/2006/main">
                    <a:graphicData uri="http://schemas.openxmlformats.org/drawingml/2006/picture">
                      <pic:pic xmlns:pic="http://schemas.openxmlformats.org/drawingml/2006/picture">
                        <pic:nvPicPr>
                          <pic:cNvPr id="220925" name="图片 61">
                            <a:extLst>
                              <a:ext uri="{FF2B5EF4-FFF2-40B4-BE49-F238E27FC236}">
                                <a16:creationId xmlns:a16="http://schemas.microsoft.com/office/drawing/2014/main" id="{0265C5D5-59D8-CCE4-FCA2-306C02212E86}"/>
                              </a:ext>
                            </a:extLst>
                          </pic:cNvPr>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685800" cy="1057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6629FBD3" w14:textId="77777777" w:rsidTr="00183800">
        <w:trPr>
          <w:trHeight w:val="859"/>
        </w:trPr>
        <w:tc>
          <w:tcPr>
            <w:tcW w:w="655" w:type="dxa"/>
            <w:tcBorders>
              <w:top w:val="nil"/>
              <w:left w:val="single" w:sz="4" w:space="0" w:color="auto"/>
              <w:bottom w:val="single" w:sz="4" w:space="0" w:color="auto"/>
              <w:right w:val="single" w:sz="4" w:space="0" w:color="auto"/>
            </w:tcBorders>
            <w:vAlign w:val="center"/>
            <w:hideMark/>
          </w:tcPr>
          <w:p w14:paraId="765C576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38</w:t>
            </w:r>
          </w:p>
        </w:tc>
        <w:tc>
          <w:tcPr>
            <w:tcW w:w="1324" w:type="dxa"/>
            <w:tcBorders>
              <w:top w:val="nil"/>
              <w:left w:val="nil"/>
              <w:bottom w:val="single" w:sz="4" w:space="0" w:color="auto"/>
              <w:right w:val="single" w:sz="4" w:space="0" w:color="auto"/>
            </w:tcBorders>
            <w:vAlign w:val="center"/>
            <w:hideMark/>
          </w:tcPr>
          <w:p w14:paraId="4F932F2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蒸盘</w:t>
            </w:r>
          </w:p>
        </w:tc>
        <w:tc>
          <w:tcPr>
            <w:tcW w:w="2260" w:type="dxa"/>
            <w:tcBorders>
              <w:top w:val="nil"/>
              <w:left w:val="nil"/>
              <w:bottom w:val="single" w:sz="4" w:space="0" w:color="auto"/>
              <w:right w:val="single" w:sz="4" w:space="0" w:color="auto"/>
            </w:tcBorders>
            <w:vAlign w:val="center"/>
            <w:hideMark/>
          </w:tcPr>
          <w:p w14:paraId="5C844E9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400mm*600mm</w:t>
            </w:r>
          </w:p>
        </w:tc>
        <w:tc>
          <w:tcPr>
            <w:tcW w:w="4502" w:type="dxa"/>
            <w:tcBorders>
              <w:top w:val="nil"/>
              <w:left w:val="nil"/>
              <w:bottom w:val="single" w:sz="4" w:space="0" w:color="auto"/>
              <w:right w:val="single" w:sz="4" w:space="0" w:color="auto"/>
            </w:tcBorders>
            <w:vAlign w:val="center"/>
            <w:hideMark/>
          </w:tcPr>
          <w:p w14:paraId="5AC8FBBB"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1.304不锈钢材质</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个</w:t>
            </w:r>
            <w:proofErr w:type="gramEnd"/>
            <w:r w:rsidRPr="00183800">
              <w:rPr>
                <w:rFonts w:ascii="宋体" w:eastAsia="宋体" w:hAnsi="宋体" w:cs="宋体" w:hint="eastAsia"/>
                <w:kern w:val="0"/>
                <w:sz w:val="18"/>
                <w:szCs w:val="18"/>
              </w:rPr>
              <w:t>计算</w:t>
            </w:r>
          </w:p>
        </w:tc>
        <w:tc>
          <w:tcPr>
            <w:tcW w:w="795" w:type="dxa"/>
            <w:tcBorders>
              <w:top w:val="nil"/>
              <w:left w:val="nil"/>
              <w:bottom w:val="single" w:sz="4" w:space="0" w:color="auto"/>
              <w:right w:val="single" w:sz="4" w:space="0" w:color="auto"/>
            </w:tcBorders>
            <w:noWrap/>
            <w:vAlign w:val="center"/>
            <w:hideMark/>
          </w:tcPr>
          <w:p w14:paraId="6B6E2A32" w14:textId="77777777" w:rsidR="00183800" w:rsidRPr="00183800" w:rsidRDefault="00183800" w:rsidP="00183800">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个</w:t>
            </w:r>
            <w:proofErr w:type="gramEnd"/>
          </w:p>
        </w:tc>
        <w:tc>
          <w:tcPr>
            <w:tcW w:w="759" w:type="dxa"/>
            <w:tcBorders>
              <w:top w:val="nil"/>
              <w:left w:val="nil"/>
              <w:bottom w:val="single" w:sz="4" w:space="0" w:color="auto"/>
              <w:right w:val="single" w:sz="4" w:space="0" w:color="auto"/>
            </w:tcBorders>
            <w:noWrap/>
            <w:vAlign w:val="center"/>
            <w:hideMark/>
          </w:tcPr>
          <w:p w14:paraId="7C55A44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48</w:t>
            </w:r>
          </w:p>
        </w:tc>
        <w:tc>
          <w:tcPr>
            <w:tcW w:w="1468" w:type="dxa"/>
            <w:tcBorders>
              <w:top w:val="nil"/>
              <w:left w:val="nil"/>
              <w:bottom w:val="single" w:sz="4" w:space="0" w:color="auto"/>
              <w:right w:val="single" w:sz="4" w:space="0" w:color="auto"/>
            </w:tcBorders>
            <w:noWrap/>
            <w:vAlign w:val="center"/>
            <w:hideMark/>
          </w:tcPr>
          <w:p w14:paraId="7C8BB85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172ADFC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62D6D158" w14:textId="7EE9DF62"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15584" behindDoc="0" locked="0" layoutInCell="1" allowOverlap="1" wp14:anchorId="738F2DB3" wp14:editId="52D2E00B">
                  <wp:simplePos x="0" y="0"/>
                  <wp:positionH relativeFrom="column">
                    <wp:posOffset>95250</wp:posOffset>
                  </wp:positionH>
                  <wp:positionV relativeFrom="paragraph">
                    <wp:posOffset>38100</wp:posOffset>
                  </wp:positionV>
                  <wp:extent cx="790575" cy="495300"/>
                  <wp:effectExtent l="0" t="0" r="9525" b="0"/>
                  <wp:wrapNone/>
                  <wp:docPr id="220926" name="图片 52">
                    <a:extLst xmlns:a="http://schemas.openxmlformats.org/drawingml/2006/main">
                      <a:ext uri="{FF2B5EF4-FFF2-40B4-BE49-F238E27FC236}">
                        <a16:creationId xmlns:a16="http://schemas.microsoft.com/office/drawing/2014/main" id="{4A840149-69DE-4E5E-2FC0-392C729CAC8A}"/>
                      </a:ext>
                    </a:extLst>
                  </wp:docPr>
                  <wp:cNvGraphicFramePr/>
                  <a:graphic xmlns:a="http://schemas.openxmlformats.org/drawingml/2006/main">
                    <a:graphicData uri="http://schemas.openxmlformats.org/drawingml/2006/picture">
                      <pic:pic xmlns:pic="http://schemas.openxmlformats.org/drawingml/2006/picture">
                        <pic:nvPicPr>
                          <pic:cNvPr id="220926" name="图片 62">
                            <a:extLst>
                              <a:ext uri="{FF2B5EF4-FFF2-40B4-BE49-F238E27FC236}">
                                <a16:creationId xmlns:a16="http://schemas.microsoft.com/office/drawing/2014/main" id="{4A840149-69DE-4E5E-2FC0-392C729CAC8A}"/>
                              </a:ext>
                            </a:extLst>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790575" cy="495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5F784E26" w14:textId="77777777" w:rsidTr="00183800">
        <w:trPr>
          <w:trHeight w:val="1459"/>
        </w:trPr>
        <w:tc>
          <w:tcPr>
            <w:tcW w:w="655" w:type="dxa"/>
            <w:tcBorders>
              <w:top w:val="nil"/>
              <w:left w:val="single" w:sz="4" w:space="0" w:color="auto"/>
              <w:bottom w:val="single" w:sz="4" w:space="0" w:color="auto"/>
              <w:right w:val="single" w:sz="4" w:space="0" w:color="auto"/>
            </w:tcBorders>
            <w:vAlign w:val="center"/>
            <w:hideMark/>
          </w:tcPr>
          <w:p w14:paraId="73AECC3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39</w:t>
            </w:r>
          </w:p>
        </w:tc>
        <w:tc>
          <w:tcPr>
            <w:tcW w:w="1324" w:type="dxa"/>
            <w:tcBorders>
              <w:top w:val="nil"/>
              <w:left w:val="nil"/>
              <w:bottom w:val="single" w:sz="4" w:space="0" w:color="auto"/>
              <w:right w:val="single" w:sz="4" w:space="0" w:color="auto"/>
            </w:tcBorders>
            <w:vAlign w:val="center"/>
            <w:hideMark/>
          </w:tcPr>
          <w:p w14:paraId="13DCDF1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三层六盘烤箱</w:t>
            </w:r>
          </w:p>
        </w:tc>
        <w:tc>
          <w:tcPr>
            <w:tcW w:w="2260" w:type="dxa"/>
            <w:tcBorders>
              <w:top w:val="nil"/>
              <w:left w:val="nil"/>
              <w:bottom w:val="single" w:sz="4" w:space="0" w:color="auto"/>
              <w:right w:val="single" w:sz="4" w:space="0" w:color="auto"/>
            </w:tcBorders>
            <w:vAlign w:val="center"/>
            <w:hideMark/>
          </w:tcPr>
          <w:p w14:paraId="1B66C33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1240mm*860mm*1515mm</w:t>
            </w:r>
          </w:p>
        </w:tc>
        <w:tc>
          <w:tcPr>
            <w:tcW w:w="4502" w:type="dxa"/>
            <w:tcBorders>
              <w:top w:val="nil"/>
              <w:left w:val="nil"/>
              <w:bottom w:val="single" w:sz="4" w:space="0" w:color="auto"/>
              <w:right w:val="single" w:sz="4" w:space="0" w:color="auto"/>
            </w:tcBorders>
            <w:vAlign w:val="center"/>
            <w:hideMark/>
          </w:tcPr>
          <w:p w14:paraId="505C746A"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1.功率:380v19.8kw,使用温度:0℃到380℃,双玻璃可视窗,底架,配电子智能超温模块,后排烟隔板夹层设备,防止箱内温度快速抽走,配六个烤盘。</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05EAF96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226D9CD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62258F3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55F4C91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2AD2439B" w14:textId="201952BB"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16608" behindDoc="0" locked="0" layoutInCell="1" allowOverlap="1" wp14:anchorId="56D926C2" wp14:editId="7F8E37CE">
                  <wp:simplePos x="0" y="0"/>
                  <wp:positionH relativeFrom="column">
                    <wp:posOffset>66675</wp:posOffset>
                  </wp:positionH>
                  <wp:positionV relativeFrom="paragraph">
                    <wp:posOffset>95250</wp:posOffset>
                  </wp:positionV>
                  <wp:extent cx="771525" cy="781050"/>
                  <wp:effectExtent l="0" t="0" r="9525" b="0"/>
                  <wp:wrapNone/>
                  <wp:docPr id="220927" name="图片 51">
                    <a:extLst xmlns:a="http://schemas.openxmlformats.org/drawingml/2006/main">
                      <a:ext uri="{FF2B5EF4-FFF2-40B4-BE49-F238E27FC236}">
                        <a16:creationId xmlns:a16="http://schemas.microsoft.com/office/drawing/2014/main" id="{5AF2820C-B076-903D-EF3B-EBF75C56B747}"/>
                      </a:ext>
                    </a:extLst>
                  </wp:docPr>
                  <wp:cNvGraphicFramePr/>
                  <a:graphic xmlns:a="http://schemas.openxmlformats.org/drawingml/2006/main">
                    <a:graphicData uri="http://schemas.openxmlformats.org/drawingml/2006/picture">
                      <pic:pic xmlns:pic="http://schemas.openxmlformats.org/drawingml/2006/picture">
                        <pic:nvPicPr>
                          <pic:cNvPr id="220927" name="图片 63">
                            <a:extLst>
                              <a:ext uri="{FF2B5EF4-FFF2-40B4-BE49-F238E27FC236}">
                                <a16:creationId xmlns:a16="http://schemas.microsoft.com/office/drawing/2014/main" id="{5AF2820C-B076-903D-EF3B-EBF75C56B747}"/>
                              </a:ext>
                            </a:extLst>
                          </pic:cNvPr>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771525" cy="781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58ACC20B" w14:textId="77777777" w:rsidTr="00183800">
        <w:trPr>
          <w:trHeight w:val="1317"/>
        </w:trPr>
        <w:tc>
          <w:tcPr>
            <w:tcW w:w="655" w:type="dxa"/>
            <w:tcBorders>
              <w:top w:val="nil"/>
              <w:left w:val="single" w:sz="4" w:space="0" w:color="auto"/>
              <w:bottom w:val="single" w:sz="4" w:space="0" w:color="auto"/>
              <w:right w:val="single" w:sz="4" w:space="0" w:color="auto"/>
            </w:tcBorders>
            <w:vAlign w:val="center"/>
            <w:hideMark/>
          </w:tcPr>
          <w:p w14:paraId="255AF48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40</w:t>
            </w:r>
          </w:p>
        </w:tc>
        <w:tc>
          <w:tcPr>
            <w:tcW w:w="1324" w:type="dxa"/>
            <w:tcBorders>
              <w:top w:val="nil"/>
              <w:left w:val="nil"/>
              <w:bottom w:val="single" w:sz="4" w:space="0" w:color="auto"/>
              <w:right w:val="single" w:sz="4" w:space="0" w:color="auto"/>
            </w:tcBorders>
            <w:vAlign w:val="center"/>
            <w:hideMark/>
          </w:tcPr>
          <w:p w14:paraId="2D63A80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电热</w:t>
            </w:r>
            <w:proofErr w:type="gramStart"/>
            <w:r w:rsidRPr="00183800">
              <w:rPr>
                <w:rFonts w:ascii="宋体" w:eastAsia="宋体" w:hAnsi="宋体" w:cs="宋体" w:hint="eastAsia"/>
                <w:kern w:val="0"/>
                <w:sz w:val="18"/>
                <w:szCs w:val="18"/>
              </w:rPr>
              <w:t>铛</w:t>
            </w:r>
            <w:proofErr w:type="gramEnd"/>
          </w:p>
        </w:tc>
        <w:tc>
          <w:tcPr>
            <w:tcW w:w="2260" w:type="dxa"/>
            <w:tcBorders>
              <w:top w:val="nil"/>
              <w:left w:val="nil"/>
              <w:bottom w:val="single" w:sz="4" w:space="0" w:color="auto"/>
              <w:right w:val="single" w:sz="4" w:space="0" w:color="auto"/>
            </w:tcBorders>
            <w:vAlign w:val="center"/>
            <w:hideMark/>
          </w:tcPr>
          <w:p w14:paraId="6331C4D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700mm*850mm*970mm</w:t>
            </w:r>
          </w:p>
        </w:tc>
        <w:tc>
          <w:tcPr>
            <w:tcW w:w="4502" w:type="dxa"/>
            <w:tcBorders>
              <w:top w:val="nil"/>
              <w:left w:val="nil"/>
              <w:bottom w:val="single" w:sz="4" w:space="0" w:color="auto"/>
              <w:right w:val="single" w:sz="4" w:space="0" w:color="auto"/>
            </w:tcBorders>
            <w:vAlign w:val="center"/>
            <w:hideMark/>
          </w:tcPr>
          <w:p w14:paraId="075A7EEC" w14:textId="77777777" w:rsidR="00183800" w:rsidRPr="00183800" w:rsidRDefault="00183800" w:rsidP="00183800">
            <w:pPr>
              <w:widowControl/>
              <w:jc w:val="left"/>
              <w:rPr>
                <w:rFonts w:ascii="宋体" w:eastAsia="宋体" w:hAnsi="宋体" w:cs="宋体" w:hint="eastAsia"/>
                <w:color w:val="000000"/>
                <w:kern w:val="0"/>
                <w:sz w:val="18"/>
                <w:szCs w:val="18"/>
              </w:rPr>
            </w:pPr>
            <w:r w:rsidRPr="00183800">
              <w:rPr>
                <w:rFonts w:ascii="宋体" w:eastAsia="宋体" w:hAnsi="宋体" w:cs="宋体" w:hint="eastAsia"/>
                <w:color w:val="000000"/>
                <w:kern w:val="0"/>
                <w:sz w:val="18"/>
                <w:szCs w:val="18"/>
              </w:rPr>
              <w:t>1.额定电压380V/220V,额定功率50hz,温度范围0℃至250℃,输入功率5kw,锅沿高度2cm-5cm,材质铝锅或铁锅。整机采用全不锈钢材质,坚固耐牢。</w:t>
            </w:r>
            <w:r w:rsidRPr="00183800">
              <w:rPr>
                <w:rFonts w:ascii="宋体" w:eastAsia="宋体" w:hAnsi="宋体" w:cs="宋体" w:hint="eastAsia"/>
                <w:color w:val="000000"/>
                <w:kern w:val="0"/>
                <w:sz w:val="18"/>
                <w:szCs w:val="18"/>
              </w:rPr>
              <w:br/>
              <w:t>2.计算规则:按实际数量以</w:t>
            </w:r>
            <w:proofErr w:type="gramStart"/>
            <w:r w:rsidRPr="00183800">
              <w:rPr>
                <w:rFonts w:ascii="宋体" w:eastAsia="宋体" w:hAnsi="宋体" w:cs="宋体" w:hint="eastAsia"/>
                <w:color w:val="000000"/>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35C3EA6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3803E32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082F484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18F4D39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03651A40" w14:textId="48A7A1D0"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47328" behindDoc="0" locked="0" layoutInCell="1" allowOverlap="1" wp14:anchorId="63B0CEB2" wp14:editId="23689E50">
                  <wp:simplePos x="0" y="0"/>
                  <wp:positionH relativeFrom="column">
                    <wp:posOffset>209550</wp:posOffset>
                  </wp:positionH>
                  <wp:positionV relativeFrom="paragraph">
                    <wp:posOffset>142875</wp:posOffset>
                  </wp:positionV>
                  <wp:extent cx="533400" cy="609600"/>
                  <wp:effectExtent l="0" t="0" r="0" b="0"/>
                  <wp:wrapNone/>
                  <wp:docPr id="220957" name="图片 50" descr="1562224508(1)">
                    <a:extLst xmlns:a="http://schemas.openxmlformats.org/drawingml/2006/main">
                      <a:ext uri="{FF2B5EF4-FFF2-40B4-BE49-F238E27FC236}">
                        <a16:creationId xmlns:a16="http://schemas.microsoft.com/office/drawing/2014/main" id="{5436DD2A-B8A6-C4CC-984E-87B803ADB6CF}"/>
                      </a:ext>
                    </a:extLst>
                  </wp:docPr>
                  <wp:cNvGraphicFramePr/>
                  <a:graphic xmlns:a="http://schemas.openxmlformats.org/drawingml/2006/main">
                    <a:graphicData uri="http://schemas.openxmlformats.org/drawingml/2006/picture">
                      <pic:pic xmlns:pic="http://schemas.openxmlformats.org/drawingml/2006/picture">
                        <pic:nvPicPr>
                          <pic:cNvPr id="220957" name="图片 1" descr="1562224508(1)">
                            <a:extLst>
                              <a:ext uri="{FF2B5EF4-FFF2-40B4-BE49-F238E27FC236}">
                                <a16:creationId xmlns:a16="http://schemas.microsoft.com/office/drawing/2014/main" id="{5436DD2A-B8A6-C4CC-984E-87B803ADB6CF}"/>
                              </a:ext>
                            </a:extLst>
                          </pic:cNvPr>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33400"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00DAE789" w14:textId="77777777" w:rsidTr="00183800">
        <w:trPr>
          <w:trHeight w:val="345"/>
        </w:trPr>
        <w:tc>
          <w:tcPr>
            <w:tcW w:w="1979" w:type="dxa"/>
            <w:gridSpan w:val="2"/>
            <w:tcBorders>
              <w:top w:val="single" w:sz="4" w:space="0" w:color="auto"/>
              <w:left w:val="single" w:sz="4" w:space="0" w:color="auto"/>
              <w:bottom w:val="single" w:sz="4" w:space="0" w:color="auto"/>
              <w:right w:val="single" w:sz="4" w:space="0" w:color="auto"/>
            </w:tcBorders>
            <w:vAlign w:val="center"/>
            <w:hideMark/>
          </w:tcPr>
          <w:p w14:paraId="769D140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F热菜间</w:t>
            </w:r>
          </w:p>
        </w:tc>
        <w:tc>
          <w:tcPr>
            <w:tcW w:w="2260" w:type="dxa"/>
            <w:tcBorders>
              <w:top w:val="nil"/>
              <w:left w:val="nil"/>
              <w:bottom w:val="single" w:sz="4" w:space="0" w:color="auto"/>
              <w:right w:val="single" w:sz="4" w:space="0" w:color="auto"/>
            </w:tcBorders>
            <w:vAlign w:val="center"/>
            <w:hideMark/>
          </w:tcPr>
          <w:p w14:paraId="03176B2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4502" w:type="dxa"/>
            <w:tcBorders>
              <w:top w:val="nil"/>
              <w:left w:val="nil"/>
              <w:bottom w:val="single" w:sz="4" w:space="0" w:color="auto"/>
              <w:right w:val="single" w:sz="4" w:space="0" w:color="auto"/>
            </w:tcBorders>
            <w:vAlign w:val="center"/>
            <w:hideMark/>
          </w:tcPr>
          <w:p w14:paraId="347679A1"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95" w:type="dxa"/>
            <w:tcBorders>
              <w:top w:val="nil"/>
              <w:left w:val="nil"/>
              <w:bottom w:val="single" w:sz="4" w:space="0" w:color="auto"/>
              <w:right w:val="single" w:sz="4" w:space="0" w:color="auto"/>
            </w:tcBorders>
            <w:noWrap/>
            <w:vAlign w:val="center"/>
            <w:hideMark/>
          </w:tcPr>
          <w:p w14:paraId="4024F3C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59" w:type="dxa"/>
            <w:tcBorders>
              <w:top w:val="nil"/>
              <w:left w:val="nil"/>
              <w:bottom w:val="single" w:sz="4" w:space="0" w:color="auto"/>
              <w:right w:val="single" w:sz="4" w:space="0" w:color="auto"/>
            </w:tcBorders>
            <w:noWrap/>
            <w:vAlign w:val="center"/>
            <w:hideMark/>
          </w:tcPr>
          <w:p w14:paraId="64A7EA8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468" w:type="dxa"/>
            <w:tcBorders>
              <w:top w:val="nil"/>
              <w:left w:val="nil"/>
              <w:bottom w:val="single" w:sz="4" w:space="0" w:color="auto"/>
              <w:right w:val="single" w:sz="4" w:space="0" w:color="auto"/>
            </w:tcBorders>
            <w:noWrap/>
            <w:vAlign w:val="center"/>
            <w:hideMark/>
          </w:tcPr>
          <w:p w14:paraId="18DE59A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252300A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noWrap/>
            <w:vAlign w:val="center"/>
            <w:hideMark/>
          </w:tcPr>
          <w:p w14:paraId="4ADC4F4C"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r>
      <w:tr w:rsidR="00183800" w:rsidRPr="00183800" w14:paraId="5C21B94E" w14:textId="77777777" w:rsidTr="00183800">
        <w:trPr>
          <w:trHeight w:val="1317"/>
        </w:trPr>
        <w:tc>
          <w:tcPr>
            <w:tcW w:w="655" w:type="dxa"/>
            <w:tcBorders>
              <w:top w:val="nil"/>
              <w:left w:val="single" w:sz="4" w:space="0" w:color="auto"/>
              <w:bottom w:val="single" w:sz="4" w:space="0" w:color="auto"/>
              <w:right w:val="single" w:sz="4" w:space="0" w:color="auto"/>
            </w:tcBorders>
            <w:vAlign w:val="center"/>
            <w:hideMark/>
          </w:tcPr>
          <w:p w14:paraId="68F12CD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41</w:t>
            </w:r>
          </w:p>
        </w:tc>
        <w:tc>
          <w:tcPr>
            <w:tcW w:w="1324" w:type="dxa"/>
            <w:tcBorders>
              <w:top w:val="nil"/>
              <w:left w:val="nil"/>
              <w:bottom w:val="single" w:sz="4" w:space="0" w:color="auto"/>
              <w:right w:val="single" w:sz="4" w:space="0" w:color="auto"/>
            </w:tcBorders>
            <w:vAlign w:val="center"/>
            <w:hideMark/>
          </w:tcPr>
          <w:p w14:paraId="0752052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单通工作柜</w:t>
            </w:r>
          </w:p>
        </w:tc>
        <w:tc>
          <w:tcPr>
            <w:tcW w:w="2260" w:type="dxa"/>
            <w:tcBorders>
              <w:top w:val="nil"/>
              <w:left w:val="nil"/>
              <w:bottom w:val="single" w:sz="4" w:space="0" w:color="auto"/>
              <w:right w:val="single" w:sz="4" w:space="0" w:color="auto"/>
            </w:tcBorders>
            <w:vAlign w:val="center"/>
            <w:hideMark/>
          </w:tcPr>
          <w:p w14:paraId="709D892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1800mm*750mm*800mm</w:t>
            </w:r>
          </w:p>
        </w:tc>
        <w:tc>
          <w:tcPr>
            <w:tcW w:w="4502" w:type="dxa"/>
            <w:tcBorders>
              <w:top w:val="nil"/>
              <w:left w:val="nil"/>
              <w:bottom w:val="single" w:sz="4" w:space="0" w:color="auto"/>
              <w:right w:val="single" w:sz="4" w:space="0" w:color="auto"/>
            </w:tcBorders>
            <w:vAlign w:val="center"/>
            <w:hideMark/>
          </w:tcPr>
          <w:p w14:paraId="66A490E3"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1.用料:304不锈钢板,台面采用1.2mm厚,其余1.0mm厚,面板下加18mm厚高密度防水板,防水板下为加强筋1.0mm厚,门为吊门,配尼龙调节脚。</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525732F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764A6FF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20B7235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2CD37FC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48D98720" w14:textId="64E1F50E"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85888" behindDoc="0" locked="0" layoutInCell="1" allowOverlap="1" wp14:anchorId="10F663ED" wp14:editId="021C6417">
                  <wp:simplePos x="0" y="0"/>
                  <wp:positionH relativeFrom="column">
                    <wp:posOffset>47625</wp:posOffset>
                  </wp:positionH>
                  <wp:positionV relativeFrom="paragraph">
                    <wp:posOffset>152400</wp:posOffset>
                  </wp:positionV>
                  <wp:extent cx="914400" cy="476250"/>
                  <wp:effectExtent l="0" t="0" r="0" b="0"/>
                  <wp:wrapNone/>
                  <wp:docPr id="220897" name="图片 49" descr="1562120175(1)">
                    <a:extLst xmlns:a="http://schemas.openxmlformats.org/drawingml/2006/main">
                      <a:ext uri="{FF2B5EF4-FFF2-40B4-BE49-F238E27FC236}">
                        <a16:creationId xmlns:a16="http://schemas.microsoft.com/office/drawing/2014/main" id="{CA9F9FCE-086A-DFB4-9902-F655E068F084}"/>
                      </a:ext>
                    </a:extLst>
                  </wp:docPr>
                  <wp:cNvGraphicFramePr/>
                  <a:graphic xmlns:a="http://schemas.openxmlformats.org/drawingml/2006/main">
                    <a:graphicData uri="http://schemas.openxmlformats.org/drawingml/2006/picture">
                      <pic:pic xmlns:pic="http://schemas.openxmlformats.org/drawingml/2006/picture">
                        <pic:nvPicPr>
                          <pic:cNvPr id="220897" name="图片 30" descr="1562120175(1)">
                            <a:extLst>
                              <a:ext uri="{FF2B5EF4-FFF2-40B4-BE49-F238E27FC236}">
                                <a16:creationId xmlns:a16="http://schemas.microsoft.com/office/drawing/2014/main" id="{CA9F9FCE-086A-DFB4-9902-F655E068F084}"/>
                              </a:ext>
                            </a:extLst>
                          </pic:cNvPr>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914400" cy="476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52AEEA47" w14:textId="77777777" w:rsidTr="00183800">
        <w:trPr>
          <w:trHeight w:val="1965"/>
        </w:trPr>
        <w:tc>
          <w:tcPr>
            <w:tcW w:w="655" w:type="dxa"/>
            <w:tcBorders>
              <w:top w:val="nil"/>
              <w:left w:val="single" w:sz="4" w:space="0" w:color="auto"/>
              <w:bottom w:val="single" w:sz="4" w:space="0" w:color="auto"/>
              <w:right w:val="single" w:sz="4" w:space="0" w:color="auto"/>
            </w:tcBorders>
            <w:vAlign w:val="center"/>
            <w:hideMark/>
          </w:tcPr>
          <w:p w14:paraId="14CEC7A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42</w:t>
            </w:r>
          </w:p>
        </w:tc>
        <w:tc>
          <w:tcPr>
            <w:tcW w:w="1324" w:type="dxa"/>
            <w:tcBorders>
              <w:top w:val="nil"/>
              <w:left w:val="nil"/>
              <w:bottom w:val="single" w:sz="4" w:space="0" w:color="auto"/>
              <w:right w:val="single" w:sz="4" w:space="0" w:color="auto"/>
            </w:tcBorders>
            <w:vAlign w:val="center"/>
            <w:hideMark/>
          </w:tcPr>
          <w:p w14:paraId="5BCDC46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三星水池</w:t>
            </w:r>
          </w:p>
        </w:tc>
        <w:tc>
          <w:tcPr>
            <w:tcW w:w="2260" w:type="dxa"/>
            <w:tcBorders>
              <w:top w:val="nil"/>
              <w:left w:val="nil"/>
              <w:bottom w:val="single" w:sz="4" w:space="0" w:color="auto"/>
              <w:right w:val="single" w:sz="4" w:space="0" w:color="auto"/>
            </w:tcBorders>
            <w:vAlign w:val="center"/>
            <w:hideMark/>
          </w:tcPr>
          <w:p w14:paraId="7FF49DD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1800mm*750mm*800mm</w:t>
            </w:r>
          </w:p>
        </w:tc>
        <w:tc>
          <w:tcPr>
            <w:tcW w:w="4502" w:type="dxa"/>
            <w:tcBorders>
              <w:top w:val="nil"/>
              <w:left w:val="nil"/>
              <w:bottom w:val="single" w:sz="4" w:space="0" w:color="auto"/>
              <w:right w:val="single" w:sz="4" w:space="0" w:color="auto"/>
            </w:tcBorders>
            <w:vAlign w:val="center"/>
            <w:hideMark/>
          </w:tcPr>
          <w:p w14:paraId="66588664"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1.用料:304不锈钢材质,面板及槽体1.2mm厚,槽体下采用直径32*1.0mm厚不锈钢管为加强筋,立柱采用38*38*1.2mm厚304不锈钢拉丝方管,配尼龙调节脚,配有不锈钢落水器,满焊抛光打磨处理。配冷热水龙头及角阀软连接。</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6D288E3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47E465F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20287EF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4C9C639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26A63E40" w14:textId="353F381C"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74624" behindDoc="0" locked="0" layoutInCell="1" allowOverlap="1" wp14:anchorId="576425BB" wp14:editId="22D194B0">
                  <wp:simplePos x="0" y="0"/>
                  <wp:positionH relativeFrom="column">
                    <wp:posOffset>19050</wp:posOffset>
                  </wp:positionH>
                  <wp:positionV relativeFrom="paragraph">
                    <wp:posOffset>152400</wp:posOffset>
                  </wp:positionV>
                  <wp:extent cx="828675" cy="571500"/>
                  <wp:effectExtent l="0" t="0" r="9525" b="0"/>
                  <wp:wrapNone/>
                  <wp:docPr id="220886" name="图片 48" descr="1562579517(1)">
                    <a:extLst xmlns:a="http://schemas.openxmlformats.org/drawingml/2006/main">
                      <a:ext uri="{FF2B5EF4-FFF2-40B4-BE49-F238E27FC236}">
                        <a16:creationId xmlns:a16="http://schemas.microsoft.com/office/drawing/2014/main" id="{6CAE7D5A-2774-616F-FF97-8FA6EE106909}"/>
                      </a:ext>
                    </a:extLst>
                  </wp:docPr>
                  <wp:cNvGraphicFramePr/>
                  <a:graphic xmlns:a="http://schemas.openxmlformats.org/drawingml/2006/main">
                    <a:graphicData uri="http://schemas.openxmlformats.org/drawingml/2006/picture">
                      <pic:pic xmlns:pic="http://schemas.openxmlformats.org/drawingml/2006/picture">
                        <pic:nvPicPr>
                          <pic:cNvPr id="220886" name="图片 18" descr="1562579517(1)">
                            <a:extLst>
                              <a:ext uri="{FF2B5EF4-FFF2-40B4-BE49-F238E27FC236}">
                                <a16:creationId xmlns:a16="http://schemas.microsoft.com/office/drawing/2014/main" id="{6CAE7D5A-2774-616F-FF97-8FA6EE106909}"/>
                              </a:ext>
                            </a:extLst>
                          </pic:cNvPr>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828675"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524D044B" w14:textId="77777777" w:rsidTr="00183800">
        <w:trPr>
          <w:trHeight w:val="1965"/>
        </w:trPr>
        <w:tc>
          <w:tcPr>
            <w:tcW w:w="655" w:type="dxa"/>
            <w:tcBorders>
              <w:top w:val="nil"/>
              <w:left w:val="single" w:sz="4" w:space="0" w:color="auto"/>
              <w:bottom w:val="single" w:sz="4" w:space="0" w:color="auto"/>
              <w:right w:val="single" w:sz="4" w:space="0" w:color="auto"/>
            </w:tcBorders>
            <w:vAlign w:val="center"/>
            <w:hideMark/>
          </w:tcPr>
          <w:p w14:paraId="1B5E752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43</w:t>
            </w:r>
          </w:p>
        </w:tc>
        <w:tc>
          <w:tcPr>
            <w:tcW w:w="1324" w:type="dxa"/>
            <w:tcBorders>
              <w:top w:val="nil"/>
              <w:left w:val="nil"/>
              <w:bottom w:val="single" w:sz="4" w:space="0" w:color="auto"/>
              <w:right w:val="single" w:sz="4" w:space="0" w:color="auto"/>
            </w:tcBorders>
            <w:vAlign w:val="center"/>
            <w:hideMark/>
          </w:tcPr>
          <w:p w14:paraId="11C0CDA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靠背双层工作台</w:t>
            </w:r>
          </w:p>
        </w:tc>
        <w:tc>
          <w:tcPr>
            <w:tcW w:w="2260" w:type="dxa"/>
            <w:tcBorders>
              <w:top w:val="nil"/>
              <w:left w:val="nil"/>
              <w:bottom w:val="single" w:sz="4" w:space="0" w:color="auto"/>
              <w:right w:val="single" w:sz="4" w:space="0" w:color="auto"/>
            </w:tcBorders>
            <w:vAlign w:val="center"/>
            <w:hideMark/>
          </w:tcPr>
          <w:p w14:paraId="2C9D746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1800mm*750mm*800mm</w:t>
            </w:r>
          </w:p>
        </w:tc>
        <w:tc>
          <w:tcPr>
            <w:tcW w:w="4502" w:type="dxa"/>
            <w:tcBorders>
              <w:top w:val="nil"/>
              <w:left w:val="nil"/>
              <w:bottom w:val="single" w:sz="4" w:space="0" w:color="auto"/>
              <w:right w:val="single" w:sz="4" w:space="0" w:color="auto"/>
            </w:tcBorders>
            <w:vAlign w:val="center"/>
            <w:hideMark/>
          </w:tcPr>
          <w:p w14:paraId="2F866D61"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1.用料:304不锈钢板,面板采用1.2mm厚,面板下加18mm厚高密度防水板,防水板下为加强筋由1.0mm厚</w:t>
            </w:r>
            <w:proofErr w:type="gramStart"/>
            <w:r w:rsidRPr="00183800">
              <w:rPr>
                <w:rFonts w:ascii="宋体" w:eastAsia="宋体" w:hAnsi="宋体" w:cs="宋体" w:hint="eastAsia"/>
                <w:kern w:val="0"/>
                <w:sz w:val="18"/>
                <w:szCs w:val="18"/>
              </w:rPr>
              <w:t>不锈钢板折成</w:t>
            </w:r>
            <w:proofErr w:type="gramEnd"/>
            <w:r w:rsidRPr="00183800">
              <w:rPr>
                <w:rFonts w:ascii="宋体" w:eastAsia="宋体" w:hAnsi="宋体" w:cs="宋体" w:hint="eastAsia"/>
                <w:kern w:val="0"/>
                <w:sz w:val="18"/>
                <w:szCs w:val="18"/>
              </w:rPr>
              <w:t>,其余板材为1.0mm厚,立柱采用38*38*1.2mm厚304不锈钢拉丝方管,配尼龙调节脚,所有焊缝为满焊,抛光打磨处理。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531EE84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63C27F1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3792097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7881127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0AAE0D9D" w14:textId="7AD321DD"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77696" behindDoc="0" locked="0" layoutInCell="1" allowOverlap="1" wp14:anchorId="38085E56" wp14:editId="28E49428">
                  <wp:simplePos x="0" y="0"/>
                  <wp:positionH relativeFrom="column">
                    <wp:posOffset>85725</wp:posOffset>
                  </wp:positionH>
                  <wp:positionV relativeFrom="paragraph">
                    <wp:posOffset>114300</wp:posOffset>
                  </wp:positionV>
                  <wp:extent cx="771525" cy="704850"/>
                  <wp:effectExtent l="0" t="0" r="9525" b="0"/>
                  <wp:wrapNone/>
                  <wp:docPr id="220889" name="图片 47">
                    <a:extLst xmlns:a="http://schemas.openxmlformats.org/drawingml/2006/main">
                      <a:ext uri="{FF2B5EF4-FFF2-40B4-BE49-F238E27FC236}">
                        <a16:creationId xmlns:a16="http://schemas.microsoft.com/office/drawing/2014/main" id="{2CCFE86D-0179-B96A-66AF-2D9BE5013AD7}"/>
                      </a:ext>
                    </a:extLst>
                  </wp:docPr>
                  <wp:cNvGraphicFramePr/>
                  <a:graphic xmlns:a="http://schemas.openxmlformats.org/drawingml/2006/main">
                    <a:graphicData uri="http://schemas.openxmlformats.org/drawingml/2006/picture">
                      <pic:pic xmlns:pic="http://schemas.openxmlformats.org/drawingml/2006/picture">
                        <pic:nvPicPr>
                          <pic:cNvPr id="220889" name="图片 21">
                            <a:extLst>
                              <a:ext uri="{FF2B5EF4-FFF2-40B4-BE49-F238E27FC236}">
                                <a16:creationId xmlns:a16="http://schemas.microsoft.com/office/drawing/2014/main" id="{2CCFE86D-0179-B96A-66AF-2D9BE5013AD7}"/>
                              </a:ext>
                            </a:extLst>
                          </pic:cNvPr>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771525" cy="704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7732D304" w14:textId="77777777" w:rsidTr="00183800">
        <w:trPr>
          <w:trHeight w:val="1317"/>
        </w:trPr>
        <w:tc>
          <w:tcPr>
            <w:tcW w:w="655" w:type="dxa"/>
            <w:tcBorders>
              <w:top w:val="nil"/>
              <w:left w:val="single" w:sz="4" w:space="0" w:color="auto"/>
              <w:bottom w:val="single" w:sz="4" w:space="0" w:color="auto"/>
              <w:right w:val="single" w:sz="4" w:space="0" w:color="auto"/>
            </w:tcBorders>
            <w:vAlign w:val="center"/>
            <w:hideMark/>
          </w:tcPr>
          <w:p w14:paraId="6FAA9D4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44</w:t>
            </w:r>
          </w:p>
        </w:tc>
        <w:tc>
          <w:tcPr>
            <w:tcW w:w="1324" w:type="dxa"/>
            <w:tcBorders>
              <w:top w:val="nil"/>
              <w:left w:val="nil"/>
              <w:bottom w:val="single" w:sz="4" w:space="0" w:color="auto"/>
              <w:right w:val="single" w:sz="4" w:space="0" w:color="auto"/>
            </w:tcBorders>
            <w:vAlign w:val="center"/>
            <w:hideMark/>
          </w:tcPr>
          <w:p w14:paraId="7F611D3C" w14:textId="77777777" w:rsidR="00183800" w:rsidRPr="00183800" w:rsidRDefault="00183800" w:rsidP="00183800">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开水器连底座</w:t>
            </w:r>
            <w:proofErr w:type="gramEnd"/>
          </w:p>
        </w:tc>
        <w:tc>
          <w:tcPr>
            <w:tcW w:w="2260" w:type="dxa"/>
            <w:tcBorders>
              <w:top w:val="nil"/>
              <w:left w:val="nil"/>
              <w:bottom w:val="single" w:sz="4" w:space="0" w:color="auto"/>
              <w:right w:val="single" w:sz="4" w:space="0" w:color="auto"/>
            </w:tcBorders>
            <w:vAlign w:val="center"/>
            <w:hideMark/>
          </w:tcPr>
          <w:p w14:paraId="4BAB82A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575mm*455mm*1060mm</w:t>
            </w:r>
          </w:p>
        </w:tc>
        <w:tc>
          <w:tcPr>
            <w:tcW w:w="4502" w:type="dxa"/>
            <w:tcBorders>
              <w:top w:val="nil"/>
              <w:left w:val="nil"/>
              <w:bottom w:val="single" w:sz="4" w:space="0" w:color="auto"/>
              <w:right w:val="single" w:sz="4" w:space="0" w:color="auto"/>
            </w:tcBorders>
            <w:vAlign w:val="center"/>
            <w:hideMark/>
          </w:tcPr>
          <w:p w14:paraId="0DC02440"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1.电压:3N～380V,功率:12KW,出水量:160L/H,单次最大出水量:36L,</w:t>
            </w:r>
            <w:proofErr w:type="gramStart"/>
            <w:r w:rsidRPr="00183800">
              <w:rPr>
                <w:rFonts w:ascii="宋体" w:eastAsia="宋体" w:hAnsi="宋体" w:cs="宋体" w:hint="eastAsia"/>
                <w:kern w:val="0"/>
                <w:sz w:val="18"/>
                <w:szCs w:val="18"/>
              </w:rPr>
              <w:t>含挂墙</w:t>
            </w:r>
            <w:proofErr w:type="gramEnd"/>
            <w:r w:rsidRPr="00183800">
              <w:rPr>
                <w:rFonts w:ascii="宋体" w:eastAsia="宋体" w:hAnsi="宋体" w:cs="宋体" w:hint="eastAsia"/>
                <w:kern w:val="0"/>
                <w:sz w:val="18"/>
                <w:szCs w:val="18"/>
              </w:rPr>
              <w:t>支架,含安装用五金件。建议供水人数:100人。</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1F3B6E1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45FB1CB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4D8A0A8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43C19EC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75F5F131" w14:textId="1D1307DD"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17632" behindDoc="0" locked="0" layoutInCell="1" allowOverlap="1" wp14:anchorId="3417D632" wp14:editId="26A62C1B">
                  <wp:simplePos x="0" y="0"/>
                  <wp:positionH relativeFrom="column">
                    <wp:posOffset>209550</wp:posOffset>
                  </wp:positionH>
                  <wp:positionV relativeFrom="paragraph">
                    <wp:posOffset>85725</wp:posOffset>
                  </wp:positionV>
                  <wp:extent cx="466725" cy="542925"/>
                  <wp:effectExtent l="0" t="0" r="9525" b="9525"/>
                  <wp:wrapNone/>
                  <wp:docPr id="220928" name="图片 46">
                    <a:extLst xmlns:a="http://schemas.openxmlformats.org/drawingml/2006/main">
                      <a:ext uri="{FF2B5EF4-FFF2-40B4-BE49-F238E27FC236}">
                        <a16:creationId xmlns:a16="http://schemas.microsoft.com/office/drawing/2014/main" id="{80495344-D3DA-D656-C47D-5BA5B18A4A62}"/>
                      </a:ext>
                    </a:extLst>
                  </wp:docPr>
                  <wp:cNvGraphicFramePr/>
                  <a:graphic xmlns:a="http://schemas.openxmlformats.org/drawingml/2006/main">
                    <a:graphicData uri="http://schemas.openxmlformats.org/drawingml/2006/picture">
                      <pic:pic xmlns:pic="http://schemas.openxmlformats.org/drawingml/2006/picture">
                        <pic:nvPicPr>
                          <pic:cNvPr id="220928" name="图片 65">
                            <a:extLst>
                              <a:ext uri="{FF2B5EF4-FFF2-40B4-BE49-F238E27FC236}">
                                <a16:creationId xmlns:a16="http://schemas.microsoft.com/office/drawing/2014/main" id="{80495344-D3DA-D656-C47D-5BA5B18A4A62}"/>
                              </a:ext>
                            </a:extLst>
                          </pic:cNvPr>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466725" cy="542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01B7B900" w14:textId="77777777" w:rsidTr="00183800">
        <w:trPr>
          <w:trHeight w:val="1965"/>
        </w:trPr>
        <w:tc>
          <w:tcPr>
            <w:tcW w:w="655" w:type="dxa"/>
            <w:tcBorders>
              <w:top w:val="nil"/>
              <w:left w:val="single" w:sz="4" w:space="0" w:color="auto"/>
              <w:bottom w:val="single" w:sz="4" w:space="0" w:color="auto"/>
              <w:right w:val="single" w:sz="4" w:space="0" w:color="auto"/>
            </w:tcBorders>
            <w:vAlign w:val="center"/>
            <w:hideMark/>
          </w:tcPr>
          <w:p w14:paraId="73D6482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45</w:t>
            </w:r>
          </w:p>
        </w:tc>
        <w:tc>
          <w:tcPr>
            <w:tcW w:w="1324" w:type="dxa"/>
            <w:tcBorders>
              <w:top w:val="nil"/>
              <w:left w:val="nil"/>
              <w:bottom w:val="single" w:sz="4" w:space="0" w:color="auto"/>
              <w:right w:val="single" w:sz="4" w:space="0" w:color="auto"/>
            </w:tcBorders>
            <w:vAlign w:val="center"/>
            <w:hideMark/>
          </w:tcPr>
          <w:p w14:paraId="7E9AB1D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双星水池</w:t>
            </w:r>
          </w:p>
        </w:tc>
        <w:tc>
          <w:tcPr>
            <w:tcW w:w="2260" w:type="dxa"/>
            <w:tcBorders>
              <w:top w:val="nil"/>
              <w:left w:val="nil"/>
              <w:bottom w:val="single" w:sz="4" w:space="0" w:color="auto"/>
              <w:right w:val="single" w:sz="4" w:space="0" w:color="auto"/>
            </w:tcBorders>
            <w:vAlign w:val="center"/>
            <w:hideMark/>
          </w:tcPr>
          <w:p w14:paraId="0FA595C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1200mm*750mm*800mm</w:t>
            </w:r>
          </w:p>
        </w:tc>
        <w:tc>
          <w:tcPr>
            <w:tcW w:w="4502" w:type="dxa"/>
            <w:tcBorders>
              <w:top w:val="nil"/>
              <w:left w:val="nil"/>
              <w:bottom w:val="single" w:sz="4" w:space="0" w:color="auto"/>
              <w:right w:val="single" w:sz="4" w:space="0" w:color="auto"/>
            </w:tcBorders>
            <w:vAlign w:val="center"/>
            <w:hideMark/>
          </w:tcPr>
          <w:p w14:paraId="5E705CFE"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1.用料:304不锈钢材质,面板及槽体1.2mm厚,槽体下采用直径32*1.0mm厚不锈钢管为加强筋,立柱采用38*38*1.2mm厚304不锈钢拉丝方管,配尼龙调节脚,配有不锈钢落水器,满焊抛光打磨处理。配冷热水龙头及角阀软连接。</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17AC6AB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4C86E4A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6DFE529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50B2B9E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7393A1EB" w14:textId="0D316554"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68480" behindDoc="0" locked="0" layoutInCell="1" allowOverlap="1" wp14:anchorId="1181048C" wp14:editId="27B95CFF">
                  <wp:simplePos x="0" y="0"/>
                  <wp:positionH relativeFrom="column">
                    <wp:posOffset>57150</wp:posOffset>
                  </wp:positionH>
                  <wp:positionV relativeFrom="paragraph">
                    <wp:posOffset>85725</wp:posOffset>
                  </wp:positionV>
                  <wp:extent cx="800100" cy="752475"/>
                  <wp:effectExtent l="0" t="0" r="0" b="9525"/>
                  <wp:wrapNone/>
                  <wp:docPr id="220880" name="图片 45" descr="1562120375(1)">
                    <a:extLst xmlns:a="http://schemas.openxmlformats.org/drawingml/2006/main">
                      <a:ext uri="{FF2B5EF4-FFF2-40B4-BE49-F238E27FC236}">
                        <a16:creationId xmlns:a16="http://schemas.microsoft.com/office/drawing/2014/main" id="{BC88E7E8-9416-A571-D6EB-2217AE50510B}"/>
                      </a:ext>
                    </a:extLst>
                  </wp:docPr>
                  <wp:cNvGraphicFramePr/>
                  <a:graphic xmlns:a="http://schemas.openxmlformats.org/drawingml/2006/main">
                    <a:graphicData uri="http://schemas.openxmlformats.org/drawingml/2006/picture">
                      <pic:pic xmlns:pic="http://schemas.openxmlformats.org/drawingml/2006/picture">
                        <pic:nvPicPr>
                          <pic:cNvPr id="220880" name="图片 12" descr="1562120375(1)">
                            <a:extLst>
                              <a:ext uri="{FF2B5EF4-FFF2-40B4-BE49-F238E27FC236}">
                                <a16:creationId xmlns:a16="http://schemas.microsoft.com/office/drawing/2014/main" id="{BC88E7E8-9416-A571-D6EB-2217AE50510B}"/>
                              </a:ext>
                            </a:extLst>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00100" cy="752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13EE2F3D" w14:textId="77777777" w:rsidTr="00183800">
        <w:trPr>
          <w:trHeight w:val="2614"/>
        </w:trPr>
        <w:tc>
          <w:tcPr>
            <w:tcW w:w="655" w:type="dxa"/>
            <w:tcBorders>
              <w:top w:val="nil"/>
              <w:left w:val="single" w:sz="4" w:space="0" w:color="auto"/>
              <w:bottom w:val="single" w:sz="4" w:space="0" w:color="auto"/>
              <w:right w:val="single" w:sz="4" w:space="0" w:color="auto"/>
            </w:tcBorders>
            <w:vAlign w:val="center"/>
            <w:hideMark/>
          </w:tcPr>
          <w:p w14:paraId="0040D59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46</w:t>
            </w:r>
          </w:p>
        </w:tc>
        <w:tc>
          <w:tcPr>
            <w:tcW w:w="1324" w:type="dxa"/>
            <w:tcBorders>
              <w:top w:val="nil"/>
              <w:left w:val="nil"/>
              <w:bottom w:val="single" w:sz="4" w:space="0" w:color="auto"/>
              <w:right w:val="single" w:sz="4" w:space="0" w:color="auto"/>
            </w:tcBorders>
            <w:vAlign w:val="center"/>
            <w:hideMark/>
          </w:tcPr>
          <w:p w14:paraId="524F029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食品冷柜（四门冰箱）</w:t>
            </w:r>
          </w:p>
        </w:tc>
        <w:tc>
          <w:tcPr>
            <w:tcW w:w="2260" w:type="dxa"/>
            <w:tcBorders>
              <w:top w:val="nil"/>
              <w:left w:val="nil"/>
              <w:bottom w:val="single" w:sz="4" w:space="0" w:color="auto"/>
              <w:right w:val="single" w:sz="4" w:space="0" w:color="auto"/>
            </w:tcBorders>
            <w:vAlign w:val="center"/>
            <w:hideMark/>
          </w:tcPr>
          <w:p w14:paraId="3C23013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1220mm*760mm*1965mm</w:t>
            </w:r>
          </w:p>
        </w:tc>
        <w:tc>
          <w:tcPr>
            <w:tcW w:w="4502" w:type="dxa"/>
            <w:tcBorders>
              <w:top w:val="nil"/>
              <w:left w:val="nil"/>
              <w:bottom w:val="single" w:sz="4" w:space="0" w:color="auto"/>
              <w:right w:val="single" w:sz="4" w:space="0" w:color="auto"/>
            </w:tcBorders>
            <w:vAlign w:val="center"/>
            <w:hideMark/>
          </w:tcPr>
          <w:p w14:paraId="25F26490"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制冷方式:直冷,功率:220v370w,容积:930升,温度范围:冷藏+4℃到-5℃,冷冻-3℃到-20℃,采用304不锈钢,门体采用自动回归铰链、开门一定角度可自由停顿、关门回归助力,品牌压缩机,微电脑控制,多按键设计,不锈钢门衬板和内底板均采用模具整体拉伸成型,内底板为圆弧拐角,硬质环戊烷聚氨酯整体模具发泡,除垢</w:t>
            </w:r>
            <w:proofErr w:type="gramStart"/>
            <w:r w:rsidRPr="00183800">
              <w:rPr>
                <w:rFonts w:ascii="宋体" w:eastAsia="宋体" w:hAnsi="宋体" w:cs="宋体" w:hint="eastAsia"/>
                <w:kern w:val="0"/>
                <w:sz w:val="18"/>
                <w:szCs w:val="18"/>
              </w:rPr>
              <w:t>外置门</w:t>
            </w:r>
            <w:proofErr w:type="gramEnd"/>
            <w:r w:rsidRPr="00183800">
              <w:rPr>
                <w:rFonts w:ascii="宋体" w:eastAsia="宋体" w:hAnsi="宋体" w:cs="宋体" w:hint="eastAsia"/>
                <w:kern w:val="0"/>
                <w:sz w:val="18"/>
                <w:szCs w:val="18"/>
              </w:rPr>
              <w:t>把手。</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5F08AA0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6A6F8D7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549397B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3D2F9D1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66A99CB8" w14:textId="50A6B91D"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00224" behindDoc="0" locked="0" layoutInCell="1" allowOverlap="1" wp14:anchorId="1D98342C" wp14:editId="6A621AB0">
                  <wp:simplePos x="0" y="0"/>
                  <wp:positionH relativeFrom="column">
                    <wp:posOffset>123825</wp:posOffset>
                  </wp:positionH>
                  <wp:positionV relativeFrom="paragraph">
                    <wp:posOffset>180975</wp:posOffset>
                  </wp:positionV>
                  <wp:extent cx="638175" cy="1066800"/>
                  <wp:effectExtent l="0" t="0" r="9525" b="0"/>
                  <wp:wrapNone/>
                  <wp:docPr id="220911" name="图片 44">
                    <a:extLst xmlns:a="http://schemas.openxmlformats.org/drawingml/2006/main">
                      <a:ext uri="{FF2B5EF4-FFF2-40B4-BE49-F238E27FC236}">
                        <a16:creationId xmlns:a16="http://schemas.microsoft.com/office/drawing/2014/main" id="{EA6AD256-B365-ACAE-F1C8-5EC19532DE20}"/>
                      </a:ext>
                    </a:extLst>
                  </wp:docPr>
                  <wp:cNvGraphicFramePr/>
                  <a:graphic xmlns:a="http://schemas.openxmlformats.org/drawingml/2006/main">
                    <a:graphicData uri="http://schemas.openxmlformats.org/drawingml/2006/picture">
                      <pic:pic xmlns:pic="http://schemas.openxmlformats.org/drawingml/2006/picture">
                        <pic:nvPicPr>
                          <pic:cNvPr id="220911" name="图片 46">
                            <a:extLst>
                              <a:ext uri="{FF2B5EF4-FFF2-40B4-BE49-F238E27FC236}">
                                <a16:creationId xmlns:a16="http://schemas.microsoft.com/office/drawing/2014/main" id="{EA6AD256-B365-ACAE-F1C8-5EC19532DE20}"/>
                              </a:ext>
                            </a:extLst>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38175" cy="1066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0239ACB9" w14:textId="77777777" w:rsidTr="00183800">
        <w:trPr>
          <w:trHeight w:val="1317"/>
        </w:trPr>
        <w:tc>
          <w:tcPr>
            <w:tcW w:w="655" w:type="dxa"/>
            <w:tcBorders>
              <w:top w:val="nil"/>
              <w:left w:val="single" w:sz="4" w:space="0" w:color="auto"/>
              <w:bottom w:val="single" w:sz="4" w:space="0" w:color="auto"/>
              <w:right w:val="single" w:sz="4" w:space="0" w:color="auto"/>
            </w:tcBorders>
            <w:vAlign w:val="center"/>
            <w:hideMark/>
          </w:tcPr>
          <w:p w14:paraId="3396FC5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47</w:t>
            </w:r>
          </w:p>
        </w:tc>
        <w:tc>
          <w:tcPr>
            <w:tcW w:w="1324" w:type="dxa"/>
            <w:tcBorders>
              <w:top w:val="nil"/>
              <w:left w:val="nil"/>
              <w:bottom w:val="single" w:sz="4" w:space="0" w:color="auto"/>
              <w:right w:val="single" w:sz="4" w:space="0" w:color="auto"/>
            </w:tcBorders>
            <w:vAlign w:val="center"/>
            <w:hideMark/>
          </w:tcPr>
          <w:p w14:paraId="425AA25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双通工作柜</w:t>
            </w:r>
          </w:p>
        </w:tc>
        <w:tc>
          <w:tcPr>
            <w:tcW w:w="2260" w:type="dxa"/>
            <w:tcBorders>
              <w:top w:val="nil"/>
              <w:left w:val="nil"/>
              <w:bottom w:val="single" w:sz="4" w:space="0" w:color="auto"/>
              <w:right w:val="single" w:sz="4" w:space="0" w:color="auto"/>
            </w:tcBorders>
            <w:vAlign w:val="center"/>
            <w:hideMark/>
          </w:tcPr>
          <w:p w14:paraId="2A13BC0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1800mm*800mm*800mm</w:t>
            </w:r>
          </w:p>
        </w:tc>
        <w:tc>
          <w:tcPr>
            <w:tcW w:w="4502" w:type="dxa"/>
            <w:tcBorders>
              <w:top w:val="nil"/>
              <w:left w:val="nil"/>
              <w:bottom w:val="single" w:sz="4" w:space="0" w:color="auto"/>
              <w:right w:val="single" w:sz="4" w:space="0" w:color="auto"/>
            </w:tcBorders>
            <w:vAlign w:val="center"/>
            <w:hideMark/>
          </w:tcPr>
          <w:p w14:paraId="522218A3"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1.用料:304不锈钢板,台面采用1.2mm厚,其余1.0mm厚,面板下加18m厚高密度防水板,防水板下为加强筋1.0mm厚,门为吊门,配尼龙调节脚。</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0117FDD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10728FD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1604869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46AD2F2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7CF5F15E" w14:textId="455DF27D"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86912" behindDoc="0" locked="0" layoutInCell="1" allowOverlap="1" wp14:anchorId="73163022" wp14:editId="051F8E63">
                  <wp:simplePos x="0" y="0"/>
                  <wp:positionH relativeFrom="column">
                    <wp:posOffset>47625</wp:posOffset>
                  </wp:positionH>
                  <wp:positionV relativeFrom="paragraph">
                    <wp:posOffset>228600</wp:posOffset>
                  </wp:positionV>
                  <wp:extent cx="914400" cy="466725"/>
                  <wp:effectExtent l="0" t="0" r="0" b="9525"/>
                  <wp:wrapNone/>
                  <wp:docPr id="220898" name="图片 43" descr="1562120175(1)">
                    <a:extLst xmlns:a="http://schemas.openxmlformats.org/drawingml/2006/main">
                      <a:ext uri="{FF2B5EF4-FFF2-40B4-BE49-F238E27FC236}">
                        <a16:creationId xmlns:a16="http://schemas.microsoft.com/office/drawing/2014/main" id="{194B50BC-33C5-E604-2371-8627961D43C4}"/>
                      </a:ext>
                    </a:extLst>
                  </wp:docPr>
                  <wp:cNvGraphicFramePr/>
                  <a:graphic xmlns:a="http://schemas.openxmlformats.org/drawingml/2006/main">
                    <a:graphicData uri="http://schemas.openxmlformats.org/drawingml/2006/picture">
                      <pic:pic xmlns:pic="http://schemas.openxmlformats.org/drawingml/2006/picture">
                        <pic:nvPicPr>
                          <pic:cNvPr id="220898" name="图片 31" descr="1562120175(1)">
                            <a:extLst>
                              <a:ext uri="{FF2B5EF4-FFF2-40B4-BE49-F238E27FC236}">
                                <a16:creationId xmlns:a16="http://schemas.microsoft.com/office/drawing/2014/main" id="{194B50BC-33C5-E604-2371-8627961D43C4}"/>
                              </a:ext>
                            </a:extLst>
                          </pic:cNvPr>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914400" cy="466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42B43AD6" w14:textId="77777777" w:rsidTr="00183800">
        <w:trPr>
          <w:trHeight w:val="1965"/>
        </w:trPr>
        <w:tc>
          <w:tcPr>
            <w:tcW w:w="655" w:type="dxa"/>
            <w:tcBorders>
              <w:top w:val="nil"/>
              <w:left w:val="single" w:sz="4" w:space="0" w:color="auto"/>
              <w:bottom w:val="single" w:sz="4" w:space="0" w:color="auto"/>
              <w:right w:val="single" w:sz="4" w:space="0" w:color="auto"/>
            </w:tcBorders>
            <w:vAlign w:val="center"/>
            <w:hideMark/>
          </w:tcPr>
          <w:p w14:paraId="79A3D53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48</w:t>
            </w:r>
          </w:p>
        </w:tc>
        <w:tc>
          <w:tcPr>
            <w:tcW w:w="1324" w:type="dxa"/>
            <w:tcBorders>
              <w:top w:val="nil"/>
              <w:left w:val="nil"/>
              <w:bottom w:val="single" w:sz="4" w:space="0" w:color="auto"/>
              <w:right w:val="single" w:sz="4" w:space="0" w:color="auto"/>
            </w:tcBorders>
            <w:vAlign w:val="center"/>
            <w:hideMark/>
          </w:tcPr>
          <w:p w14:paraId="1D36F4E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双层工作台</w:t>
            </w:r>
          </w:p>
        </w:tc>
        <w:tc>
          <w:tcPr>
            <w:tcW w:w="2260" w:type="dxa"/>
            <w:tcBorders>
              <w:top w:val="nil"/>
              <w:left w:val="nil"/>
              <w:bottom w:val="single" w:sz="4" w:space="0" w:color="auto"/>
              <w:right w:val="single" w:sz="4" w:space="0" w:color="auto"/>
            </w:tcBorders>
            <w:vAlign w:val="center"/>
            <w:hideMark/>
          </w:tcPr>
          <w:p w14:paraId="605CFCC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1800mm*800mm*800mm</w:t>
            </w:r>
          </w:p>
        </w:tc>
        <w:tc>
          <w:tcPr>
            <w:tcW w:w="4502" w:type="dxa"/>
            <w:tcBorders>
              <w:top w:val="nil"/>
              <w:left w:val="nil"/>
              <w:bottom w:val="single" w:sz="4" w:space="0" w:color="auto"/>
              <w:right w:val="single" w:sz="4" w:space="0" w:color="auto"/>
            </w:tcBorders>
            <w:vAlign w:val="center"/>
            <w:hideMark/>
          </w:tcPr>
          <w:p w14:paraId="6A5A6277"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1.用料:304不锈钢板,面板采用1.2mm厚,面板下加18mm厚高密度防水板,防水板下为加强筋由1.0mm厚</w:t>
            </w:r>
            <w:proofErr w:type="gramStart"/>
            <w:r w:rsidRPr="00183800">
              <w:rPr>
                <w:rFonts w:ascii="宋体" w:eastAsia="宋体" w:hAnsi="宋体" w:cs="宋体" w:hint="eastAsia"/>
                <w:kern w:val="0"/>
                <w:sz w:val="18"/>
                <w:szCs w:val="18"/>
              </w:rPr>
              <w:t>不锈钢板折成</w:t>
            </w:r>
            <w:proofErr w:type="gramEnd"/>
            <w:r w:rsidRPr="00183800">
              <w:rPr>
                <w:rFonts w:ascii="宋体" w:eastAsia="宋体" w:hAnsi="宋体" w:cs="宋体" w:hint="eastAsia"/>
                <w:kern w:val="0"/>
                <w:sz w:val="18"/>
                <w:szCs w:val="18"/>
              </w:rPr>
              <w:t>,其余板材为1.0mm厚,立柱采用38*38*1.2mm厚304不锈钢拉丝方管,配尼龙调节脚,所有焊缝为满焊,抛光打磨处理。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288058F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5EE16DC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093DE6D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26CD23F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26E88E9F" w14:textId="38C677C8"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48352" behindDoc="0" locked="0" layoutInCell="1" allowOverlap="1" wp14:anchorId="35417260" wp14:editId="18796B8C">
                  <wp:simplePos x="0" y="0"/>
                  <wp:positionH relativeFrom="column">
                    <wp:posOffset>142875</wp:posOffset>
                  </wp:positionH>
                  <wp:positionV relativeFrom="paragraph">
                    <wp:posOffset>247650</wp:posOffset>
                  </wp:positionV>
                  <wp:extent cx="657225" cy="400050"/>
                  <wp:effectExtent l="0" t="0" r="9525" b="0"/>
                  <wp:wrapNone/>
                  <wp:docPr id="220958" name="图片 42" descr="1562120140(1)">
                    <a:extLst xmlns:a="http://schemas.openxmlformats.org/drawingml/2006/main">
                      <a:ext uri="{FF2B5EF4-FFF2-40B4-BE49-F238E27FC236}">
                        <a16:creationId xmlns:a16="http://schemas.microsoft.com/office/drawing/2014/main" id="{5C35F7DB-D504-E849-E96A-57E60A736CED}"/>
                      </a:ext>
                    </a:extLst>
                  </wp:docPr>
                  <wp:cNvGraphicFramePr/>
                  <a:graphic xmlns:a="http://schemas.openxmlformats.org/drawingml/2006/main">
                    <a:graphicData uri="http://schemas.openxmlformats.org/drawingml/2006/picture">
                      <pic:pic xmlns:pic="http://schemas.openxmlformats.org/drawingml/2006/picture">
                        <pic:nvPicPr>
                          <pic:cNvPr id="220958" name="图片 24" descr="1562120140(1)">
                            <a:extLst>
                              <a:ext uri="{FF2B5EF4-FFF2-40B4-BE49-F238E27FC236}">
                                <a16:creationId xmlns:a16="http://schemas.microsoft.com/office/drawing/2014/main" id="{5C35F7DB-D504-E849-E96A-57E60A736CED}"/>
                              </a:ext>
                            </a:extLst>
                          </pic:cNvP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5722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23B6855C" w14:textId="77777777" w:rsidTr="00183800">
        <w:trPr>
          <w:trHeight w:val="2614"/>
        </w:trPr>
        <w:tc>
          <w:tcPr>
            <w:tcW w:w="655" w:type="dxa"/>
            <w:tcBorders>
              <w:top w:val="nil"/>
              <w:left w:val="single" w:sz="4" w:space="0" w:color="auto"/>
              <w:bottom w:val="single" w:sz="4" w:space="0" w:color="auto"/>
              <w:right w:val="single" w:sz="4" w:space="0" w:color="auto"/>
            </w:tcBorders>
            <w:vAlign w:val="center"/>
            <w:hideMark/>
          </w:tcPr>
          <w:p w14:paraId="1741EBC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49</w:t>
            </w:r>
          </w:p>
        </w:tc>
        <w:tc>
          <w:tcPr>
            <w:tcW w:w="1324" w:type="dxa"/>
            <w:tcBorders>
              <w:top w:val="nil"/>
              <w:left w:val="nil"/>
              <w:bottom w:val="single" w:sz="4" w:space="0" w:color="auto"/>
              <w:right w:val="single" w:sz="4" w:space="0" w:color="auto"/>
            </w:tcBorders>
            <w:vAlign w:val="center"/>
            <w:hideMark/>
          </w:tcPr>
          <w:p w14:paraId="56FDED9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电磁双头</w:t>
            </w:r>
            <w:proofErr w:type="gramStart"/>
            <w:r w:rsidRPr="00183800">
              <w:rPr>
                <w:rFonts w:ascii="宋体" w:eastAsia="宋体" w:hAnsi="宋体" w:cs="宋体" w:hint="eastAsia"/>
                <w:kern w:val="0"/>
                <w:sz w:val="18"/>
                <w:szCs w:val="18"/>
              </w:rPr>
              <w:t>低汤灶</w:t>
            </w:r>
            <w:proofErr w:type="gramEnd"/>
          </w:p>
        </w:tc>
        <w:tc>
          <w:tcPr>
            <w:tcW w:w="2260" w:type="dxa"/>
            <w:tcBorders>
              <w:top w:val="nil"/>
              <w:left w:val="nil"/>
              <w:bottom w:val="single" w:sz="4" w:space="0" w:color="auto"/>
              <w:right w:val="single" w:sz="4" w:space="0" w:color="auto"/>
            </w:tcBorders>
            <w:vAlign w:val="center"/>
            <w:hideMark/>
          </w:tcPr>
          <w:p w14:paraId="669035E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1200mm*800mm*600mm/650mm</w:t>
            </w:r>
          </w:p>
        </w:tc>
        <w:tc>
          <w:tcPr>
            <w:tcW w:w="4502" w:type="dxa"/>
            <w:tcBorders>
              <w:top w:val="nil"/>
              <w:left w:val="nil"/>
              <w:bottom w:val="single" w:sz="4" w:space="0" w:color="auto"/>
              <w:right w:val="single" w:sz="4" w:space="0" w:color="auto"/>
            </w:tcBorders>
            <w:vAlign w:val="center"/>
            <w:hideMark/>
          </w:tcPr>
          <w:p w14:paraId="45700740"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1.功率380V/15KW*2,设备采用304不锈钢板材:一体拉伸面板,面板厚度1.2,侧板,其他板材要求304不锈钢,厚度1.0。配套电磁专用复底不锈钢500*500汤桶。采用10</w:t>
            </w:r>
            <w:proofErr w:type="gramStart"/>
            <w:r w:rsidRPr="00183800">
              <w:rPr>
                <w:rFonts w:ascii="宋体" w:eastAsia="宋体" w:hAnsi="宋体" w:cs="宋体" w:hint="eastAsia"/>
                <w:kern w:val="0"/>
                <w:sz w:val="18"/>
                <w:szCs w:val="18"/>
              </w:rPr>
              <w:t>档式磁控</w:t>
            </w:r>
            <w:proofErr w:type="gramEnd"/>
            <w:r w:rsidRPr="00183800">
              <w:rPr>
                <w:rFonts w:ascii="宋体" w:eastAsia="宋体" w:hAnsi="宋体" w:cs="宋体" w:hint="eastAsia"/>
                <w:kern w:val="0"/>
                <w:sz w:val="18"/>
                <w:szCs w:val="18"/>
              </w:rPr>
              <w:t>火力开关,操作简单,使用方便,后背显示器采用液晶</w:t>
            </w:r>
            <w:proofErr w:type="gramStart"/>
            <w:r w:rsidRPr="00183800">
              <w:rPr>
                <w:rFonts w:ascii="宋体" w:eastAsia="宋体" w:hAnsi="宋体" w:cs="宋体" w:hint="eastAsia"/>
                <w:kern w:val="0"/>
                <w:sz w:val="18"/>
                <w:szCs w:val="18"/>
              </w:rPr>
              <w:t>一体封灌智能</w:t>
            </w:r>
            <w:proofErr w:type="gramEnd"/>
            <w:r w:rsidRPr="00183800">
              <w:rPr>
                <w:rFonts w:ascii="宋体" w:eastAsia="宋体" w:hAnsi="宋体" w:cs="宋体" w:hint="eastAsia"/>
                <w:kern w:val="0"/>
                <w:sz w:val="18"/>
                <w:szCs w:val="18"/>
              </w:rPr>
              <w:t>中文动态显示,档位,功率及故障代码一目了然,线</w:t>
            </w:r>
            <w:proofErr w:type="gramStart"/>
            <w:r w:rsidRPr="00183800">
              <w:rPr>
                <w:rFonts w:ascii="宋体" w:eastAsia="宋体" w:hAnsi="宋体" w:cs="宋体" w:hint="eastAsia"/>
                <w:kern w:val="0"/>
                <w:sz w:val="18"/>
                <w:szCs w:val="18"/>
              </w:rPr>
              <w:t>盘具有</w:t>
            </w:r>
            <w:proofErr w:type="gramEnd"/>
            <w:r w:rsidRPr="00183800">
              <w:rPr>
                <w:rFonts w:ascii="宋体" w:eastAsia="宋体" w:hAnsi="宋体" w:cs="宋体" w:hint="eastAsia"/>
                <w:kern w:val="0"/>
                <w:sz w:val="18"/>
                <w:szCs w:val="18"/>
              </w:rPr>
              <w:t>绝缘涂层处理,绝缘,防潮,安全,主机电子元件</w:t>
            </w:r>
            <w:proofErr w:type="gramStart"/>
            <w:r w:rsidRPr="00183800">
              <w:rPr>
                <w:rFonts w:ascii="宋体" w:eastAsia="宋体" w:hAnsi="宋体" w:cs="宋体" w:hint="eastAsia"/>
                <w:kern w:val="0"/>
                <w:sz w:val="18"/>
                <w:szCs w:val="18"/>
              </w:rPr>
              <w:t>封装灌胶涂层</w:t>
            </w:r>
            <w:proofErr w:type="gramEnd"/>
            <w:r w:rsidRPr="00183800">
              <w:rPr>
                <w:rFonts w:ascii="宋体" w:eastAsia="宋体" w:hAnsi="宋体" w:cs="宋体" w:hint="eastAsia"/>
                <w:kern w:val="0"/>
                <w:sz w:val="18"/>
                <w:szCs w:val="18"/>
              </w:rPr>
              <w:t>处理（防止漏电及潮湿）</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75D30E8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3CE0F03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1C6C370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7E8831E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49F0533F" w14:textId="053CE05B"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18656" behindDoc="0" locked="0" layoutInCell="1" allowOverlap="1" wp14:anchorId="2ACDA79D" wp14:editId="6FE0A727">
                  <wp:simplePos x="0" y="0"/>
                  <wp:positionH relativeFrom="column">
                    <wp:posOffset>38100</wp:posOffset>
                  </wp:positionH>
                  <wp:positionV relativeFrom="paragraph">
                    <wp:posOffset>476250</wp:posOffset>
                  </wp:positionV>
                  <wp:extent cx="857250" cy="800100"/>
                  <wp:effectExtent l="0" t="0" r="0" b="0"/>
                  <wp:wrapNone/>
                  <wp:docPr id="220929" name="图片 41">
                    <a:extLst xmlns:a="http://schemas.openxmlformats.org/drawingml/2006/main">
                      <a:ext uri="{FF2B5EF4-FFF2-40B4-BE49-F238E27FC236}">
                        <a16:creationId xmlns:a16="http://schemas.microsoft.com/office/drawing/2014/main" id="{C54F5D2A-D8A9-093E-718F-FB68DE7A067E}"/>
                      </a:ext>
                    </a:extLst>
                  </wp:docPr>
                  <wp:cNvGraphicFramePr/>
                  <a:graphic xmlns:a="http://schemas.openxmlformats.org/drawingml/2006/main">
                    <a:graphicData uri="http://schemas.openxmlformats.org/drawingml/2006/picture">
                      <pic:pic xmlns:pic="http://schemas.openxmlformats.org/drawingml/2006/picture">
                        <pic:nvPicPr>
                          <pic:cNvPr id="220929" name="图片 1">
                            <a:extLst>
                              <a:ext uri="{FF2B5EF4-FFF2-40B4-BE49-F238E27FC236}">
                                <a16:creationId xmlns:a16="http://schemas.microsoft.com/office/drawing/2014/main" id="{C54F5D2A-D8A9-093E-718F-FB68DE7A067E}"/>
                              </a:ext>
                            </a:extLst>
                          </pic:cNvPr>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857250" cy="80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4B6895BC" w14:textId="77777777" w:rsidTr="00183800">
        <w:trPr>
          <w:trHeight w:val="2614"/>
        </w:trPr>
        <w:tc>
          <w:tcPr>
            <w:tcW w:w="655" w:type="dxa"/>
            <w:tcBorders>
              <w:top w:val="nil"/>
              <w:left w:val="single" w:sz="4" w:space="0" w:color="auto"/>
              <w:bottom w:val="single" w:sz="4" w:space="0" w:color="auto"/>
              <w:right w:val="single" w:sz="4" w:space="0" w:color="auto"/>
            </w:tcBorders>
            <w:vAlign w:val="center"/>
            <w:hideMark/>
          </w:tcPr>
          <w:p w14:paraId="2C26DC5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50</w:t>
            </w:r>
          </w:p>
        </w:tc>
        <w:tc>
          <w:tcPr>
            <w:tcW w:w="1324" w:type="dxa"/>
            <w:tcBorders>
              <w:top w:val="nil"/>
              <w:left w:val="nil"/>
              <w:bottom w:val="single" w:sz="4" w:space="0" w:color="auto"/>
              <w:right w:val="single" w:sz="4" w:space="0" w:color="auto"/>
            </w:tcBorders>
            <w:vAlign w:val="center"/>
            <w:hideMark/>
          </w:tcPr>
          <w:p w14:paraId="69E08944" w14:textId="77777777" w:rsidR="00183800" w:rsidRPr="00183800" w:rsidRDefault="00183800" w:rsidP="00183800">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电磁双炒双温灶</w:t>
            </w:r>
            <w:proofErr w:type="gramEnd"/>
          </w:p>
        </w:tc>
        <w:tc>
          <w:tcPr>
            <w:tcW w:w="2260" w:type="dxa"/>
            <w:tcBorders>
              <w:top w:val="nil"/>
              <w:left w:val="nil"/>
              <w:bottom w:val="single" w:sz="4" w:space="0" w:color="auto"/>
              <w:right w:val="single" w:sz="4" w:space="0" w:color="auto"/>
            </w:tcBorders>
            <w:vAlign w:val="center"/>
            <w:hideMark/>
          </w:tcPr>
          <w:p w14:paraId="65FED95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2000mm*1150*800mm/450mm</w:t>
            </w:r>
          </w:p>
        </w:tc>
        <w:tc>
          <w:tcPr>
            <w:tcW w:w="4502" w:type="dxa"/>
            <w:tcBorders>
              <w:top w:val="nil"/>
              <w:left w:val="nil"/>
              <w:bottom w:val="single" w:sz="4" w:space="0" w:color="auto"/>
              <w:right w:val="single" w:sz="4" w:space="0" w:color="auto"/>
            </w:tcBorders>
            <w:vAlign w:val="center"/>
            <w:hideMark/>
          </w:tcPr>
          <w:p w14:paraId="7CE56839"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1.功率380V/15KW*2,设备采用304板材:一体拉伸面板,面板厚度1.2,侧板,其他板材要求304不锈钢,厚度1.0。配套电磁专用双耳500炒锅。采用10</w:t>
            </w:r>
            <w:proofErr w:type="gramStart"/>
            <w:r w:rsidRPr="00183800">
              <w:rPr>
                <w:rFonts w:ascii="宋体" w:eastAsia="宋体" w:hAnsi="宋体" w:cs="宋体" w:hint="eastAsia"/>
                <w:kern w:val="0"/>
                <w:sz w:val="18"/>
                <w:szCs w:val="18"/>
              </w:rPr>
              <w:t>档式磁控</w:t>
            </w:r>
            <w:proofErr w:type="gramEnd"/>
            <w:r w:rsidRPr="00183800">
              <w:rPr>
                <w:rFonts w:ascii="宋体" w:eastAsia="宋体" w:hAnsi="宋体" w:cs="宋体" w:hint="eastAsia"/>
                <w:kern w:val="0"/>
                <w:sz w:val="18"/>
                <w:szCs w:val="18"/>
              </w:rPr>
              <w:t>火力开关,操作简单,使用方便,后背显示器采用液晶</w:t>
            </w:r>
            <w:proofErr w:type="gramStart"/>
            <w:r w:rsidRPr="00183800">
              <w:rPr>
                <w:rFonts w:ascii="宋体" w:eastAsia="宋体" w:hAnsi="宋体" w:cs="宋体" w:hint="eastAsia"/>
                <w:kern w:val="0"/>
                <w:sz w:val="18"/>
                <w:szCs w:val="18"/>
              </w:rPr>
              <w:t>一体封灌智能</w:t>
            </w:r>
            <w:proofErr w:type="gramEnd"/>
            <w:r w:rsidRPr="00183800">
              <w:rPr>
                <w:rFonts w:ascii="宋体" w:eastAsia="宋体" w:hAnsi="宋体" w:cs="宋体" w:hint="eastAsia"/>
                <w:kern w:val="0"/>
                <w:sz w:val="18"/>
                <w:szCs w:val="18"/>
              </w:rPr>
              <w:t>中文动态显示,档位,功率及故障代码一目了然,线</w:t>
            </w:r>
            <w:proofErr w:type="gramStart"/>
            <w:r w:rsidRPr="00183800">
              <w:rPr>
                <w:rFonts w:ascii="宋体" w:eastAsia="宋体" w:hAnsi="宋体" w:cs="宋体" w:hint="eastAsia"/>
                <w:kern w:val="0"/>
                <w:sz w:val="18"/>
                <w:szCs w:val="18"/>
              </w:rPr>
              <w:t>盘具有</w:t>
            </w:r>
            <w:proofErr w:type="gramEnd"/>
            <w:r w:rsidRPr="00183800">
              <w:rPr>
                <w:rFonts w:ascii="宋体" w:eastAsia="宋体" w:hAnsi="宋体" w:cs="宋体" w:hint="eastAsia"/>
                <w:kern w:val="0"/>
                <w:sz w:val="18"/>
                <w:szCs w:val="18"/>
              </w:rPr>
              <w:t>绝缘涂层处理,绝缘,防潮,安全,主机电子元件</w:t>
            </w:r>
            <w:proofErr w:type="gramStart"/>
            <w:r w:rsidRPr="00183800">
              <w:rPr>
                <w:rFonts w:ascii="宋体" w:eastAsia="宋体" w:hAnsi="宋体" w:cs="宋体" w:hint="eastAsia"/>
                <w:kern w:val="0"/>
                <w:sz w:val="18"/>
                <w:szCs w:val="18"/>
              </w:rPr>
              <w:t>封装灌胶涂层</w:t>
            </w:r>
            <w:proofErr w:type="gramEnd"/>
            <w:r w:rsidRPr="00183800">
              <w:rPr>
                <w:rFonts w:ascii="宋体" w:eastAsia="宋体" w:hAnsi="宋体" w:cs="宋体" w:hint="eastAsia"/>
                <w:kern w:val="0"/>
                <w:sz w:val="18"/>
                <w:szCs w:val="18"/>
              </w:rPr>
              <w:t xml:space="preserve">处理（防止漏电及潮湿） </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r w:rsidRPr="00183800">
              <w:rPr>
                <w:rFonts w:ascii="宋体" w:eastAsia="宋体" w:hAnsi="宋体" w:cs="宋体" w:hint="eastAsia"/>
                <w:kern w:val="0"/>
                <w:sz w:val="18"/>
                <w:szCs w:val="18"/>
              </w:rPr>
              <w:t xml:space="preserve">    </w:t>
            </w:r>
          </w:p>
        </w:tc>
        <w:tc>
          <w:tcPr>
            <w:tcW w:w="795" w:type="dxa"/>
            <w:tcBorders>
              <w:top w:val="nil"/>
              <w:left w:val="nil"/>
              <w:bottom w:val="single" w:sz="4" w:space="0" w:color="auto"/>
              <w:right w:val="single" w:sz="4" w:space="0" w:color="auto"/>
            </w:tcBorders>
            <w:noWrap/>
            <w:vAlign w:val="center"/>
            <w:hideMark/>
          </w:tcPr>
          <w:p w14:paraId="07DC4FB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29E9EBE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0E0AE18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527A696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3D2B910E" w14:textId="79C33986"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19680" behindDoc="0" locked="0" layoutInCell="1" allowOverlap="1" wp14:anchorId="2EA40A9A" wp14:editId="08E5B86B">
                  <wp:simplePos x="0" y="0"/>
                  <wp:positionH relativeFrom="column">
                    <wp:posOffset>38100</wp:posOffset>
                  </wp:positionH>
                  <wp:positionV relativeFrom="paragraph">
                    <wp:posOffset>657225</wp:posOffset>
                  </wp:positionV>
                  <wp:extent cx="800100" cy="581025"/>
                  <wp:effectExtent l="0" t="0" r="0" b="9525"/>
                  <wp:wrapNone/>
                  <wp:docPr id="220930" name="图片 40" descr="双头双尾.png">
                    <a:extLst xmlns:a="http://schemas.openxmlformats.org/drawingml/2006/main">
                      <a:ext uri="{FF2B5EF4-FFF2-40B4-BE49-F238E27FC236}">
                        <a16:creationId xmlns:a16="http://schemas.microsoft.com/office/drawing/2014/main" id="{41B40D15-AD5F-37D5-EBB3-B991F64BB633}"/>
                      </a:ext>
                    </a:extLst>
                  </wp:docPr>
                  <wp:cNvGraphicFramePr/>
                  <a:graphic xmlns:a="http://schemas.openxmlformats.org/drawingml/2006/main">
                    <a:graphicData uri="http://schemas.openxmlformats.org/drawingml/2006/picture">
                      <pic:pic xmlns:pic="http://schemas.openxmlformats.org/drawingml/2006/picture">
                        <pic:nvPicPr>
                          <pic:cNvPr id="220930" name="图片 22" descr="双头双尾.png">
                            <a:extLst>
                              <a:ext uri="{FF2B5EF4-FFF2-40B4-BE49-F238E27FC236}">
                                <a16:creationId xmlns:a16="http://schemas.microsoft.com/office/drawing/2014/main" id="{41B40D15-AD5F-37D5-EBB3-B991F64BB633}"/>
                              </a:ext>
                            </a:extLst>
                          </pic:cNvPr>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800100" cy="58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37599026" w14:textId="77777777" w:rsidTr="00183800">
        <w:trPr>
          <w:trHeight w:val="2614"/>
        </w:trPr>
        <w:tc>
          <w:tcPr>
            <w:tcW w:w="655" w:type="dxa"/>
            <w:tcBorders>
              <w:top w:val="nil"/>
              <w:left w:val="single" w:sz="4" w:space="0" w:color="auto"/>
              <w:bottom w:val="single" w:sz="4" w:space="0" w:color="auto"/>
              <w:right w:val="single" w:sz="4" w:space="0" w:color="auto"/>
            </w:tcBorders>
            <w:vAlign w:val="center"/>
            <w:hideMark/>
          </w:tcPr>
          <w:p w14:paraId="06452A5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51</w:t>
            </w:r>
          </w:p>
        </w:tc>
        <w:tc>
          <w:tcPr>
            <w:tcW w:w="1324" w:type="dxa"/>
            <w:tcBorders>
              <w:top w:val="nil"/>
              <w:left w:val="nil"/>
              <w:bottom w:val="single" w:sz="4" w:space="0" w:color="auto"/>
              <w:right w:val="single" w:sz="4" w:space="0" w:color="auto"/>
            </w:tcBorders>
            <w:vAlign w:val="center"/>
            <w:hideMark/>
          </w:tcPr>
          <w:p w14:paraId="2676D5D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电磁单头大锅灶</w:t>
            </w:r>
          </w:p>
        </w:tc>
        <w:tc>
          <w:tcPr>
            <w:tcW w:w="2260" w:type="dxa"/>
            <w:tcBorders>
              <w:top w:val="nil"/>
              <w:left w:val="nil"/>
              <w:bottom w:val="single" w:sz="4" w:space="0" w:color="auto"/>
              <w:right w:val="single" w:sz="4" w:space="0" w:color="auto"/>
            </w:tcBorders>
            <w:vAlign w:val="center"/>
            <w:hideMark/>
          </w:tcPr>
          <w:p w14:paraId="37F5E7A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1100mm*1150mm*800mm/450mm </w:t>
            </w:r>
          </w:p>
        </w:tc>
        <w:tc>
          <w:tcPr>
            <w:tcW w:w="4502" w:type="dxa"/>
            <w:tcBorders>
              <w:top w:val="nil"/>
              <w:left w:val="nil"/>
              <w:bottom w:val="single" w:sz="4" w:space="0" w:color="auto"/>
              <w:right w:val="single" w:sz="4" w:space="0" w:color="auto"/>
            </w:tcBorders>
            <w:vAlign w:val="center"/>
            <w:hideMark/>
          </w:tcPr>
          <w:p w14:paraId="6FC4D000"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1.功率380V/20KW,设备采用304板材:一体拉伸面板,面板厚度1.2,侧板,其他板材要求304不锈钢,厚度1.0。配套电磁专用430材质大锅,采用10</w:t>
            </w:r>
            <w:proofErr w:type="gramStart"/>
            <w:r w:rsidRPr="00183800">
              <w:rPr>
                <w:rFonts w:ascii="宋体" w:eastAsia="宋体" w:hAnsi="宋体" w:cs="宋体" w:hint="eastAsia"/>
                <w:kern w:val="0"/>
                <w:sz w:val="18"/>
                <w:szCs w:val="18"/>
              </w:rPr>
              <w:t>档式磁控</w:t>
            </w:r>
            <w:proofErr w:type="gramEnd"/>
            <w:r w:rsidRPr="00183800">
              <w:rPr>
                <w:rFonts w:ascii="宋体" w:eastAsia="宋体" w:hAnsi="宋体" w:cs="宋体" w:hint="eastAsia"/>
                <w:kern w:val="0"/>
                <w:sz w:val="18"/>
                <w:szCs w:val="18"/>
              </w:rPr>
              <w:t>火力开关,操作简单,使用方便,后背显示器采用液晶</w:t>
            </w:r>
            <w:proofErr w:type="gramStart"/>
            <w:r w:rsidRPr="00183800">
              <w:rPr>
                <w:rFonts w:ascii="宋体" w:eastAsia="宋体" w:hAnsi="宋体" w:cs="宋体" w:hint="eastAsia"/>
                <w:kern w:val="0"/>
                <w:sz w:val="18"/>
                <w:szCs w:val="18"/>
              </w:rPr>
              <w:t>一体封灌智能</w:t>
            </w:r>
            <w:proofErr w:type="gramEnd"/>
            <w:r w:rsidRPr="00183800">
              <w:rPr>
                <w:rFonts w:ascii="宋体" w:eastAsia="宋体" w:hAnsi="宋体" w:cs="宋体" w:hint="eastAsia"/>
                <w:kern w:val="0"/>
                <w:sz w:val="18"/>
                <w:szCs w:val="18"/>
              </w:rPr>
              <w:t>中文动态显示,档位,功率及故障代码一目了然,线</w:t>
            </w:r>
            <w:proofErr w:type="gramStart"/>
            <w:r w:rsidRPr="00183800">
              <w:rPr>
                <w:rFonts w:ascii="宋体" w:eastAsia="宋体" w:hAnsi="宋体" w:cs="宋体" w:hint="eastAsia"/>
                <w:kern w:val="0"/>
                <w:sz w:val="18"/>
                <w:szCs w:val="18"/>
              </w:rPr>
              <w:t>盘具有</w:t>
            </w:r>
            <w:proofErr w:type="gramEnd"/>
            <w:r w:rsidRPr="00183800">
              <w:rPr>
                <w:rFonts w:ascii="宋体" w:eastAsia="宋体" w:hAnsi="宋体" w:cs="宋体" w:hint="eastAsia"/>
                <w:kern w:val="0"/>
                <w:sz w:val="18"/>
                <w:szCs w:val="18"/>
              </w:rPr>
              <w:t>绝缘涂层处理,绝缘,防潮,安全,主机电子元件</w:t>
            </w:r>
            <w:proofErr w:type="gramStart"/>
            <w:r w:rsidRPr="00183800">
              <w:rPr>
                <w:rFonts w:ascii="宋体" w:eastAsia="宋体" w:hAnsi="宋体" w:cs="宋体" w:hint="eastAsia"/>
                <w:kern w:val="0"/>
                <w:sz w:val="18"/>
                <w:szCs w:val="18"/>
              </w:rPr>
              <w:t>封装灌胶涂层</w:t>
            </w:r>
            <w:proofErr w:type="gramEnd"/>
            <w:r w:rsidRPr="00183800">
              <w:rPr>
                <w:rFonts w:ascii="宋体" w:eastAsia="宋体" w:hAnsi="宋体" w:cs="宋体" w:hint="eastAsia"/>
                <w:kern w:val="0"/>
                <w:sz w:val="18"/>
                <w:szCs w:val="18"/>
              </w:rPr>
              <w:t>处理（防止漏电及潮湿）</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6C6C842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1A16218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3</w:t>
            </w:r>
          </w:p>
        </w:tc>
        <w:tc>
          <w:tcPr>
            <w:tcW w:w="1468" w:type="dxa"/>
            <w:tcBorders>
              <w:top w:val="nil"/>
              <w:left w:val="nil"/>
              <w:bottom w:val="single" w:sz="4" w:space="0" w:color="auto"/>
              <w:right w:val="single" w:sz="4" w:space="0" w:color="auto"/>
            </w:tcBorders>
            <w:noWrap/>
            <w:vAlign w:val="center"/>
            <w:hideMark/>
          </w:tcPr>
          <w:p w14:paraId="5E11511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5961EF9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1D328D0B" w14:textId="00FA23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20704" behindDoc="0" locked="0" layoutInCell="1" allowOverlap="1" wp14:anchorId="6637843E" wp14:editId="7744E3D0">
                  <wp:simplePos x="0" y="0"/>
                  <wp:positionH relativeFrom="column">
                    <wp:posOffset>104775</wp:posOffset>
                  </wp:positionH>
                  <wp:positionV relativeFrom="paragraph">
                    <wp:posOffset>381000</wp:posOffset>
                  </wp:positionV>
                  <wp:extent cx="800100" cy="742950"/>
                  <wp:effectExtent l="0" t="0" r="0" b="0"/>
                  <wp:wrapNone/>
                  <wp:docPr id="220931" name="图片 39" descr="单头大炒.png">
                    <a:extLst xmlns:a="http://schemas.openxmlformats.org/drawingml/2006/main">
                      <a:ext uri="{FF2B5EF4-FFF2-40B4-BE49-F238E27FC236}">
                        <a16:creationId xmlns:a16="http://schemas.microsoft.com/office/drawing/2014/main" id="{EA330069-3539-59EF-709D-1E2F605A5D80}"/>
                      </a:ext>
                    </a:extLst>
                  </wp:docPr>
                  <wp:cNvGraphicFramePr/>
                  <a:graphic xmlns:a="http://schemas.openxmlformats.org/drawingml/2006/main">
                    <a:graphicData uri="http://schemas.openxmlformats.org/drawingml/2006/picture">
                      <pic:pic xmlns:pic="http://schemas.openxmlformats.org/drawingml/2006/picture">
                        <pic:nvPicPr>
                          <pic:cNvPr id="220931" name="图片 23" descr="单头大炒.png">
                            <a:extLst>
                              <a:ext uri="{FF2B5EF4-FFF2-40B4-BE49-F238E27FC236}">
                                <a16:creationId xmlns:a16="http://schemas.microsoft.com/office/drawing/2014/main" id="{EA330069-3539-59EF-709D-1E2F605A5D80}"/>
                              </a:ext>
                            </a:extLst>
                          </pic:cNvPr>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800100" cy="742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752D906E" w14:textId="77777777" w:rsidTr="00183800">
        <w:trPr>
          <w:trHeight w:val="994"/>
        </w:trPr>
        <w:tc>
          <w:tcPr>
            <w:tcW w:w="655" w:type="dxa"/>
            <w:tcBorders>
              <w:top w:val="nil"/>
              <w:left w:val="single" w:sz="4" w:space="0" w:color="auto"/>
              <w:bottom w:val="single" w:sz="4" w:space="0" w:color="auto"/>
              <w:right w:val="single" w:sz="4" w:space="0" w:color="auto"/>
            </w:tcBorders>
            <w:vAlign w:val="center"/>
            <w:hideMark/>
          </w:tcPr>
          <w:p w14:paraId="01FBE1A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52</w:t>
            </w:r>
          </w:p>
        </w:tc>
        <w:tc>
          <w:tcPr>
            <w:tcW w:w="1324" w:type="dxa"/>
            <w:tcBorders>
              <w:top w:val="nil"/>
              <w:left w:val="nil"/>
              <w:bottom w:val="single" w:sz="4" w:space="0" w:color="auto"/>
              <w:right w:val="single" w:sz="4" w:space="0" w:color="auto"/>
            </w:tcBorders>
            <w:vAlign w:val="center"/>
            <w:hideMark/>
          </w:tcPr>
          <w:p w14:paraId="370C1045" w14:textId="77777777" w:rsidR="00183800" w:rsidRPr="00183800" w:rsidRDefault="00183800" w:rsidP="00183800">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炉拼台</w:t>
            </w:r>
            <w:proofErr w:type="gramEnd"/>
          </w:p>
        </w:tc>
        <w:tc>
          <w:tcPr>
            <w:tcW w:w="2260" w:type="dxa"/>
            <w:tcBorders>
              <w:top w:val="nil"/>
              <w:left w:val="nil"/>
              <w:bottom w:val="single" w:sz="4" w:space="0" w:color="auto"/>
              <w:right w:val="single" w:sz="4" w:space="0" w:color="auto"/>
            </w:tcBorders>
            <w:vAlign w:val="center"/>
            <w:hideMark/>
          </w:tcPr>
          <w:p w14:paraId="64D8E9A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475mm*1200mm*800mm</w:t>
            </w:r>
          </w:p>
        </w:tc>
        <w:tc>
          <w:tcPr>
            <w:tcW w:w="4502" w:type="dxa"/>
            <w:tcBorders>
              <w:top w:val="nil"/>
              <w:left w:val="nil"/>
              <w:bottom w:val="single" w:sz="4" w:space="0" w:color="auto"/>
              <w:right w:val="single" w:sz="4" w:space="0" w:color="auto"/>
            </w:tcBorders>
            <w:vAlign w:val="center"/>
            <w:hideMark/>
          </w:tcPr>
          <w:p w14:paraId="7089950B"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1.用料:304不锈钢板,主板1.2mm厚,其余为1.0mm厚,立柱采用直径50*1.0mm厚不锈钢管,外形同灶台外观。</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6927C93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365F5DD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03A085B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403640D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7C62CBB3" w14:textId="0B4A14D1"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21728" behindDoc="0" locked="0" layoutInCell="1" allowOverlap="1" wp14:anchorId="7AD9379B" wp14:editId="77E44578">
                  <wp:simplePos x="0" y="0"/>
                  <wp:positionH relativeFrom="column">
                    <wp:posOffset>171450</wp:posOffset>
                  </wp:positionH>
                  <wp:positionV relativeFrom="paragraph">
                    <wp:posOffset>76200</wp:posOffset>
                  </wp:positionV>
                  <wp:extent cx="590550" cy="485775"/>
                  <wp:effectExtent l="0" t="0" r="0" b="9525"/>
                  <wp:wrapNone/>
                  <wp:docPr id="220932" name="图片 38">
                    <a:extLst xmlns:a="http://schemas.openxmlformats.org/drawingml/2006/main">
                      <a:ext uri="{FF2B5EF4-FFF2-40B4-BE49-F238E27FC236}">
                        <a16:creationId xmlns:a16="http://schemas.microsoft.com/office/drawing/2014/main" id="{9F1C2E09-E398-2984-0FF3-4276E799F12F}"/>
                      </a:ext>
                    </a:extLst>
                  </wp:docPr>
                  <wp:cNvGraphicFramePr/>
                  <a:graphic xmlns:a="http://schemas.openxmlformats.org/drawingml/2006/main">
                    <a:graphicData uri="http://schemas.openxmlformats.org/drawingml/2006/picture">
                      <pic:pic xmlns:pic="http://schemas.openxmlformats.org/drawingml/2006/picture">
                        <pic:nvPicPr>
                          <pic:cNvPr id="220932" name="图片 70">
                            <a:extLst>
                              <a:ext uri="{FF2B5EF4-FFF2-40B4-BE49-F238E27FC236}">
                                <a16:creationId xmlns:a16="http://schemas.microsoft.com/office/drawing/2014/main" id="{9F1C2E09-E398-2984-0FF3-4276E799F12F}"/>
                              </a:ext>
                            </a:extLst>
                          </pic:cNvPr>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90550" cy="485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08A24D17" w14:textId="77777777" w:rsidTr="00733100">
        <w:trPr>
          <w:trHeight w:val="2980"/>
        </w:trPr>
        <w:tc>
          <w:tcPr>
            <w:tcW w:w="655" w:type="dxa"/>
            <w:tcBorders>
              <w:top w:val="nil"/>
              <w:left w:val="single" w:sz="4" w:space="0" w:color="auto"/>
              <w:bottom w:val="single" w:sz="4" w:space="0" w:color="auto"/>
              <w:right w:val="single" w:sz="4" w:space="0" w:color="auto"/>
            </w:tcBorders>
            <w:vAlign w:val="center"/>
            <w:hideMark/>
          </w:tcPr>
          <w:p w14:paraId="700AB64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53</w:t>
            </w:r>
          </w:p>
        </w:tc>
        <w:tc>
          <w:tcPr>
            <w:tcW w:w="1324" w:type="dxa"/>
            <w:tcBorders>
              <w:top w:val="nil"/>
              <w:left w:val="nil"/>
              <w:bottom w:val="single" w:sz="4" w:space="0" w:color="auto"/>
              <w:right w:val="single" w:sz="4" w:space="0" w:color="auto"/>
            </w:tcBorders>
            <w:vAlign w:val="center"/>
            <w:hideMark/>
          </w:tcPr>
          <w:p w14:paraId="65FFDEC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厨房灭火系统</w:t>
            </w:r>
          </w:p>
        </w:tc>
        <w:tc>
          <w:tcPr>
            <w:tcW w:w="2260" w:type="dxa"/>
            <w:tcBorders>
              <w:top w:val="nil"/>
              <w:left w:val="nil"/>
              <w:bottom w:val="single" w:sz="4" w:space="0" w:color="auto"/>
              <w:right w:val="single" w:sz="4" w:space="0" w:color="auto"/>
            </w:tcBorders>
            <w:vAlign w:val="center"/>
            <w:hideMark/>
          </w:tcPr>
          <w:p w14:paraId="2411F3B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双瓶</w:t>
            </w:r>
          </w:p>
        </w:tc>
        <w:tc>
          <w:tcPr>
            <w:tcW w:w="4502" w:type="dxa"/>
            <w:tcBorders>
              <w:top w:val="nil"/>
              <w:left w:val="nil"/>
              <w:bottom w:val="single" w:sz="4" w:space="0" w:color="auto"/>
              <w:right w:val="single" w:sz="4" w:space="0" w:color="auto"/>
            </w:tcBorders>
            <w:vAlign w:val="center"/>
            <w:hideMark/>
          </w:tcPr>
          <w:p w14:paraId="5FBFD6F9"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1.灭火装置具备自动和手动两种操作模式；                                                   2.灭火装置需与消防水（或者自来水）管路相连,系统启动后,自控机械水流阀等灭火剂喷洒完全后,再自动喷水；                                         </w:t>
            </w:r>
            <w:r w:rsidRPr="00183800">
              <w:rPr>
                <w:rFonts w:ascii="宋体" w:eastAsia="宋体" w:hAnsi="宋体" w:cs="宋体" w:hint="eastAsia"/>
                <w:kern w:val="0"/>
                <w:sz w:val="18"/>
                <w:szCs w:val="18"/>
              </w:rPr>
              <w:br/>
              <w:t xml:space="preserve">3.系统装置包括:控制箱（纯机械式）、不锈钢管路、喷嘴、探测器、易熔连接片、金属拉索、滑轮三通、滑轮弯头等组成。其中控制箱由自动释放机构、驱动用高压氮气瓶、水流控制阀、液体药剂罐以及连接软管、单向阀、减压阀等构成；                                                   </w:t>
            </w:r>
            <w:r w:rsidRPr="00183800">
              <w:rPr>
                <w:rFonts w:ascii="宋体" w:eastAsia="宋体" w:hAnsi="宋体" w:cs="宋体" w:hint="eastAsia"/>
                <w:kern w:val="0"/>
                <w:sz w:val="18"/>
                <w:szCs w:val="18"/>
              </w:rPr>
              <w:br/>
              <w:t>4.灭火装置箱体内配有水流控制阀,灭火装置启动方式和水流控制</w:t>
            </w:r>
            <w:proofErr w:type="gramStart"/>
            <w:r w:rsidRPr="00183800">
              <w:rPr>
                <w:rFonts w:ascii="宋体" w:eastAsia="宋体" w:hAnsi="宋体" w:cs="宋体" w:hint="eastAsia"/>
                <w:kern w:val="0"/>
                <w:sz w:val="18"/>
                <w:szCs w:val="18"/>
              </w:rPr>
              <w:t>阀启动</w:t>
            </w:r>
            <w:proofErr w:type="gramEnd"/>
            <w:r w:rsidRPr="00183800">
              <w:rPr>
                <w:rFonts w:ascii="宋体" w:eastAsia="宋体" w:hAnsi="宋体" w:cs="宋体" w:hint="eastAsia"/>
                <w:kern w:val="0"/>
                <w:sz w:val="18"/>
                <w:szCs w:val="18"/>
              </w:rPr>
              <w:t xml:space="preserve">方式,为纯机械式启动,（不能使用电磁阀,避免因电路故障造成装置无法运转的可能性）；  </w:t>
            </w:r>
            <w:r w:rsidRPr="00183800">
              <w:rPr>
                <w:rFonts w:ascii="宋体" w:eastAsia="宋体" w:hAnsi="宋体" w:cs="宋体" w:hint="eastAsia"/>
                <w:kern w:val="0"/>
                <w:sz w:val="18"/>
                <w:szCs w:val="18"/>
              </w:rPr>
              <w:br/>
              <w:t>5.灭火装置配置远程控制模块,能同时</w:t>
            </w:r>
            <w:proofErr w:type="gramStart"/>
            <w:r w:rsidRPr="00183800">
              <w:rPr>
                <w:rFonts w:ascii="宋体" w:eastAsia="宋体" w:hAnsi="宋体" w:cs="宋体" w:hint="eastAsia"/>
                <w:kern w:val="0"/>
                <w:sz w:val="18"/>
                <w:szCs w:val="18"/>
              </w:rPr>
              <w:t>兼容消控中心</w:t>
            </w:r>
            <w:proofErr w:type="gramEnd"/>
            <w:r w:rsidRPr="00183800">
              <w:rPr>
                <w:rFonts w:ascii="宋体" w:eastAsia="宋体" w:hAnsi="宋体" w:cs="宋体" w:hint="eastAsia"/>
                <w:kern w:val="0"/>
                <w:sz w:val="18"/>
                <w:szCs w:val="18"/>
              </w:rPr>
              <w:t xml:space="preserve">信号反馈、系统声光报警、切断燃气电磁阀、关闭排风风机等功能；                                                         6.连接喷嘴的安装管路全部使用304不锈钢管,全部使用卡压连接的方式；          </w:t>
            </w:r>
            <w:r w:rsidRPr="00183800">
              <w:rPr>
                <w:rFonts w:ascii="宋体" w:eastAsia="宋体" w:hAnsi="宋体" w:cs="宋体" w:hint="eastAsia"/>
                <w:kern w:val="0"/>
                <w:sz w:val="18"/>
                <w:szCs w:val="18"/>
              </w:rPr>
              <w:br/>
              <w:t xml:space="preserve">7.所有管路安装都必须用专用支架固定,不能紧贴烟罩表面安装；                   </w:t>
            </w:r>
            <w:r w:rsidRPr="00183800">
              <w:rPr>
                <w:rFonts w:ascii="宋体" w:eastAsia="宋体" w:hAnsi="宋体" w:cs="宋体" w:hint="eastAsia"/>
                <w:kern w:val="0"/>
                <w:sz w:val="18"/>
                <w:szCs w:val="18"/>
              </w:rPr>
              <w:br/>
              <w:t xml:space="preserve">8.烟罩内所有管道连接处,锁紧件或密封件不得使用塑料或橡胶制品,避免受高温长时间使用后腐化或松动；            </w:t>
            </w:r>
            <w:r w:rsidRPr="00183800">
              <w:rPr>
                <w:rFonts w:ascii="宋体" w:eastAsia="宋体" w:hAnsi="宋体" w:cs="宋体" w:hint="eastAsia"/>
                <w:kern w:val="0"/>
                <w:sz w:val="18"/>
                <w:szCs w:val="18"/>
              </w:rPr>
              <w:br/>
              <w:t>9.箱体采用304不锈钢板材制造,厚度为1.2mm。连接主箱至烟罩的主药剂管路采用DN15(4分)304的不锈钢管,壁厚为2.0mm。连接喷嘴的药剂支管路采用DN10(3分)304的不锈钢管,壁厚为1.5mm。钢丝绳直径为1.5mm。工作温度:4-55℃；最高工作压力:0.9MPa,贮存压力:13MPa；灭火剂保质期:8年；药剂喷洒时间:13-15s；灭火时间:≤4s；药剂填充量:12L；机械应急操作机构操作力:80N,手动操作位移15mm；喷射延迟时间:1.5-2s；自动切换时间:3s；喷嘴工作压力:单瓶0.24MPa,双瓶0.16MPa,冷却水工作压力:单瓶0.05MPa,双瓶0.08MPa；灭火时的抗飞溅性能,装置启动后灭火剂喷射时无燃烧的油液飞溅出来；</w:t>
            </w:r>
            <w:r w:rsidRPr="00183800">
              <w:rPr>
                <w:rFonts w:ascii="宋体" w:eastAsia="宋体" w:hAnsi="宋体" w:cs="宋体" w:hint="eastAsia"/>
                <w:kern w:val="0"/>
                <w:sz w:val="18"/>
                <w:szCs w:val="18"/>
              </w:rPr>
              <w:br/>
              <w:t>10.计算规则:按实际数量以套计算</w:t>
            </w:r>
          </w:p>
        </w:tc>
        <w:tc>
          <w:tcPr>
            <w:tcW w:w="795" w:type="dxa"/>
            <w:tcBorders>
              <w:top w:val="nil"/>
              <w:left w:val="nil"/>
              <w:bottom w:val="single" w:sz="4" w:space="0" w:color="auto"/>
              <w:right w:val="single" w:sz="4" w:space="0" w:color="auto"/>
            </w:tcBorders>
            <w:noWrap/>
            <w:vAlign w:val="center"/>
            <w:hideMark/>
          </w:tcPr>
          <w:p w14:paraId="5DA6F55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套</w:t>
            </w:r>
          </w:p>
        </w:tc>
        <w:tc>
          <w:tcPr>
            <w:tcW w:w="759" w:type="dxa"/>
            <w:tcBorders>
              <w:top w:val="nil"/>
              <w:left w:val="nil"/>
              <w:bottom w:val="single" w:sz="4" w:space="0" w:color="auto"/>
              <w:right w:val="single" w:sz="4" w:space="0" w:color="auto"/>
            </w:tcBorders>
            <w:noWrap/>
            <w:vAlign w:val="center"/>
            <w:hideMark/>
          </w:tcPr>
          <w:p w14:paraId="691EA6C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57F1058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546DA85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0DE0EAF4" w14:textId="40AC846F"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22752" behindDoc="0" locked="0" layoutInCell="1" allowOverlap="1" wp14:anchorId="7A372386" wp14:editId="572725BD">
                  <wp:simplePos x="0" y="0"/>
                  <wp:positionH relativeFrom="column">
                    <wp:posOffset>38100</wp:posOffset>
                  </wp:positionH>
                  <wp:positionV relativeFrom="paragraph">
                    <wp:posOffset>1419225</wp:posOffset>
                  </wp:positionV>
                  <wp:extent cx="857250" cy="628650"/>
                  <wp:effectExtent l="0" t="0" r="0" b="0"/>
                  <wp:wrapNone/>
                  <wp:docPr id="220933" name="图片 37" descr="4fea33eaa0a2ec5578c0df61c25b1e3">
                    <a:extLst xmlns:a="http://schemas.openxmlformats.org/drawingml/2006/main">
                      <a:ext uri="{FF2B5EF4-FFF2-40B4-BE49-F238E27FC236}">
                        <a16:creationId xmlns:a16="http://schemas.microsoft.com/office/drawing/2014/main" id="{63FDE17D-C818-9313-7575-0C24FFD1DCF8}"/>
                      </a:ext>
                    </a:extLst>
                  </wp:docPr>
                  <wp:cNvGraphicFramePr/>
                  <a:graphic xmlns:a="http://schemas.openxmlformats.org/drawingml/2006/main">
                    <a:graphicData uri="http://schemas.openxmlformats.org/drawingml/2006/picture">
                      <pic:pic xmlns:pic="http://schemas.openxmlformats.org/drawingml/2006/picture">
                        <pic:nvPicPr>
                          <pic:cNvPr id="220933" name="图片 71" descr="4fea33eaa0a2ec5578c0df61c25b1e3">
                            <a:extLst>
                              <a:ext uri="{FF2B5EF4-FFF2-40B4-BE49-F238E27FC236}">
                                <a16:creationId xmlns:a16="http://schemas.microsoft.com/office/drawing/2014/main" id="{63FDE17D-C818-9313-7575-0C24FFD1DCF8}"/>
                              </a:ext>
                            </a:extLst>
                          </pic:cNvPr>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857250" cy="628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4C10A5F8" w14:textId="77777777" w:rsidTr="00183800">
        <w:trPr>
          <w:trHeight w:val="345"/>
        </w:trPr>
        <w:tc>
          <w:tcPr>
            <w:tcW w:w="1979" w:type="dxa"/>
            <w:gridSpan w:val="2"/>
            <w:tcBorders>
              <w:top w:val="single" w:sz="4" w:space="0" w:color="auto"/>
              <w:left w:val="single" w:sz="4" w:space="0" w:color="auto"/>
              <w:bottom w:val="single" w:sz="4" w:space="0" w:color="auto"/>
              <w:right w:val="single" w:sz="4" w:space="0" w:color="auto"/>
            </w:tcBorders>
            <w:vAlign w:val="center"/>
            <w:hideMark/>
          </w:tcPr>
          <w:p w14:paraId="5574128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G二层备餐区</w:t>
            </w:r>
          </w:p>
        </w:tc>
        <w:tc>
          <w:tcPr>
            <w:tcW w:w="2260" w:type="dxa"/>
            <w:tcBorders>
              <w:top w:val="nil"/>
              <w:left w:val="nil"/>
              <w:bottom w:val="single" w:sz="4" w:space="0" w:color="auto"/>
              <w:right w:val="single" w:sz="4" w:space="0" w:color="auto"/>
            </w:tcBorders>
            <w:vAlign w:val="center"/>
            <w:hideMark/>
          </w:tcPr>
          <w:p w14:paraId="60F8384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4502" w:type="dxa"/>
            <w:tcBorders>
              <w:top w:val="nil"/>
              <w:left w:val="nil"/>
              <w:bottom w:val="single" w:sz="4" w:space="0" w:color="auto"/>
              <w:right w:val="single" w:sz="4" w:space="0" w:color="auto"/>
            </w:tcBorders>
            <w:vAlign w:val="center"/>
            <w:hideMark/>
          </w:tcPr>
          <w:p w14:paraId="2D932D0B"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95" w:type="dxa"/>
            <w:tcBorders>
              <w:top w:val="nil"/>
              <w:left w:val="nil"/>
              <w:bottom w:val="single" w:sz="4" w:space="0" w:color="auto"/>
              <w:right w:val="single" w:sz="4" w:space="0" w:color="auto"/>
            </w:tcBorders>
            <w:noWrap/>
            <w:vAlign w:val="center"/>
            <w:hideMark/>
          </w:tcPr>
          <w:p w14:paraId="0233DC8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59" w:type="dxa"/>
            <w:tcBorders>
              <w:top w:val="nil"/>
              <w:left w:val="nil"/>
              <w:bottom w:val="single" w:sz="4" w:space="0" w:color="auto"/>
              <w:right w:val="single" w:sz="4" w:space="0" w:color="auto"/>
            </w:tcBorders>
            <w:noWrap/>
            <w:vAlign w:val="center"/>
            <w:hideMark/>
          </w:tcPr>
          <w:p w14:paraId="1A9F351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468" w:type="dxa"/>
            <w:tcBorders>
              <w:top w:val="nil"/>
              <w:left w:val="nil"/>
              <w:bottom w:val="single" w:sz="4" w:space="0" w:color="auto"/>
              <w:right w:val="single" w:sz="4" w:space="0" w:color="auto"/>
            </w:tcBorders>
            <w:noWrap/>
            <w:vAlign w:val="center"/>
            <w:hideMark/>
          </w:tcPr>
          <w:p w14:paraId="68C40F8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449518B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noWrap/>
            <w:vAlign w:val="center"/>
            <w:hideMark/>
          </w:tcPr>
          <w:p w14:paraId="26E220CA"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r>
      <w:tr w:rsidR="00183800" w:rsidRPr="00183800" w14:paraId="118B130A" w14:textId="77777777" w:rsidTr="00183800">
        <w:trPr>
          <w:trHeight w:val="1965"/>
        </w:trPr>
        <w:tc>
          <w:tcPr>
            <w:tcW w:w="655" w:type="dxa"/>
            <w:tcBorders>
              <w:top w:val="nil"/>
              <w:left w:val="single" w:sz="4" w:space="0" w:color="auto"/>
              <w:bottom w:val="single" w:sz="4" w:space="0" w:color="auto"/>
              <w:right w:val="single" w:sz="4" w:space="0" w:color="auto"/>
            </w:tcBorders>
            <w:vAlign w:val="center"/>
            <w:hideMark/>
          </w:tcPr>
          <w:p w14:paraId="35BC0AF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54</w:t>
            </w:r>
          </w:p>
        </w:tc>
        <w:tc>
          <w:tcPr>
            <w:tcW w:w="1324" w:type="dxa"/>
            <w:tcBorders>
              <w:top w:val="nil"/>
              <w:left w:val="nil"/>
              <w:bottom w:val="single" w:sz="4" w:space="0" w:color="auto"/>
              <w:right w:val="single" w:sz="4" w:space="0" w:color="auto"/>
            </w:tcBorders>
            <w:vAlign w:val="center"/>
            <w:hideMark/>
          </w:tcPr>
          <w:p w14:paraId="09FD607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双星水池</w:t>
            </w:r>
          </w:p>
        </w:tc>
        <w:tc>
          <w:tcPr>
            <w:tcW w:w="2260" w:type="dxa"/>
            <w:tcBorders>
              <w:top w:val="nil"/>
              <w:left w:val="nil"/>
              <w:bottom w:val="single" w:sz="4" w:space="0" w:color="auto"/>
              <w:right w:val="single" w:sz="4" w:space="0" w:color="auto"/>
            </w:tcBorders>
            <w:vAlign w:val="center"/>
            <w:hideMark/>
          </w:tcPr>
          <w:p w14:paraId="586AEB6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1500mm*750mm*800mm</w:t>
            </w:r>
          </w:p>
        </w:tc>
        <w:tc>
          <w:tcPr>
            <w:tcW w:w="4502" w:type="dxa"/>
            <w:tcBorders>
              <w:top w:val="nil"/>
              <w:left w:val="nil"/>
              <w:bottom w:val="single" w:sz="4" w:space="0" w:color="auto"/>
              <w:right w:val="single" w:sz="4" w:space="0" w:color="auto"/>
            </w:tcBorders>
            <w:vAlign w:val="center"/>
            <w:hideMark/>
          </w:tcPr>
          <w:p w14:paraId="18D4D7E2"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1.用料:304不锈钢材质,面板及槽体1.2mm厚,槽体下采用直径32*1.0mm厚不锈钢管为加强筋,立柱采用38*38*1.2mm厚304不锈钢拉丝方管,配尼龙调节脚,配有不锈钢落水器,满焊抛光打磨处理。配冷热水龙头及角阀软连接。</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386AC54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732010C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302FD0F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35719D7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62B33F2A" w14:textId="30F6E2AC"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69504" behindDoc="0" locked="0" layoutInCell="1" allowOverlap="1" wp14:anchorId="305AD360" wp14:editId="7C0A449B">
                  <wp:simplePos x="0" y="0"/>
                  <wp:positionH relativeFrom="column">
                    <wp:posOffset>57150</wp:posOffset>
                  </wp:positionH>
                  <wp:positionV relativeFrom="paragraph">
                    <wp:posOffset>123825</wp:posOffset>
                  </wp:positionV>
                  <wp:extent cx="800100" cy="752475"/>
                  <wp:effectExtent l="0" t="0" r="0" b="9525"/>
                  <wp:wrapNone/>
                  <wp:docPr id="220881" name="图片 36" descr="1562120375(1)">
                    <a:extLst xmlns:a="http://schemas.openxmlformats.org/drawingml/2006/main">
                      <a:ext uri="{FF2B5EF4-FFF2-40B4-BE49-F238E27FC236}">
                        <a16:creationId xmlns:a16="http://schemas.microsoft.com/office/drawing/2014/main" id="{80574C95-1427-D9C5-2836-E03270AB7FF5}"/>
                      </a:ext>
                    </a:extLst>
                  </wp:docPr>
                  <wp:cNvGraphicFramePr/>
                  <a:graphic xmlns:a="http://schemas.openxmlformats.org/drawingml/2006/main">
                    <a:graphicData uri="http://schemas.openxmlformats.org/drawingml/2006/picture">
                      <pic:pic xmlns:pic="http://schemas.openxmlformats.org/drawingml/2006/picture">
                        <pic:nvPicPr>
                          <pic:cNvPr id="220881" name="图片 13" descr="1562120375(1)">
                            <a:extLst>
                              <a:ext uri="{FF2B5EF4-FFF2-40B4-BE49-F238E27FC236}">
                                <a16:creationId xmlns:a16="http://schemas.microsoft.com/office/drawing/2014/main" id="{80574C95-1427-D9C5-2836-E03270AB7FF5}"/>
                              </a:ext>
                            </a:extLst>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00100" cy="752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107A1AFE" w14:textId="77777777" w:rsidTr="00183800">
        <w:trPr>
          <w:trHeight w:val="2614"/>
        </w:trPr>
        <w:tc>
          <w:tcPr>
            <w:tcW w:w="655" w:type="dxa"/>
            <w:tcBorders>
              <w:top w:val="nil"/>
              <w:left w:val="single" w:sz="4" w:space="0" w:color="auto"/>
              <w:bottom w:val="single" w:sz="4" w:space="0" w:color="auto"/>
              <w:right w:val="single" w:sz="4" w:space="0" w:color="auto"/>
            </w:tcBorders>
            <w:vAlign w:val="center"/>
            <w:hideMark/>
          </w:tcPr>
          <w:p w14:paraId="1F6625E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55</w:t>
            </w:r>
          </w:p>
        </w:tc>
        <w:tc>
          <w:tcPr>
            <w:tcW w:w="1324" w:type="dxa"/>
            <w:tcBorders>
              <w:top w:val="nil"/>
              <w:left w:val="nil"/>
              <w:bottom w:val="single" w:sz="4" w:space="0" w:color="auto"/>
              <w:right w:val="single" w:sz="4" w:space="0" w:color="auto"/>
            </w:tcBorders>
            <w:vAlign w:val="center"/>
            <w:hideMark/>
          </w:tcPr>
          <w:p w14:paraId="2CC7C18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单门立式保温柜</w:t>
            </w:r>
          </w:p>
        </w:tc>
        <w:tc>
          <w:tcPr>
            <w:tcW w:w="2260" w:type="dxa"/>
            <w:tcBorders>
              <w:top w:val="nil"/>
              <w:left w:val="nil"/>
              <w:bottom w:val="single" w:sz="4" w:space="0" w:color="auto"/>
              <w:right w:val="single" w:sz="4" w:space="0" w:color="auto"/>
            </w:tcBorders>
            <w:vAlign w:val="center"/>
            <w:hideMark/>
          </w:tcPr>
          <w:p w14:paraId="0658A9B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730mm*940mm*1860mm</w:t>
            </w:r>
          </w:p>
        </w:tc>
        <w:tc>
          <w:tcPr>
            <w:tcW w:w="4502" w:type="dxa"/>
            <w:tcBorders>
              <w:top w:val="nil"/>
              <w:left w:val="nil"/>
              <w:bottom w:val="single" w:sz="4" w:space="0" w:color="auto"/>
              <w:right w:val="single" w:sz="4" w:space="0" w:color="auto"/>
            </w:tcBorders>
            <w:vAlign w:val="center"/>
            <w:hideMark/>
          </w:tcPr>
          <w:p w14:paraId="1272CDFC"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设备外壳及内胆均为304不锈钢材质,功率:220v2.62kw,容积:11L,温控范围:35℃-85℃,层架承重:30kg/层。全不锈钢设计,采用热风对流,风机送风加热模式,升温快,发热均匀；底部放置水盆,采用自然蒸发的方式保持食物的湿度；</w:t>
            </w:r>
            <w:proofErr w:type="gramStart"/>
            <w:r w:rsidRPr="00183800">
              <w:rPr>
                <w:rFonts w:ascii="宋体" w:eastAsia="宋体" w:hAnsi="宋体" w:cs="宋体" w:hint="eastAsia"/>
                <w:kern w:val="0"/>
                <w:sz w:val="18"/>
                <w:szCs w:val="18"/>
              </w:rPr>
              <w:t>设有温显温度控制器</w:t>
            </w:r>
            <w:proofErr w:type="gramEnd"/>
            <w:r w:rsidRPr="00183800">
              <w:rPr>
                <w:rFonts w:ascii="宋体" w:eastAsia="宋体" w:hAnsi="宋体" w:cs="宋体" w:hint="eastAsia"/>
                <w:kern w:val="0"/>
                <w:sz w:val="18"/>
                <w:szCs w:val="18"/>
              </w:rPr>
              <w:t>,柜内温度恒定保持同时随时监控,温度可调。</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5954F87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2BCDB93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0E482D3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01FC02A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3BFDBE4B" w14:textId="5CEB7761"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23776" behindDoc="0" locked="0" layoutInCell="1" allowOverlap="1" wp14:anchorId="276BE1EB" wp14:editId="417596CE">
                  <wp:simplePos x="0" y="0"/>
                  <wp:positionH relativeFrom="column">
                    <wp:posOffset>228600</wp:posOffset>
                  </wp:positionH>
                  <wp:positionV relativeFrom="paragraph">
                    <wp:posOffset>371475</wp:posOffset>
                  </wp:positionV>
                  <wp:extent cx="466725" cy="962025"/>
                  <wp:effectExtent l="0" t="0" r="9525" b="9525"/>
                  <wp:wrapNone/>
                  <wp:docPr id="220934" name="图片 35">
                    <a:extLst xmlns:a="http://schemas.openxmlformats.org/drawingml/2006/main">
                      <a:ext uri="{FF2B5EF4-FFF2-40B4-BE49-F238E27FC236}">
                        <a16:creationId xmlns:a16="http://schemas.microsoft.com/office/drawing/2014/main" id="{A4A65D04-694E-61F3-B324-908B48E53C51}"/>
                      </a:ext>
                    </a:extLst>
                  </wp:docPr>
                  <wp:cNvGraphicFramePr/>
                  <a:graphic xmlns:a="http://schemas.openxmlformats.org/drawingml/2006/main">
                    <a:graphicData uri="http://schemas.openxmlformats.org/drawingml/2006/picture">
                      <pic:pic xmlns:pic="http://schemas.openxmlformats.org/drawingml/2006/picture">
                        <pic:nvPicPr>
                          <pic:cNvPr id="220934" name="图片 72">
                            <a:extLst>
                              <a:ext uri="{FF2B5EF4-FFF2-40B4-BE49-F238E27FC236}">
                                <a16:creationId xmlns:a16="http://schemas.microsoft.com/office/drawing/2014/main" id="{A4A65D04-694E-61F3-B324-908B48E53C51}"/>
                              </a:ext>
                            </a:extLst>
                          </pic:cNvPr>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466725" cy="962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596613E5" w14:textId="77777777" w:rsidTr="00183800">
        <w:trPr>
          <w:trHeight w:val="2614"/>
        </w:trPr>
        <w:tc>
          <w:tcPr>
            <w:tcW w:w="655" w:type="dxa"/>
            <w:tcBorders>
              <w:top w:val="nil"/>
              <w:left w:val="single" w:sz="4" w:space="0" w:color="auto"/>
              <w:bottom w:val="single" w:sz="4" w:space="0" w:color="auto"/>
              <w:right w:val="single" w:sz="4" w:space="0" w:color="auto"/>
            </w:tcBorders>
            <w:vAlign w:val="center"/>
            <w:hideMark/>
          </w:tcPr>
          <w:p w14:paraId="376A414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56</w:t>
            </w:r>
          </w:p>
        </w:tc>
        <w:tc>
          <w:tcPr>
            <w:tcW w:w="1324" w:type="dxa"/>
            <w:tcBorders>
              <w:top w:val="nil"/>
              <w:left w:val="nil"/>
              <w:bottom w:val="single" w:sz="4" w:space="0" w:color="auto"/>
              <w:right w:val="single" w:sz="4" w:space="0" w:color="auto"/>
            </w:tcBorders>
            <w:vAlign w:val="center"/>
            <w:hideMark/>
          </w:tcPr>
          <w:p w14:paraId="0257848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食品冷柜（四门冰箱）</w:t>
            </w:r>
          </w:p>
        </w:tc>
        <w:tc>
          <w:tcPr>
            <w:tcW w:w="2260" w:type="dxa"/>
            <w:tcBorders>
              <w:top w:val="nil"/>
              <w:left w:val="nil"/>
              <w:bottom w:val="single" w:sz="4" w:space="0" w:color="auto"/>
              <w:right w:val="single" w:sz="4" w:space="0" w:color="auto"/>
            </w:tcBorders>
            <w:vAlign w:val="center"/>
            <w:hideMark/>
          </w:tcPr>
          <w:p w14:paraId="728333C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1220mm*760mm*1965mm</w:t>
            </w:r>
          </w:p>
        </w:tc>
        <w:tc>
          <w:tcPr>
            <w:tcW w:w="4502" w:type="dxa"/>
            <w:tcBorders>
              <w:top w:val="nil"/>
              <w:left w:val="nil"/>
              <w:bottom w:val="single" w:sz="4" w:space="0" w:color="auto"/>
              <w:right w:val="single" w:sz="4" w:space="0" w:color="auto"/>
            </w:tcBorders>
            <w:vAlign w:val="center"/>
            <w:hideMark/>
          </w:tcPr>
          <w:p w14:paraId="2E668794"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制冷方式:直冷,功率:220v370w,容积:930升,温度范围:冷藏+4℃到-5℃,冷冻-3℃到-20℃,采用304不锈钢,门体采用自动回归铰链、开门一定角度可自由停顿、关门回归助力,品牌压缩机,微电脑控制,多按键设计,不锈钢门衬板和内底板均采用模具整体拉伸成型,内底板为圆弧拐角,硬质环戊烷聚氨酯整体模具发泡,除垢</w:t>
            </w:r>
            <w:proofErr w:type="gramStart"/>
            <w:r w:rsidRPr="00183800">
              <w:rPr>
                <w:rFonts w:ascii="宋体" w:eastAsia="宋体" w:hAnsi="宋体" w:cs="宋体" w:hint="eastAsia"/>
                <w:kern w:val="0"/>
                <w:sz w:val="18"/>
                <w:szCs w:val="18"/>
              </w:rPr>
              <w:t>外置门</w:t>
            </w:r>
            <w:proofErr w:type="gramEnd"/>
            <w:r w:rsidRPr="00183800">
              <w:rPr>
                <w:rFonts w:ascii="宋体" w:eastAsia="宋体" w:hAnsi="宋体" w:cs="宋体" w:hint="eastAsia"/>
                <w:kern w:val="0"/>
                <w:sz w:val="18"/>
                <w:szCs w:val="18"/>
              </w:rPr>
              <w:t>把手。</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2E6C165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03A24F8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04D1461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6B7B5AC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7655ECB0" w14:textId="1308CDD4"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01248" behindDoc="0" locked="0" layoutInCell="1" allowOverlap="1" wp14:anchorId="70C6B841" wp14:editId="41A5DC7F">
                  <wp:simplePos x="0" y="0"/>
                  <wp:positionH relativeFrom="column">
                    <wp:posOffset>142875</wp:posOffset>
                  </wp:positionH>
                  <wp:positionV relativeFrom="paragraph">
                    <wp:posOffset>28575</wp:posOffset>
                  </wp:positionV>
                  <wp:extent cx="638175" cy="1381125"/>
                  <wp:effectExtent l="0" t="0" r="9525" b="9525"/>
                  <wp:wrapNone/>
                  <wp:docPr id="220912" name="图片 34">
                    <a:extLst xmlns:a="http://schemas.openxmlformats.org/drawingml/2006/main">
                      <a:ext uri="{FF2B5EF4-FFF2-40B4-BE49-F238E27FC236}">
                        <a16:creationId xmlns:a16="http://schemas.microsoft.com/office/drawing/2014/main" id="{0035FBBF-3411-8613-DE80-91BE1278AF39}"/>
                      </a:ext>
                    </a:extLst>
                  </wp:docPr>
                  <wp:cNvGraphicFramePr/>
                  <a:graphic xmlns:a="http://schemas.openxmlformats.org/drawingml/2006/main">
                    <a:graphicData uri="http://schemas.openxmlformats.org/drawingml/2006/picture">
                      <pic:pic xmlns:pic="http://schemas.openxmlformats.org/drawingml/2006/picture">
                        <pic:nvPicPr>
                          <pic:cNvPr id="220912" name="图片 47">
                            <a:extLst>
                              <a:ext uri="{FF2B5EF4-FFF2-40B4-BE49-F238E27FC236}">
                                <a16:creationId xmlns:a16="http://schemas.microsoft.com/office/drawing/2014/main" id="{0035FBBF-3411-8613-DE80-91BE1278AF39}"/>
                              </a:ext>
                            </a:extLst>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38175" cy="1381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31668F67" w14:textId="77777777" w:rsidTr="00183800">
        <w:trPr>
          <w:trHeight w:val="1965"/>
        </w:trPr>
        <w:tc>
          <w:tcPr>
            <w:tcW w:w="655" w:type="dxa"/>
            <w:tcBorders>
              <w:top w:val="nil"/>
              <w:left w:val="single" w:sz="4" w:space="0" w:color="auto"/>
              <w:bottom w:val="single" w:sz="4" w:space="0" w:color="auto"/>
              <w:right w:val="single" w:sz="4" w:space="0" w:color="auto"/>
            </w:tcBorders>
            <w:vAlign w:val="center"/>
            <w:hideMark/>
          </w:tcPr>
          <w:p w14:paraId="3C16310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57</w:t>
            </w:r>
          </w:p>
        </w:tc>
        <w:tc>
          <w:tcPr>
            <w:tcW w:w="1324" w:type="dxa"/>
            <w:tcBorders>
              <w:top w:val="nil"/>
              <w:left w:val="nil"/>
              <w:bottom w:val="single" w:sz="4" w:space="0" w:color="auto"/>
              <w:right w:val="single" w:sz="4" w:space="0" w:color="auto"/>
            </w:tcBorders>
            <w:vAlign w:val="center"/>
            <w:hideMark/>
          </w:tcPr>
          <w:p w14:paraId="3A64990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活动工作台</w:t>
            </w:r>
          </w:p>
        </w:tc>
        <w:tc>
          <w:tcPr>
            <w:tcW w:w="2260" w:type="dxa"/>
            <w:tcBorders>
              <w:top w:val="nil"/>
              <w:left w:val="nil"/>
              <w:bottom w:val="single" w:sz="4" w:space="0" w:color="auto"/>
              <w:right w:val="single" w:sz="4" w:space="0" w:color="auto"/>
            </w:tcBorders>
            <w:vAlign w:val="center"/>
            <w:hideMark/>
          </w:tcPr>
          <w:p w14:paraId="404FDBE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1800mm*800mm*800mm</w:t>
            </w:r>
          </w:p>
        </w:tc>
        <w:tc>
          <w:tcPr>
            <w:tcW w:w="4502" w:type="dxa"/>
            <w:tcBorders>
              <w:top w:val="nil"/>
              <w:left w:val="nil"/>
              <w:bottom w:val="single" w:sz="4" w:space="0" w:color="auto"/>
              <w:right w:val="single" w:sz="4" w:space="0" w:color="auto"/>
            </w:tcBorders>
            <w:vAlign w:val="center"/>
            <w:hideMark/>
          </w:tcPr>
          <w:p w14:paraId="52B389B3"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1.用料:304不锈钢板,面板采用1.2mm厚,面板下加18mm厚高密度防水板,防水板下为加强筋由1.0mm厚</w:t>
            </w:r>
            <w:proofErr w:type="gramStart"/>
            <w:r w:rsidRPr="00183800">
              <w:rPr>
                <w:rFonts w:ascii="宋体" w:eastAsia="宋体" w:hAnsi="宋体" w:cs="宋体" w:hint="eastAsia"/>
                <w:kern w:val="0"/>
                <w:sz w:val="18"/>
                <w:szCs w:val="18"/>
              </w:rPr>
              <w:t>不锈钢板折成</w:t>
            </w:r>
            <w:proofErr w:type="gramEnd"/>
            <w:r w:rsidRPr="00183800">
              <w:rPr>
                <w:rFonts w:ascii="宋体" w:eastAsia="宋体" w:hAnsi="宋体" w:cs="宋体" w:hint="eastAsia"/>
                <w:kern w:val="0"/>
                <w:sz w:val="18"/>
                <w:szCs w:val="18"/>
              </w:rPr>
              <w:t>,其余板材为1.0mm厚,立柱采用38*38*1.2mm厚304不锈钢拉丝方管,配四个万向轮,其中两个带刹车,所有焊缝为满焊,抛光打磨处理。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4CB689F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11D8B9A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42580AF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46A9C63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7A267BC1" w14:textId="33BA5F91"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82816" behindDoc="0" locked="0" layoutInCell="1" allowOverlap="1" wp14:anchorId="1297852F" wp14:editId="3722238B">
                  <wp:simplePos x="0" y="0"/>
                  <wp:positionH relativeFrom="column">
                    <wp:posOffset>95250</wp:posOffset>
                  </wp:positionH>
                  <wp:positionV relativeFrom="paragraph">
                    <wp:posOffset>142875</wp:posOffset>
                  </wp:positionV>
                  <wp:extent cx="838200" cy="762000"/>
                  <wp:effectExtent l="0" t="0" r="0" b="0"/>
                  <wp:wrapNone/>
                  <wp:docPr id="220894" name="图片 33">
                    <a:extLst xmlns:a="http://schemas.openxmlformats.org/drawingml/2006/main">
                      <a:ext uri="{FF2B5EF4-FFF2-40B4-BE49-F238E27FC236}">
                        <a16:creationId xmlns:a16="http://schemas.microsoft.com/office/drawing/2014/main" id="{13548959-FD02-896E-6725-A3966BE4F4C1}"/>
                      </a:ext>
                    </a:extLst>
                  </wp:docPr>
                  <wp:cNvGraphicFramePr/>
                  <a:graphic xmlns:a="http://schemas.openxmlformats.org/drawingml/2006/main">
                    <a:graphicData uri="http://schemas.openxmlformats.org/drawingml/2006/picture">
                      <pic:pic xmlns:pic="http://schemas.openxmlformats.org/drawingml/2006/picture">
                        <pic:nvPicPr>
                          <pic:cNvPr id="220894" name="图片 27">
                            <a:extLst>
                              <a:ext uri="{FF2B5EF4-FFF2-40B4-BE49-F238E27FC236}">
                                <a16:creationId xmlns:a16="http://schemas.microsoft.com/office/drawing/2014/main" id="{13548959-FD02-896E-6725-A3966BE4F4C1}"/>
                              </a:ext>
                            </a:extLst>
                          </pic:cNvPr>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838200" cy="762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4B5A9A15" w14:textId="77777777" w:rsidTr="00183800">
        <w:trPr>
          <w:trHeight w:val="994"/>
        </w:trPr>
        <w:tc>
          <w:tcPr>
            <w:tcW w:w="655" w:type="dxa"/>
            <w:tcBorders>
              <w:top w:val="nil"/>
              <w:left w:val="single" w:sz="4" w:space="0" w:color="auto"/>
              <w:bottom w:val="single" w:sz="4" w:space="0" w:color="auto"/>
              <w:right w:val="single" w:sz="4" w:space="0" w:color="auto"/>
            </w:tcBorders>
            <w:vAlign w:val="center"/>
            <w:hideMark/>
          </w:tcPr>
          <w:p w14:paraId="469838A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58</w:t>
            </w:r>
          </w:p>
        </w:tc>
        <w:tc>
          <w:tcPr>
            <w:tcW w:w="1324" w:type="dxa"/>
            <w:tcBorders>
              <w:top w:val="nil"/>
              <w:left w:val="nil"/>
              <w:bottom w:val="single" w:sz="4" w:space="0" w:color="auto"/>
              <w:right w:val="single" w:sz="4" w:space="0" w:color="auto"/>
            </w:tcBorders>
            <w:vAlign w:val="center"/>
            <w:hideMark/>
          </w:tcPr>
          <w:p w14:paraId="58C287D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挂墙洗手池连感应龙头</w:t>
            </w:r>
          </w:p>
        </w:tc>
        <w:tc>
          <w:tcPr>
            <w:tcW w:w="2260" w:type="dxa"/>
            <w:tcBorders>
              <w:top w:val="nil"/>
              <w:left w:val="nil"/>
              <w:bottom w:val="single" w:sz="4" w:space="0" w:color="auto"/>
              <w:right w:val="single" w:sz="4" w:space="0" w:color="auto"/>
            </w:tcBorders>
            <w:vAlign w:val="center"/>
            <w:hideMark/>
          </w:tcPr>
          <w:p w14:paraId="39E2BBF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430mm*385mm*300mm</w:t>
            </w:r>
          </w:p>
        </w:tc>
        <w:tc>
          <w:tcPr>
            <w:tcW w:w="4502" w:type="dxa"/>
            <w:tcBorders>
              <w:top w:val="nil"/>
              <w:left w:val="nil"/>
              <w:bottom w:val="single" w:sz="4" w:space="0" w:color="auto"/>
              <w:right w:val="single" w:sz="4" w:space="0" w:color="auto"/>
            </w:tcBorders>
            <w:vAlign w:val="center"/>
            <w:hideMark/>
          </w:tcPr>
          <w:p w14:paraId="4A50EF28"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1.用料:304不锈钢板,面板1.2mm厚,其余为1.0mm厚,挂墙式,配不锈钢落水器,配感应龙头,</w:t>
            </w:r>
            <w:proofErr w:type="gramStart"/>
            <w:r w:rsidRPr="00183800">
              <w:rPr>
                <w:rFonts w:ascii="宋体" w:eastAsia="宋体" w:hAnsi="宋体" w:cs="宋体" w:hint="eastAsia"/>
                <w:kern w:val="0"/>
                <w:sz w:val="18"/>
                <w:szCs w:val="18"/>
              </w:rPr>
              <w:t>含挂墙</w:t>
            </w:r>
            <w:proofErr w:type="gramEnd"/>
            <w:r w:rsidRPr="00183800">
              <w:rPr>
                <w:rFonts w:ascii="宋体" w:eastAsia="宋体" w:hAnsi="宋体" w:cs="宋体" w:hint="eastAsia"/>
                <w:kern w:val="0"/>
                <w:sz w:val="18"/>
                <w:szCs w:val="18"/>
              </w:rPr>
              <w:t>安装。</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1DF3ACD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283BAA9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140C834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3F15108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262743A3" w14:textId="7752D788"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95104" behindDoc="0" locked="0" layoutInCell="1" allowOverlap="1" wp14:anchorId="59DD2162" wp14:editId="0D6BB030">
                  <wp:simplePos x="0" y="0"/>
                  <wp:positionH relativeFrom="column">
                    <wp:posOffset>76200</wp:posOffset>
                  </wp:positionH>
                  <wp:positionV relativeFrom="paragraph">
                    <wp:posOffset>66675</wp:posOffset>
                  </wp:positionV>
                  <wp:extent cx="781050" cy="552450"/>
                  <wp:effectExtent l="0" t="0" r="0" b="0"/>
                  <wp:wrapNone/>
                  <wp:docPr id="220906" name="图片 32">
                    <a:extLst xmlns:a="http://schemas.openxmlformats.org/drawingml/2006/main">
                      <a:ext uri="{FF2B5EF4-FFF2-40B4-BE49-F238E27FC236}">
                        <a16:creationId xmlns:a16="http://schemas.microsoft.com/office/drawing/2014/main" id="{285879C7-BFD4-F56C-49F2-38BEEE67CD52}"/>
                      </a:ext>
                    </a:extLst>
                  </wp:docPr>
                  <wp:cNvGraphicFramePr/>
                  <a:graphic xmlns:a="http://schemas.openxmlformats.org/drawingml/2006/main">
                    <a:graphicData uri="http://schemas.openxmlformats.org/drawingml/2006/picture">
                      <pic:pic xmlns:pic="http://schemas.openxmlformats.org/drawingml/2006/picture">
                        <pic:nvPicPr>
                          <pic:cNvPr id="220906" name="图片 39">
                            <a:extLst>
                              <a:ext uri="{FF2B5EF4-FFF2-40B4-BE49-F238E27FC236}">
                                <a16:creationId xmlns:a16="http://schemas.microsoft.com/office/drawing/2014/main" id="{285879C7-BFD4-F56C-49F2-38BEEE67CD52}"/>
                              </a:ext>
                            </a:extLs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81050" cy="552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73CA6524" w14:textId="77777777" w:rsidTr="00183800">
        <w:trPr>
          <w:trHeight w:val="2614"/>
        </w:trPr>
        <w:tc>
          <w:tcPr>
            <w:tcW w:w="655" w:type="dxa"/>
            <w:tcBorders>
              <w:top w:val="nil"/>
              <w:left w:val="single" w:sz="4" w:space="0" w:color="auto"/>
              <w:bottom w:val="single" w:sz="4" w:space="0" w:color="auto"/>
              <w:right w:val="single" w:sz="4" w:space="0" w:color="auto"/>
            </w:tcBorders>
            <w:vAlign w:val="center"/>
            <w:hideMark/>
          </w:tcPr>
          <w:p w14:paraId="6DD5F79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59</w:t>
            </w:r>
          </w:p>
        </w:tc>
        <w:tc>
          <w:tcPr>
            <w:tcW w:w="1324" w:type="dxa"/>
            <w:tcBorders>
              <w:top w:val="nil"/>
              <w:left w:val="nil"/>
              <w:bottom w:val="single" w:sz="4" w:space="0" w:color="auto"/>
              <w:right w:val="single" w:sz="4" w:space="0" w:color="auto"/>
            </w:tcBorders>
            <w:vAlign w:val="center"/>
            <w:hideMark/>
          </w:tcPr>
          <w:p w14:paraId="44890FA9" w14:textId="77777777" w:rsidR="00183800" w:rsidRPr="00183800" w:rsidRDefault="00183800" w:rsidP="00183800">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豆腐机</w:t>
            </w:r>
            <w:proofErr w:type="gramEnd"/>
          </w:p>
        </w:tc>
        <w:tc>
          <w:tcPr>
            <w:tcW w:w="2260" w:type="dxa"/>
            <w:tcBorders>
              <w:top w:val="nil"/>
              <w:left w:val="nil"/>
              <w:bottom w:val="single" w:sz="4" w:space="0" w:color="auto"/>
              <w:right w:val="single" w:sz="4" w:space="0" w:color="auto"/>
            </w:tcBorders>
            <w:vAlign w:val="center"/>
            <w:hideMark/>
          </w:tcPr>
          <w:p w14:paraId="592AA72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1750mm*600mm*1300mm</w:t>
            </w:r>
          </w:p>
        </w:tc>
        <w:tc>
          <w:tcPr>
            <w:tcW w:w="4502" w:type="dxa"/>
            <w:tcBorders>
              <w:top w:val="nil"/>
              <w:left w:val="nil"/>
              <w:bottom w:val="single" w:sz="4" w:space="0" w:color="auto"/>
              <w:right w:val="single" w:sz="4" w:space="0" w:color="auto"/>
            </w:tcBorders>
            <w:vAlign w:val="center"/>
            <w:hideMark/>
          </w:tcPr>
          <w:p w14:paraId="545A6392"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1.功率:26.2KW,电压:380V,自动放浆,采用磨浆分享机和</w:t>
            </w:r>
            <w:proofErr w:type="gramStart"/>
            <w:r w:rsidRPr="00183800">
              <w:rPr>
                <w:rFonts w:ascii="宋体" w:eastAsia="宋体" w:hAnsi="宋体" w:cs="宋体" w:hint="eastAsia"/>
                <w:kern w:val="0"/>
                <w:sz w:val="18"/>
                <w:szCs w:val="18"/>
              </w:rPr>
              <w:t>煮浆器</w:t>
            </w:r>
            <w:proofErr w:type="gramEnd"/>
            <w:r w:rsidRPr="00183800">
              <w:rPr>
                <w:rFonts w:ascii="宋体" w:eastAsia="宋体" w:hAnsi="宋体" w:cs="宋体" w:hint="eastAsia"/>
                <w:kern w:val="0"/>
                <w:sz w:val="18"/>
                <w:szCs w:val="18"/>
              </w:rPr>
              <w:t>,出品率高;采用自动控制系统,完成加工全过程自动化,增设数码温度控制仪监控温度变化,具有自动提示及报警功能;运用密闭式电子超高温</w:t>
            </w:r>
            <w:proofErr w:type="gramStart"/>
            <w:r w:rsidRPr="00183800">
              <w:rPr>
                <w:rFonts w:ascii="宋体" w:eastAsia="宋体" w:hAnsi="宋体" w:cs="宋体" w:hint="eastAsia"/>
                <w:kern w:val="0"/>
                <w:sz w:val="18"/>
                <w:szCs w:val="18"/>
              </w:rPr>
              <w:t>蒸气</w:t>
            </w:r>
            <w:proofErr w:type="gramEnd"/>
            <w:r w:rsidRPr="00183800">
              <w:rPr>
                <w:rFonts w:ascii="宋体" w:eastAsia="宋体" w:hAnsi="宋体" w:cs="宋体" w:hint="eastAsia"/>
                <w:kern w:val="0"/>
                <w:sz w:val="18"/>
                <w:szCs w:val="18"/>
              </w:rPr>
              <w:t>加热煮浆工艺,去除大豆对人体的有害物质,保留原有的营养成份和鲜美口味,保鲜期长;采用食品级不锈钢制作生产设备,整洁光滑易清洗。配30升空压机一台。</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2AAAB5E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72120F6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39E6A9A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6106680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4DD15C2F" w14:textId="2635519F"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46304" behindDoc="0" locked="0" layoutInCell="1" allowOverlap="1" wp14:anchorId="1356871E" wp14:editId="4138F757">
                  <wp:simplePos x="0" y="0"/>
                  <wp:positionH relativeFrom="column">
                    <wp:posOffset>38100</wp:posOffset>
                  </wp:positionH>
                  <wp:positionV relativeFrom="paragraph">
                    <wp:posOffset>361950</wp:posOffset>
                  </wp:positionV>
                  <wp:extent cx="942975" cy="619125"/>
                  <wp:effectExtent l="0" t="0" r="9525" b="9525"/>
                  <wp:wrapNone/>
                  <wp:docPr id="220956" name="图片 31">
                    <a:extLst xmlns:a="http://schemas.openxmlformats.org/drawingml/2006/main">
                      <a:ext uri="{FF2B5EF4-FFF2-40B4-BE49-F238E27FC236}">
                        <a16:creationId xmlns:a16="http://schemas.microsoft.com/office/drawing/2014/main" id="{9E637917-989B-A696-1D88-59A592A45F22}"/>
                      </a:ext>
                    </a:extLst>
                  </wp:docPr>
                  <wp:cNvGraphicFramePr/>
                  <a:graphic xmlns:a="http://schemas.openxmlformats.org/drawingml/2006/main">
                    <a:graphicData uri="http://schemas.openxmlformats.org/drawingml/2006/picture">
                      <pic:pic xmlns:pic="http://schemas.openxmlformats.org/drawingml/2006/picture">
                        <pic:nvPicPr>
                          <pic:cNvPr id="220956" name="图片 1">
                            <a:extLst>
                              <a:ext uri="{FF2B5EF4-FFF2-40B4-BE49-F238E27FC236}">
                                <a16:creationId xmlns:a16="http://schemas.microsoft.com/office/drawing/2014/main" id="{9E637917-989B-A696-1D88-59A592A45F22}"/>
                              </a:ext>
                            </a:extLst>
                          </pic:cNvPr>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942975" cy="619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6D526F4B" w14:textId="77777777" w:rsidTr="00183800">
        <w:trPr>
          <w:trHeight w:val="345"/>
        </w:trPr>
        <w:tc>
          <w:tcPr>
            <w:tcW w:w="1979" w:type="dxa"/>
            <w:gridSpan w:val="2"/>
            <w:tcBorders>
              <w:top w:val="single" w:sz="4" w:space="0" w:color="auto"/>
              <w:left w:val="single" w:sz="4" w:space="0" w:color="auto"/>
              <w:bottom w:val="single" w:sz="4" w:space="0" w:color="auto"/>
              <w:right w:val="single" w:sz="4" w:space="0" w:color="auto"/>
            </w:tcBorders>
            <w:vAlign w:val="center"/>
            <w:hideMark/>
          </w:tcPr>
          <w:p w14:paraId="36970FC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H二层售饭间</w:t>
            </w:r>
          </w:p>
        </w:tc>
        <w:tc>
          <w:tcPr>
            <w:tcW w:w="2260" w:type="dxa"/>
            <w:tcBorders>
              <w:top w:val="nil"/>
              <w:left w:val="nil"/>
              <w:bottom w:val="single" w:sz="4" w:space="0" w:color="auto"/>
              <w:right w:val="single" w:sz="4" w:space="0" w:color="auto"/>
            </w:tcBorders>
            <w:vAlign w:val="center"/>
            <w:hideMark/>
          </w:tcPr>
          <w:p w14:paraId="5C44851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4502" w:type="dxa"/>
            <w:tcBorders>
              <w:top w:val="nil"/>
              <w:left w:val="nil"/>
              <w:bottom w:val="single" w:sz="4" w:space="0" w:color="auto"/>
              <w:right w:val="single" w:sz="4" w:space="0" w:color="auto"/>
            </w:tcBorders>
            <w:vAlign w:val="center"/>
            <w:hideMark/>
          </w:tcPr>
          <w:p w14:paraId="4BB236EB"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95" w:type="dxa"/>
            <w:tcBorders>
              <w:top w:val="nil"/>
              <w:left w:val="nil"/>
              <w:bottom w:val="single" w:sz="4" w:space="0" w:color="auto"/>
              <w:right w:val="single" w:sz="4" w:space="0" w:color="auto"/>
            </w:tcBorders>
            <w:noWrap/>
            <w:vAlign w:val="center"/>
            <w:hideMark/>
          </w:tcPr>
          <w:p w14:paraId="0EF1A95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59" w:type="dxa"/>
            <w:tcBorders>
              <w:top w:val="nil"/>
              <w:left w:val="nil"/>
              <w:bottom w:val="single" w:sz="4" w:space="0" w:color="auto"/>
              <w:right w:val="single" w:sz="4" w:space="0" w:color="auto"/>
            </w:tcBorders>
            <w:noWrap/>
            <w:vAlign w:val="center"/>
            <w:hideMark/>
          </w:tcPr>
          <w:p w14:paraId="67FB466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468" w:type="dxa"/>
            <w:tcBorders>
              <w:top w:val="nil"/>
              <w:left w:val="nil"/>
              <w:bottom w:val="single" w:sz="4" w:space="0" w:color="auto"/>
              <w:right w:val="single" w:sz="4" w:space="0" w:color="auto"/>
            </w:tcBorders>
            <w:noWrap/>
            <w:vAlign w:val="center"/>
            <w:hideMark/>
          </w:tcPr>
          <w:p w14:paraId="2DC7B8C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620967D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noWrap/>
            <w:vAlign w:val="center"/>
            <w:hideMark/>
          </w:tcPr>
          <w:p w14:paraId="1DE17501"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r>
      <w:tr w:rsidR="00183800" w:rsidRPr="00183800" w14:paraId="666B727E" w14:textId="77777777" w:rsidTr="00183800">
        <w:trPr>
          <w:trHeight w:val="1317"/>
        </w:trPr>
        <w:tc>
          <w:tcPr>
            <w:tcW w:w="655" w:type="dxa"/>
            <w:tcBorders>
              <w:top w:val="nil"/>
              <w:left w:val="single" w:sz="4" w:space="0" w:color="auto"/>
              <w:bottom w:val="single" w:sz="4" w:space="0" w:color="auto"/>
              <w:right w:val="single" w:sz="4" w:space="0" w:color="auto"/>
            </w:tcBorders>
            <w:vAlign w:val="center"/>
            <w:hideMark/>
          </w:tcPr>
          <w:p w14:paraId="0E84787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60</w:t>
            </w:r>
          </w:p>
        </w:tc>
        <w:tc>
          <w:tcPr>
            <w:tcW w:w="1324" w:type="dxa"/>
            <w:tcBorders>
              <w:top w:val="nil"/>
              <w:left w:val="nil"/>
              <w:bottom w:val="single" w:sz="4" w:space="0" w:color="auto"/>
              <w:right w:val="single" w:sz="4" w:space="0" w:color="auto"/>
            </w:tcBorders>
            <w:vAlign w:val="center"/>
            <w:hideMark/>
          </w:tcPr>
          <w:p w14:paraId="0B0E86E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单通工作柜</w:t>
            </w:r>
          </w:p>
        </w:tc>
        <w:tc>
          <w:tcPr>
            <w:tcW w:w="2260" w:type="dxa"/>
            <w:tcBorders>
              <w:top w:val="nil"/>
              <w:left w:val="nil"/>
              <w:bottom w:val="single" w:sz="4" w:space="0" w:color="auto"/>
              <w:right w:val="single" w:sz="4" w:space="0" w:color="auto"/>
            </w:tcBorders>
            <w:vAlign w:val="center"/>
            <w:hideMark/>
          </w:tcPr>
          <w:p w14:paraId="475A610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1800mm*750mm*800mm</w:t>
            </w:r>
          </w:p>
        </w:tc>
        <w:tc>
          <w:tcPr>
            <w:tcW w:w="4502" w:type="dxa"/>
            <w:tcBorders>
              <w:top w:val="nil"/>
              <w:left w:val="nil"/>
              <w:bottom w:val="single" w:sz="4" w:space="0" w:color="auto"/>
              <w:right w:val="single" w:sz="4" w:space="0" w:color="auto"/>
            </w:tcBorders>
            <w:vAlign w:val="center"/>
            <w:hideMark/>
          </w:tcPr>
          <w:p w14:paraId="71490ED9"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1.用料:304不锈钢板,台面采用1.2mm厚,其余1.0mm厚,面板下加18m厚高密度防水板,防水板下为加强筋1.0mm厚,门为吊门,配尼龙调节脚。</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1ACB9BB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102158C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3</w:t>
            </w:r>
          </w:p>
        </w:tc>
        <w:tc>
          <w:tcPr>
            <w:tcW w:w="1468" w:type="dxa"/>
            <w:tcBorders>
              <w:top w:val="nil"/>
              <w:left w:val="nil"/>
              <w:bottom w:val="single" w:sz="4" w:space="0" w:color="auto"/>
              <w:right w:val="single" w:sz="4" w:space="0" w:color="auto"/>
            </w:tcBorders>
            <w:noWrap/>
            <w:vAlign w:val="center"/>
            <w:hideMark/>
          </w:tcPr>
          <w:p w14:paraId="6A57A4F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3F601C9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6536125D" w14:textId="2371C83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87936" behindDoc="0" locked="0" layoutInCell="1" allowOverlap="1" wp14:anchorId="798A4D8E" wp14:editId="24E16DFA">
                  <wp:simplePos x="0" y="0"/>
                  <wp:positionH relativeFrom="column">
                    <wp:posOffset>47625</wp:posOffset>
                  </wp:positionH>
                  <wp:positionV relativeFrom="paragraph">
                    <wp:posOffset>66675</wp:posOffset>
                  </wp:positionV>
                  <wp:extent cx="914400" cy="476250"/>
                  <wp:effectExtent l="0" t="0" r="0" b="0"/>
                  <wp:wrapNone/>
                  <wp:docPr id="220899" name="图片 30" descr="1562120175(1)">
                    <a:extLst xmlns:a="http://schemas.openxmlformats.org/drawingml/2006/main">
                      <a:ext uri="{FF2B5EF4-FFF2-40B4-BE49-F238E27FC236}">
                        <a16:creationId xmlns:a16="http://schemas.microsoft.com/office/drawing/2014/main" id="{C8D2F390-9AFE-8403-51F2-D1725D6F1539}"/>
                      </a:ext>
                    </a:extLst>
                  </wp:docPr>
                  <wp:cNvGraphicFramePr/>
                  <a:graphic xmlns:a="http://schemas.openxmlformats.org/drawingml/2006/main">
                    <a:graphicData uri="http://schemas.openxmlformats.org/drawingml/2006/picture">
                      <pic:pic xmlns:pic="http://schemas.openxmlformats.org/drawingml/2006/picture">
                        <pic:nvPicPr>
                          <pic:cNvPr id="220899" name="图片 32" descr="1562120175(1)">
                            <a:extLst>
                              <a:ext uri="{FF2B5EF4-FFF2-40B4-BE49-F238E27FC236}">
                                <a16:creationId xmlns:a16="http://schemas.microsoft.com/office/drawing/2014/main" id="{C8D2F390-9AFE-8403-51F2-D1725D6F1539}"/>
                              </a:ext>
                            </a:extLst>
                          </pic:cNvPr>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914400" cy="476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2BAB994E" w14:textId="77777777" w:rsidTr="00183800">
        <w:trPr>
          <w:trHeight w:val="1317"/>
        </w:trPr>
        <w:tc>
          <w:tcPr>
            <w:tcW w:w="655" w:type="dxa"/>
            <w:tcBorders>
              <w:top w:val="nil"/>
              <w:left w:val="single" w:sz="4" w:space="0" w:color="auto"/>
              <w:bottom w:val="single" w:sz="4" w:space="0" w:color="auto"/>
              <w:right w:val="single" w:sz="4" w:space="0" w:color="auto"/>
            </w:tcBorders>
            <w:vAlign w:val="center"/>
            <w:hideMark/>
          </w:tcPr>
          <w:p w14:paraId="43143D8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61</w:t>
            </w:r>
          </w:p>
        </w:tc>
        <w:tc>
          <w:tcPr>
            <w:tcW w:w="1324" w:type="dxa"/>
            <w:tcBorders>
              <w:top w:val="nil"/>
              <w:left w:val="nil"/>
              <w:bottom w:val="single" w:sz="4" w:space="0" w:color="auto"/>
              <w:right w:val="single" w:sz="4" w:space="0" w:color="auto"/>
            </w:tcBorders>
            <w:vAlign w:val="center"/>
            <w:hideMark/>
          </w:tcPr>
          <w:p w14:paraId="7A88C07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柜式双星水池</w:t>
            </w:r>
          </w:p>
        </w:tc>
        <w:tc>
          <w:tcPr>
            <w:tcW w:w="2260" w:type="dxa"/>
            <w:tcBorders>
              <w:top w:val="nil"/>
              <w:left w:val="nil"/>
              <w:bottom w:val="single" w:sz="4" w:space="0" w:color="auto"/>
              <w:right w:val="single" w:sz="4" w:space="0" w:color="auto"/>
            </w:tcBorders>
            <w:vAlign w:val="center"/>
            <w:hideMark/>
          </w:tcPr>
          <w:p w14:paraId="6B4BF14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1200mm*750mm*800mm</w:t>
            </w:r>
          </w:p>
        </w:tc>
        <w:tc>
          <w:tcPr>
            <w:tcW w:w="4502" w:type="dxa"/>
            <w:tcBorders>
              <w:top w:val="nil"/>
              <w:left w:val="nil"/>
              <w:bottom w:val="single" w:sz="4" w:space="0" w:color="auto"/>
              <w:right w:val="single" w:sz="4" w:space="0" w:color="auto"/>
            </w:tcBorders>
            <w:vAlign w:val="center"/>
            <w:hideMark/>
          </w:tcPr>
          <w:p w14:paraId="5B739059"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1.用料:304不锈钢材质,面板及槽体1.2mm厚,槽体下采用直径32*1.0mm厚不锈钢管为加强筋,配有不锈钢落水器,满焊抛光打磨处理。配冷热水龙头及角阀软连接。</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7B758DA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67C8526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0B0D1FE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118D40B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72F7E8D1" w14:textId="5CFAE289"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73600" behindDoc="0" locked="0" layoutInCell="1" allowOverlap="1" wp14:anchorId="49CE419D" wp14:editId="39CBDD70">
                  <wp:simplePos x="0" y="0"/>
                  <wp:positionH relativeFrom="column">
                    <wp:posOffset>76200</wp:posOffset>
                  </wp:positionH>
                  <wp:positionV relativeFrom="paragraph">
                    <wp:posOffset>47625</wp:posOffset>
                  </wp:positionV>
                  <wp:extent cx="771525" cy="628650"/>
                  <wp:effectExtent l="0" t="0" r="9525" b="0"/>
                  <wp:wrapNone/>
                  <wp:docPr id="220885" name="图片 29">
                    <a:extLst xmlns:a="http://schemas.openxmlformats.org/drawingml/2006/main">
                      <a:ext uri="{FF2B5EF4-FFF2-40B4-BE49-F238E27FC236}">
                        <a16:creationId xmlns:a16="http://schemas.microsoft.com/office/drawing/2014/main" id="{FBE5EBEF-319D-234E-A1A2-64EE249C831F}"/>
                      </a:ext>
                    </a:extLst>
                  </wp:docPr>
                  <wp:cNvGraphicFramePr/>
                  <a:graphic xmlns:a="http://schemas.openxmlformats.org/drawingml/2006/main">
                    <a:graphicData uri="http://schemas.openxmlformats.org/drawingml/2006/picture">
                      <pic:pic xmlns:pic="http://schemas.openxmlformats.org/drawingml/2006/picture">
                        <pic:nvPicPr>
                          <pic:cNvPr id="220885" name="图片 17">
                            <a:extLst>
                              <a:ext uri="{FF2B5EF4-FFF2-40B4-BE49-F238E27FC236}">
                                <a16:creationId xmlns:a16="http://schemas.microsoft.com/office/drawing/2014/main" id="{FBE5EBEF-319D-234E-A1A2-64EE249C831F}"/>
                              </a:ext>
                            </a:extLst>
                          </pic:cNvPr>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771525" cy="628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31763385" w14:textId="77777777" w:rsidTr="00183800">
        <w:trPr>
          <w:trHeight w:val="2292"/>
        </w:trPr>
        <w:tc>
          <w:tcPr>
            <w:tcW w:w="655" w:type="dxa"/>
            <w:tcBorders>
              <w:top w:val="nil"/>
              <w:left w:val="single" w:sz="4" w:space="0" w:color="auto"/>
              <w:bottom w:val="single" w:sz="4" w:space="0" w:color="auto"/>
              <w:right w:val="single" w:sz="4" w:space="0" w:color="auto"/>
            </w:tcBorders>
            <w:vAlign w:val="center"/>
            <w:hideMark/>
          </w:tcPr>
          <w:p w14:paraId="7125171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62</w:t>
            </w:r>
          </w:p>
        </w:tc>
        <w:tc>
          <w:tcPr>
            <w:tcW w:w="1324" w:type="dxa"/>
            <w:tcBorders>
              <w:top w:val="nil"/>
              <w:left w:val="nil"/>
              <w:bottom w:val="single" w:sz="4" w:space="0" w:color="auto"/>
              <w:right w:val="single" w:sz="4" w:space="0" w:color="auto"/>
            </w:tcBorders>
            <w:vAlign w:val="center"/>
            <w:hideMark/>
          </w:tcPr>
          <w:p w14:paraId="36F360F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食品冷柜（冷藏箱）</w:t>
            </w:r>
          </w:p>
        </w:tc>
        <w:tc>
          <w:tcPr>
            <w:tcW w:w="2260" w:type="dxa"/>
            <w:tcBorders>
              <w:top w:val="nil"/>
              <w:left w:val="nil"/>
              <w:bottom w:val="single" w:sz="4" w:space="0" w:color="auto"/>
              <w:right w:val="single" w:sz="4" w:space="0" w:color="auto"/>
            </w:tcBorders>
            <w:vAlign w:val="center"/>
            <w:hideMark/>
          </w:tcPr>
          <w:p w14:paraId="31DC942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1800mm*760mm*800mm</w:t>
            </w:r>
          </w:p>
        </w:tc>
        <w:tc>
          <w:tcPr>
            <w:tcW w:w="4502" w:type="dxa"/>
            <w:tcBorders>
              <w:top w:val="nil"/>
              <w:left w:val="nil"/>
              <w:bottom w:val="single" w:sz="4" w:space="0" w:color="auto"/>
              <w:right w:val="single" w:sz="4" w:space="0" w:color="auto"/>
            </w:tcBorders>
            <w:vAlign w:val="center"/>
            <w:hideMark/>
          </w:tcPr>
          <w:p w14:paraId="762CE952"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制冷方式:直冷,功率:220v180w,容积:490升,温度范围:冷藏+4℃到-5℃,采用304不锈钢,门体采用自动回归铰链、开门一定角度可自由停顿、关门回归助力,品牌压缩机,微电脑控制,多按键设计,不锈钢门衬板和内底板均采用模具整体拉伸成型,内底板为圆弧拐角,硬质环戊烷聚氨酯整体模具发泡,除垢</w:t>
            </w:r>
            <w:proofErr w:type="gramStart"/>
            <w:r w:rsidRPr="00183800">
              <w:rPr>
                <w:rFonts w:ascii="宋体" w:eastAsia="宋体" w:hAnsi="宋体" w:cs="宋体" w:hint="eastAsia"/>
                <w:kern w:val="0"/>
                <w:sz w:val="18"/>
                <w:szCs w:val="18"/>
              </w:rPr>
              <w:t>外置门</w:t>
            </w:r>
            <w:proofErr w:type="gramEnd"/>
            <w:r w:rsidRPr="00183800">
              <w:rPr>
                <w:rFonts w:ascii="宋体" w:eastAsia="宋体" w:hAnsi="宋体" w:cs="宋体" w:hint="eastAsia"/>
                <w:kern w:val="0"/>
                <w:sz w:val="18"/>
                <w:szCs w:val="18"/>
              </w:rPr>
              <w:t>把手。</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33FFD55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78A9443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10AC219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36909B1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649B3612" w14:textId="2711DAFB"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02272" behindDoc="0" locked="0" layoutInCell="1" allowOverlap="1" wp14:anchorId="08B7F5C9" wp14:editId="324E4FBA">
                  <wp:simplePos x="0" y="0"/>
                  <wp:positionH relativeFrom="column">
                    <wp:posOffset>66675</wp:posOffset>
                  </wp:positionH>
                  <wp:positionV relativeFrom="paragraph">
                    <wp:posOffset>476250</wp:posOffset>
                  </wp:positionV>
                  <wp:extent cx="771525" cy="457200"/>
                  <wp:effectExtent l="0" t="0" r="9525" b="0"/>
                  <wp:wrapNone/>
                  <wp:docPr id="220913" name="图片 28" descr="1562122715(1)">
                    <a:extLst xmlns:a="http://schemas.openxmlformats.org/drawingml/2006/main">
                      <a:ext uri="{FF2B5EF4-FFF2-40B4-BE49-F238E27FC236}">
                        <a16:creationId xmlns:a16="http://schemas.microsoft.com/office/drawing/2014/main" id="{240D08E6-9162-2E31-B233-9F0BDFC1D5B4}"/>
                      </a:ext>
                    </a:extLst>
                  </wp:docPr>
                  <wp:cNvGraphicFramePr/>
                  <a:graphic xmlns:a="http://schemas.openxmlformats.org/drawingml/2006/main">
                    <a:graphicData uri="http://schemas.openxmlformats.org/drawingml/2006/picture">
                      <pic:pic xmlns:pic="http://schemas.openxmlformats.org/drawingml/2006/picture">
                        <pic:nvPicPr>
                          <pic:cNvPr id="220913" name="图片 48" descr="1562122715(1)">
                            <a:extLst>
                              <a:ext uri="{FF2B5EF4-FFF2-40B4-BE49-F238E27FC236}">
                                <a16:creationId xmlns:a16="http://schemas.microsoft.com/office/drawing/2014/main" id="{240D08E6-9162-2E31-B233-9F0BDFC1D5B4}"/>
                              </a:ext>
                            </a:extLst>
                          </pic:cNvPr>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771525"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758EAAAD" w14:textId="77777777" w:rsidTr="00183800">
        <w:trPr>
          <w:trHeight w:val="1965"/>
        </w:trPr>
        <w:tc>
          <w:tcPr>
            <w:tcW w:w="655" w:type="dxa"/>
            <w:tcBorders>
              <w:top w:val="nil"/>
              <w:left w:val="single" w:sz="4" w:space="0" w:color="auto"/>
              <w:bottom w:val="single" w:sz="4" w:space="0" w:color="auto"/>
              <w:right w:val="single" w:sz="4" w:space="0" w:color="auto"/>
            </w:tcBorders>
            <w:vAlign w:val="center"/>
            <w:hideMark/>
          </w:tcPr>
          <w:p w14:paraId="1EA34D2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63</w:t>
            </w:r>
          </w:p>
        </w:tc>
        <w:tc>
          <w:tcPr>
            <w:tcW w:w="1324" w:type="dxa"/>
            <w:tcBorders>
              <w:top w:val="nil"/>
              <w:left w:val="nil"/>
              <w:bottom w:val="single" w:sz="4" w:space="0" w:color="auto"/>
              <w:right w:val="single" w:sz="4" w:space="0" w:color="auto"/>
            </w:tcBorders>
            <w:vAlign w:val="center"/>
            <w:hideMark/>
          </w:tcPr>
          <w:p w14:paraId="79D2E6B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立式留样冰箱</w:t>
            </w:r>
          </w:p>
        </w:tc>
        <w:tc>
          <w:tcPr>
            <w:tcW w:w="2260" w:type="dxa"/>
            <w:tcBorders>
              <w:top w:val="nil"/>
              <w:left w:val="nil"/>
              <w:bottom w:val="single" w:sz="4" w:space="0" w:color="auto"/>
              <w:right w:val="single" w:sz="4" w:space="0" w:color="auto"/>
            </w:tcBorders>
            <w:vAlign w:val="center"/>
            <w:hideMark/>
          </w:tcPr>
          <w:p w14:paraId="2AE9103C" w14:textId="77777777" w:rsidR="00183800" w:rsidRPr="00183800" w:rsidRDefault="00183800" w:rsidP="00183800">
            <w:pPr>
              <w:widowControl/>
              <w:jc w:val="center"/>
              <w:rPr>
                <w:rFonts w:ascii="宋体" w:eastAsia="宋体" w:hAnsi="宋体" w:cs="宋体" w:hint="eastAsia"/>
                <w:color w:val="000000"/>
                <w:kern w:val="0"/>
                <w:sz w:val="18"/>
                <w:szCs w:val="18"/>
              </w:rPr>
            </w:pPr>
            <w:r w:rsidRPr="00183800">
              <w:rPr>
                <w:rFonts w:ascii="宋体" w:eastAsia="宋体" w:hAnsi="宋体" w:cs="宋体" w:hint="eastAsia"/>
                <w:color w:val="000000"/>
                <w:kern w:val="0"/>
                <w:sz w:val="18"/>
                <w:szCs w:val="18"/>
              </w:rPr>
              <w:t>600mm*705mm*1950mm</w:t>
            </w:r>
          </w:p>
        </w:tc>
        <w:tc>
          <w:tcPr>
            <w:tcW w:w="4502" w:type="dxa"/>
            <w:tcBorders>
              <w:top w:val="nil"/>
              <w:left w:val="nil"/>
              <w:bottom w:val="single" w:sz="4" w:space="0" w:color="auto"/>
              <w:right w:val="single" w:sz="4" w:space="0" w:color="auto"/>
            </w:tcBorders>
            <w:vAlign w:val="center"/>
            <w:hideMark/>
          </w:tcPr>
          <w:p w14:paraId="4A20920E" w14:textId="77777777" w:rsidR="00183800" w:rsidRPr="00183800" w:rsidRDefault="00183800" w:rsidP="00183800">
            <w:pPr>
              <w:widowControl/>
              <w:jc w:val="left"/>
              <w:rPr>
                <w:rFonts w:ascii="宋体" w:eastAsia="宋体" w:hAnsi="宋体" w:cs="宋体" w:hint="eastAsia"/>
                <w:color w:val="000000"/>
                <w:kern w:val="0"/>
                <w:sz w:val="18"/>
                <w:szCs w:val="18"/>
              </w:rPr>
            </w:pPr>
            <w:r w:rsidRPr="00183800">
              <w:rPr>
                <w:rFonts w:ascii="宋体" w:eastAsia="宋体" w:hAnsi="宋体" w:cs="宋体" w:hint="eastAsia"/>
                <w:color w:val="000000"/>
                <w:kern w:val="0"/>
                <w:sz w:val="18"/>
                <w:szCs w:val="18"/>
              </w:rPr>
              <w:t>1.制冷方式:直冷,温度范围+8℃~0℃,容积410L,功率:220v211w,采用304不锈钢,微电脑控制,门体采用自动回归铰链、开门一定角度可自由停顿、关门回归助力；制冷冷凝机组与压缩机组用单独安装板连接固定；全铜管蒸发器；环戊烷聚氨酯整体模具发泡；可拆卸清洗式门封条。</w:t>
            </w:r>
            <w:r w:rsidRPr="00183800">
              <w:rPr>
                <w:rFonts w:ascii="宋体" w:eastAsia="宋体" w:hAnsi="宋体" w:cs="宋体" w:hint="eastAsia"/>
                <w:color w:val="000000"/>
                <w:kern w:val="0"/>
                <w:sz w:val="18"/>
                <w:szCs w:val="18"/>
              </w:rPr>
              <w:br/>
              <w:t>2.计算规则:按实际数量以</w:t>
            </w:r>
            <w:proofErr w:type="gramStart"/>
            <w:r w:rsidRPr="00183800">
              <w:rPr>
                <w:rFonts w:ascii="宋体" w:eastAsia="宋体" w:hAnsi="宋体" w:cs="宋体" w:hint="eastAsia"/>
                <w:color w:val="000000"/>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5E900F2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57A1625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65469F6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615D758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597195DA" w14:textId="53108D48"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49376" behindDoc="0" locked="0" layoutInCell="1" allowOverlap="1" wp14:anchorId="145CDA04" wp14:editId="2666DBF2">
                  <wp:simplePos x="0" y="0"/>
                  <wp:positionH relativeFrom="column">
                    <wp:posOffset>209550</wp:posOffset>
                  </wp:positionH>
                  <wp:positionV relativeFrom="paragraph">
                    <wp:posOffset>114300</wp:posOffset>
                  </wp:positionV>
                  <wp:extent cx="419100" cy="819150"/>
                  <wp:effectExtent l="0" t="0" r="0" b="0"/>
                  <wp:wrapNone/>
                  <wp:docPr id="220959" name="图片 27">
                    <a:extLst xmlns:a="http://schemas.openxmlformats.org/drawingml/2006/main">
                      <a:ext uri="{FF2B5EF4-FFF2-40B4-BE49-F238E27FC236}">
                        <a16:creationId xmlns:a16="http://schemas.microsoft.com/office/drawing/2014/main" id="{1FB0331A-ADC5-9F0E-CAC6-58036559D258}"/>
                      </a:ext>
                    </a:extLst>
                  </wp:docPr>
                  <wp:cNvGraphicFramePr/>
                  <a:graphic xmlns:a="http://schemas.openxmlformats.org/drawingml/2006/main">
                    <a:graphicData uri="http://schemas.openxmlformats.org/drawingml/2006/picture">
                      <pic:pic xmlns:pic="http://schemas.openxmlformats.org/drawingml/2006/picture">
                        <pic:nvPicPr>
                          <pic:cNvPr id="220959" name="图片 3">
                            <a:extLst>
                              <a:ext uri="{FF2B5EF4-FFF2-40B4-BE49-F238E27FC236}">
                                <a16:creationId xmlns:a16="http://schemas.microsoft.com/office/drawing/2014/main" id="{1FB0331A-ADC5-9F0E-CAC6-58036559D258}"/>
                              </a:ext>
                            </a:extLst>
                          </pic:cNvPr>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19100" cy="819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49972AD5" w14:textId="77777777" w:rsidTr="00183800">
        <w:trPr>
          <w:trHeight w:val="994"/>
        </w:trPr>
        <w:tc>
          <w:tcPr>
            <w:tcW w:w="655" w:type="dxa"/>
            <w:tcBorders>
              <w:top w:val="nil"/>
              <w:left w:val="single" w:sz="4" w:space="0" w:color="auto"/>
              <w:bottom w:val="single" w:sz="4" w:space="0" w:color="auto"/>
              <w:right w:val="single" w:sz="4" w:space="0" w:color="auto"/>
            </w:tcBorders>
            <w:vAlign w:val="center"/>
            <w:hideMark/>
          </w:tcPr>
          <w:p w14:paraId="7D36B0E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64</w:t>
            </w:r>
          </w:p>
        </w:tc>
        <w:tc>
          <w:tcPr>
            <w:tcW w:w="1324" w:type="dxa"/>
            <w:tcBorders>
              <w:top w:val="nil"/>
              <w:left w:val="nil"/>
              <w:bottom w:val="single" w:sz="4" w:space="0" w:color="auto"/>
              <w:right w:val="single" w:sz="4" w:space="0" w:color="auto"/>
            </w:tcBorders>
            <w:vAlign w:val="center"/>
            <w:hideMark/>
          </w:tcPr>
          <w:p w14:paraId="362E342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六格双层保温售饭台</w:t>
            </w:r>
          </w:p>
        </w:tc>
        <w:tc>
          <w:tcPr>
            <w:tcW w:w="2260" w:type="dxa"/>
            <w:tcBorders>
              <w:top w:val="nil"/>
              <w:left w:val="nil"/>
              <w:bottom w:val="single" w:sz="4" w:space="0" w:color="auto"/>
              <w:right w:val="single" w:sz="4" w:space="0" w:color="auto"/>
            </w:tcBorders>
            <w:vAlign w:val="center"/>
            <w:hideMark/>
          </w:tcPr>
          <w:p w14:paraId="2593EE6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2200mm*800mm*800mm</w:t>
            </w:r>
          </w:p>
        </w:tc>
        <w:tc>
          <w:tcPr>
            <w:tcW w:w="4502" w:type="dxa"/>
            <w:tcBorders>
              <w:top w:val="nil"/>
              <w:left w:val="nil"/>
              <w:bottom w:val="single" w:sz="4" w:space="0" w:color="auto"/>
              <w:right w:val="single" w:sz="4" w:space="0" w:color="auto"/>
            </w:tcBorders>
            <w:vAlign w:val="center"/>
            <w:hideMark/>
          </w:tcPr>
          <w:p w14:paraId="372E83CB"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1.用料:304不锈钢板,台面为冲孔板1.2mm厚,其余1.0mm厚,配有自动加热系统、自动温控系统。不含份数盆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0E82E56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4EA868E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2DCD4BB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37DFB27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1BCE04B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定制产品</w:t>
            </w:r>
          </w:p>
        </w:tc>
      </w:tr>
      <w:tr w:rsidR="00183800" w:rsidRPr="00183800" w14:paraId="134FD4B7" w14:textId="77777777" w:rsidTr="00183800">
        <w:trPr>
          <w:trHeight w:val="994"/>
        </w:trPr>
        <w:tc>
          <w:tcPr>
            <w:tcW w:w="655" w:type="dxa"/>
            <w:tcBorders>
              <w:top w:val="nil"/>
              <w:left w:val="single" w:sz="4" w:space="0" w:color="auto"/>
              <w:bottom w:val="single" w:sz="4" w:space="0" w:color="auto"/>
              <w:right w:val="single" w:sz="4" w:space="0" w:color="auto"/>
            </w:tcBorders>
            <w:vAlign w:val="center"/>
            <w:hideMark/>
          </w:tcPr>
          <w:p w14:paraId="4753051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65</w:t>
            </w:r>
          </w:p>
        </w:tc>
        <w:tc>
          <w:tcPr>
            <w:tcW w:w="1324" w:type="dxa"/>
            <w:tcBorders>
              <w:top w:val="nil"/>
              <w:left w:val="nil"/>
              <w:bottom w:val="single" w:sz="4" w:space="0" w:color="auto"/>
              <w:right w:val="single" w:sz="4" w:space="0" w:color="auto"/>
            </w:tcBorders>
            <w:vAlign w:val="center"/>
            <w:hideMark/>
          </w:tcPr>
          <w:p w14:paraId="56F844A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主食保温售饭台</w:t>
            </w:r>
          </w:p>
        </w:tc>
        <w:tc>
          <w:tcPr>
            <w:tcW w:w="2260" w:type="dxa"/>
            <w:tcBorders>
              <w:top w:val="nil"/>
              <w:left w:val="nil"/>
              <w:bottom w:val="single" w:sz="4" w:space="0" w:color="auto"/>
              <w:right w:val="single" w:sz="4" w:space="0" w:color="auto"/>
            </w:tcBorders>
            <w:vAlign w:val="center"/>
            <w:hideMark/>
          </w:tcPr>
          <w:p w14:paraId="0D6DFAE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2000mm*800mm*800mm</w:t>
            </w:r>
          </w:p>
        </w:tc>
        <w:tc>
          <w:tcPr>
            <w:tcW w:w="4502" w:type="dxa"/>
            <w:tcBorders>
              <w:top w:val="nil"/>
              <w:left w:val="nil"/>
              <w:bottom w:val="single" w:sz="4" w:space="0" w:color="auto"/>
              <w:right w:val="single" w:sz="4" w:space="0" w:color="auto"/>
            </w:tcBorders>
            <w:vAlign w:val="center"/>
            <w:hideMark/>
          </w:tcPr>
          <w:p w14:paraId="4F3F5A04"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1.用料:304不锈钢板,台面为冲孔板1.2mm厚,其余1.0mm厚,配有自动加热系统、自动温控系统。不含份数盆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4C6D2D1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1367727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029F386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3143232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77A86C4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定制产品</w:t>
            </w:r>
          </w:p>
        </w:tc>
      </w:tr>
      <w:tr w:rsidR="00183800" w:rsidRPr="00183800" w14:paraId="2FF58A09" w14:textId="77777777" w:rsidTr="00183800">
        <w:trPr>
          <w:trHeight w:val="1965"/>
        </w:trPr>
        <w:tc>
          <w:tcPr>
            <w:tcW w:w="655" w:type="dxa"/>
            <w:tcBorders>
              <w:top w:val="nil"/>
              <w:left w:val="single" w:sz="4" w:space="0" w:color="auto"/>
              <w:bottom w:val="single" w:sz="4" w:space="0" w:color="auto"/>
              <w:right w:val="single" w:sz="4" w:space="0" w:color="auto"/>
            </w:tcBorders>
            <w:vAlign w:val="center"/>
            <w:hideMark/>
          </w:tcPr>
          <w:p w14:paraId="78A0250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66</w:t>
            </w:r>
          </w:p>
        </w:tc>
        <w:tc>
          <w:tcPr>
            <w:tcW w:w="1324" w:type="dxa"/>
            <w:tcBorders>
              <w:top w:val="nil"/>
              <w:left w:val="nil"/>
              <w:bottom w:val="single" w:sz="4" w:space="0" w:color="auto"/>
              <w:right w:val="single" w:sz="4" w:space="0" w:color="auto"/>
            </w:tcBorders>
            <w:vAlign w:val="center"/>
            <w:hideMark/>
          </w:tcPr>
          <w:p w14:paraId="32B87DD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双层工作台</w:t>
            </w:r>
          </w:p>
        </w:tc>
        <w:tc>
          <w:tcPr>
            <w:tcW w:w="2260" w:type="dxa"/>
            <w:tcBorders>
              <w:top w:val="nil"/>
              <w:left w:val="nil"/>
              <w:bottom w:val="single" w:sz="4" w:space="0" w:color="auto"/>
              <w:right w:val="single" w:sz="4" w:space="0" w:color="auto"/>
            </w:tcBorders>
            <w:vAlign w:val="center"/>
            <w:hideMark/>
          </w:tcPr>
          <w:p w14:paraId="6AC173B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600mm*400mm*800mm</w:t>
            </w:r>
          </w:p>
        </w:tc>
        <w:tc>
          <w:tcPr>
            <w:tcW w:w="4502" w:type="dxa"/>
            <w:tcBorders>
              <w:top w:val="nil"/>
              <w:left w:val="nil"/>
              <w:bottom w:val="single" w:sz="4" w:space="0" w:color="auto"/>
              <w:right w:val="single" w:sz="4" w:space="0" w:color="auto"/>
            </w:tcBorders>
            <w:vAlign w:val="center"/>
            <w:hideMark/>
          </w:tcPr>
          <w:p w14:paraId="1A80BA3A"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1.用料:304不锈钢板,面板采用1.2mm厚,面板下加18mm厚高密度防水板,防水板下为加强筋由1.0mm厚</w:t>
            </w:r>
            <w:proofErr w:type="gramStart"/>
            <w:r w:rsidRPr="00183800">
              <w:rPr>
                <w:rFonts w:ascii="宋体" w:eastAsia="宋体" w:hAnsi="宋体" w:cs="宋体" w:hint="eastAsia"/>
                <w:kern w:val="0"/>
                <w:sz w:val="18"/>
                <w:szCs w:val="18"/>
              </w:rPr>
              <w:t>不锈钢板折成</w:t>
            </w:r>
            <w:proofErr w:type="gramEnd"/>
            <w:r w:rsidRPr="00183800">
              <w:rPr>
                <w:rFonts w:ascii="宋体" w:eastAsia="宋体" w:hAnsi="宋体" w:cs="宋体" w:hint="eastAsia"/>
                <w:kern w:val="0"/>
                <w:sz w:val="18"/>
                <w:szCs w:val="18"/>
              </w:rPr>
              <w:t>,其余板材为1.0mm厚,立柱采用38*38*1.2mm厚304不锈钢拉丝方管,配尼龙调节脚,所有焊缝为满焊,抛光打磨处理。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577503E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3F22D38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36191D5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7C87306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6959AAA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r>
      <w:tr w:rsidR="00183800" w:rsidRPr="00183800" w14:paraId="2699C8F4" w14:textId="77777777" w:rsidTr="00183800">
        <w:trPr>
          <w:trHeight w:val="1965"/>
        </w:trPr>
        <w:tc>
          <w:tcPr>
            <w:tcW w:w="655" w:type="dxa"/>
            <w:tcBorders>
              <w:top w:val="nil"/>
              <w:left w:val="single" w:sz="4" w:space="0" w:color="auto"/>
              <w:bottom w:val="single" w:sz="4" w:space="0" w:color="auto"/>
              <w:right w:val="single" w:sz="4" w:space="0" w:color="auto"/>
            </w:tcBorders>
            <w:vAlign w:val="center"/>
            <w:hideMark/>
          </w:tcPr>
          <w:p w14:paraId="79BD574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67</w:t>
            </w:r>
          </w:p>
        </w:tc>
        <w:tc>
          <w:tcPr>
            <w:tcW w:w="1324" w:type="dxa"/>
            <w:tcBorders>
              <w:top w:val="nil"/>
              <w:left w:val="nil"/>
              <w:bottom w:val="single" w:sz="4" w:space="0" w:color="auto"/>
              <w:right w:val="single" w:sz="4" w:space="0" w:color="auto"/>
            </w:tcBorders>
            <w:vAlign w:val="center"/>
            <w:hideMark/>
          </w:tcPr>
          <w:p w14:paraId="6FCA411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电磁组合炉</w:t>
            </w:r>
          </w:p>
        </w:tc>
        <w:tc>
          <w:tcPr>
            <w:tcW w:w="2260" w:type="dxa"/>
            <w:tcBorders>
              <w:top w:val="nil"/>
              <w:left w:val="nil"/>
              <w:bottom w:val="single" w:sz="4" w:space="0" w:color="auto"/>
              <w:right w:val="single" w:sz="4" w:space="0" w:color="auto"/>
            </w:tcBorders>
            <w:vAlign w:val="center"/>
            <w:hideMark/>
          </w:tcPr>
          <w:p w14:paraId="3D300AC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2750mm*800mm*800mm</w:t>
            </w:r>
          </w:p>
        </w:tc>
        <w:tc>
          <w:tcPr>
            <w:tcW w:w="4502" w:type="dxa"/>
            <w:tcBorders>
              <w:top w:val="nil"/>
              <w:left w:val="nil"/>
              <w:bottom w:val="single" w:sz="4" w:space="0" w:color="auto"/>
              <w:right w:val="single" w:sz="4" w:space="0" w:color="auto"/>
            </w:tcBorders>
            <w:vAlign w:val="center"/>
            <w:hideMark/>
          </w:tcPr>
          <w:p w14:paraId="7719BAF8"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1.用料:304不锈钢材质,台面3.0mm厚,台面乱纹处理,侧板1.5mm厚,其余1.0mm厚,电压:380v,含电磁炖锅1台,功率:15kw、电磁旋转煮饺子炉1台,功率:15kw、电热保温份数盆1台,功率:3kw、电热升降煮面炉1台,功率:12kw。</w:t>
            </w:r>
            <w:r w:rsidRPr="00183800">
              <w:rPr>
                <w:rFonts w:ascii="宋体" w:eastAsia="宋体" w:hAnsi="宋体" w:cs="宋体" w:hint="eastAsia"/>
                <w:kern w:val="0"/>
                <w:sz w:val="18"/>
                <w:szCs w:val="18"/>
              </w:rPr>
              <w:br/>
              <w:t>2.计算规则:按实际数量以套计算</w:t>
            </w:r>
          </w:p>
        </w:tc>
        <w:tc>
          <w:tcPr>
            <w:tcW w:w="795" w:type="dxa"/>
            <w:tcBorders>
              <w:top w:val="nil"/>
              <w:left w:val="nil"/>
              <w:bottom w:val="single" w:sz="4" w:space="0" w:color="auto"/>
              <w:right w:val="single" w:sz="4" w:space="0" w:color="auto"/>
            </w:tcBorders>
            <w:noWrap/>
            <w:vAlign w:val="center"/>
            <w:hideMark/>
          </w:tcPr>
          <w:p w14:paraId="3126BE0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套</w:t>
            </w:r>
          </w:p>
        </w:tc>
        <w:tc>
          <w:tcPr>
            <w:tcW w:w="759" w:type="dxa"/>
            <w:tcBorders>
              <w:top w:val="nil"/>
              <w:left w:val="nil"/>
              <w:bottom w:val="single" w:sz="4" w:space="0" w:color="auto"/>
              <w:right w:val="single" w:sz="4" w:space="0" w:color="auto"/>
            </w:tcBorders>
            <w:noWrap/>
            <w:vAlign w:val="center"/>
            <w:hideMark/>
          </w:tcPr>
          <w:p w14:paraId="36549E7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674FC3C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7A16518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454296A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定制产品</w:t>
            </w:r>
          </w:p>
        </w:tc>
      </w:tr>
      <w:tr w:rsidR="00183800" w:rsidRPr="00183800" w14:paraId="59D5A9B7" w14:textId="77777777" w:rsidTr="00183800">
        <w:trPr>
          <w:trHeight w:val="1643"/>
        </w:trPr>
        <w:tc>
          <w:tcPr>
            <w:tcW w:w="655" w:type="dxa"/>
            <w:tcBorders>
              <w:top w:val="nil"/>
              <w:left w:val="single" w:sz="4" w:space="0" w:color="auto"/>
              <w:bottom w:val="single" w:sz="4" w:space="0" w:color="auto"/>
              <w:right w:val="single" w:sz="4" w:space="0" w:color="auto"/>
            </w:tcBorders>
            <w:vAlign w:val="center"/>
            <w:hideMark/>
          </w:tcPr>
          <w:p w14:paraId="74BEF50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68</w:t>
            </w:r>
          </w:p>
        </w:tc>
        <w:tc>
          <w:tcPr>
            <w:tcW w:w="1324" w:type="dxa"/>
            <w:tcBorders>
              <w:top w:val="nil"/>
              <w:left w:val="nil"/>
              <w:bottom w:val="single" w:sz="4" w:space="0" w:color="auto"/>
              <w:right w:val="single" w:sz="4" w:space="0" w:color="auto"/>
            </w:tcBorders>
            <w:vAlign w:val="center"/>
            <w:hideMark/>
          </w:tcPr>
          <w:p w14:paraId="5CCB1D2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电磁组合炉</w:t>
            </w:r>
          </w:p>
        </w:tc>
        <w:tc>
          <w:tcPr>
            <w:tcW w:w="2260" w:type="dxa"/>
            <w:tcBorders>
              <w:top w:val="nil"/>
              <w:left w:val="nil"/>
              <w:bottom w:val="single" w:sz="4" w:space="0" w:color="auto"/>
              <w:right w:val="single" w:sz="4" w:space="0" w:color="auto"/>
            </w:tcBorders>
            <w:vAlign w:val="center"/>
            <w:hideMark/>
          </w:tcPr>
          <w:p w14:paraId="772B4F7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2750mm*800mm*800mm</w:t>
            </w:r>
          </w:p>
        </w:tc>
        <w:tc>
          <w:tcPr>
            <w:tcW w:w="4502" w:type="dxa"/>
            <w:tcBorders>
              <w:top w:val="nil"/>
              <w:left w:val="nil"/>
              <w:bottom w:val="single" w:sz="4" w:space="0" w:color="auto"/>
              <w:right w:val="single" w:sz="4" w:space="0" w:color="auto"/>
            </w:tcBorders>
            <w:vAlign w:val="center"/>
            <w:hideMark/>
          </w:tcPr>
          <w:p w14:paraId="5395702F"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1.用料:304不锈钢材质,台面3.0mm厚,台面乱纹处理,侧板1.5mm厚,其余1.0mm厚,电压:380v,电热升降煮面炉1台,功率:12kw、电热平扒炉1台,功率:9kw、电磁六眼煲仔炉1台,功率:3.5kw*6。</w:t>
            </w:r>
            <w:r w:rsidRPr="00183800">
              <w:rPr>
                <w:rFonts w:ascii="宋体" w:eastAsia="宋体" w:hAnsi="宋体" w:cs="宋体" w:hint="eastAsia"/>
                <w:kern w:val="0"/>
                <w:sz w:val="18"/>
                <w:szCs w:val="18"/>
              </w:rPr>
              <w:br/>
              <w:t>2.计算规则:按实际数量以套计算</w:t>
            </w:r>
          </w:p>
        </w:tc>
        <w:tc>
          <w:tcPr>
            <w:tcW w:w="795" w:type="dxa"/>
            <w:tcBorders>
              <w:top w:val="nil"/>
              <w:left w:val="nil"/>
              <w:bottom w:val="single" w:sz="4" w:space="0" w:color="auto"/>
              <w:right w:val="single" w:sz="4" w:space="0" w:color="auto"/>
            </w:tcBorders>
            <w:noWrap/>
            <w:vAlign w:val="center"/>
            <w:hideMark/>
          </w:tcPr>
          <w:p w14:paraId="26FDABF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套</w:t>
            </w:r>
          </w:p>
        </w:tc>
        <w:tc>
          <w:tcPr>
            <w:tcW w:w="759" w:type="dxa"/>
            <w:tcBorders>
              <w:top w:val="nil"/>
              <w:left w:val="nil"/>
              <w:bottom w:val="single" w:sz="4" w:space="0" w:color="auto"/>
              <w:right w:val="single" w:sz="4" w:space="0" w:color="auto"/>
            </w:tcBorders>
            <w:noWrap/>
            <w:vAlign w:val="center"/>
            <w:hideMark/>
          </w:tcPr>
          <w:p w14:paraId="6CBBFED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032CA0E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622672B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780B054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定制产品</w:t>
            </w:r>
          </w:p>
        </w:tc>
      </w:tr>
      <w:tr w:rsidR="00183800" w:rsidRPr="00183800" w14:paraId="7AD9B5D2" w14:textId="77777777" w:rsidTr="00183800">
        <w:trPr>
          <w:trHeight w:val="345"/>
        </w:trPr>
        <w:tc>
          <w:tcPr>
            <w:tcW w:w="1979" w:type="dxa"/>
            <w:gridSpan w:val="2"/>
            <w:tcBorders>
              <w:top w:val="single" w:sz="4" w:space="0" w:color="auto"/>
              <w:left w:val="single" w:sz="4" w:space="0" w:color="auto"/>
              <w:bottom w:val="single" w:sz="4" w:space="0" w:color="auto"/>
              <w:right w:val="single" w:sz="4" w:space="0" w:color="auto"/>
            </w:tcBorders>
            <w:vAlign w:val="center"/>
            <w:hideMark/>
          </w:tcPr>
          <w:p w14:paraId="74DCAB5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J二层洗碗间+消毒间</w:t>
            </w:r>
          </w:p>
        </w:tc>
        <w:tc>
          <w:tcPr>
            <w:tcW w:w="2260" w:type="dxa"/>
            <w:tcBorders>
              <w:top w:val="nil"/>
              <w:left w:val="nil"/>
              <w:bottom w:val="single" w:sz="4" w:space="0" w:color="auto"/>
              <w:right w:val="single" w:sz="4" w:space="0" w:color="auto"/>
            </w:tcBorders>
            <w:vAlign w:val="center"/>
            <w:hideMark/>
          </w:tcPr>
          <w:p w14:paraId="50A53A7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4502" w:type="dxa"/>
            <w:tcBorders>
              <w:top w:val="nil"/>
              <w:left w:val="nil"/>
              <w:bottom w:val="single" w:sz="4" w:space="0" w:color="auto"/>
              <w:right w:val="single" w:sz="4" w:space="0" w:color="auto"/>
            </w:tcBorders>
            <w:vAlign w:val="center"/>
            <w:hideMark/>
          </w:tcPr>
          <w:p w14:paraId="6DC09A67"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95" w:type="dxa"/>
            <w:tcBorders>
              <w:top w:val="nil"/>
              <w:left w:val="nil"/>
              <w:bottom w:val="single" w:sz="4" w:space="0" w:color="auto"/>
              <w:right w:val="single" w:sz="4" w:space="0" w:color="auto"/>
            </w:tcBorders>
            <w:noWrap/>
            <w:vAlign w:val="center"/>
            <w:hideMark/>
          </w:tcPr>
          <w:p w14:paraId="10F063F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59" w:type="dxa"/>
            <w:tcBorders>
              <w:top w:val="nil"/>
              <w:left w:val="nil"/>
              <w:bottom w:val="single" w:sz="4" w:space="0" w:color="auto"/>
              <w:right w:val="single" w:sz="4" w:space="0" w:color="auto"/>
            </w:tcBorders>
            <w:noWrap/>
            <w:vAlign w:val="center"/>
            <w:hideMark/>
          </w:tcPr>
          <w:p w14:paraId="7136FE9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468" w:type="dxa"/>
            <w:tcBorders>
              <w:top w:val="nil"/>
              <w:left w:val="nil"/>
              <w:bottom w:val="single" w:sz="4" w:space="0" w:color="auto"/>
              <w:right w:val="single" w:sz="4" w:space="0" w:color="auto"/>
            </w:tcBorders>
            <w:noWrap/>
            <w:vAlign w:val="center"/>
            <w:hideMark/>
          </w:tcPr>
          <w:p w14:paraId="65D1281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23FAE5E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noWrap/>
            <w:vAlign w:val="center"/>
            <w:hideMark/>
          </w:tcPr>
          <w:p w14:paraId="6B536F17"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r>
      <w:tr w:rsidR="00183800" w:rsidRPr="00183800" w14:paraId="1DBF78B7" w14:textId="77777777" w:rsidTr="00183800">
        <w:trPr>
          <w:trHeight w:val="1317"/>
        </w:trPr>
        <w:tc>
          <w:tcPr>
            <w:tcW w:w="655" w:type="dxa"/>
            <w:tcBorders>
              <w:top w:val="nil"/>
              <w:left w:val="single" w:sz="4" w:space="0" w:color="auto"/>
              <w:bottom w:val="single" w:sz="4" w:space="0" w:color="auto"/>
              <w:right w:val="single" w:sz="4" w:space="0" w:color="auto"/>
            </w:tcBorders>
            <w:vAlign w:val="center"/>
            <w:hideMark/>
          </w:tcPr>
          <w:p w14:paraId="0D212BD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69</w:t>
            </w:r>
          </w:p>
        </w:tc>
        <w:tc>
          <w:tcPr>
            <w:tcW w:w="1324" w:type="dxa"/>
            <w:tcBorders>
              <w:top w:val="nil"/>
              <w:left w:val="nil"/>
              <w:bottom w:val="single" w:sz="4" w:space="0" w:color="auto"/>
              <w:right w:val="single" w:sz="4" w:space="0" w:color="auto"/>
            </w:tcBorders>
            <w:vAlign w:val="center"/>
            <w:hideMark/>
          </w:tcPr>
          <w:p w14:paraId="4C9C400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气泡池</w:t>
            </w:r>
          </w:p>
        </w:tc>
        <w:tc>
          <w:tcPr>
            <w:tcW w:w="2260" w:type="dxa"/>
            <w:tcBorders>
              <w:top w:val="nil"/>
              <w:left w:val="nil"/>
              <w:bottom w:val="single" w:sz="4" w:space="0" w:color="auto"/>
              <w:right w:val="single" w:sz="4" w:space="0" w:color="auto"/>
            </w:tcBorders>
            <w:vAlign w:val="center"/>
            <w:hideMark/>
          </w:tcPr>
          <w:p w14:paraId="21524E9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1500mm*760mm*850mm</w:t>
            </w:r>
          </w:p>
        </w:tc>
        <w:tc>
          <w:tcPr>
            <w:tcW w:w="4502" w:type="dxa"/>
            <w:tcBorders>
              <w:top w:val="nil"/>
              <w:left w:val="nil"/>
              <w:bottom w:val="single" w:sz="4" w:space="0" w:color="auto"/>
              <w:right w:val="single" w:sz="4" w:space="0" w:color="auto"/>
            </w:tcBorders>
            <w:vAlign w:val="center"/>
            <w:hideMark/>
          </w:tcPr>
          <w:p w14:paraId="6D9D300C"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1.槽体采用304不锈钢材质1.5mm厚,功率:380v12kw,洗涤能力:3000~4000碟/小时,采用纳米水分子立体循环无死角冲洗,辅助自动感应温度追踪控制。</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4249239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0AE7FD3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00E96C1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15E46AA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76DD2ACA" w14:textId="5503F24B"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25824" behindDoc="0" locked="0" layoutInCell="1" allowOverlap="1" wp14:anchorId="4924958F" wp14:editId="3A2B2970">
                  <wp:simplePos x="0" y="0"/>
                  <wp:positionH relativeFrom="column">
                    <wp:posOffset>47625</wp:posOffset>
                  </wp:positionH>
                  <wp:positionV relativeFrom="paragraph">
                    <wp:posOffset>323850</wp:posOffset>
                  </wp:positionV>
                  <wp:extent cx="809625" cy="476250"/>
                  <wp:effectExtent l="0" t="0" r="9525" b="0"/>
                  <wp:wrapNone/>
                  <wp:docPr id="220936" name="图片 26">
                    <a:extLst xmlns:a="http://schemas.openxmlformats.org/drawingml/2006/main">
                      <a:ext uri="{FF2B5EF4-FFF2-40B4-BE49-F238E27FC236}">
                        <a16:creationId xmlns:a16="http://schemas.microsoft.com/office/drawing/2014/main" id="{E1E02F3E-4D22-A110-D9AE-21FFD25829B1}"/>
                      </a:ext>
                    </a:extLst>
                  </wp:docPr>
                  <wp:cNvGraphicFramePr/>
                  <a:graphic xmlns:a="http://schemas.openxmlformats.org/drawingml/2006/main">
                    <a:graphicData uri="http://schemas.openxmlformats.org/drawingml/2006/picture">
                      <pic:pic xmlns:pic="http://schemas.openxmlformats.org/drawingml/2006/picture">
                        <pic:nvPicPr>
                          <pic:cNvPr id="220936" name="图片 75">
                            <a:extLst>
                              <a:ext uri="{FF2B5EF4-FFF2-40B4-BE49-F238E27FC236}">
                                <a16:creationId xmlns:a16="http://schemas.microsoft.com/office/drawing/2014/main" id="{E1E02F3E-4D22-A110-D9AE-21FFD25829B1}"/>
                              </a:ext>
                            </a:extLst>
                          </pic:cNvPr>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809625" cy="476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296E785B" w14:textId="77777777" w:rsidTr="00183800">
        <w:trPr>
          <w:trHeight w:val="5532"/>
        </w:trPr>
        <w:tc>
          <w:tcPr>
            <w:tcW w:w="655" w:type="dxa"/>
            <w:tcBorders>
              <w:top w:val="nil"/>
              <w:left w:val="single" w:sz="4" w:space="0" w:color="auto"/>
              <w:bottom w:val="single" w:sz="4" w:space="0" w:color="auto"/>
              <w:right w:val="single" w:sz="4" w:space="0" w:color="auto"/>
            </w:tcBorders>
            <w:vAlign w:val="center"/>
            <w:hideMark/>
          </w:tcPr>
          <w:p w14:paraId="5586C0F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70</w:t>
            </w:r>
          </w:p>
        </w:tc>
        <w:tc>
          <w:tcPr>
            <w:tcW w:w="1324" w:type="dxa"/>
            <w:tcBorders>
              <w:top w:val="nil"/>
              <w:left w:val="nil"/>
              <w:bottom w:val="single" w:sz="4" w:space="0" w:color="auto"/>
              <w:right w:val="single" w:sz="4" w:space="0" w:color="auto"/>
            </w:tcBorders>
            <w:vAlign w:val="center"/>
            <w:hideMark/>
          </w:tcPr>
          <w:p w14:paraId="2DA4F42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长龙洗碗机</w:t>
            </w:r>
          </w:p>
        </w:tc>
        <w:tc>
          <w:tcPr>
            <w:tcW w:w="2260" w:type="dxa"/>
            <w:tcBorders>
              <w:top w:val="nil"/>
              <w:left w:val="nil"/>
              <w:bottom w:val="single" w:sz="4" w:space="0" w:color="auto"/>
              <w:right w:val="single" w:sz="4" w:space="0" w:color="auto"/>
            </w:tcBorders>
            <w:vAlign w:val="center"/>
            <w:hideMark/>
          </w:tcPr>
          <w:p w14:paraId="2C37801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4250mm*890mm*1996mm</w:t>
            </w:r>
          </w:p>
        </w:tc>
        <w:tc>
          <w:tcPr>
            <w:tcW w:w="4502" w:type="dxa"/>
            <w:tcBorders>
              <w:top w:val="nil"/>
              <w:left w:val="nil"/>
              <w:bottom w:val="single" w:sz="4" w:space="0" w:color="auto"/>
              <w:right w:val="single" w:sz="4" w:space="0" w:color="auto"/>
            </w:tcBorders>
            <w:vAlign w:val="center"/>
            <w:hideMark/>
          </w:tcPr>
          <w:p w14:paraId="683AD3B7"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br/>
              <w:t>1.单缸</w:t>
            </w:r>
            <w:proofErr w:type="gramStart"/>
            <w:r w:rsidRPr="00183800">
              <w:rPr>
                <w:rFonts w:ascii="宋体" w:eastAsia="宋体" w:hAnsi="宋体" w:cs="宋体" w:hint="eastAsia"/>
                <w:kern w:val="0"/>
                <w:sz w:val="18"/>
                <w:szCs w:val="18"/>
              </w:rPr>
              <w:t>双喷双</w:t>
            </w:r>
            <w:proofErr w:type="gramEnd"/>
            <w:r w:rsidRPr="00183800">
              <w:rPr>
                <w:rFonts w:ascii="宋体" w:eastAsia="宋体" w:hAnsi="宋体" w:cs="宋体" w:hint="eastAsia"/>
                <w:kern w:val="0"/>
                <w:sz w:val="18"/>
                <w:szCs w:val="18"/>
              </w:rPr>
              <w:t xml:space="preserve">烘干,电加热总功率:68KW/380V； </w:t>
            </w:r>
            <w:r w:rsidRPr="00183800">
              <w:rPr>
                <w:rFonts w:ascii="宋体" w:eastAsia="宋体" w:hAnsi="宋体" w:cs="宋体" w:hint="eastAsia"/>
                <w:kern w:val="0"/>
                <w:sz w:val="18"/>
                <w:szCs w:val="18"/>
              </w:rPr>
              <w:br/>
              <w:t xml:space="preserve">2.变频调速 </w:t>
            </w:r>
            <w:r w:rsidRPr="00183800">
              <w:rPr>
                <w:rFonts w:ascii="宋体" w:eastAsia="宋体" w:hAnsi="宋体" w:cs="宋体" w:hint="eastAsia"/>
                <w:kern w:val="0"/>
                <w:sz w:val="18"/>
                <w:szCs w:val="18"/>
              </w:rPr>
              <w:br/>
              <w:t>3.板材选用国标8个镍不锈钢304#T=1.5～4.0MM板材生产加工；</w:t>
            </w:r>
            <w:r w:rsidRPr="00183800">
              <w:rPr>
                <w:rFonts w:ascii="宋体" w:eastAsia="宋体" w:hAnsi="宋体" w:cs="宋体" w:hint="eastAsia"/>
                <w:kern w:val="0"/>
                <w:sz w:val="18"/>
                <w:szCs w:val="18"/>
              </w:rPr>
              <w:br/>
              <w:t>4.清洗能力:3200-3500件/h（以18寸快餐盘为依据）；</w:t>
            </w:r>
            <w:r w:rsidRPr="00183800">
              <w:rPr>
                <w:rFonts w:ascii="宋体" w:eastAsia="宋体" w:hAnsi="宋体" w:cs="宋体" w:hint="eastAsia"/>
                <w:kern w:val="0"/>
                <w:sz w:val="18"/>
                <w:szCs w:val="18"/>
              </w:rPr>
              <w:br/>
              <w:t xml:space="preserve">5.敞门式双层隔热设计,避免了水蒸气在使用时,带来的不便及危险； </w:t>
            </w:r>
            <w:r w:rsidRPr="00183800">
              <w:rPr>
                <w:rFonts w:ascii="宋体" w:eastAsia="宋体" w:hAnsi="宋体" w:cs="宋体" w:hint="eastAsia"/>
                <w:kern w:val="0"/>
                <w:sz w:val="18"/>
                <w:szCs w:val="18"/>
              </w:rPr>
              <w:br/>
              <w:t>6.餐具</w:t>
            </w:r>
            <w:proofErr w:type="gramStart"/>
            <w:r w:rsidRPr="00183800">
              <w:rPr>
                <w:rFonts w:ascii="宋体" w:eastAsia="宋体" w:hAnsi="宋体" w:cs="宋体" w:hint="eastAsia"/>
                <w:kern w:val="0"/>
                <w:sz w:val="18"/>
                <w:szCs w:val="18"/>
              </w:rPr>
              <w:t>出口防卡顶出</w:t>
            </w:r>
            <w:proofErr w:type="gramEnd"/>
            <w:r w:rsidRPr="00183800">
              <w:rPr>
                <w:rFonts w:ascii="宋体" w:eastAsia="宋体" w:hAnsi="宋体" w:cs="宋体" w:hint="eastAsia"/>
                <w:kern w:val="0"/>
                <w:sz w:val="18"/>
                <w:szCs w:val="18"/>
              </w:rPr>
              <w:t xml:space="preserve">装置,避免错误操作时,对机机器造成的损伤； </w:t>
            </w:r>
            <w:r w:rsidRPr="00183800">
              <w:rPr>
                <w:rFonts w:ascii="宋体" w:eastAsia="宋体" w:hAnsi="宋体" w:cs="宋体" w:hint="eastAsia"/>
                <w:kern w:val="0"/>
                <w:sz w:val="18"/>
                <w:szCs w:val="18"/>
              </w:rPr>
              <w:br/>
              <w:t>7.电机扭矩保护系统,防止餐具滑落</w:t>
            </w:r>
            <w:proofErr w:type="gramStart"/>
            <w:r w:rsidRPr="00183800">
              <w:rPr>
                <w:rFonts w:ascii="宋体" w:eastAsia="宋体" w:hAnsi="宋体" w:cs="宋体" w:hint="eastAsia"/>
                <w:kern w:val="0"/>
                <w:sz w:val="18"/>
                <w:szCs w:val="18"/>
              </w:rPr>
              <w:t>至链片时,</w:t>
            </w:r>
            <w:proofErr w:type="gramEnd"/>
            <w:r w:rsidRPr="00183800">
              <w:rPr>
                <w:rFonts w:ascii="宋体" w:eastAsia="宋体" w:hAnsi="宋体" w:cs="宋体" w:hint="eastAsia"/>
                <w:kern w:val="0"/>
                <w:sz w:val="18"/>
                <w:szCs w:val="18"/>
              </w:rPr>
              <w:t xml:space="preserve">对设备造成的损坏； </w:t>
            </w:r>
            <w:r w:rsidRPr="00183800">
              <w:rPr>
                <w:rFonts w:ascii="宋体" w:eastAsia="宋体" w:hAnsi="宋体" w:cs="宋体" w:hint="eastAsia"/>
                <w:kern w:val="0"/>
                <w:sz w:val="18"/>
                <w:szCs w:val="18"/>
              </w:rPr>
              <w:br/>
              <w:t>8.门开关锁定,防干烧保护及过热过载多重保护系统的设计,真正做到用得放心；</w:t>
            </w:r>
            <w:r w:rsidRPr="00183800">
              <w:rPr>
                <w:rFonts w:ascii="宋体" w:eastAsia="宋体" w:hAnsi="宋体" w:cs="宋体" w:hint="eastAsia"/>
                <w:kern w:val="0"/>
                <w:sz w:val="18"/>
                <w:szCs w:val="18"/>
              </w:rPr>
              <w:br/>
              <w:t>9.带分配器。</w:t>
            </w:r>
            <w:r w:rsidRPr="00183800">
              <w:rPr>
                <w:rFonts w:ascii="宋体" w:eastAsia="宋体" w:hAnsi="宋体" w:cs="宋体" w:hint="eastAsia"/>
                <w:kern w:val="0"/>
                <w:sz w:val="18"/>
                <w:szCs w:val="18"/>
              </w:rPr>
              <w:br/>
              <w:t>10.计算规则:按实际数量以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33D904F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27A18B9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7B7521B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579AEE4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6DB3E53E" w14:textId="70971C5C"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24800" behindDoc="0" locked="0" layoutInCell="1" allowOverlap="1" wp14:anchorId="1B8A5B14" wp14:editId="5852A797">
                  <wp:simplePos x="0" y="0"/>
                  <wp:positionH relativeFrom="column">
                    <wp:posOffset>76200</wp:posOffset>
                  </wp:positionH>
                  <wp:positionV relativeFrom="paragraph">
                    <wp:posOffset>962025</wp:posOffset>
                  </wp:positionV>
                  <wp:extent cx="885825" cy="523875"/>
                  <wp:effectExtent l="0" t="0" r="9525" b="9525"/>
                  <wp:wrapNone/>
                  <wp:docPr id="220935" name="图片 25">
                    <a:extLst xmlns:a="http://schemas.openxmlformats.org/drawingml/2006/main">
                      <a:ext uri="{FF2B5EF4-FFF2-40B4-BE49-F238E27FC236}">
                        <a16:creationId xmlns:a16="http://schemas.microsoft.com/office/drawing/2014/main" id="{0241EC0D-3D1D-F554-E6A9-9F576ADD86BB}"/>
                      </a:ext>
                    </a:extLst>
                  </wp:docPr>
                  <wp:cNvGraphicFramePr/>
                  <a:graphic xmlns:a="http://schemas.openxmlformats.org/drawingml/2006/main">
                    <a:graphicData uri="http://schemas.openxmlformats.org/drawingml/2006/picture">
                      <pic:pic xmlns:pic="http://schemas.openxmlformats.org/drawingml/2006/picture">
                        <pic:nvPicPr>
                          <pic:cNvPr id="220935" name="图片 74">
                            <a:extLst>
                              <a:ext uri="{FF2B5EF4-FFF2-40B4-BE49-F238E27FC236}">
                                <a16:creationId xmlns:a16="http://schemas.microsoft.com/office/drawing/2014/main" id="{0241EC0D-3D1D-F554-E6A9-9F576ADD86BB}"/>
                              </a:ext>
                            </a:extLst>
                          </pic:cNvPr>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885825"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3616D822" w14:textId="77777777" w:rsidTr="00183800">
        <w:trPr>
          <w:trHeight w:val="1965"/>
        </w:trPr>
        <w:tc>
          <w:tcPr>
            <w:tcW w:w="655" w:type="dxa"/>
            <w:tcBorders>
              <w:top w:val="nil"/>
              <w:left w:val="single" w:sz="4" w:space="0" w:color="auto"/>
              <w:bottom w:val="single" w:sz="4" w:space="0" w:color="auto"/>
              <w:right w:val="single" w:sz="4" w:space="0" w:color="auto"/>
            </w:tcBorders>
            <w:vAlign w:val="center"/>
            <w:hideMark/>
          </w:tcPr>
          <w:p w14:paraId="0E0C063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71</w:t>
            </w:r>
          </w:p>
        </w:tc>
        <w:tc>
          <w:tcPr>
            <w:tcW w:w="1324" w:type="dxa"/>
            <w:tcBorders>
              <w:top w:val="nil"/>
              <w:left w:val="nil"/>
              <w:bottom w:val="single" w:sz="4" w:space="0" w:color="auto"/>
              <w:right w:val="single" w:sz="4" w:space="0" w:color="auto"/>
            </w:tcBorders>
            <w:vAlign w:val="center"/>
            <w:hideMark/>
          </w:tcPr>
          <w:p w14:paraId="7E572692" w14:textId="77777777" w:rsidR="00183800" w:rsidRPr="00183800" w:rsidRDefault="00183800" w:rsidP="00183800">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双层收餐工作台</w:t>
            </w:r>
            <w:proofErr w:type="gramEnd"/>
          </w:p>
        </w:tc>
        <w:tc>
          <w:tcPr>
            <w:tcW w:w="2260" w:type="dxa"/>
            <w:tcBorders>
              <w:top w:val="nil"/>
              <w:left w:val="nil"/>
              <w:bottom w:val="single" w:sz="4" w:space="0" w:color="auto"/>
              <w:right w:val="single" w:sz="4" w:space="0" w:color="auto"/>
            </w:tcBorders>
            <w:vAlign w:val="center"/>
            <w:hideMark/>
          </w:tcPr>
          <w:p w14:paraId="706FB0E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2700mm*700mm*800mm</w:t>
            </w:r>
          </w:p>
        </w:tc>
        <w:tc>
          <w:tcPr>
            <w:tcW w:w="4502" w:type="dxa"/>
            <w:tcBorders>
              <w:top w:val="nil"/>
              <w:left w:val="nil"/>
              <w:bottom w:val="single" w:sz="4" w:space="0" w:color="auto"/>
              <w:right w:val="single" w:sz="4" w:space="0" w:color="auto"/>
            </w:tcBorders>
            <w:vAlign w:val="center"/>
            <w:hideMark/>
          </w:tcPr>
          <w:p w14:paraId="07E1EC6E"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1.用料:304不锈钢板,面板采用1.2mm厚,面板下加18mm厚高密度防水板,防水板下为加强筋由1.0mm厚</w:t>
            </w:r>
            <w:proofErr w:type="gramStart"/>
            <w:r w:rsidRPr="00183800">
              <w:rPr>
                <w:rFonts w:ascii="宋体" w:eastAsia="宋体" w:hAnsi="宋体" w:cs="宋体" w:hint="eastAsia"/>
                <w:kern w:val="0"/>
                <w:sz w:val="18"/>
                <w:szCs w:val="18"/>
              </w:rPr>
              <w:t>不锈钢板折成</w:t>
            </w:r>
            <w:proofErr w:type="gramEnd"/>
            <w:r w:rsidRPr="00183800">
              <w:rPr>
                <w:rFonts w:ascii="宋体" w:eastAsia="宋体" w:hAnsi="宋体" w:cs="宋体" w:hint="eastAsia"/>
                <w:kern w:val="0"/>
                <w:sz w:val="18"/>
                <w:szCs w:val="18"/>
              </w:rPr>
              <w:t>,其余板材为1.0mm厚,立柱采用38*38*1.2mm厚304不锈钢拉丝方管,配尼龙调节脚,所有焊缝为满焊,抛光打磨处理。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0137E41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5836460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35298E8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164DAC6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3CDAEF30" w14:textId="678661C6"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88960" behindDoc="0" locked="0" layoutInCell="1" allowOverlap="1" wp14:anchorId="25D4D6B9" wp14:editId="0B8A6BB5">
                  <wp:simplePos x="0" y="0"/>
                  <wp:positionH relativeFrom="column">
                    <wp:posOffset>123825</wp:posOffset>
                  </wp:positionH>
                  <wp:positionV relativeFrom="paragraph">
                    <wp:posOffset>276225</wp:posOffset>
                  </wp:positionV>
                  <wp:extent cx="657225" cy="400050"/>
                  <wp:effectExtent l="0" t="0" r="9525" b="0"/>
                  <wp:wrapNone/>
                  <wp:docPr id="220900" name="图片 24" descr="1562120140(1)">
                    <a:extLst xmlns:a="http://schemas.openxmlformats.org/drawingml/2006/main">
                      <a:ext uri="{FF2B5EF4-FFF2-40B4-BE49-F238E27FC236}">
                        <a16:creationId xmlns:a16="http://schemas.microsoft.com/office/drawing/2014/main" id="{557D7BE2-F7D9-50D1-4EF4-2AD2A0EABD6F}"/>
                      </a:ext>
                    </a:extLst>
                  </wp:docPr>
                  <wp:cNvGraphicFramePr/>
                  <a:graphic xmlns:a="http://schemas.openxmlformats.org/drawingml/2006/main">
                    <a:graphicData uri="http://schemas.openxmlformats.org/drawingml/2006/picture">
                      <pic:pic xmlns:pic="http://schemas.openxmlformats.org/drawingml/2006/picture">
                        <pic:nvPicPr>
                          <pic:cNvPr id="220900" name="图片 33" descr="1562120140(1)">
                            <a:extLst>
                              <a:ext uri="{FF2B5EF4-FFF2-40B4-BE49-F238E27FC236}">
                                <a16:creationId xmlns:a16="http://schemas.microsoft.com/office/drawing/2014/main" id="{557D7BE2-F7D9-50D1-4EF4-2AD2A0EABD6F}"/>
                              </a:ext>
                            </a:extLst>
                          </pic:cNvP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5722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6DB75874" w14:textId="77777777" w:rsidTr="00183800">
        <w:trPr>
          <w:trHeight w:val="1965"/>
        </w:trPr>
        <w:tc>
          <w:tcPr>
            <w:tcW w:w="655" w:type="dxa"/>
            <w:tcBorders>
              <w:top w:val="nil"/>
              <w:left w:val="single" w:sz="4" w:space="0" w:color="auto"/>
              <w:bottom w:val="single" w:sz="4" w:space="0" w:color="auto"/>
              <w:right w:val="single" w:sz="4" w:space="0" w:color="auto"/>
            </w:tcBorders>
            <w:vAlign w:val="center"/>
            <w:hideMark/>
          </w:tcPr>
          <w:p w14:paraId="256E661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72</w:t>
            </w:r>
          </w:p>
        </w:tc>
        <w:tc>
          <w:tcPr>
            <w:tcW w:w="1324" w:type="dxa"/>
            <w:tcBorders>
              <w:top w:val="nil"/>
              <w:left w:val="nil"/>
              <w:bottom w:val="single" w:sz="4" w:space="0" w:color="auto"/>
              <w:right w:val="single" w:sz="4" w:space="0" w:color="auto"/>
            </w:tcBorders>
            <w:vAlign w:val="center"/>
            <w:hideMark/>
          </w:tcPr>
          <w:p w14:paraId="174E929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活动工作台</w:t>
            </w:r>
          </w:p>
        </w:tc>
        <w:tc>
          <w:tcPr>
            <w:tcW w:w="2260" w:type="dxa"/>
            <w:tcBorders>
              <w:top w:val="nil"/>
              <w:left w:val="nil"/>
              <w:bottom w:val="single" w:sz="4" w:space="0" w:color="auto"/>
              <w:right w:val="single" w:sz="4" w:space="0" w:color="auto"/>
            </w:tcBorders>
            <w:vAlign w:val="center"/>
            <w:hideMark/>
          </w:tcPr>
          <w:p w14:paraId="3C5A5A5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1800mm*800mm*800mm</w:t>
            </w:r>
          </w:p>
        </w:tc>
        <w:tc>
          <w:tcPr>
            <w:tcW w:w="4502" w:type="dxa"/>
            <w:tcBorders>
              <w:top w:val="nil"/>
              <w:left w:val="nil"/>
              <w:bottom w:val="single" w:sz="4" w:space="0" w:color="auto"/>
              <w:right w:val="single" w:sz="4" w:space="0" w:color="auto"/>
            </w:tcBorders>
            <w:vAlign w:val="center"/>
            <w:hideMark/>
          </w:tcPr>
          <w:p w14:paraId="71495B67"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1.用料:304不锈钢板,面板采用1.2mm厚,面板下加18mm厚高密度防水板,防水板下为加强筋由1.0mm厚</w:t>
            </w:r>
            <w:proofErr w:type="gramStart"/>
            <w:r w:rsidRPr="00183800">
              <w:rPr>
                <w:rFonts w:ascii="宋体" w:eastAsia="宋体" w:hAnsi="宋体" w:cs="宋体" w:hint="eastAsia"/>
                <w:kern w:val="0"/>
                <w:sz w:val="18"/>
                <w:szCs w:val="18"/>
              </w:rPr>
              <w:t>不锈钢板折成</w:t>
            </w:r>
            <w:proofErr w:type="gramEnd"/>
            <w:r w:rsidRPr="00183800">
              <w:rPr>
                <w:rFonts w:ascii="宋体" w:eastAsia="宋体" w:hAnsi="宋体" w:cs="宋体" w:hint="eastAsia"/>
                <w:kern w:val="0"/>
                <w:sz w:val="18"/>
                <w:szCs w:val="18"/>
              </w:rPr>
              <w:t>,其余板材为1.0mm厚,立柱采用38*38*1.2mm厚304不锈钢拉丝方管,配四个万向轮,其中两个带刹车,所有焊缝为满焊,抛光打磨处理。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2644726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2AE5E08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4FE2EE8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4FE5DBA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4028865C" w14:textId="264267D6"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81792" behindDoc="0" locked="0" layoutInCell="1" allowOverlap="1" wp14:anchorId="713E437B" wp14:editId="4B9ECD9A">
                  <wp:simplePos x="0" y="0"/>
                  <wp:positionH relativeFrom="column">
                    <wp:posOffset>104775</wp:posOffset>
                  </wp:positionH>
                  <wp:positionV relativeFrom="paragraph">
                    <wp:posOffset>114300</wp:posOffset>
                  </wp:positionV>
                  <wp:extent cx="838200" cy="771525"/>
                  <wp:effectExtent l="0" t="0" r="0" b="9525"/>
                  <wp:wrapNone/>
                  <wp:docPr id="220893" name="图片 23">
                    <a:extLst xmlns:a="http://schemas.openxmlformats.org/drawingml/2006/main">
                      <a:ext uri="{FF2B5EF4-FFF2-40B4-BE49-F238E27FC236}">
                        <a16:creationId xmlns:a16="http://schemas.microsoft.com/office/drawing/2014/main" id="{DB19A1D1-F8A6-C5A0-52F5-D3433517F12C}"/>
                      </a:ext>
                    </a:extLst>
                  </wp:docPr>
                  <wp:cNvGraphicFramePr/>
                  <a:graphic xmlns:a="http://schemas.openxmlformats.org/drawingml/2006/main">
                    <a:graphicData uri="http://schemas.openxmlformats.org/drawingml/2006/picture">
                      <pic:pic xmlns:pic="http://schemas.openxmlformats.org/drawingml/2006/picture">
                        <pic:nvPicPr>
                          <pic:cNvPr id="220893" name="图片 26">
                            <a:extLst>
                              <a:ext uri="{FF2B5EF4-FFF2-40B4-BE49-F238E27FC236}">
                                <a16:creationId xmlns:a16="http://schemas.microsoft.com/office/drawing/2014/main" id="{DB19A1D1-F8A6-C5A0-52F5-D3433517F12C}"/>
                              </a:ext>
                            </a:extLst>
                          </pic:cNvPr>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838200" cy="771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6B0B7472" w14:textId="77777777" w:rsidTr="00183800">
        <w:trPr>
          <w:trHeight w:val="1965"/>
        </w:trPr>
        <w:tc>
          <w:tcPr>
            <w:tcW w:w="655" w:type="dxa"/>
            <w:tcBorders>
              <w:top w:val="nil"/>
              <w:left w:val="single" w:sz="4" w:space="0" w:color="auto"/>
              <w:bottom w:val="single" w:sz="4" w:space="0" w:color="auto"/>
              <w:right w:val="single" w:sz="4" w:space="0" w:color="auto"/>
            </w:tcBorders>
            <w:vAlign w:val="center"/>
            <w:hideMark/>
          </w:tcPr>
          <w:p w14:paraId="2DC93C9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73</w:t>
            </w:r>
          </w:p>
        </w:tc>
        <w:tc>
          <w:tcPr>
            <w:tcW w:w="1324" w:type="dxa"/>
            <w:tcBorders>
              <w:top w:val="nil"/>
              <w:left w:val="nil"/>
              <w:bottom w:val="single" w:sz="4" w:space="0" w:color="auto"/>
              <w:right w:val="single" w:sz="4" w:space="0" w:color="auto"/>
            </w:tcBorders>
            <w:vAlign w:val="center"/>
            <w:hideMark/>
          </w:tcPr>
          <w:p w14:paraId="1C26872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单星水池</w:t>
            </w:r>
          </w:p>
        </w:tc>
        <w:tc>
          <w:tcPr>
            <w:tcW w:w="2260" w:type="dxa"/>
            <w:tcBorders>
              <w:top w:val="nil"/>
              <w:left w:val="nil"/>
              <w:bottom w:val="single" w:sz="4" w:space="0" w:color="auto"/>
              <w:right w:val="single" w:sz="4" w:space="0" w:color="auto"/>
            </w:tcBorders>
            <w:vAlign w:val="center"/>
            <w:hideMark/>
          </w:tcPr>
          <w:p w14:paraId="0D1AFD1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1200mm*750mm*800mm</w:t>
            </w:r>
          </w:p>
        </w:tc>
        <w:tc>
          <w:tcPr>
            <w:tcW w:w="4502" w:type="dxa"/>
            <w:tcBorders>
              <w:top w:val="nil"/>
              <w:left w:val="nil"/>
              <w:bottom w:val="single" w:sz="4" w:space="0" w:color="auto"/>
              <w:right w:val="single" w:sz="4" w:space="0" w:color="auto"/>
            </w:tcBorders>
            <w:vAlign w:val="center"/>
            <w:hideMark/>
          </w:tcPr>
          <w:p w14:paraId="5F6D329A"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1.用料:304不锈钢材质,面板及槽体1.2mm厚,槽体下采用直径32*1.0mm厚不锈钢管为加强筋,立柱采用38*38*1.2mm厚304不锈钢拉丝方管,配尼龙调节脚,配有不锈钢落水器,满焊抛光打磨处理。配冷热水龙头及角阀软连接。</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7B3B1B7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2599255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3</w:t>
            </w:r>
          </w:p>
        </w:tc>
        <w:tc>
          <w:tcPr>
            <w:tcW w:w="1468" w:type="dxa"/>
            <w:tcBorders>
              <w:top w:val="nil"/>
              <w:left w:val="nil"/>
              <w:bottom w:val="single" w:sz="4" w:space="0" w:color="auto"/>
              <w:right w:val="single" w:sz="4" w:space="0" w:color="auto"/>
            </w:tcBorders>
            <w:noWrap/>
            <w:vAlign w:val="center"/>
            <w:hideMark/>
          </w:tcPr>
          <w:p w14:paraId="7F3AE36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1132F45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6AD43BEA" w14:textId="17032B46"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72576" behindDoc="0" locked="0" layoutInCell="1" allowOverlap="1" wp14:anchorId="7CAFC270" wp14:editId="556B78B9">
                  <wp:simplePos x="0" y="0"/>
                  <wp:positionH relativeFrom="column">
                    <wp:posOffset>161925</wp:posOffset>
                  </wp:positionH>
                  <wp:positionV relativeFrom="paragraph">
                    <wp:posOffset>114300</wp:posOffset>
                  </wp:positionV>
                  <wp:extent cx="619125" cy="771525"/>
                  <wp:effectExtent l="0" t="0" r="9525" b="9525"/>
                  <wp:wrapNone/>
                  <wp:docPr id="220884" name="图片 22">
                    <a:extLst xmlns:a="http://schemas.openxmlformats.org/drawingml/2006/main">
                      <a:ext uri="{FF2B5EF4-FFF2-40B4-BE49-F238E27FC236}">
                        <a16:creationId xmlns:a16="http://schemas.microsoft.com/office/drawing/2014/main" id="{8673C253-4F14-739A-49F7-14E9BC4EC357}"/>
                      </a:ext>
                    </a:extLst>
                  </wp:docPr>
                  <wp:cNvGraphicFramePr/>
                  <a:graphic xmlns:a="http://schemas.openxmlformats.org/drawingml/2006/main">
                    <a:graphicData uri="http://schemas.openxmlformats.org/drawingml/2006/picture">
                      <pic:pic xmlns:pic="http://schemas.openxmlformats.org/drawingml/2006/picture">
                        <pic:nvPicPr>
                          <pic:cNvPr id="220884" name="图片 16">
                            <a:extLst>
                              <a:ext uri="{FF2B5EF4-FFF2-40B4-BE49-F238E27FC236}">
                                <a16:creationId xmlns:a16="http://schemas.microsoft.com/office/drawing/2014/main" id="{8673C253-4F14-739A-49F7-14E9BC4EC357}"/>
                              </a:ext>
                            </a:extLs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9125" cy="771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03DD6F65" w14:textId="77777777" w:rsidTr="00183800">
        <w:trPr>
          <w:trHeight w:val="2614"/>
        </w:trPr>
        <w:tc>
          <w:tcPr>
            <w:tcW w:w="655" w:type="dxa"/>
            <w:tcBorders>
              <w:top w:val="nil"/>
              <w:left w:val="single" w:sz="4" w:space="0" w:color="auto"/>
              <w:bottom w:val="single" w:sz="4" w:space="0" w:color="auto"/>
              <w:right w:val="single" w:sz="4" w:space="0" w:color="auto"/>
            </w:tcBorders>
            <w:vAlign w:val="center"/>
            <w:hideMark/>
          </w:tcPr>
          <w:p w14:paraId="317F1DB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74</w:t>
            </w:r>
          </w:p>
        </w:tc>
        <w:tc>
          <w:tcPr>
            <w:tcW w:w="1324" w:type="dxa"/>
            <w:tcBorders>
              <w:top w:val="nil"/>
              <w:left w:val="nil"/>
              <w:bottom w:val="single" w:sz="4" w:space="0" w:color="auto"/>
              <w:right w:val="single" w:sz="4" w:space="0" w:color="auto"/>
            </w:tcBorders>
            <w:vAlign w:val="center"/>
            <w:hideMark/>
          </w:tcPr>
          <w:p w14:paraId="74A4E44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挂墙式电热水器</w:t>
            </w:r>
          </w:p>
        </w:tc>
        <w:tc>
          <w:tcPr>
            <w:tcW w:w="2260" w:type="dxa"/>
            <w:tcBorders>
              <w:top w:val="nil"/>
              <w:left w:val="nil"/>
              <w:bottom w:val="single" w:sz="4" w:space="0" w:color="auto"/>
              <w:right w:val="single" w:sz="4" w:space="0" w:color="auto"/>
            </w:tcBorders>
            <w:vAlign w:val="center"/>
            <w:hideMark/>
          </w:tcPr>
          <w:p w14:paraId="74D5707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80升</w:t>
            </w:r>
          </w:p>
        </w:tc>
        <w:tc>
          <w:tcPr>
            <w:tcW w:w="4502" w:type="dxa"/>
            <w:tcBorders>
              <w:top w:val="nil"/>
              <w:left w:val="nil"/>
              <w:bottom w:val="single" w:sz="4" w:space="0" w:color="auto"/>
              <w:right w:val="single" w:sz="4" w:space="0" w:color="auto"/>
            </w:tcBorders>
            <w:vAlign w:val="center"/>
            <w:hideMark/>
          </w:tcPr>
          <w:p w14:paraId="3B48AA4C"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1.电脑式变频功率2000W/3000W,智能调温；液晶数码显示屏,节能认证；</w:t>
            </w:r>
            <w:r w:rsidRPr="00183800">
              <w:rPr>
                <w:rFonts w:ascii="宋体" w:eastAsia="宋体" w:hAnsi="宋体" w:cs="宋体" w:hint="eastAsia"/>
                <w:kern w:val="0"/>
                <w:sz w:val="18"/>
                <w:szCs w:val="18"/>
              </w:rPr>
              <w:br/>
              <w:t>2.出水断电、定时预约,增容,</w:t>
            </w:r>
            <w:proofErr w:type="gramStart"/>
            <w:r w:rsidRPr="00183800">
              <w:rPr>
                <w:rFonts w:ascii="宋体" w:eastAsia="宋体" w:hAnsi="宋体" w:cs="宋体" w:hint="eastAsia"/>
                <w:kern w:val="0"/>
                <w:sz w:val="18"/>
                <w:szCs w:val="18"/>
              </w:rPr>
              <w:t>内置双防电墙</w:t>
            </w:r>
            <w:proofErr w:type="gramEnd"/>
            <w:r w:rsidRPr="00183800">
              <w:rPr>
                <w:rFonts w:ascii="宋体" w:eastAsia="宋体" w:hAnsi="宋体" w:cs="宋体" w:hint="eastAsia"/>
                <w:kern w:val="0"/>
                <w:sz w:val="18"/>
                <w:szCs w:val="18"/>
              </w:rPr>
              <w:t>技术、铠甲防电,光电感应灯,四重防护；</w:t>
            </w:r>
            <w:r w:rsidRPr="00183800">
              <w:rPr>
                <w:rFonts w:ascii="宋体" w:eastAsia="宋体" w:hAnsi="宋体" w:cs="宋体" w:hint="eastAsia"/>
                <w:kern w:val="0"/>
                <w:sz w:val="18"/>
                <w:szCs w:val="18"/>
              </w:rPr>
              <w:br/>
              <w:t xml:space="preserve">3.一级能效,遥控器,触摸双控制；                                4.带一键活水功能；                    </w:t>
            </w:r>
            <w:r w:rsidRPr="00183800">
              <w:rPr>
                <w:rFonts w:ascii="宋体" w:eastAsia="宋体" w:hAnsi="宋体" w:cs="宋体" w:hint="eastAsia"/>
                <w:kern w:val="0"/>
                <w:sz w:val="18"/>
                <w:szCs w:val="18"/>
              </w:rPr>
              <w:br/>
              <w:t>5.防干烧、防超温、防超压三重固定安全保障。</w:t>
            </w:r>
            <w:r w:rsidRPr="00183800">
              <w:rPr>
                <w:rFonts w:ascii="宋体" w:eastAsia="宋体" w:hAnsi="宋体" w:cs="宋体" w:hint="eastAsia"/>
                <w:kern w:val="0"/>
                <w:sz w:val="18"/>
                <w:szCs w:val="18"/>
              </w:rPr>
              <w:br/>
              <w:t>6.计算规则:按实际数量以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6DBA057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146FA61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1A441C9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4208E0C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69A541E2" w14:textId="323E0814"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693056" behindDoc="0" locked="0" layoutInCell="1" allowOverlap="1" wp14:anchorId="7DC32D28" wp14:editId="5C5B3646">
                  <wp:simplePos x="0" y="0"/>
                  <wp:positionH relativeFrom="column">
                    <wp:posOffset>38100</wp:posOffset>
                  </wp:positionH>
                  <wp:positionV relativeFrom="paragraph">
                    <wp:posOffset>228600</wp:posOffset>
                  </wp:positionV>
                  <wp:extent cx="942975" cy="685800"/>
                  <wp:effectExtent l="0" t="0" r="9525" b="0"/>
                  <wp:wrapNone/>
                  <wp:docPr id="220904" name="图片 21">
                    <a:extLst xmlns:a="http://schemas.openxmlformats.org/drawingml/2006/main">
                      <a:ext uri="{FF2B5EF4-FFF2-40B4-BE49-F238E27FC236}">
                        <a16:creationId xmlns:a16="http://schemas.microsoft.com/office/drawing/2014/main" id="{9FAA22BE-02A1-9412-E647-08B59AC20E91}"/>
                      </a:ext>
                    </a:extLst>
                  </wp:docPr>
                  <wp:cNvGraphicFramePr/>
                  <a:graphic xmlns:a="http://schemas.openxmlformats.org/drawingml/2006/main">
                    <a:graphicData uri="http://schemas.openxmlformats.org/drawingml/2006/picture">
                      <pic:pic xmlns:pic="http://schemas.openxmlformats.org/drawingml/2006/picture">
                        <pic:nvPicPr>
                          <pic:cNvPr id="220904" name="图片 37">
                            <a:extLst>
                              <a:ext uri="{FF2B5EF4-FFF2-40B4-BE49-F238E27FC236}">
                                <a16:creationId xmlns:a16="http://schemas.microsoft.com/office/drawing/2014/main" id="{9FAA22BE-02A1-9412-E647-08B59AC20E91}"/>
                              </a:ext>
                            </a:extLs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42975"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4DF19FED" w14:textId="77777777" w:rsidTr="00183800">
        <w:trPr>
          <w:trHeight w:val="1643"/>
        </w:trPr>
        <w:tc>
          <w:tcPr>
            <w:tcW w:w="655" w:type="dxa"/>
            <w:tcBorders>
              <w:top w:val="nil"/>
              <w:left w:val="single" w:sz="4" w:space="0" w:color="auto"/>
              <w:bottom w:val="single" w:sz="4" w:space="0" w:color="auto"/>
              <w:right w:val="single" w:sz="4" w:space="0" w:color="auto"/>
            </w:tcBorders>
            <w:vAlign w:val="center"/>
            <w:hideMark/>
          </w:tcPr>
          <w:p w14:paraId="6107259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75</w:t>
            </w:r>
          </w:p>
        </w:tc>
        <w:tc>
          <w:tcPr>
            <w:tcW w:w="1324" w:type="dxa"/>
            <w:tcBorders>
              <w:top w:val="nil"/>
              <w:left w:val="nil"/>
              <w:bottom w:val="single" w:sz="4" w:space="0" w:color="auto"/>
              <w:right w:val="single" w:sz="4" w:space="0" w:color="auto"/>
            </w:tcBorders>
            <w:vAlign w:val="center"/>
            <w:hideMark/>
          </w:tcPr>
          <w:p w14:paraId="6A392E8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食具消毒柜（双门消毒柜）</w:t>
            </w:r>
          </w:p>
        </w:tc>
        <w:tc>
          <w:tcPr>
            <w:tcW w:w="2260" w:type="dxa"/>
            <w:tcBorders>
              <w:top w:val="nil"/>
              <w:left w:val="nil"/>
              <w:bottom w:val="single" w:sz="4" w:space="0" w:color="auto"/>
              <w:right w:val="single" w:sz="4" w:space="0" w:color="auto"/>
            </w:tcBorders>
            <w:vAlign w:val="center"/>
            <w:hideMark/>
          </w:tcPr>
          <w:p w14:paraId="2EB9C3E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1300mm*700mm*1980mm</w:t>
            </w:r>
          </w:p>
        </w:tc>
        <w:tc>
          <w:tcPr>
            <w:tcW w:w="4502" w:type="dxa"/>
            <w:tcBorders>
              <w:top w:val="nil"/>
              <w:left w:val="nil"/>
              <w:bottom w:val="single" w:sz="4" w:space="0" w:color="auto"/>
              <w:right w:val="single" w:sz="4" w:space="0" w:color="auto"/>
            </w:tcBorders>
            <w:vAlign w:val="center"/>
            <w:hideMark/>
          </w:tcPr>
          <w:p w14:paraId="279C97B6"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1.电压220V/50HZ（V）,额定功率4.4kw, 容积720L,8层,温度范围20℃~150℃,150℃高温杀菌,大容量存储,大功率消毒,欧式设计,美观大方,热风循环无死角,杀菌彻底,高温保险,意外降到最小化</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3D74D61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46461A4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w:t>
            </w:r>
          </w:p>
        </w:tc>
        <w:tc>
          <w:tcPr>
            <w:tcW w:w="1468" w:type="dxa"/>
            <w:tcBorders>
              <w:top w:val="nil"/>
              <w:left w:val="nil"/>
              <w:bottom w:val="single" w:sz="4" w:space="0" w:color="auto"/>
              <w:right w:val="single" w:sz="4" w:space="0" w:color="auto"/>
            </w:tcBorders>
            <w:noWrap/>
            <w:vAlign w:val="center"/>
            <w:hideMark/>
          </w:tcPr>
          <w:p w14:paraId="0A6BF60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6ACA669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71CFDA2B" w14:textId="412DA94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50400" behindDoc="0" locked="0" layoutInCell="1" allowOverlap="1" wp14:anchorId="43A85C14" wp14:editId="60ED52B2">
                  <wp:simplePos x="0" y="0"/>
                  <wp:positionH relativeFrom="column">
                    <wp:posOffset>133350</wp:posOffset>
                  </wp:positionH>
                  <wp:positionV relativeFrom="paragraph">
                    <wp:posOffset>57150</wp:posOffset>
                  </wp:positionV>
                  <wp:extent cx="647700" cy="904875"/>
                  <wp:effectExtent l="0" t="0" r="0" b="9525"/>
                  <wp:wrapNone/>
                  <wp:docPr id="220960" name="图片 20">
                    <a:extLst xmlns:a="http://schemas.openxmlformats.org/drawingml/2006/main">
                      <a:ext uri="{FF2B5EF4-FFF2-40B4-BE49-F238E27FC236}">
                        <a16:creationId xmlns:a16="http://schemas.microsoft.com/office/drawing/2014/main" id="{6D0F48D3-8EF3-6089-E205-21E8EA10D14E}"/>
                      </a:ext>
                    </a:extLst>
                  </wp:docPr>
                  <wp:cNvGraphicFramePr/>
                  <a:graphic xmlns:a="http://schemas.openxmlformats.org/drawingml/2006/main">
                    <a:graphicData uri="http://schemas.openxmlformats.org/drawingml/2006/picture">
                      <pic:pic xmlns:pic="http://schemas.openxmlformats.org/drawingml/2006/picture">
                        <pic:nvPicPr>
                          <pic:cNvPr id="220960" name="图片 4">
                            <a:extLst>
                              <a:ext uri="{FF2B5EF4-FFF2-40B4-BE49-F238E27FC236}">
                                <a16:creationId xmlns:a16="http://schemas.microsoft.com/office/drawing/2014/main" id="{6D0F48D3-8EF3-6089-E205-21E8EA10D14E}"/>
                              </a:ext>
                            </a:extLst>
                          </pic:cNvPr>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647700" cy="904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6968F7C7" w14:textId="77777777" w:rsidTr="00183800">
        <w:trPr>
          <w:trHeight w:val="345"/>
        </w:trPr>
        <w:tc>
          <w:tcPr>
            <w:tcW w:w="1979" w:type="dxa"/>
            <w:gridSpan w:val="2"/>
            <w:tcBorders>
              <w:top w:val="single" w:sz="4" w:space="0" w:color="auto"/>
              <w:left w:val="single" w:sz="4" w:space="0" w:color="auto"/>
              <w:bottom w:val="single" w:sz="4" w:space="0" w:color="auto"/>
              <w:right w:val="single" w:sz="4" w:space="0" w:color="auto"/>
            </w:tcBorders>
            <w:vAlign w:val="center"/>
            <w:hideMark/>
          </w:tcPr>
          <w:p w14:paraId="49912E2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K其它</w:t>
            </w:r>
          </w:p>
        </w:tc>
        <w:tc>
          <w:tcPr>
            <w:tcW w:w="2260" w:type="dxa"/>
            <w:tcBorders>
              <w:top w:val="nil"/>
              <w:left w:val="nil"/>
              <w:bottom w:val="single" w:sz="4" w:space="0" w:color="auto"/>
              <w:right w:val="single" w:sz="4" w:space="0" w:color="auto"/>
            </w:tcBorders>
            <w:vAlign w:val="center"/>
            <w:hideMark/>
          </w:tcPr>
          <w:p w14:paraId="61A3521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4502" w:type="dxa"/>
            <w:tcBorders>
              <w:top w:val="nil"/>
              <w:left w:val="nil"/>
              <w:bottom w:val="single" w:sz="4" w:space="0" w:color="auto"/>
              <w:right w:val="single" w:sz="4" w:space="0" w:color="auto"/>
            </w:tcBorders>
            <w:vAlign w:val="center"/>
            <w:hideMark/>
          </w:tcPr>
          <w:p w14:paraId="51916611"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95" w:type="dxa"/>
            <w:tcBorders>
              <w:top w:val="nil"/>
              <w:left w:val="nil"/>
              <w:bottom w:val="single" w:sz="4" w:space="0" w:color="auto"/>
              <w:right w:val="single" w:sz="4" w:space="0" w:color="auto"/>
            </w:tcBorders>
            <w:noWrap/>
            <w:vAlign w:val="center"/>
            <w:hideMark/>
          </w:tcPr>
          <w:p w14:paraId="520583F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59" w:type="dxa"/>
            <w:tcBorders>
              <w:top w:val="nil"/>
              <w:left w:val="nil"/>
              <w:bottom w:val="single" w:sz="4" w:space="0" w:color="auto"/>
              <w:right w:val="single" w:sz="4" w:space="0" w:color="auto"/>
            </w:tcBorders>
            <w:noWrap/>
            <w:vAlign w:val="center"/>
            <w:hideMark/>
          </w:tcPr>
          <w:p w14:paraId="38A4D39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468" w:type="dxa"/>
            <w:tcBorders>
              <w:top w:val="nil"/>
              <w:left w:val="nil"/>
              <w:bottom w:val="single" w:sz="4" w:space="0" w:color="auto"/>
              <w:right w:val="single" w:sz="4" w:space="0" w:color="auto"/>
            </w:tcBorders>
            <w:noWrap/>
            <w:vAlign w:val="center"/>
            <w:hideMark/>
          </w:tcPr>
          <w:p w14:paraId="2655B2B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40B65AD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noWrap/>
            <w:vAlign w:val="center"/>
            <w:hideMark/>
          </w:tcPr>
          <w:p w14:paraId="2EC8D390"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r>
      <w:tr w:rsidR="00183800" w:rsidRPr="00183800" w14:paraId="014769CC" w14:textId="77777777" w:rsidTr="00183800">
        <w:trPr>
          <w:trHeight w:val="994"/>
        </w:trPr>
        <w:tc>
          <w:tcPr>
            <w:tcW w:w="655" w:type="dxa"/>
            <w:tcBorders>
              <w:top w:val="nil"/>
              <w:left w:val="single" w:sz="4" w:space="0" w:color="auto"/>
              <w:bottom w:val="single" w:sz="4" w:space="0" w:color="auto"/>
              <w:right w:val="single" w:sz="4" w:space="0" w:color="auto"/>
            </w:tcBorders>
            <w:vAlign w:val="center"/>
            <w:hideMark/>
          </w:tcPr>
          <w:p w14:paraId="7AF67D8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76</w:t>
            </w:r>
          </w:p>
        </w:tc>
        <w:tc>
          <w:tcPr>
            <w:tcW w:w="1324" w:type="dxa"/>
            <w:tcBorders>
              <w:top w:val="nil"/>
              <w:left w:val="nil"/>
              <w:bottom w:val="single" w:sz="4" w:space="0" w:color="auto"/>
              <w:right w:val="single" w:sz="4" w:space="0" w:color="auto"/>
            </w:tcBorders>
            <w:vAlign w:val="center"/>
            <w:hideMark/>
          </w:tcPr>
          <w:p w14:paraId="5D3ACE5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灭蝇灯</w:t>
            </w:r>
          </w:p>
        </w:tc>
        <w:tc>
          <w:tcPr>
            <w:tcW w:w="2260" w:type="dxa"/>
            <w:tcBorders>
              <w:top w:val="nil"/>
              <w:left w:val="nil"/>
              <w:bottom w:val="single" w:sz="4" w:space="0" w:color="auto"/>
              <w:right w:val="single" w:sz="4" w:space="0" w:color="auto"/>
            </w:tcBorders>
            <w:vAlign w:val="center"/>
            <w:hideMark/>
          </w:tcPr>
          <w:p w14:paraId="340B4DF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390mm*195mm</w:t>
            </w:r>
          </w:p>
        </w:tc>
        <w:tc>
          <w:tcPr>
            <w:tcW w:w="4502" w:type="dxa"/>
            <w:tcBorders>
              <w:top w:val="nil"/>
              <w:left w:val="nil"/>
              <w:bottom w:val="single" w:sz="4" w:space="0" w:color="auto"/>
              <w:right w:val="single" w:sz="4" w:space="0" w:color="auto"/>
            </w:tcBorders>
            <w:vAlign w:val="center"/>
            <w:hideMark/>
          </w:tcPr>
          <w:p w14:paraId="30BA5BC3"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1.功率:220v8w*2,适用面积:50-100㎡,高效</w:t>
            </w:r>
            <w:proofErr w:type="gramStart"/>
            <w:r w:rsidRPr="00183800">
              <w:rPr>
                <w:rFonts w:ascii="宋体" w:eastAsia="宋体" w:hAnsi="宋体" w:cs="宋体" w:hint="eastAsia"/>
                <w:kern w:val="0"/>
                <w:sz w:val="18"/>
                <w:szCs w:val="18"/>
              </w:rPr>
              <w:t>黏捕式</w:t>
            </w:r>
            <w:proofErr w:type="gramEnd"/>
            <w:r w:rsidRPr="00183800">
              <w:rPr>
                <w:rFonts w:ascii="宋体" w:eastAsia="宋体" w:hAnsi="宋体" w:cs="宋体" w:hint="eastAsia"/>
                <w:kern w:val="0"/>
                <w:sz w:val="18"/>
                <w:szCs w:val="18"/>
              </w:rPr>
              <w:t>,ABS材质外壳。</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个</w:t>
            </w:r>
            <w:proofErr w:type="gramEnd"/>
            <w:r w:rsidRPr="00183800">
              <w:rPr>
                <w:rFonts w:ascii="宋体" w:eastAsia="宋体" w:hAnsi="宋体" w:cs="宋体" w:hint="eastAsia"/>
                <w:kern w:val="0"/>
                <w:sz w:val="18"/>
                <w:szCs w:val="18"/>
              </w:rPr>
              <w:t>计算</w:t>
            </w:r>
          </w:p>
        </w:tc>
        <w:tc>
          <w:tcPr>
            <w:tcW w:w="795" w:type="dxa"/>
            <w:tcBorders>
              <w:top w:val="nil"/>
              <w:left w:val="nil"/>
              <w:bottom w:val="single" w:sz="4" w:space="0" w:color="auto"/>
              <w:right w:val="single" w:sz="4" w:space="0" w:color="auto"/>
            </w:tcBorders>
            <w:noWrap/>
            <w:vAlign w:val="center"/>
            <w:hideMark/>
          </w:tcPr>
          <w:p w14:paraId="785F24AC" w14:textId="77777777" w:rsidR="00183800" w:rsidRPr="00183800" w:rsidRDefault="00183800" w:rsidP="00183800">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个</w:t>
            </w:r>
            <w:proofErr w:type="gramEnd"/>
          </w:p>
        </w:tc>
        <w:tc>
          <w:tcPr>
            <w:tcW w:w="759" w:type="dxa"/>
            <w:tcBorders>
              <w:top w:val="nil"/>
              <w:left w:val="nil"/>
              <w:bottom w:val="single" w:sz="4" w:space="0" w:color="auto"/>
              <w:right w:val="single" w:sz="4" w:space="0" w:color="auto"/>
            </w:tcBorders>
            <w:noWrap/>
            <w:vAlign w:val="center"/>
            <w:hideMark/>
          </w:tcPr>
          <w:p w14:paraId="750EDCB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8</w:t>
            </w:r>
          </w:p>
        </w:tc>
        <w:tc>
          <w:tcPr>
            <w:tcW w:w="1468" w:type="dxa"/>
            <w:tcBorders>
              <w:top w:val="nil"/>
              <w:left w:val="nil"/>
              <w:bottom w:val="single" w:sz="4" w:space="0" w:color="auto"/>
              <w:right w:val="single" w:sz="4" w:space="0" w:color="auto"/>
            </w:tcBorders>
            <w:noWrap/>
            <w:vAlign w:val="center"/>
            <w:hideMark/>
          </w:tcPr>
          <w:p w14:paraId="5636004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70B51BE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6EFD2A29" w14:textId="2451C30F"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27872" behindDoc="0" locked="0" layoutInCell="1" allowOverlap="1" wp14:anchorId="2CE1518B" wp14:editId="36F7F135">
                  <wp:simplePos x="0" y="0"/>
                  <wp:positionH relativeFrom="column">
                    <wp:posOffset>76200</wp:posOffset>
                  </wp:positionH>
                  <wp:positionV relativeFrom="paragraph">
                    <wp:posOffset>247650</wp:posOffset>
                  </wp:positionV>
                  <wp:extent cx="866775" cy="114300"/>
                  <wp:effectExtent l="0" t="0" r="9525" b="0"/>
                  <wp:wrapNone/>
                  <wp:docPr id="220938" name="图片 19">
                    <a:extLst xmlns:a="http://schemas.openxmlformats.org/drawingml/2006/main">
                      <a:ext uri="{FF2B5EF4-FFF2-40B4-BE49-F238E27FC236}">
                        <a16:creationId xmlns:a16="http://schemas.microsoft.com/office/drawing/2014/main" id="{875B33F0-6DEE-65B2-6F02-89DB93854CFC}"/>
                      </a:ext>
                    </a:extLst>
                  </wp:docPr>
                  <wp:cNvGraphicFramePr/>
                  <a:graphic xmlns:a="http://schemas.openxmlformats.org/drawingml/2006/main">
                    <a:graphicData uri="http://schemas.openxmlformats.org/drawingml/2006/picture">
                      <pic:pic xmlns:pic="http://schemas.openxmlformats.org/drawingml/2006/picture">
                        <pic:nvPicPr>
                          <pic:cNvPr id="220938" name="图片 77">
                            <a:extLst>
                              <a:ext uri="{FF2B5EF4-FFF2-40B4-BE49-F238E27FC236}">
                                <a16:creationId xmlns:a16="http://schemas.microsoft.com/office/drawing/2014/main" id="{875B33F0-6DEE-65B2-6F02-89DB93854CFC}"/>
                              </a:ext>
                            </a:extLst>
                          </pic:cNvPr>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866775"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613AEFB7" w14:textId="77777777" w:rsidTr="00183800">
        <w:trPr>
          <w:trHeight w:val="1080"/>
        </w:trPr>
        <w:tc>
          <w:tcPr>
            <w:tcW w:w="655" w:type="dxa"/>
            <w:tcBorders>
              <w:top w:val="nil"/>
              <w:left w:val="single" w:sz="4" w:space="0" w:color="auto"/>
              <w:bottom w:val="single" w:sz="4" w:space="0" w:color="auto"/>
              <w:right w:val="single" w:sz="4" w:space="0" w:color="auto"/>
            </w:tcBorders>
            <w:vAlign w:val="center"/>
            <w:hideMark/>
          </w:tcPr>
          <w:p w14:paraId="2BB2772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77</w:t>
            </w:r>
          </w:p>
        </w:tc>
        <w:tc>
          <w:tcPr>
            <w:tcW w:w="1324" w:type="dxa"/>
            <w:tcBorders>
              <w:top w:val="nil"/>
              <w:left w:val="nil"/>
              <w:bottom w:val="single" w:sz="4" w:space="0" w:color="auto"/>
              <w:right w:val="single" w:sz="4" w:space="0" w:color="auto"/>
            </w:tcBorders>
            <w:vAlign w:val="center"/>
            <w:hideMark/>
          </w:tcPr>
          <w:p w14:paraId="7892B86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消毒灯</w:t>
            </w:r>
          </w:p>
        </w:tc>
        <w:tc>
          <w:tcPr>
            <w:tcW w:w="2260" w:type="dxa"/>
            <w:tcBorders>
              <w:top w:val="nil"/>
              <w:left w:val="nil"/>
              <w:bottom w:val="single" w:sz="4" w:space="0" w:color="auto"/>
              <w:right w:val="single" w:sz="4" w:space="0" w:color="auto"/>
            </w:tcBorders>
            <w:vAlign w:val="center"/>
            <w:hideMark/>
          </w:tcPr>
          <w:p w14:paraId="2FBA83C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长1200mm</w:t>
            </w:r>
          </w:p>
        </w:tc>
        <w:tc>
          <w:tcPr>
            <w:tcW w:w="4502" w:type="dxa"/>
            <w:tcBorders>
              <w:top w:val="nil"/>
              <w:left w:val="nil"/>
              <w:bottom w:val="single" w:sz="4" w:space="0" w:color="auto"/>
              <w:right w:val="single" w:sz="4" w:space="0" w:color="auto"/>
            </w:tcBorders>
            <w:vAlign w:val="center"/>
            <w:hideMark/>
          </w:tcPr>
          <w:p w14:paraId="215E5EDC"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1.紫外线消毒,功率220v40w</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个</w:t>
            </w:r>
            <w:proofErr w:type="gramEnd"/>
            <w:r w:rsidRPr="00183800">
              <w:rPr>
                <w:rFonts w:ascii="宋体" w:eastAsia="宋体" w:hAnsi="宋体" w:cs="宋体" w:hint="eastAsia"/>
                <w:kern w:val="0"/>
                <w:sz w:val="18"/>
                <w:szCs w:val="18"/>
              </w:rPr>
              <w:t>计算</w:t>
            </w:r>
          </w:p>
        </w:tc>
        <w:tc>
          <w:tcPr>
            <w:tcW w:w="795" w:type="dxa"/>
            <w:tcBorders>
              <w:top w:val="nil"/>
              <w:left w:val="nil"/>
              <w:bottom w:val="single" w:sz="4" w:space="0" w:color="auto"/>
              <w:right w:val="single" w:sz="4" w:space="0" w:color="auto"/>
            </w:tcBorders>
            <w:noWrap/>
            <w:vAlign w:val="center"/>
            <w:hideMark/>
          </w:tcPr>
          <w:p w14:paraId="3C69D12C" w14:textId="77777777" w:rsidR="00183800" w:rsidRPr="00183800" w:rsidRDefault="00183800" w:rsidP="00183800">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个</w:t>
            </w:r>
            <w:proofErr w:type="gramEnd"/>
          </w:p>
        </w:tc>
        <w:tc>
          <w:tcPr>
            <w:tcW w:w="759" w:type="dxa"/>
            <w:tcBorders>
              <w:top w:val="nil"/>
              <w:left w:val="nil"/>
              <w:bottom w:val="single" w:sz="4" w:space="0" w:color="auto"/>
              <w:right w:val="single" w:sz="4" w:space="0" w:color="auto"/>
            </w:tcBorders>
            <w:noWrap/>
            <w:vAlign w:val="center"/>
            <w:hideMark/>
          </w:tcPr>
          <w:p w14:paraId="428A681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28</w:t>
            </w:r>
          </w:p>
        </w:tc>
        <w:tc>
          <w:tcPr>
            <w:tcW w:w="1468" w:type="dxa"/>
            <w:tcBorders>
              <w:top w:val="nil"/>
              <w:left w:val="nil"/>
              <w:bottom w:val="single" w:sz="4" w:space="0" w:color="auto"/>
              <w:right w:val="single" w:sz="4" w:space="0" w:color="auto"/>
            </w:tcBorders>
            <w:noWrap/>
            <w:vAlign w:val="center"/>
            <w:hideMark/>
          </w:tcPr>
          <w:p w14:paraId="52C9064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050311F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61D5C6DD" w14:textId="33C8801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26848" behindDoc="0" locked="0" layoutInCell="1" allowOverlap="1" wp14:anchorId="5B021903" wp14:editId="7D8373A1">
                  <wp:simplePos x="0" y="0"/>
                  <wp:positionH relativeFrom="column">
                    <wp:posOffset>95250</wp:posOffset>
                  </wp:positionH>
                  <wp:positionV relativeFrom="paragraph">
                    <wp:posOffset>28575</wp:posOffset>
                  </wp:positionV>
                  <wp:extent cx="781050" cy="457200"/>
                  <wp:effectExtent l="0" t="0" r="0" b="0"/>
                  <wp:wrapNone/>
                  <wp:docPr id="220937" name="图片 18">
                    <a:extLst xmlns:a="http://schemas.openxmlformats.org/drawingml/2006/main">
                      <a:ext uri="{FF2B5EF4-FFF2-40B4-BE49-F238E27FC236}">
                        <a16:creationId xmlns:a16="http://schemas.microsoft.com/office/drawing/2014/main" id="{841FB435-FC81-0314-847A-02B1DBFA5846}"/>
                      </a:ext>
                    </a:extLst>
                  </wp:docPr>
                  <wp:cNvGraphicFramePr/>
                  <a:graphic xmlns:a="http://schemas.openxmlformats.org/drawingml/2006/main">
                    <a:graphicData uri="http://schemas.openxmlformats.org/drawingml/2006/picture">
                      <pic:pic xmlns:pic="http://schemas.openxmlformats.org/drawingml/2006/picture">
                        <pic:nvPicPr>
                          <pic:cNvPr id="220937" name="图片 76">
                            <a:extLst>
                              <a:ext uri="{FF2B5EF4-FFF2-40B4-BE49-F238E27FC236}">
                                <a16:creationId xmlns:a16="http://schemas.microsoft.com/office/drawing/2014/main" id="{841FB435-FC81-0314-847A-02B1DBFA5846}"/>
                              </a:ext>
                            </a:extLst>
                          </pic:cNvPr>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78105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42E88EBF" w14:textId="77777777" w:rsidTr="00183800">
        <w:trPr>
          <w:trHeight w:val="1643"/>
        </w:trPr>
        <w:tc>
          <w:tcPr>
            <w:tcW w:w="655" w:type="dxa"/>
            <w:tcBorders>
              <w:top w:val="nil"/>
              <w:left w:val="single" w:sz="4" w:space="0" w:color="auto"/>
              <w:bottom w:val="single" w:sz="4" w:space="0" w:color="auto"/>
              <w:right w:val="single" w:sz="4" w:space="0" w:color="auto"/>
            </w:tcBorders>
            <w:vAlign w:val="center"/>
            <w:hideMark/>
          </w:tcPr>
          <w:p w14:paraId="2D0B1AB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78</w:t>
            </w:r>
          </w:p>
        </w:tc>
        <w:tc>
          <w:tcPr>
            <w:tcW w:w="1324" w:type="dxa"/>
            <w:tcBorders>
              <w:top w:val="nil"/>
              <w:left w:val="nil"/>
              <w:bottom w:val="single" w:sz="4" w:space="0" w:color="auto"/>
              <w:right w:val="single" w:sz="4" w:space="0" w:color="auto"/>
            </w:tcBorders>
            <w:vAlign w:val="center"/>
            <w:hideMark/>
          </w:tcPr>
          <w:p w14:paraId="1E0DCE0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粥品自助</w:t>
            </w:r>
            <w:proofErr w:type="gramStart"/>
            <w:r w:rsidRPr="00183800">
              <w:rPr>
                <w:rFonts w:ascii="宋体" w:eastAsia="宋体" w:hAnsi="宋体" w:cs="宋体" w:hint="eastAsia"/>
                <w:kern w:val="0"/>
                <w:sz w:val="18"/>
                <w:szCs w:val="18"/>
              </w:rPr>
              <w:t>调料台</w:t>
            </w:r>
            <w:proofErr w:type="gramEnd"/>
          </w:p>
        </w:tc>
        <w:tc>
          <w:tcPr>
            <w:tcW w:w="2260" w:type="dxa"/>
            <w:tcBorders>
              <w:top w:val="nil"/>
              <w:left w:val="nil"/>
              <w:bottom w:val="single" w:sz="4" w:space="0" w:color="auto"/>
              <w:right w:val="single" w:sz="4" w:space="0" w:color="auto"/>
            </w:tcBorders>
            <w:vAlign w:val="center"/>
            <w:hideMark/>
          </w:tcPr>
          <w:p w14:paraId="12A4D42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2000mm*700mm*800mm</w:t>
            </w:r>
          </w:p>
        </w:tc>
        <w:tc>
          <w:tcPr>
            <w:tcW w:w="4502" w:type="dxa"/>
            <w:tcBorders>
              <w:top w:val="nil"/>
              <w:left w:val="nil"/>
              <w:bottom w:val="single" w:sz="4" w:space="0" w:color="auto"/>
              <w:right w:val="single" w:sz="4" w:space="0" w:color="auto"/>
            </w:tcBorders>
            <w:vAlign w:val="center"/>
            <w:hideMark/>
          </w:tcPr>
          <w:p w14:paraId="586CBE0E"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1.用料:304不锈钢板,面板采用1.2mm厚,面板下加18mm厚高密度防水板,防水板下为加强筋由1.0mm厚</w:t>
            </w:r>
            <w:proofErr w:type="gramStart"/>
            <w:r w:rsidRPr="00183800">
              <w:rPr>
                <w:rFonts w:ascii="宋体" w:eastAsia="宋体" w:hAnsi="宋体" w:cs="宋体" w:hint="eastAsia"/>
                <w:kern w:val="0"/>
                <w:sz w:val="18"/>
                <w:szCs w:val="18"/>
              </w:rPr>
              <w:t>不锈钢板折成</w:t>
            </w:r>
            <w:proofErr w:type="gramEnd"/>
            <w:r w:rsidRPr="00183800">
              <w:rPr>
                <w:rFonts w:ascii="宋体" w:eastAsia="宋体" w:hAnsi="宋体" w:cs="宋体" w:hint="eastAsia"/>
                <w:kern w:val="0"/>
                <w:sz w:val="18"/>
                <w:szCs w:val="18"/>
              </w:rPr>
              <w:t>,其余板材为1.0mm厚,所有焊缝为满焊,抛光打磨处理。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5EC3F4A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1E8D952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389F643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55D364A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29C9EF2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定制产品</w:t>
            </w:r>
          </w:p>
        </w:tc>
      </w:tr>
      <w:tr w:rsidR="00183800" w:rsidRPr="00183800" w14:paraId="253675C0" w14:textId="77777777" w:rsidTr="00183800">
        <w:trPr>
          <w:trHeight w:val="7152"/>
        </w:trPr>
        <w:tc>
          <w:tcPr>
            <w:tcW w:w="655" w:type="dxa"/>
            <w:tcBorders>
              <w:top w:val="nil"/>
              <w:left w:val="single" w:sz="4" w:space="0" w:color="auto"/>
              <w:bottom w:val="single" w:sz="4" w:space="0" w:color="auto"/>
              <w:right w:val="single" w:sz="4" w:space="0" w:color="auto"/>
            </w:tcBorders>
            <w:vAlign w:val="center"/>
            <w:hideMark/>
          </w:tcPr>
          <w:p w14:paraId="6EB91E9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79</w:t>
            </w:r>
          </w:p>
        </w:tc>
        <w:tc>
          <w:tcPr>
            <w:tcW w:w="1324" w:type="dxa"/>
            <w:tcBorders>
              <w:top w:val="nil"/>
              <w:left w:val="nil"/>
              <w:bottom w:val="single" w:sz="4" w:space="0" w:color="auto"/>
              <w:right w:val="single" w:sz="4" w:space="0" w:color="auto"/>
            </w:tcBorders>
            <w:vAlign w:val="center"/>
            <w:hideMark/>
          </w:tcPr>
          <w:p w14:paraId="4ED73B3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四人分体餐桌椅</w:t>
            </w:r>
          </w:p>
        </w:tc>
        <w:tc>
          <w:tcPr>
            <w:tcW w:w="2260" w:type="dxa"/>
            <w:tcBorders>
              <w:top w:val="nil"/>
              <w:left w:val="nil"/>
              <w:bottom w:val="single" w:sz="4" w:space="0" w:color="auto"/>
              <w:right w:val="single" w:sz="4" w:space="0" w:color="auto"/>
            </w:tcBorders>
            <w:vAlign w:val="center"/>
            <w:hideMark/>
          </w:tcPr>
          <w:p w14:paraId="32081F1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1300mm*700mm*760mm</w:t>
            </w:r>
          </w:p>
        </w:tc>
        <w:tc>
          <w:tcPr>
            <w:tcW w:w="4502" w:type="dxa"/>
            <w:tcBorders>
              <w:top w:val="nil"/>
              <w:left w:val="nil"/>
              <w:bottom w:val="single" w:sz="4" w:space="0" w:color="auto"/>
              <w:right w:val="single" w:sz="4" w:space="0" w:color="auto"/>
            </w:tcBorders>
            <w:vAlign w:val="center"/>
            <w:hideMark/>
          </w:tcPr>
          <w:p w14:paraId="7C9CF12B"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1.桌面基材:桌面采用25mm</w:t>
            </w:r>
            <w:proofErr w:type="gramStart"/>
            <w:r w:rsidRPr="00183800">
              <w:rPr>
                <w:rFonts w:ascii="宋体" w:eastAsia="宋体" w:hAnsi="宋体" w:cs="宋体" w:hint="eastAsia"/>
                <w:kern w:val="0"/>
                <w:sz w:val="18"/>
                <w:szCs w:val="18"/>
              </w:rPr>
              <w:t>厚多层板</w:t>
            </w:r>
            <w:proofErr w:type="gramEnd"/>
            <w:r w:rsidRPr="00183800">
              <w:rPr>
                <w:rFonts w:ascii="宋体" w:eastAsia="宋体" w:hAnsi="宋体" w:cs="宋体" w:hint="eastAsia"/>
                <w:kern w:val="0"/>
                <w:sz w:val="18"/>
                <w:szCs w:val="18"/>
              </w:rPr>
              <w:t>,甲醛释放量≤0.05mg/m³。</w:t>
            </w:r>
            <w:r w:rsidRPr="00183800">
              <w:rPr>
                <w:rFonts w:ascii="宋体" w:eastAsia="宋体" w:hAnsi="宋体" w:cs="宋体" w:hint="eastAsia"/>
                <w:kern w:val="0"/>
                <w:sz w:val="18"/>
                <w:szCs w:val="18"/>
              </w:rPr>
              <w:br/>
              <w:t>2.饰面与封边:</w:t>
            </w:r>
            <w:proofErr w:type="gramStart"/>
            <w:r w:rsidRPr="00183800">
              <w:rPr>
                <w:rFonts w:ascii="宋体" w:eastAsia="宋体" w:hAnsi="宋体" w:cs="宋体" w:hint="eastAsia"/>
                <w:kern w:val="0"/>
                <w:sz w:val="18"/>
                <w:szCs w:val="18"/>
              </w:rPr>
              <w:t>面贴防火</w:t>
            </w:r>
            <w:proofErr w:type="gramEnd"/>
            <w:r w:rsidRPr="00183800">
              <w:rPr>
                <w:rFonts w:ascii="宋体" w:eastAsia="宋体" w:hAnsi="宋体" w:cs="宋体" w:hint="eastAsia"/>
                <w:kern w:val="0"/>
                <w:sz w:val="18"/>
                <w:szCs w:val="18"/>
              </w:rPr>
              <w:t>板,厚度≥0.7mm；清水油漆封边,采用</w:t>
            </w:r>
            <w:proofErr w:type="gramStart"/>
            <w:r w:rsidRPr="00183800">
              <w:rPr>
                <w:rFonts w:ascii="宋体" w:eastAsia="宋体" w:hAnsi="宋体" w:cs="宋体" w:hint="eastAsia"/>
                <w:kern w:val="0"/>
                <w:sz w:val="18"/>
                <w:szCs w:val="18"/>
              </w:rPr>
              <w:t>四角倒鸭嘴边</w:t>
            </w:r>
            <w:proofErr w:type="gramEnd"/>
            <w:r w:rsidRPr="00183800">
              <w:rPr>
                <w:rFonts w:ascii="宋体" w:eastAsia="宋体" w:hAnsi="宋体" w:cs="宋体" w:hint="eastAsia"/>
                <w:kern w:val="0"/>
                <w:sz w:val="18"/>
                <w:szCs w:val="18"/>
              </w:rPr>
              <w:t>造型,板材层数调理清晰匀称。</w:t>
            </w:r>
            <w:r w:rsidRPr="00183800">
              <w:rPr>
                <w:rFonts w:ascii="宋体" w:eastAsia="宋体" w:hAnsi="宋体" w:cs="宋体" w:hint="eastAsia"/>
                <w:kern w:val="0"/>
                <w:sz w:val="18"/>
                <w:szCs w:val="18"/>
              </w:rPr>
              <w:br/>
              <w:t>3.五金件:连接螺母采用精密加工的压铸件,台面连接螺丝采用锁紧螺丝,脚下选用尼龙脚套,内藏Φ20mm 的调节脚。</w:t>
            </w:r>
            <w:r w:rsidRPr="00183800">
              <w:rPr>
                <w:rFonts w:ascii="宋体" w:eastAsia="宋体" w:hAnsi="宋体" w:cs="宋体" w:hint="eastAsia"/>
                <w:kern w:val="0"/>
                <w:sz w:val="18"/>
                <w:szCs w:val="18"/>
              </w:rPr>
              <w:br/>
              <w:t>4.框架:桌</w:t>
            </w:r>
            <w:proofErr w:type="gramStart"/>
            <w:r w:rsidRPr="00183800">
              <w:rPr>
                <w:rFonts w:ascii="宋体" w:eastAsia="宋体" w:hAnsi="宋体" w:cs="宋体" w:hint="eastAsia"/>
                <w:kern w:val="0"/>
                <w:sz w:val="18"/>
                <w:szCs w:val="18"/>
              </w:rPr>
              <w:t>脚采用</w:t>
            </w:r>
            <w:proofErr w:type="gramEnd"/>
            <w:r w:rsidRPr="00183800">
              <w:rPr>
                <w:rFonts w:ascii="宋体" w:eastAsia="宋体" w:hAnsi="宋体" w:cs="宋体" w:hint="eastAsia"/>
                <w:kern w:val="0"/>
                <w:sz w:val="18"/>
                <w:szCs w:val="18"/>
              </w:rPr>
              <w:t>Φ19*2.0mm的圆形钢管制作,立脚造型采用分管造型设计,钢架焊接采用二氧化碳气体保护焊,表面经去油、除锈、抛丸工艺处理后静电喷塑。</w:t>
            </w:r>
            <w:r w:rsidRPr="00183800">
              <w:rPr>
                <w:rFonts w:ascii="宋体" w:eastAsia="宋体" w:hAnsi="宋体" w:cs="宋体" w:hint="eastAsia"/>
                <w:kern w:val="0"/>
                <w:sz w:val="18"/>
                <w:szCs w:val="18"/>
              </w:rPr>
              <w:br/>
              <w:t>5.椅子椅面:使用PP材料混入加强纤维,经模具注塑成型,椅面腰部受力部分厚度＞10mm,呈放射状向外</w:t>
            </w:r>
            <w:proofErr w:type="gramStart"/>
            <w:r w:rsidRPr="00183800">
              <w:rPr>
                <w:rFonts w:ascii="宋体" w:eastAsia="宋体" w:hAnsi="宋体" w:cs="宋体" w:hint="eastAsia"/>
                <w:kern w:val="0"/>
                <w:sz w:val="18"/>
                <w:szCs w:val="18"/>
              </w:rPr>
              <w:t>渐渐做薄</w:t>
            </w:r>
            <w:proofErr w:type="gramEnd"/>
            <w:r w:rsidRPr="00183800">
              <w:rPr>
                <w:rFonts w:ascii="宋体" w:eastAsia="宋体" w:hAnsi="宋体" w:cs="宋体" w:hint="eastAsia"/>
                <w:kern w:val="0"/>
                <w:sz w:val="18"/>
                <w:szCs w:val="18"/>
              </w:rPr>
              <w:t>,最外围感官厚度≥7±1mm。强度能达到300N以上,10万次的推背测试【要求椅面提供横截面样品,最大限度展示椅面厚度】</w:t>
            </w:r>
            <w:r w:rsidRPr="00183800">
              <w:rPr>
                <w:rFonts w:ascii="宋体" w:eastAsia="宋体" w:hAnsi="宋体" w:cs="宋体" w:hint="eastAsia"/>
                <w:kern w:val="0"/>
                <w:sz w:val="18"/>
                <w:szCs w:val="18"/>
              </w:rPr>
              <w:br/>
              <w:t>6.</w:t>
            </w:r>
            <w:proofErr w:type="gramStart"/>
            <w:r w:rsidRPr="00183800">
              <w:rPr>
                <w:rFonts w:ascii="宋体" w:eastAsia="宋体" w:hAnsi="宋体" w:cs="宋体" w:hint="eastAsia"/>
                <w:kern w:val="0"/>
                <w:sz w:val="18"/>
                <w:szCs w:val="18"/>
              </w:rPr>
              <w:t>椅架</w:t>
            </w:r>
            <w:proofErr w:type="gramEnd"/>
            <w:r w:rsidRPr="00183800">
              <w:rPr>
                <w:rFonts w:ascii="宋体" w:eastAsia="宋体" w:hAnsi="宋体" w:cs="宋体" w:hint="eastAsia"/>
                <w:kern w:val="0"/>
                <w:sz w:val="18"/>
                <w:szCs w:val="18"/>
              </w:rPr>
              <w:t>:采用Φ16*2.0mm圆管制作。脚垫:选用高强耐磨万象内塞,椅子可叠放。椅面下部加装塑料保护罩等防护装置,避免椅子叠放时损伤座面。符合人机工程学的不规则曲面结构,坐感舒适。提供至少5种颜色备选。</w:t>
            </w:r>
            <w:r w:rsidRPr="00183800">
              <w:rPr>
                <w:rFonts w:ascii="宋体" w:eastAsia="宋体" w:hAnsi="宋体" w:cs="宋体" w:hint="eastAsia"/>
                <w:kern w:val="0"/>
                <w:sz w:val="18"/>
                <w:szCs w:val="18"/>
              </w:rPr>
              <w:br/>
              <w:t>7.详细规格:椅面宽度L≥415mm,椅面深度W≥465mm,座板深度≥435mm,椅子高度830mm≤H≤850mm。</w:t>
            </w:r>
            <w:r w:rsidRPr="00183800">
              <w:rPr>
                <w:rFonts w:ascii="宋体" w:eastAsia="宋体" w:hAnsi="宋体" w:cs="宋体" w:hint="eastAsia"/>
                <w:kern w:val="0"/>
                <w:sz w:val="18"/>
                <w:szCs w:val="18"/>
              </w:rPr>
              <w:br/>
              <w:t>8.计算规则:按实际数量以套计算</w:t>
            </w:r>
          </w:p>
        </w:tc>
        <w:tc>
          <w:tcPr>
            <w:tcW w:w="795" w:type="dxa"/>
            <w:tcBorders>
              <w:top w:val="nil"/>
              <w:left w:val="nil"/>
              <w:bottom w:val="single" w:sz="4" w:space="0" w:color="auto"/>
              <w:right w:val="single" w:sz="4" w:space="0" w:color="auto"/>
            </w:tcBorders>
            <w:noWrap/>
            <w:vAlign w:val="center"/>
            <w:hideMark/>
          </w:tcPr>
          <w:p w14:paraId="2BDCF39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套</w:t>
            </w:r>
          </w:p>
        </w:tc>
        <w:tc>
          <w:tcPr>
            <w:tcW w:w="759" w:type="dxa"/>
            <w:tcBorders>
              <w:top w:val="nil"/>
              <w:left w:val="nil"/>
              <w:bottom w:val="single" w:sz="4" w:space="0" w:color="auto"/>
              <w:right w:val="single" w:sz="4" w:space="0" w:color="auto"/>
            </w:tcBorders>
            <w:noWrap/>
            <w:vAlign w:val="center"/>
            <w:hideMark/>
          </w:tcPr>
          <w:p w14:paraId="567989C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54</w:t>
            </w:r>
          </w:p>
        </w:tc>
        <w:tc>
          <w:tcPr>
            <w:tcW w:w="1468" w:type="dxa"/>
            <w:tcBorders>
              <w:top w:val="nil"/>
              <w:left w:val="nil"/>
              <w:bottom w:val="single" w:sz="4" w:space="0" w:color="auto"/>
              <w:right w:val="single" w:sz="4" w:space="0" w:color="auto"/>
            </w:tcBorders>
            <w:noWrap/>
            <w:vAlign w:val="center"/>
            <w:hideMark/>
          </w:tcPr>
          <w:p w14:paraId="0FA83BD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440B793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07355CD1" w14:textId="28804F12"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28896" behindDoc="0" locked="0" layoutInCell="1" allowOverlap="1" wp14:anchorId="7A8667EB" wp14:editId="055A8A97">
                  <wp:simplePos x="0" y="0"/>
                  <wp:positionH relativeFrom="column">
                    <wp:posOffset>0</wp:posOffset>
                  </wp:positionH>
                  <wp:positionV relativeFrom="paragraph">
                    <wp:posOffset>247650</wp:posOffset>
                  </wp:positionV>
                  <wp:extent cx="952500" cy="1314450"/>
                  <wp:effectExtent l="0" t="0" r="0" b="0"/>
                  <wp:wrapNone/>
                  <wp:docPr id="220939" name="图片 17">
                    <a:extLst xmlns:a="http://schemas.openxmlformats.org/drawingml/2006/main">
                      <a:ext uri="{FF2B5EF4-FFF2-40B4-BE49-F238E27FC236}">
                        <a16:creationId xmlns:a16="http://schemas.microsoft.com/office/drawing/2014/main" id="{72EA670E-E241-AC0A-47AF-11855DD31DFF}"/>
                      </a:ext>
                    </a:extLst>
                  </wp:docPr>
                  <wp:cNvGraphicFramePr/>
                  <a:graphic xmlns:a="http://schemas.openxmlformats.org/drawingml/2006/main">
                    <a:graphicData uri="http://schemas.openxmlformats.org/drawingml/2006/picture">
                      <pic:pic xmlns:pic="http://schemas.openxmlformats.org/drawingml/2006/picture">
                        <pic:nvPicPr>
                          <pic:cNvPr id="220939" name="图片 78">
                            <a:extLst>
                              <a:ext uri="{FF2B5EF4-FFF2-40B4-BE49-F238E27FC236}">
                                <a16:creationId xmlns:a16="http://schemas.microsoft.com/office/drawing/2014/main" id="{72EA670E-E241-AC0A-47AF-11855DD31DFF}"/>
                              </a:ext>
                            </a:extLst>
                          </pic:cNvPr>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952500" cy="1314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16F97789" w14:textId="77777777" w:rsidTr="00183800">
        <w:trPr>
          <w:trHeight w:val="1643"/>
        </w:trPr>
        <w:tc>
          <w:tcPr>
            <w:tcW w:w="655" w:type="dxa"/>
            <w:tcBorders>
              <w:top w:val="nil"/>
              <w:left w:val="single" w:sz="4" w:space="0" w:color="auto"/>
              <w:bottom w:val="single" w:sz="4" w:space="0" w:color="auto"/>
              <w:right w:val="single" w:sz="4" w:space="0" w:color="auto"/>
            </w:tcBorders>
            <w:vAlign w:val="center"/>
            <w:hideMark/>
          </w:tcPr>
          <w:p w14:paraId="3550069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80</w:t>
            </w:r>
          </w:p>
        </w:tc>
        <w:tc>
          <w:tcPr>
            <w:tcW w:w="1324" w:type="dxa"/>
            <w:tcBorders>
              <w:top w:val="nil"/>
              <w:left w:val="nil"/>
              <w:bottom w:val="single" w:sz="4" w:space="0" w:color="auto"/>
              <w:right w:val="single" w:sz="4" w:space="0" w:color="auto"/>
            </w:tcBorders>
            <w:vAlign w:val="center"/>
            <w:hideMark/>
          </w:tcPr>
          <w:p w14:paraId="5A199F6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平板车</w:t>
            </w:r>
          </w:p>
        </w:tc>
        <w:tc>
          <w:tcPr>
            <w:tcW w:w="2260" w:type="dxa"/>
            <w:tcBorders>
              <w:top w:val="nil"/>
              <w:left w:val="nil"/>
              <w:bottom w:val="single" w:sz="4" w:space="0" w:color="auto"/>
              <w:right w:val="single" w:sz="4" w:space="0" w:color="auto"/>
            </w:tcBorders>
            <w:vAlign w:val="center"/>
            <w:hideMark/>
          </w:tcPr>
          <w:p w14:paraId="2405166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600mm*900mm*850mm</w:t>
            </w:r>
          </w:p>
        </w:tc>
        <w:tc>
          <w:tcPr>
            <w:tcW w:w="4502" w:type="dxa"/>
            <w:tcBorders>
              <w:top w:val="nil"/>
              <w:left w:val="nil"/>
              <w:bottom w:val="single" w:sz="4" w:space="0" w:color="auto"/>
              <w:right w:val="single" w:sz="4" w:space="0" w:color="auto"/>
            </w:tcBorders>
            <w:vAlign w:val="center"/>
            <w:hideMark/>
          </w:tcPr>
          <w:p w14:paraId="72382030"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1.用料:304不锈钢板,面板厚度1.2mm厚, 面板下加强筋采用38*38*1.0方管,配四个万向加强脚轮,其中两个带刹车功能,把手采用直径50*1.0圆管一次弯曲成型,所有焊缝须满焊抛光打磨处理。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6E37BDE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6B7E544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6873717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2FD4EE6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16CB794F" w14:textId="26C89AF2"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29920" behindDoc="0" locked="0" layoutInCell="1" allowOverlap="1" wp14:anchorId="114DAECA" wp14:editId="6F017A95">
                  <wp:simplePos x="0" y="0"/>
                  <wp:positionH relativeFrom="column">
                    <wp:posOffset>123825</wp:posOffset>
                  </wp:positionH>
                  <wp:positionV relativeFrom="paragraph">
                    <wp:posOffset>85725</wp:posOffset>
                  </wp:positionV>
                  <wp:extent cx="809625" cy="714375"/>
                  <wp:effectExtent l="0" t="0" r="9525" b="9525"/>
                  <wp:wrapNone/>
                  <wp:docPr id="220940" name="图片 16" descr="1563838530(1)">
                    <a:extLst xmlns:a="http://schemas.openxmlformats.org/drawingml/2006/main">
                      <a:ext uri="{FF2B5EF4-FFF2-40B4-BE49-F238E27FC236}">
                        <a16:creationId xmlns:a16="http://schemas.microsoft.com/office/drawing/2014/main" id="{F5DA478A-6FE2-64E5-79DF-CE9176788320}"/>
                      </a:ext>
                    </a:extLst>
                  </wp:docPr>
                  <wp:cNvGraphicFramePr/>
                  <a:graphic xmlns:a="http://schemas.openxmlformats.org/drawingml/2006/main">
                    <a:graphicData uri="http://schemas.openxmlformats.org/drawingml/2006/picture">
                      <pic:pic xmlns:pic="http://schemas.openxmlformats.org/drawingml/2006/picture">
                        <pic:nvPicPr>
                          <pic:cNvPr id="220940" name="图片 79" descr="1563838530(1)">
                            <a:extLst>
                              <a:ext uri="{FF2B5EF4-FFF2-40B4-BE49-F238E27FC236}">
                                <a16:creationId xmlns:a16="http://schemas.microsoft.com/office/drawing/2014/main" id="{F5DA478A-6FE2-64E5-79DF-CE9176788320}"/>
                              </a:ext>
                            </a:extLst>
                          </pic:cNvPr>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809625" cy="714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77026196" w14:textId="77777777" w:rsidTr="00183800">
        <w:trPr>
          <w:trHeight w:val="1643"/>
        </w:trPr>
        <w:tc>
          <w:tcPr>
            <w:tcW w:w="655" w:type="dxa"/>
            <w:tcBorders>
              <w:top w:val="nil"/>
              <w:left w:val="single" w:sz="4" w:space="0" w:color="auto"/>
              <w:bottom w:val="single" w:sz="4" w:space="0" w:color="auto"/>
              <w:right w:val="single" w:sz="4" w:space="0" w:color="auto"/>
            </w:tcBorders>
            <w:vAlign w:val="center"/>
            <w:hideMark/>
          </w:tcPr>
          <w:p w14:paraId="7B6B803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81</w:t>
            </w:r>
          </w:p>
        </w:tc>
        <w:tc>
          <w:tcPr>
            <w:tcW w:w="1324" w:type="dxa"/>
            <w:tcBorders>
              <w:top w:val="nil"/>
              <w:left w:val="nil"/>
              <w:bottom w:val="single" w:sz="4" w:space="0" w:color="auto"/>
              <w:right w:val="single" w:sz="4" w:space="0" w:color="auto"/>
            </w:tcBorders>
            <w:vAlign w:val="center"/>
            <w:hideMark/>
          </w:tcPr>
          <w:p w14:paraId="66226F5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餐车</w:t>
            </w:r>
          </w:p>
        </w:tc>
        <w:tc>
          <w:tcPr>
            <w:tcW w:w="2260" w:type="dxa"/>
            <w:tcBorders>
              <w:top w:val="nil"/>
              <w:left w:val="nil"/>
              <w:bottom w:val="single" w:sz="4" w:space="0" w:color="auto"/>
              <w:right w:val="single" w:sz="4" w:space="0" w:color="auto"/>
            </w:tcBorders>
            <w:vAlign w:val="center"/>
            <w:hideMark/>
          </w:tcPr>
          <w:p w14:paraId="5216EAD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800mm*500*800mm</w:t>
            </w:r>
          </w:p>
        </w:tc>
        <w:tc>
          <w:tcPr>
            <w:tcW w:w="4502" w:type="dxa"/>
            <w:tcBorders>
              <w:top w:val="nil"/>
              <w:left w:val="nil"/>
              <w:bottom w:val="single" w:sz="4" w:space="0" w:color="auto"/>
              <w:right w:val="single" w:sz="4" w:space="0" w:color="auto"/>
            </w:tcBorders>
            <w:vAlign w:val="center"/>
            <w:hideMark/>
          </w:tcPr>
          <w:p w14:paraId="543D4DAB"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1.用料:304不锈钢板,面板厚度1.2mm厚, 面板下加强筋采用38*38*1.0方管,配四个万向加强脚轮,其中两个带刹车功能,把手采用直径50*1.0圆管一次弯曲成型,所有焊缝须满焊抛光打磨处理。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4ED97F1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08EDC41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w:t>
            </w:r>
          </w:p>
        </w:tc>
        <w:tc>
          <w:tcPr>
            <w:tcW w:w="1468" w:type="dxa"/>
            <w:tcBorders>
              <w:top w:val="nil"/>
              <w:left w:val="nil"/>
              <w:bottom w:val="single" w:sz="4" w:space="0" w:color="auto"/>
              <w:right w:val="single" w:sz="4" w:space="0" w:color="auto"/>
            </w:tcBorders>
            <w:noWrap/>
            <w:vAlign w:val="center"/>
            <w:hideMark/>
          </w:tcPr>
          <w:p w14:paraId="2488705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21496B4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18A46D50" w14:textId="3D41F02F"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30944" behindDoc="0" locked="0" layoutInCell="1" allowOverlap="1" wp14:anchorId="6C373E24" wp14:editId="252FE9DA">
                  <wp:simplePos x="0" y="0"/>
                  <wp:positionH relativeFrom="column">
                    <wp:posOffset>133350</wp:posOffset>
                  </wp:positionH>
                  <wp:positionV relativeFrom="paragraph">
                    <wp:posOffset>85725</wp:posOffset>
                  </wp:positionV>
                  <wp:extent cx="666750" cy="714375"/>
                  <wp:effectExtent l="0" t="0" r="0" b="9525"/>
                  <wp:wrapNone/>
                  <wp:docPr id="220941" name="图片 15" descr="1562120276">
                    <a:extLst xmlns:a="http://schemas.openxmlformats.org/drawingml/2006/main">
                      <a:ext uri="{FF2B5EF4-FFF2-40B4-BE49-F238E27FC236}">
                        <a16:creationId xmlns:a16="http://schemas.microsoft.com/office/drawing/2014/main" id="{57779B35-B8C0-9C68-0636-3C3A98CF12B6}"/>
                      </a:ext>
                    </a:extLst>
                  </wp:docPr>
                  <wp:cNvGraphicFramePr/>
                  <a:graphic xmlns:a="http://schemas.openxmlformats.org/drawingml/2006/main">
                    <a:graphicData uri="http://schemas.openxmlformats.org/drawingml/2006/picture">
                      <pic:pic xmlns:pic="http://schemas.openxmlformats.org/drawingml/2006/picture">
                        <pic:nvPicPr>
                          <pic:cNvPr id="220941" name="图片 80" descr="1562120276">
                            <a:extLst>
                              <a:ext uri="{FF2B5EF4-FFF2-40B4-BE49-F238E27FC236}">
                                <a16:creationId xmlns:a16="http://schemas.microsoft.com/office/drawing/2014/main" id="{57779B35-B8C0-9C68-0636-3C3A98CF12B6}"/>
                              </a:ext>
                            </a:extLst>
                          </pic:cNvPr>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666750" cy="714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6810F335" w14:textId="77777777" w:rsidTr="00183800">
        <w:trPr>
          <w:trHeight w:val="672"/>
        </w:trPr>
        <w:tc>
          <w:tcPr>
            <w:tcW w:w="655" w:type="dxa"/>
            <w:tcBorders>
              <w:top w:val="nil"/>
              <w:left w:val="single" w:sz="4" w:space="0" w:color="auto"/>
              <w:bottom w:val="single" w:sz="4" w:space="0" w:color="auto"/>
              <w:right w:val="single" w:sz="4" w:space="0" w:color="auto"/>
            </w:tcBorders>
            <w:vAlign w:val="center"/>
            <w:hideMark/>
          </w:tcPr>
          <w:p w14:paraId="3166BB4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82</w:t>
            </w:r>
          </w:p>
        </w:tc>
        <w:tc>
          <w:tcPr>
            <w:tcW w:w="1324" w:type="dxa"/>
            <w:tcBorders>
              <w:top w:val="nil"/>
              <w:left w:val="nil"/>
              <w:bottom w:val="single" w:sz="4" w:space="0" w:color="auto"/>
              <w:right w:val="single" w:sz="4" w:space="0" w:color="auto"/>
            </w:tcBorders>
            <w:vAlign w:val="center"/>
            <w:hideMark/>
          </w:tcPr>
          <w:p w14:paraId="4D2BF33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挡鼠板</w:t>
            </w:r>
          </w:p>
        </w:tc>
        <w:tc>
          <w:tcPr>
            <w:tcW w:w="2260" w:type="dxa"/>
            <w:tcBorders>
              <w:top w:val="nil"/>
              <w:left w:val="nil"/>
              <w:bottom w:val="single" w:sz="4" w:space="0" w:color="auto"/>
              <w:right w:val="single" w:sz="4" w:space="0" w:color="auto"/>
            </w:tcBorders>
            <w:vAlign w:val="center"/>
            <w:hideMark/>
          </w:tcPr>
          <w:p w14:paraId="2A1DEC4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1500mm*600mm</w:t>
            </w:r>
          </w:p>
        </w:tc>
        <w:tc>
          <w:tcPr>
            <w:tcW w:w="4502" w:type="dxa"/>
            <w:tcBorders>
              <w:top w:val="nil"/>
              <w:left w:val="nil"/>
              <w:bottom w:val="single" w:sz="4" w:space="0" w:color="auto"/>
              <w:right w:val="single" w:sz="4" w:space="0" w:color="auto"/>
            </w:tcBorders>
            <w:vAlign w:val="center"/>
            <w:hideMark/>
          </w:tcPr>
          <w:p w14:paraId="58FD55B3"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1.304不锈钢板0.8mm厚,含安装费用</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个</w:t>
            </w:r>
            <w:proofErr w:type="gramEnd"/>
            <w:r w:rsidRPr="00183800">
              <w:rPr>
                <w:rFonts w:ascii="宋体" w:eastAsia="宋体" w:hAnsi="宋体" w:cs="宋体" w:hint="eastAsia"/>
                <w:kern w:val="0"/>
                <w:sz w:val="18"/>
                <w:szCs w:val="18"/>
              </w:rPr>
              <w:t>计算</w:t>
            </w:r>
          </w:p>
        </w:tc>
        <w:tc>
          <w:tcPr>
            <w:tcW w:w="795" w:type="dxa"/>
            <w:tcBorders>
              <w:top w:val="nil"/>
              <w:left w:val="nil"/>
              <w:bottom w:val="single" w:sz="4" w:space="0" w:color="auto"/>
              <w:right w:val="single" w:sz="4" w:space="0" w:color="auto"/>
            </w:tcBorders>
            <w:noWrap/>
            <w:vAlign w:val="center"/>
            <w:hideMark/>
          </w:tcPr>
          <w:p w14:paraId="09CD96F0" w14:textId="77777777" w:rsidR="00183800" w:rsidRPr="00183800" w:rsidRDefault="00183800" w:rsidP="00183800">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个</w:t>
            </w:r>
            <w:proofErr w:type="gramEnd"/>
          </w:p>
        </w:tc>
        <w:tc>
          <w:tcPr>
            <w:tcW w:w="759" w:type="dxa"/>
            <w:tcBorders>
              <w:top w:val="nil"/>
              <w:left w:val="nil"/>
              <w:bottom w:val="single" w:sz="4" w:space="0" w:color="auto"/>
              <w:right w:val="single" w:sz="4" w:space="0" w:color="auto"/>
            </w:tcBorders>
            <w:noWrap/>
            <w:vAlign w:val="center"/>
            <w:hideMark/>
          </w:tcPr>
          <w:p w14:paraId="2F241FA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w:t>
            </w:r>
          </w:p>
        </w:tc>
        <w:tc>
          <w:tcPr>
            <w:tcW w:w="1468" w:type="dxa"/>
            <w:tcBorders>
              <w:top w:val="nil"/>
              <w:left w:val="nil"/>
              <w:bottom w:val="single" w:sz="4" w:space="0" w:color="auto"/>
              <w:right w:val="single" w:sz="4" w:space="0" w:color="auto"/>
            </w:tcBorders>
            <w:noWrap/>
            <w:vAlign w:val="center"/>
            <w:hideMark/>
          </w:tcPr>
          <w:p w14:paraId="17DFE2F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0312597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71FF3E96" w14:textId="5BFA7899"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31968" behindDoc="0" locked="0" layoutInCell="1" allowOverlap="1" wp14:anchorId="1E57E537" wp14:editId="1E8B2AED">
                  <wp:simplePos x="0" y="0"/>
                  <wp:positionH relativeFrom="column">
                    <wp:posOffset>123825</wp:posOffset>
                  </wp:positionH>
                  <wp:positionV relativeFrom="paragraph">
                    <wp:posOffset>28575</wp:posOffset>
                  </wp:positionV>
                  <wp:extent cx="723900" cy="323850"/>
                  <wp:effectExtent l="0" t="0" r="0" b="0"/>
                  <wp:wrapNone/>
                  <wp:docPr id="220942" name="图片 14">
                    <a:extLst xmlns:a="http://schemas.openxmlformats.org/drawingml/2006/main">
                      <a:ext uri="{FF2B5EF4-FFF2-40B4-BE49-F238E27FC236}">
                        <a16:creationId xmlns:a16="http://schemas.microsoft.com/office/drawing/2014/main" id="{FCAB2DB0-54B2-2D9E-3B0C-9904C3E4283B}"/>
                      </a:ext>
                    </a:extLst>
                  </wp:docPr>
                  <wp:cNvGraphicFramePr/>
                  <a:graphic xmlns:a="http://schemas.openxmlformats.org/drawingml/2006/main">
                    <a:graphicData uri="http://schemas.openxmlformats.org/drawingml/2006/picture">
                      <pic:pic xmlns:pic="http://schemas.openxmlformats.org/drawingml/2006/picture">
                        <pic:nvPicPr>
                          <pic:cNvPr id="220942" name="图片 81">
                            <a:extLst>
                              <a:ext uri="{FF2B5EF4-FFF2-40B4-BE49-F238E27FC236}">
                                <a16:creationId xmlns:a16="http://schemas.microsoft.com/office/drawing/2014/main" id="{FCAB2DB0-54B2-2D9E-3B0C-9904C3E4283B}"/>
                              </a:ext>
                            </a:extLst>
                          </pic:cNvPr>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723900" cy="323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583DB094" w14:textId="77777777" w:rsidTr="00183800">
        <w:trPr>
          <w:trHeight w:val="672"/>
        </w:trPr>
        <w:tc>
          <w:tcPr>
            <w:tcW w:w="655" w:type="dxa"/>
            <w:tcBorders>
              <w:top w:val="nil"/>
              <w:left w:val="single" w:sz="4" w:space="0" w:color="auto"/>
              <w:bottom w:val="single" w:sz="4" w:space="0" w:color="auto"/>
              <w:right w:val="single" w:sz="4" w:space="0" w:color="auto"/>
            </w:tcBorders>
            <w:vAlign w:val="center"/>
            <w:hideMark/>
          </w:tcPr>
          <w:p w14:paraId="6D4F2C9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83</w:t>
            </w:r>
          </w:p>
        </w:tc>
        <w:tc>
          <w:tcPr>
            <w:tcW w:w="1324" w:type="dxa"/>
            <w:tcBorders>
              <w:top w:val="nil"/>
              <w:left w:val="nil"/>
              <w:bottom w:val="single" w:sz="4" w:space="0" w:color="auto"/>
              <w:right w:val="single" w:sz="4" w:space="0" w:color="auto"/>
            </w:tcBorders>
            <w:vAlign w:val="center"/>
            <w:hideMark/>
          </w:tcPr>
          <w:p w14:paraId="116F869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挡鼠板</w:t>
            </w:r>
          </w:p>
        </w:tc>
        <w:tc>
          <w:tcPr>
            <w:tcW w:w="2260" w:type="dxa"/>
            <w:tcBorders>
              <w:top w:val="nil"/>
              <w:left w:val="nil"/>
              <w:bottom w:val="single" w:sz="4" w:space="0" w:color="auto"/>
              <w:right w:val="single" w:sz="4" w:space="0" w:color="auto"/>
            </w:tcBorders>
            <w:vAlign w:val="center"/>
            <w:hideMark/>
          </w:tcPr>
          <w:p w14:paraId="7E8BE70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1000mm*600mm</w:t>
            </w:r>
          </w:p>
        </w:tc>
        <w:tc>
          <w:tcPr>
            <w:tcW w:w="4502" w:type="dxa"/>
            <w:tcBorders>
              <w:top w:val="nil"/>
              <w:left w:val="nil"/>
              <w:bottom w:val="single" w:sz="4" w:space="0" w:color="auto"/>
              <w:right w:val="single" w:sz="4" w:space="0" w:color="auto"/>
            </w:tcBorders>
            <w:vAlign w:val="center"/>
            <w:hideMark/>
          </w:tcPr>
          <w:p w14:paraId="582A3DD9"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1.304不锈钢板0.8mm厚,含安装费用</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个</w:t>
            </w:r>
            <w:proofErr w:type="gramEnd"/>
            <w:r w:rsidRPr="00183800">
              <w:rPr>
                <w:rFonts w:ascii="宋体" w:eastAsia="宋体" w:hAnsi="宋体" w:cs="宋体" w:hint="eastAsia"/>
                <w:kern w:val="0"/>
                <w:sz w:val="18"/>
                <w:szCs w:val="18"/>
              </w:rPr>
              <w:t>计算</w:t>
            </w:r>
          </w:p>
        </w:tc>
        <w:tc>
          <w:tcPr>
            <w:tcW w:w="795" w:type="dxa"/>
            <w:tcBorders>
              <w:top w:val="nil"/>
              <w:left w:val="nil"/>
              <w:bottom w:val="single" w:sz="4" w:space="0" w:color="auto"/>
              <w:right w:val="single" w:sz="4" w:space="0" w:color="auto"/>
            </w:tcBorders>
            <w:noWrap/>
            <w:vAlign w:val="center"/>
            <w:hideMark/>
          </w:tcPr>
          <w:p w14:paraId="67938D10" w14:textId="77777777" w:rsidR="00183800" w:rsidRPr="00183800" w:rsidRDefault="00183800" w:rsidP="00183800">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个</w:t>
            </w:r>
            <w:proofErr w:type="gramEnd"/>
          </w:p>
        </w:tc>
        <w:tc>
          <w:tcPr>
            <w:tcW w:w="759" w:type="dxa"/>
            <w:tcBorders>
              <w:top w:val="nil"/>
              <w:left w:val="nil"/>
              <w:bottom w:val="single" w:sz="4" w:space="0" w:color="auto"/>
              <w:right w:val="single" w:sz="4" w:space="0" w:color="auto"/>
            </w:tcBorders>
            <w:noWrap/>
            <w:vAlign w:val="center"/>
            <w:hideMark/>
          </w:tcPr>
          <w:p w14:paraId="229799D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6</w:t>
            </w:r>
          </w:p>
        </w:tc>
        <w:tc>
          <w:tcPr>
            <w:tcW w:w="1468" w:type="dxa"/>
            <w:tcBorders>
              <w:top w:val="nil"/>
              <w:left w:val="nil"/>
              <w:bottom w:val="single" w:sz="4" w:space="0" w:color="auto"/>
              <w:right w:val="single" w:sz="4" w:space="0" w:color="auto"/>
            </w:tcBorders>
            <w:noWrap/>
            <w:vAlign w:val="center"/>
            <w:hideMark/>
          </w:tcPr>
          <w:p w14:paraId="2CF5D70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6E47D08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5418D8B0" w14:textId="7EB4ADE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32992" behindDoc="0" locked="0" layoutInCell="1" allowOverlap="1" wp14:anchorId="2D012574" wp14:editId="4DB04786">
                  <wp:simplePos x="0" y="0"/>
                  <wp:positionH relativeFrom="column">
                    <wp:posOffset>114300</wp:posOffset>
                  </wp:positionH>
                  <wp:positionV relativeFrom="paragraph">
                    <wp:posOffset>47625</wp:posOffset>
                  </wp:positionV>
                  <wp:extent cx="723900" cy="323850"/>
                  <wp:effectExtent l="0" t="0" r="0" b="0"/>
                  <wp:wrapNone/>
                  <wp:docPr id="220943" name="图片 13">
                    <a:extLst xmlns:a="http://schemas.openxmlformats.org/drawingml/2006/main">
                      <a:ext uri="{FF2B5EF4-FFF2-40B4-BE49-F238E27FC236}">
                        <a16:creationId xmlns:a16="http://schemas.microsoft.com/office/drawing/2014/main" id="{F5592D24-5DBA-DCC3-8F3B-A685AF6D4216}"/>
                      </a:ext>
                    </a:extLst>
                  </wp:docPr>
                  <wp:cNvGraphicFramePr/>
                  <a:graphic xmlns:a="http://schemas.openxmlformats.org/drawingml/2006/main">
                    <a:graphicData uri="http://schemas.openxmlformats.org/drawingml/2006/picture">
                      <pic:pic xmlns:pic="http://schemas.openxmlformats.org/drawingml/2006/picture">
                        <pic:nvPicPr>
                          <pic:cNvPr id="220943" name="图片 82">
                            <a:extLst>
                              <a:ext uri="{FF2B5EF4-FFF2-40B4-BE49-F238E27FC236}">
                                <a16:creationId xmlns:a16="http://schemas.microsoft.com/office/drawing/2014/main" id="{F5592D24-5DBA-DCC3-8F3B-A685AF6D4216}"/>
                              </a:ext>
                            </a:extLst>
                          </pic:cNvPr>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723900" cy="323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79A38A5B" w14:textId="77777777" w:rsidTr="00183800">
        <w:trPr>
          <w:trHeight w:val="672"/>
        </w:trPr>
        <w:tc>
          <w:tcPr>
            <w:tcW w:w="655" w:type="dxa"/>
            <w:tcBorders>
              <w:top w:val="nil"/>
              <w:left w:val="single" w:sz="4" w:space="0" w:color="auto"/>
              <w:bottom w:val="single" w:sz="4" w:space="0" w:color="auto"/>
              <w:right w:val="single" w:sz="4" w:space="0" w:color="auto"/>
            </w:tcBorders>
            <w:vAlign w:val="center"/>
            <w:hideMark/>
          </w:tcPr>
          <w:p w14:paraId="51ABF30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84</w:t>
            </w:r>
          </w:p>
        </w:tc>
        <w:tc>
          <w:tcPr>
            <w:tcW w:w="1324" w:type="dxa"/>
            <w:tcBorders>
              <w:top w:val="nil"/>
              <w:left w:val="nil"/>
              <w:bottom w:val="single" w:sz="4" w:space="0" w:color="auto"/>
              <w:right w:val="single" w:sz="4" w:space="0" w:color="auto"/>
            </w:tcBorders>
            <w:vAlign w:val="center"/>
            <w:hideMark/>
          </w:tcPr>
          <w:p w14:paraId="4C976ED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挡鼠板</w:t>
            </w:r>
          </w:p>
        </w:tc>
        <w:tc>
          <w:tcPr>
            <w:tcW w:w="2260" w:type="dxa"/>
            <w:tcBorders>
              <w:top w:val="nil"/>
              <w:left w:val="nil"/>
              <w:bottom w:val="single" w:sz="4" w:space="0" w:color="auto"/>
              <w:right w:val="single" w:sz="4" w:space="0" w:color="auto"/>
            </w:tcBorders>
            <w:vAlign w:val="center"/>
            <w:hideMark/>
          </w:tcPr>
          <w:p w14:paraId="6885293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1200mm*600mm</w:t>
            </w:r>
          </w:p>
        </w:tc>
        <w:tc>
          <w:tcPr>
            <w:tcW w:w="4502" w:type="dxa"/>
            <w:tcBorders>
              <w:top w:val="nil"/>
              <w:left w:val="nil"/>
              <w:bottom w:val="single" w:sz="4" w:space="0" w:color="auto"/>
              <w:right w:val="single" w:sz="4" w:space="0" w:color="auto"/>
            </w:tcBorders>
            <w:vAlign w:val="center"/>
            <w:hideMark/>
          </w:tcPr>
          <w:p w14:paraId="578C0D42"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1.304不锈钢板0.8mm厚,含安装费用</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个</w:t>
            </w:r>
            <w:proofErr w:type="gramEnd"/>
            <w:r w:rsidRPr="00183800">
              <w:rPr>
                <w:rFonts w:ascii="宋体" w:eastAsia="宋体" w:hAnsi="宋体" w:cs="宋体" w:hint="eastAsia"/>
                <w:kern w:val="0"/>
                <w:sz w:val="18"/>
                <w:szCs w:val="18"/>
              </w:rPr>
              <w:t>计算</w:t>
            </w:r>
          </w:p>
        </w:tc>
        <w:tc>
          <w:tcPr>
            <w:tcW w:w="795" w:type="dxa"/>
            <w:tcBorders>
              <w:top w:val="nil"/>
              <w:left w:val="nil"/>
              <w:bottom w:val="single" w:sz="4" w:space="0" w:color="auto"/>
              <w:right w:val="single" w:sz="4" w:space="0" w:color="auto"/>
            </w:tcBorders>
            <w:noWrap/>
            <w:vAlign w:val="center"/>
            <w:hideMark/>
          </w:tcPr>
          <w:p w14:paraId="32E57FBC" w14:textId="77777777" w:rsidR="00183800" w:rsidRPr="00183800" w:rsidRDefault="00183800" w:rsidP="00183800">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个</w:t>
            </w:r>
            <w:proofErr w:type="gramEnd"/>
          </w:p>
        </w:tc>
        <w:tc>
          <w:tcPr>
            <w:tcW w:w="759" w:type="dxa"/>
            <w:tcBorders>
              <w:top w:val="nil"/>
              <w:left w:val="nil"/>
              <w:bottom w:val="single" w:sz="4" w:space="0" w:color="auto"/>
              <w:right w:val="single" w:sz="4" w:space="0" w:color="auto"/>
            </w:tcBorders>
            <w:noWrap/>
            <w:vAlign w:val="center"/>
            <w:hideMark/>
          </w:tcPr>
          <w:p w14:paraId="2962123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3</w:t>
            </w:r>
          </w:p>
        </w:tc>
        <w:tc>
          <w:tcPr>
            <w:tcW w:w="1468" w:type="dxa"/>
            <w:tcBorders>
              <w:top w:val="nil"/>
              <w:left w:val="nil"/>
              <w:bottom w:val="single" w:sz="4" w:space="0" w:color="auto"/>
              <w:right w:val="single" w:sz="4" w:space="0" w:color="auto"/>
            </w:tcBorders>
            <w:noWrap/>
            <w:vAlign w:val="center"/>
            <w:hideMark/>
          </w:tcPr>
          <w:p w14:paraId="32615CF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5C381DC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6FDC833C" w14:textId="3CDD9525"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34016" behindDoc="0" locked="0" layoutInCell="1" allowOverlap="1" wp14:anchorId="2006AF01" wp14:editId="67337A09">
                  <wp:simplePos x="0" y="0"/>
                  <wp:positionH relativeFrom="column">
                    <wp:posOffset>123825</wp:posOffset>
                  </wp:positionH>
                  <wp:positionV relativeFrom="paragraph">
                    <wp:posOffset>38100</wp:posOffset>
                  </wp:positionV>
                  <wp:extent cx="723900" cy="323850"/>
                  <wp:effectExtent l="0" t="0" r="0" b="0"/>
                  <wp:wrapNone/>
                  <wp:docPr id="220944" name="图片 12">
                    <a:extLst xmlns:a="http://schemas.openxmlformats.org/drawingml/2006/main">
                      <a:ext uri="{FF2B5EF4-FFF2-40B4-BE49-F238E27FC236}">
                        <a16:creationId xmlns:a16="http://schemas.microsoft.com/office/drawing/2014/main" id="{0A5D6043-9850-9244-1A50-D983326322BE}"/>
                      </a:ext>
                    </a:extLst>
                  </wp:docPr>
                  <wp:cNvGraphicFramePr/>
                  <a:graphic xmlns:a="http://schemas.openxmlformats.org/drawingml/2006/main">
                    <a:graphicData uri="http://schemas.openxmlformats.org/drawingml/2006/picture">
                      <pic:pic xmlns:pic="http://schemas.openxmlformats.org/drawingml/2006/picture">
                        <pic:nvPicPr>
                          <pic:cNvPr id="220944" name="图片 83">
                            <a:extLst>
                              <a:ext uri="{FF2B5EF4-FFF2-40B4-BE49-F238E27FC236}">
                                <a16:creationId xmlns:a16="http://schemas.microsoft.com/office/drawing/2014/main" id="{0A5D6043-9850-9244-1A50-D983326322BE}"/>
                              </a:ext>
                            </a:extLst>
                          </pic:cNvPr>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723900" cy="323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454DFE25" w14:textId="77777777" w:rsidTr="00183800">
        <w:trPr>
          <w:trHeight w:val="2292"/>
        </w:trPr>
        <w:tc>
          <w:tcPr>
            <w:tcW w:w="655" w:type="dxa"/>
            <w:tcBorders>
              <w:top w:val="nil"/>
              <w:left w:val="single" w:sz="4" w:space="0" w:color="auto"/>
              <w:bottom w:val="single" w:sz="4" w:space="0" w:color="auto"/>
              <w:right w:val="single" w:sz="4" w:space="0" w:color="auto"/>
            </w:tcBorders>
            <w:vAlign w:val="center"/>
            <w:hideMark/>
          </w:tcPr>
          <w:p w14:paraId="11FFC51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85</w:t>
            </w:r>
          </w:p>
        </w:tc>
        <w:tc>
          <w:tcPr>
            <w:tcW w:w="1324" w:type="dxa"/>
            <w:tcBorders>
              <w:top w:val="nil"/>
              <w:left w:val="nil"/>
              <w:bottom w:val="single" w:sz="4" w:space="0" w:color="auto"/>
              <w:right w:val="single" w:sz="4" w:space="0" w:color="auto"/>
            </w:tcBorders>
            <w:vAlign w:val="center"/>
            <w:hideMark/>
          </w:tcPr>
          <w:p w14:paraId="1C39AD5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净水器</w:t>
            </w:r>
          </w:p>
        </w:tc>
        <w:tc>
          <w:tcPr>
            <w:tcW w:w="2260" w:type="dxa"/>
            <w:tcBorders>
              <w:top w:val="nil"/>
              <w:left w:val="nil"/>
              <w:bottom w:val="single" w:sz="4" w:space="0" w:color="auto"/>
              <w:right w:val="single" w:sz="4" w:space="0" w:color="auto"/>
            </w:tcBorders>
            <w:vAlign w:val="center"/>
            <w:hideMark/>
          </w:tcPr>
          <w:p w14:paraId="6BBBF19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四级过滤</w:t>
            </w:r>
          </w:p>
        </w:tc>
        <w:tc>
          <w:tcPr>
            <w:tcW w:w="4502" w:type="dxa"/>
            <w:tcBorders>
              <w:top w:val="nil"/>
              <w:left w:val="nil"/>
              <w:bottom w:val="single" w:sz="4" w:space="0" w:color="auto"/>
              <w:right w:val="single" w:sz="4" w:space="0" w:color="auto"/>
            </w:tcBorders>
            <w:vAlign w:val="center"/>
            <w:hideMark/>
          </w:tcPr>
          <w:p w14:paraId="242F3765"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1.制水能力:0.5T/H（约8L/Min）产品尺寸:600*145*720mm（宽*厚*高）电气参数:220V/50Hz~ 20W过滤精度:10纳米（超滤）过滤工艺:PP棉+一级活性炭+二级活性炭+超滤膜 四级过滤,智能控制:滤芯/水压/WIFI 状态指示,手机互联:水压、流量、滤芯寿命远程监测 自动清洗:超滤膜自动冲洗</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426CF0F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6863F97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5E65E84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068CBF6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60981441" w14:textId="21B9973C"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35040" behindDoc="0" locked="0" layoutInCell="1" allowOverlap="1" wp14:anchorId="3B74875D" wp14:editId="10FB74FD">
                  <wp:simplePos x="0" y="0"/>
                  <wp:positionH relativeFrom="column">
                    <wp:posOffset>38100</wp:posOffset>
                  </wp:positionH>
                  <wp:positionV relativeFrom="paragraph">
                    <wp:posOffset>247650</wp:posOffset>
                  </wp:positionV>
                  <wp:extent cx="885825" cy="733425"/>
                  <wp:effectExtent l="0" t="0" r="9525" b="9525"/>
                  <wp:wrapNone/>
                  <wp:docPr id="220945" name="图片 11">
                    <a:extLst xmlns:a="http://schemas.openxmlformats.org/drawingml/2006/main">
                      <a:ext uri="{FF2B5EF4-FFF2-40B4-BE49-F238E27FC236}">
                        <a16:creationId xmlns:a16="http://schemas.microsoft.com/office/drawing/2014/main" id="{67A4FC73-7E0C-96F0-E0F2-9A8B0102D494}"/>
                      </a:ext>
                    </a:extLst>
                  </wp:docPr>
                  <wp:cNvGraphicFramePr/>
                  <a:graphic xmlns:a="http://schemas.openxmlformats.org/drawingml/2006/main">
                    <a:graphicData uri="http://schemas.openxmlformats.org/drawingml/2006/picture">
                      <pic:pic xmlns:pic="http://schemas.openxmlformats.org/drawingml/2006/picture">
                        <pic:nvPicPr>
                          <pic:cNvPr id="220945" name="图片 1">
                            <a:extLst>
                              <a:ext uri="{FF2B5EF4-FFF2-40B4-BE49-F238E27FC236}">
                                <a16:creationId xmlns:a16="http://schemas.microsoft.com/office/drawing/2014/main" id="{67A4FC73-7E0C-96F0-E0F2-9A8B0102D494}"/>
                              </a:ext>
                            </a:extLst>
                          </pic:cNvPr>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885825" cy="733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72F22C6E" w14:textId="77777777" w:rsidTr="00183800">
        <w:trPr>
          <w:trHeight w:val="345"/>
        </w:trPr>
        <w:tc>
          <w:tcPr>
            <w:tcW w:w="1979" w:type="dxa"/>
            <w:gridSpan w:val="2"/>
            <w:tcBorders>
              <w:top w:val="single" w:sz="4" w:space="0" w:color="auto"/>
              <w:left w:val="single" w:sz="4" w:space="0" w:color="auto"/>
              <w:bottom w:val="single" w:sz="4" w:space="0" w:color="auto"/>
              <w:right w:val="single" w:sz="4" w:space="0" w:color="auto"/>
            </w:tcBorders>
            <w:vAlign w:val="center"/>
            <w:hideMark/>
          </w:tcPr>
          <w:p w14:paraId="5C1BA6E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L排烟</w:t>
            </w:r>
          </w:p>
        </w:tc>
        <w:tc>
          <w:tcPr>
            <w:tcW w:w="2260" w:type="dxa"/>
            <w:tcBorders>
              <w:top w:val="nil"/>
              <w:left w:val="nil"/>
              <w:bottom w:val="single" w:sz="4" w:space="0" w:color="auto"/>
              <w:right w:val="single" w:sz="4" w:space="0" w:color="auto"/>
            </w:tcBorders>
            <w:vAlign w:val="center"/>
            <w:hideMark/>
          </w:tcPr>
          <w:p w14:paraId="2BE0025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4502" w:type="dxa"/>
            <w:tcBorders>
              <w:top w:val="nil"/>
              <w:left w:val="nil"/>
              <w:bottom w:val="single" w:sz="4" w:space="0" w:color="auto"/>
              <w:right w:val="single" w:sz="4" w:space="0" w:color="auto"/>
            </w:tcBorders>
            <w:vAlign w:val="center"/>
            <w:hideMark/>
          </w:tcPr>
          <w:p w14:paraId="4BC632BF"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95" w:type="dxa"/>
            <w:tcBorders>
              <w:top w:val="nil"/>
              <w:left w:val="nil"/>
              <w:bottom w:val="single" w:sz="4" w:space="0" w:color="auto"/>
              <w:right w:val="single" w:sz="4" w:space="0" w:color="auto"/>
            </w:tcBorders>
            <w:noWrap/>
            <w:vAlign w:val="center"/>
            <w:hideMark/>
          </w:tcPr>
          <w:p w14:paraId="0D95A84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59" w:type="dxa"/>
            <w:tcBorders>
              <w:top w:val="nil"/>
              <w:left w:val="nil"/>
              <w:bottom w:val="single" w:sz="4" w:space="0" w:color="auto"/>
              <w:right w:val="single" w:sz="4" w:space="0" w:color="auto"/>
            </w:tcBorders>
            <w:noWrap/>
            <w:vAlign w:val="center"/>
            <w:hideMark/>
          </w:tcPr>
          <w:p w14:paraId="4164511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468" w:type="dxa"/>
            <w:tcBorders>
              <w:top w:val="nil"/>
              <w:left w:val="nil"/>
              <w:bottom w:val="single" w:sz="4" w:space="0" w:color="auto"/>
              <w:right w:val="single" w:sz="4" w:space="0" w:color="auto"/>
            </w:tcBorders>
            <w:noWrap/>
            <w:vAlign w:val="center"/>
            <w:hideMark/>
          </w:tcPr>
          <w:p w14:paraId="40873E1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1F65B95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noWrap/>
            <w:vAlign w:val="center"/>
            <w:hideMark/>
          </w:tcPr>
          <w:p w14:paraId="1C8344C6"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r>
      <w:tr w:rsidR="00183800" w:rsidRPr="00183800" w14:paraId="4D17188B" w14:textId="77777777" w:rsidTr="00183800">
        <w:trPr>
          <w:trHeight w:val="1965"/>
        </w:trPr>
        <w:tc>
          <w:tcPr>
            <w:tcW w:w="655" w:type="dxa"/>
            <w:tcBorders>
              <w:top w:val="nil"/>
              <w:left w:val="single" w:sz="4" w:space="0" w:color="auto"/>
              <w:bottom w:val="single" w:sz="4" w:space="0" w:color="auto"/>
              <w:right w:val="single" w:sz="4" w:space="0" w:color="auto"/>
            </w:tcBorders>
            <w:vAlign w:val="center"/>
            <w:hideMark/>
          </w:tcPr>
          <w:p w14:paraId="4F9F634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86</w:t>
            </w:r>
          </w:p>
        </w:tc>
        <w:tc>
          <w:tcPr>
            <w:tcW w:w="1324" w:type="dxa"/>
            <w:tcBorders>
              <w:top w:val="nil"/>
              <w:left w:val="nil"/>
              <w:bottom w:val="single" w:sz="4" w:space="0" w:color="auto"/>
              <w:right w:val="single" w:sz="4" w:space="0" w:color="auto"/>
            </w:tcBorders>
            <w:vAlign w:val="center"/>
            <w:hideMark/>
          </w:tcPr>
          <w:p w14:paraId="30AFB90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湿式集烟罩饮食业油烟净化一体设备</w:t>
            </w:r>
          </w:p>
        </w:tc>
        <w:tc>
          <w:tcPr>
            <w:tcW w:w="2260" w:type="dxa"/>
            <w:tcBorders>
              <w:top w:val="nil"/>
              <w:left w:val="nil"/>
              <w:bottom w:val="single" w:sz="4" w:space="0" w:color="auto"/>
              <w:right w:val="single" w:sz="4" w:space="0" w:color="auto"/>
            </w:tcBorders>
            <w:vAlign w:val="center"/>
            <w:hideMark/>
          </w:tcPr>
          <w:p w14:paraId="6059805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9800mm*1500mm*700mm</w:t>
            </w:r>
          </w:p>
        </w:tc>
        <w:tc>
          <w:tcPr>
            <w:tcW w:w="4502" w:type="dxa"/>
            <w:tcBorders>
              <w:top w:val="nil"/>
              <w:left w:val="nil"/>
              <w:bottom w:val="single" w:sz="4" w:space="0" w:color="auto"/>
              <w:right w:val="single" w:sz="4" w:space="0" w:color="auto"/>
            </w:tcBorders>
            <w:vAlign w:val="center"/>
            <w:hideMark/>
          </w:tcPr>
          <w:p w14:paraId="649DFBD9"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1.采用304不锈钢板1.2mm厚。配不锈钢水泵,</w:t>
            </w:r>
            <w:proofErr w:type="gramStart"/>
            <w:r w:rsidRPr="00183800">
              <w:rPr>
                <w:rFonts w:ascii="宋体" w:eastAsia="宋体" w:hAnsi="宋体" w:cs="宋体" w:hint="eastAsia"/>
                <w:kern w:val="0"/>
                <w:sz w:val="18"/>
                <w:szCs w:val="18"/>
              </w:rPr>
              <w:t>配后倾式离心</w:t>
            </w:r>
            <w:proofErr w:type="gramEnd"/>
            <w:r w:rsidRPr="00183800">
              <w:rPr>
                <w:rFonts w:ascii="宋体" w:eastAsia="宋体" w:hAnsi="宋体" w:cs="宋体" w:hint="eastAsia"/>
                <w:kern w:val="0"/>
                <w:sz w:val="18"/>
                <w:szCs w:val="18"/>
              </w:rPr>
              <w:t>风机,风机电压380V/50hz,出风口风速16米/S,风压650pa,功率1.1kw,电流2.8A,风量6000m3/h。结构特点:一体烟罩式结构,内置油烟净化系统,自带风机,抽排净化一体。</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米计算</w:t>
            </w:r>
            <w:proofErr w:type="gramEnd"/>
          </w:p>
        </w:tc>
        <w:tc>
          <w:tcPr>
            <w:tcW w:w="795" w:type="dxa"/>
            <w:tcBorders>
              <w:top w:val="nil"/>
              <w:left w:val="nil"/>
              <w:bottom w:val="single" w:sz="4" w:space="0" w:color="auto"/>
              <w:right w:val="single" w:sz="4" w:space="0" w:color="auto"/>
            </w:tcBorders>
            <w:noWrap/>
            <w:vAlign w:val="center"/>
            <w:hideMark/>
          </w:tcPr>
          <w:p w14:paraId="1BD3970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米</w:t>
            </w:r>
          </w:p>
        </w:tc>
        <w:tc>
          <w:tcPr>
            <w:tcW w:w="759" w:type="dxa"/>
            <w:tcBorders>
              <w:top w:val="nil"/>
              <w:left w:val="nil"/>
              <w:bottom w:val="single" w:sz="4" w:space="0" w:color="auto"/>
              <w:right w:val="single" w:sz="4" w:space="0" w:color="auto"/>
            </w:tcBorders>
            <w:noWrap/>
            <w:vAlign w:val="center"/>
            <w:hideMark/>
          </w:tcPr>
          <w:p w14:paraId="1F5620F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9.80 </w:t>
            </w:r>
          </w:p>
        </w:tc>
        <w:tc>
          <w:tcPr>
            <w:tcW w:w="1468" w:type="dxa"/>
            <w:tcBorders>
              <w:top w:val="nil"/>
              <w:left w:val="nil"/>
              <w:bottom w:val="single" w:sz="4" w:space="0" w:color="auto"/>
              <w:right w:val="single" w:sz="4" w:space="0" w:color="auto"/>
            </w:tcBorders>
            <w:noWrap/>
            <w:vAlign w:val="center"/>
            <w:hideMark/>
          </w:tcPr>
          <w:p w14:paraId="463C794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1904894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5E14553E" w14:textId="3EF68F42"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36064" behindDoc="0" locked="0" layoutInCell="1" allowOverlap="1" wp14:anchorId="0079D800" wp14:editId="5B20B638">
                  <wp:simplePos x="0" y="0"/>
                  <wp:positionH relativeFrom="column">
                    <wp:posOffset>57150</wp:posOffset>
                  </wp:positionH>
                  <wp:positionV relativeFrom="paragraph">
                    <wp:posOffset>304800</wp:posOffset>
                  </wp:positionV>
                  <wp:extent cx="885825" cy="495300"/>
                  <wp:effectExtent l="0" t="0" r="9525" b="0"/>
                  <wp:wrapNone/>
                  <wp:docPr id="220946" name="图片 10" descr="1562233140(1)">
                    <a:extLst xmlns:a="http://schemas.openxmlformats.org/drawingml/2006/main">
                      <a:ext uri="{FF2B5EF4-FFF2-40B4-BE49-F238E27FC236}">
                        <a16:creationId xmlns:a16="http://schemas.microsoft.com/office/drawing/2014/main" id="{B9CA3E86-A107-D9D3-8C8B-89CEA5733C6C}"/>
                      </a:ext>
                    </a:extLst>
                  </wp:docPr>
                  <wp:cNvGraphicFramePr/>
                  <a:graphic xmlns:a="http://schemas.openxmlformats.org/drawingml/2006/main">
                    <a:graphicData uri="http://schemas.openxmlformats.org/drawingml/2006/picture">
                      <pic:pic xmlns:pic="http://schemas.openxmlformats.org/drawingml/2006/picture">
                        <pic:nvPicPr>
                          <pic:cNvPr id="220946" name="图片 85" descr="1562233140(1)">
                            <a:extLst>
                              <a:ext uri="{FF2B5EF4-FFF2-40B4-BE49-F238E27FC236}">
                                <a16:creationId xmlns:a16="http://schemas.microsoft.com/office/drawing/2014/main" id="{B9CA3E86-A107-D9D3-8C8B-89CEA5733C6C}"/>
                              </a:ext>
                            </a:extLst>
                          </pic:cNvPr>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885825" cy="495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32BCC68E" w14:textId="77777777" w:rsidTr="00183800">
        <w:trPr>
          <w:trHeight w:val="1965"/>
        </w:trPr>
        <w:tc>
          <w:tcPr>
            <w:tcW w:w="655" w:type="dxa"/>
            <w:tcBorders>
              <w:top w:val="nil"/>
              <w:left w:val="single" w:sz="4" w:space="0" w:color="auto"/>
              <w:bottom w:val="single" w:sz="4" w:space="0" w:color="auto"/>
              <w:right w:val="single" w:sz="4" w:space="0" w:color="auto"/>
            </w:tcBorders>
            <w:vAlign w:val="center"/>
            <w:hideMark/>
          </w:tcPr>
          <w:p w14:paraId="0A15715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87</w:t>
            </w:r>
          </w:p>
        </w:tc>
        <w:tc>
          <w:tcPr>
            <w:tcW w:w="1324" w:type="dxa"/>
            <w:tcBorders>
              <w:top w:val="nil"/>
              <w:left w:val="nil"/>
              <w:bottom w:val="single" w:sz="4" w:space="0" w:color="auto"/>
              <w:right w:val="single" w:sz="4" w:space="0" w:color="auto"/>
            </w:tcBorders>
            <w:vAlign w:val="center"/>
            <w:hideMark/>
          </w:tcPr>
          <w:p w14:paraId="73AA4FE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湿式集烟罩饮食业油烟净化一体设备</w:t>
            </w:r>
          </w:p>
        </w:tc>
        <w:tc>
          <w:tcPr>
            <w:tcW w:w="2260" w:type="dxa"/>
            <w:tcBorders>
              <w:top w:val="nil"/>
              <w:left w:val="nil"/>
              <w:bottom w:val="single" w:sz="4" w:space="0" w:color="auto"/>
              <w:right w:val="single" w:sz="4" w:space="0" w:color="auto"/>
            </w:tcBorders>
            <w:vAlign w:val="center"/>
            <w:hideMark/>
          </w:tcPr>
          <w:p w14:paraId="67C8325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5400*1500mm*700mm</w:t>
            </w:r>
          </w:p>
        </w:tc>
        <w:tc>
          <w:tcPr>
            <w:tcW w:w="4502" w:type="dxa"/>
            <w:tcBorders>
              <w:top w:val="nil"/>
              <w:left w:val="nil"/>
              <w:bottom w:val="single" w:sz="4" w:space="0" w:color="auto"/>
              <w:right w:val="single" w:sz="4" w:space="0" w:color="auto"/>
            </w:tcBorders>
            <w:vAlign w:val="center"/>
            <w:hideMark/>
          </w:tcPr>
          <w:p w14:paraId="063F7917"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1.采用304不锈钢板1.2mm厚。配不锈钢水泵,</w:t>
            </w:r>
            <w:proofErr w:type="gramStart"/>
            <w:r w:rsidRPr="00183800">
              <w:rPr>
                <w:rFonts w:ascii="宋体" w:eastAsia="宋体" w:hAnsi="宋体" w:cs="宋体" w:hint="eastAsia"/>
                <w:kern w:val="0"/>
                <w:sz w:val="18"/>
                <w:szCs w:val="18"/>
              </w:rPr>
              <w:t>配后倾式离心</w:t>
            </w:r>
            <w:proofErr w:type="gramEnd"/>
            <w:r w:rsidRPr="00183800">
              <w:rPr>
                <w:rFonts w:ascii="宋体" w:eastAsia="宋体" w:hAnsi="宋体" w:cs="宋体" w:hint="eastAsia"/>
                <w:kern w:val="0"/>
                <w:sz w:val="18"/>
                <w:szCs w:val="18"/>
              </w:rPr>
              <w:t>风机,风机电压380V/50hz,出风口风速16米/S,风压650pa,功率1.1kw,电流2.8A,风量6000m3/h。结构特点:一体烟罩式结构,内置油烟净化系统,自带风机,抽排净化一体。</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米计算</w:t>
            </w:r>
            <w:proofErr w:type="gramEnd"/>
          </w:p>
        </w:tc>
        <w:tc>
          <w:tcPr>
            <w:tcW w:w="795" w:type="dxa"/>
            <w:tcBorders>
              <w:top w:val="nil"/>
              <w:left w:val="nil"/>
              <w:bottom w:val="single" w:sz="4" w:space="0" w:color="auto"/>
              <w:right w:val="single" w:sz="4" w:space="0" w:color="auto"/>
            </w:tcBorders>
            <w:noWrap/>
            <w:vAlign w:val="center"/>
            <w:hideMark/>
          </w:tcPr>
          <w:p w14:paraId="4C15202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米</w:t>
            </w:r>
          </w:p>
        </w:tc>
        <w:tc>
          <w:tcPr>
            <w:tcW w:w="759" w:type="dxa"/>
            <w:tcBorders>
              <w:top w:val="nil"/>
              <w:left w:val="nil"/>
              <w:bottom w:val="single" w:sz="4" w:space="0" w:color="auto"/>
              <w:right w:val="single" w:sz="4" w:space="0" w:color="auto"/>
            </w:tcBorders>
            <w:noWrap/>
            <w:vAlign w:val="center"/>
            <w:hideMark/>
          </w:tcPr>
          <w:p w14:paraId="617F45D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5.40 </w:t>
            </w:r>
          </w:p>
        </w:tc>
        <w:tc>
          <w:tcPr>
            <w:tcW w:w="1468" w:type="dxa"/>
            <w:tcBorders>
              <w:top w:val="nil"/>
              <w:left w:val="nil"/>
              <w:bottom w:val="single" w:sz="4" w:space="0" w:color="auto"/>
              <w:right w:val="single" w:sz="4" w:space="0" w:color="auto"/>
            </w:tcBorders>
            <w:noWrap/>
            <w:vAlign w:val="center"/>
            <w:hideMark/>
          </w:tcPr>
          <w:p w14:paraId="6AA83D5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5346682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4F16A4CA" w14:textId="01264DF2"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37088" behindDoc="0" locked="0" layoutInCell="1" allowOverlap="1" wp14:anchorId="5D6029FA" wp14:editId="0C98C094">
                  <wp:simplePos x="0" y="0"/>
                  <wp:positionH relativeFrom="column">
                    <wp:posOffset>57150</wp:posOffset>
                  </wp:positionH>
                  <wp:positionV relativeFrom="paragraph">
                    <wp:posOffset>266700</wp:posOffset>
                  </wp:positionV>
                  <wp:extent cx="885825" cy="495300"/>
                  <wp:effectExtent l="0" t="0" r="9525" b="0"/>
                  <wp:wrapNone/>
                  <wp:docPr id="220947" name="图片 9" descr="1562233140(1)">
                    <a:extLst xmlns:a="http://schemas.openxmlformats.org/drawingml/2006/main">
                      <a:ext uri="{FF2B5EF4-FFF2-40B4-BE49-F238E27FC236}">
                        <a16:creationId xmlns:a16="http://schemas.microsoft.com/office/drawing/2014/main" id="{902C0D3A-DE9D-65C6-65AF-A36CA7528118}"/>
                      </a:ext>
                    </a:extLst>
                  </wp:docPr>
                  <wp:cNvGraphicFramePr/>
                  <a:graphic xmlns:a="http://schemas.openxmlformats.org/drawingml/2006/main">
                    <a:graphicData uri="http://schemas.openxmlformats.org/drawingml/2006/picture">
                      <pic:pic xmlns:pic="http://schemas.openxmlformats.org/drawingml/2006/picture">
                        <pic:nvPicPr>
                          <pic:cNvPr id="220947" name="图片 86" descr="1562233140(1)">
                            <a:extLst>
                              <a:ext uri="{FF2B5EF4-FFF2-40B4-BE49-F238E27FC236}">
                                <a16:creationId xmlns:a16="http://schemas.microsoft.com/office/drawing/2014/main" id="{902C0D3A-DE9D-65C6-65AF-A36CA7528118}"/>
                              </a:ext>
                            </a:extLst>
                          </pic:cNvPr>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885825" cy="495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27D38D44" w14:textId="77777777" w:rsidTr="00183800">
        <w:trPr>
          <w:trHeight w:val="994"/>
        </w:trPr>
        <w:tc>
          <w:tcPr>
            <w:tcW w:w="655" w:type="dxa"/>
            <w:tcBorders>
              <w:top w:val="nil"/>
              <w:left w:val="single" w:sz="4" w:space="0" w:color="auto"/>
              <w:bottom w:val="single" w:sz="4" w:space="0" w:color="auto"/>
              <w:right w:val="single" w:sz="4" w:space="0" w:color="auto"/>
            </w:tcBorders>
            <w:vAlign w:val="center"/>
            <w:hideMark/>
          </w:tcPr>
          <w:p w14:paraId="0F1A020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88</w:t>
            </w:r>
          </w:p>
        </w:tc>
        <w:tc>
          <w:tcPr>
            <w:tcW w:w="1324" w:type="dxa"/>
            <w:tcBorders>
              <w:top w:val="nil"/>
              <w:left w:val="nil"/>
              <w:bottom w:val="single" w:sz="4" w:space="0" w:color="auto"/>
              <w:right w:val="single" w:sz="4" w:space="0" w:color="auto"/>
            </w:tcBorders>
            <w:vAlign w:val="center"/>
            <w:hideMark/>
          </w:tcPr>
          <w:p w14:paraId="73CC116A" w14:textId="77777777" w:rsidR="00183800" w:rsidRPr="00183800" w:rsidRDefault="00183800" w:rsidP="00183800">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方型油网</w:t>
            </w:r>
            <w:proofErr w:type="gramEnd"/>
            <w:r w:rsidRPr="00183800">
              <w:rPr>
                <w:rFonts w:ascii="宋体" w:eastAsia="宋体" w:hAnsi="宋体" w:cs="宋体" w:hint="eastAsia"/>
                <w:kern w:val="0"/>
                <w:sz w:val="18"/>
                <w:szCs w:val="18"/>
              </w:rPr>
              <w:t>烟罩</w:t>
            </w:r>
          </w:p>
        </w:tc>
        <w:tc>
          <w:tcPr>
            <w:tcW w:w="2260" w:type="dxa"/>
            <w:tcBorders>
              <w:top w:val="nil"/>
              <w:left w:val="nil"/>
              <w:bottom w:val="single" w:sz="4" w:space="0" w:color="auto"/>
              <w:right w:val="single" w:sz="4" w:space="0" w:color="auto"/>
            </w:tcBorders>
            <w:vAlign w:val="center"/>
            <w:hideMark/>
          </w:tcPr>
          <w:p w14:paraId="76C5180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5500mm*1000mm</w:t>
            </w:r>
          </w:p>
        </w:tc>
        <w:tc>
          <w:tcPr>
            <w:tcW w:w="4502" w:type="dxa"/>
            <w:tcBorders>
              <w:top w:val="nil"/>
              <w:left w:val="nil"/>
              <w:bottom w:val="single" w:sz="4" w:space="0" w:color="auto"/>
              <w:right w:val="single" w:sz="4" w:space="0" w:color="auto"/>
            </w:tcBorders>
            <w:vAlign w:val="center"/>
            <w:hideMark/>
          </w:tcPr>
          <w:p w14:paraId="02379C96"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1.用料:304不锈钢板,1.2mm厚,配LED防水灯,配双层隔油网。</w:t>
            </w:r>
            <w:r w:rsidRPr="00183800">
              <w:rPr>
                <w:rFonts w:ascii="宋体" w:eastAsia="宋体" w:hAnsi="宋体" w:cs="宋体" w:hint="eastAsia"/>
                <w:kern w:val="0"/>
                <w:sz w:val="18"/>
                <w:szCs w:val="18"/>
              </w:rPr>
              <w:br/>
              <w:t>2.计算规则:按实际数量以平方米计算</w:t>
            </w:r>
          </w:p>
        </w:tc>
        <w:tc>
          <w:tcPr>
            <w:tcW w:w="795" w:type="dxa"/>
            <w:tcBorders>
              <w:top w:val="nil"/>
              <w:left w:val="nil"/>
              <w:bottom w:val="single" w:sz="4" w:space="0" w:color="auto"/>
              <w:right w:val="single" w:sz="4" w:space="0" w:color="auto"/>
            </w:tcBorders>
            <w:noWrap/>
            <w:vAlign w:val="center"/>
            <w:hideMark/>
          </w:tcPr>
          <w:p w14:paraId="2A7EEA7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平方米</w:t>
            </w:r>
          </w:p>
        </w:tc>
        <w:tc>
          <w:tcPr>
            <w:tcW w:w="759" w:type="dxa"/>
            <w:tcBorders>
              <w:top w:val="nil"/>
              <w:left w:val="nil"/>
              <w:bottom w:val="single" w:sz="4" w:space="0" w:color="auto"/>
              <w:right w:val="single" w:sz="4" w:space="0" w:color="auto"/>
            </w:tcBorders>
            <w:noWrap/>
            <w:vAlign w:val="center"/>
            <w:hideMark/>
          </w:tcPr>
          <w:p w14:paraId="61F53451"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5.50 </w:t>
            </w:r>
          </w:p>
        </w:tc>
        <w:tc>
          <w:tcPr>
            <w:tcW w:w="1468" w:type="dxa"/>
            <w:tcBorders>
              <w:top w:val="nil"/>
              <w:left w:val="nil"/>
              <w:bottom w:val="single" w:sz="4" w:space="0" w:color="auto"/>
              <w:right w:val="single" w:sz="4" w:space="0" w:color="auto"/>
            </w:tcBorders>
            <w:noWrap/>
            <w:vAlign w:val="center"/>
            <w:hideMark/>
          </w:tcPr>
          <w:p w14:paraId="16E4DF8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6560A25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47411BC7" w14:textId="5CCCD3E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38112" behindDoc="0" locked="0" layoutInCell="1" allowOverlap="1" wp14:anchorId="4D373B94" wp14:editId="1F0B390F">
                  <wp:simplePos x="0" y="0"/>
                  <wp:positionH relativeFrom="column">
                    <wp:posOffset>19050</wp:posOffset>
                  </wp:positionH>
                  <wp:positionV relativeFrom="paragraph">
                    <wp:posOffset>85725</wp:posOffset>
                  </wp:positionV>
                  <wp:extent cx="914400" cy="371475"/>
                  <wp:effectExtent l="0" t="0" r="0" b="9525"/>
                  <wp:wrapNone/>
                  <wp:docPr id="220948" name="图片 8" descr="1562142341(1)">
                    <a:extLst xmlns:a="http://schemas.openxmlformats.org/drawingml/2006/main">
                      <a:ext uri="{FF2B5EF4-FFF2-40B4-BE49-F238E27FC236}">
                        <a16:creationId xmlns:a16="http://schemas.microsoft.com/office/drawing/2014/main" id="{86B1C8E7-8719-FDED-BEDE-09C5CD4D43F3}"/>
                      </a:ext>
                    </a:extLst>
                  </wp:docPr>
                  <wp:cNvGraphicFramePr/>
                  <a:graphic xmlns:a="http://schemas.openxmlformats.org/drawingml/2006/main">
                    <a:graphicData uri="http://schemas.openxmlformats.org/drawingml/2006/picture">
                      <pic:pic xmlns:pic="http://schemas.openxmlformats.org/drawingml/2006/picture">
                        <pic:nvPicPr>
                          <pic:cNvPr id="220948" name="图片 87" descr="1562142341(1)">
                            <a:extLst>
                              <a:ext uri="{FF2B5EF4-FFF2-40B4-BE49-F238E27FC236}">
                                <a16:creationId xmlns:a16="http://schemas.microsoft.com/office/drawing/2014/main" id="{86B1C8E7-8719-FDED-BEDE-09C5CD4D43F3}"/>
                              </a:ext>
                            </a:extLst>
                          </pic:cNvPr>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91440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340BE231" w14:textId="77777777" w:rsidTr="00183800">
        <w:trPr>
          <w:trHeight w:val="994"/>
        </w:trPr>
        <w:tc>
          <w:tcPr>
            <w:tcW w:w="655" w:type="dxa"/>
            <w:tcBorders>
              <w:top w:val="nil"/>
              <w:left w:val="single" w:sz="4" w:space="0" w:color="auto"/>
              <w:bottom w:val="single" w:sz="4" w:space="0" w:color="auto"/>
              <w:right w:val="single" w:sz="4" w:space="0" w:color="auto"/>
            </w:tcBorders>
            <w:vAlign w:val="center"/>
            <w:hideMark/>
          </w:tcPr>
          <w:p w14:paraId="79DF39B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89</w:t>
            </w:r>
          </w:p>
        </w:tc>
        <w:tc>
          <w:tcPr>
            <w:tcW w:w="1324" w:type="dxa"/>
            <w:tcBorders>
              <w:top w:val="nil"/>
              <w:left w:val="nil"/>
              <w:bottom w:val="single" w:sz="4" w:space="0" w:color="auto"/>
              <w:right w:val="single" w:sz="4" w:space="0" w:color="auto"/>
            </w:tcBorders>
            <w:vAlign w:val="center"/>
            <w:hideMark/>
          </w:tcPr>
          <w:p w14:paraId="03B66E1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方型排气罩</w:t>
            </w:r>
          </w:p>
        </w:tc>
        <w:tc>
          <w:tcPr>
            <w:tcW w:w="2260" w:type="dxa"/>
            <w:tcBorders>
              <w:top w:val="nil"/>
              <w:left w:val="nil"/>
              <w:bottom w:val="single" w:sz="4" w:space="0" w:color="auto"/>
              <w:right w:val="single" w:sz="4" w:space="0" w:color="auto"/>
            </w:tcBorders>
            <w:vAlign w:val="center"/>
            <w:hideMark/>
          </w:tcPr>
          <w:p w14:paraId="08AB046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4700mm*1200mm</w:t>
            </w:r>
          </w:p>
        </w:tc>
        <w:tc>
          <w:tcPr>
            <w:tcW w:w="4502" w:type="dxa"/>
            <w:tcBorders>
              <w:top w:val="nil"/>
              <w:left w:val="nil"/>
              <w:bottom w:val="single" w:sz="4" w:space="0" w:color="auto"/>
              <w:right w:val="single" w:sz="4" w:space="0" w:color="auto"/>
            </w:tcBorders>
            <w:vAlign w:val="center"/>
            <w:hideMark/>
          </w:tcPr>
          <w:p w14:paraId="23D4FAA0"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1.用料:304不锈钢板,1.2mm厚,配LED防水灯,配双层隔油网。</w:t>
            </w:r>
            <w:r w:rsidRPr="00183800">
              <w:rPr>
                <w:rFonts w:ascii="宋体" w:eastAsia="宋体" w:hAnsi="宋体" w:cs="宋体" w:hint="eastAsia"/>
                <w:kern w:val="0"/>
                <w:sz w:val="18"/>
                <w:szCs w:val="18"/>
              </w:rPr>
              <w:br/>
              <w:t>2.计算规则:按实际数量以平方米计算</w:t>
            </w:r>
          </w:p>
        </w:tc>
        <w:tc>
          <w:tcPr>
            <w:tcW w:w="795" w:type="dxa"/>
            <w:tcBorders>
              <w:top w:val="nil"/>
              <w:left w:val="nil"/>
              <w:bottom w:val="single" w:sz="4" w:space="0" w:color="auto"/>
              <w:right w:val="single" w:sz="4" w:space="0" w:color="auto"/>
            </w:tcBorders>
            <w:noWrap/>
            <w:vAlign w:val="center"/>
            <w:hideMark/>
          </w:tcPr>
          <w:p w14:paraId="3C9F94B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平方米</w:t>
            </w:r>
          </w:p>
        </w:tc>
        <w:tc>
          <w:tcPr>
            <w:tcW w:w="759" w:type="dxa"/>
            <w:tcBorders>
              <w:top w:val="nil"/>
              <w:left w:val="nil"/>
              <w:bottom w:val="single" w:sz="4" w:space="0" w:color="auto"/>
              <w:right w:val="single" w:sz="4" w:space="0" w:color="auto"/>
            </w:tcBorders>
            <w:noWrap/>
            <w:vAlign w:val="center"/>
            <w:hideMark/>
          </w:tcPr>
          <w:p w14:paraId="5119A42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5.17 </w:t>
            </w:r>
          </w:p>
        </w:tc>
        <w:tc>
          <w:tcPr>
            <w:tcW w:w="1468" w:type="dxa"/>
            <w:tcBorders>
              <w:top w:val="nil"/>
              <w:left w:val="nil"/>
              <w:bottom w:val="single" w:sz="4" w:space="0" w:color="auto"/>
              <w:right w:val="single" w:sz="4" w:space="0" w:color="auto"/>
            </w:tcBorders>
            <w:noWrap/>
            <w:vAlign w:val="center"/>
            <w:hideMark/>
          </w:tcPr>
          <w:p w14:paraId="5FBB13F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26F962C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484FAF7B" w14:textId="7B3DEB56"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39136" behindDoc="0" locked="0" layoutInCell="1" allowOverlap="1" wp14:anchorId="5AF58750" wp14:editId="18BCD384">
                  <wp:simplePos x="0" y="0"/>
                  <wp:positionH relativeFrom="column">
                    <wp:posOffset>19050</wp:posOffset>
                  </wp:positionH>
                  <wp:positionV relativeFrom="paragraph">
                    <wp:posOffset>38100</wp:posOffset>
                  </wp:positionV>
                  <wp:extent cx="857250" cy="381000"/>
                  <wp:effectExtent l="0" t="0" r="0" b="0"/>
                  <wp:wrapNone/>
                  <wp:docPr id="220949" name="图片 7" descr="1562142341(1)">
                    <a:extLst xmlns:a="http://schemas.openxmlformats.org/drawingml/2006/main">
                      <a:ext uri="{FF2B5EF4-FFF2-40B4-BE49-F238E27FC236}">
                        <a16:creationId xmlns:a16="http://schemas.microsoft.com/office/drawing/2014/main" id="{830E51F2-6FED-E6B7-1788-71CA9B683936}"/>
                      </a:ext>
                    </a:extLst>
                  </wp:docPr>
                  <wp:cNvGraphicFramePr/>
                  <a:graphic xmlns:a="http://schemas.openxmlformats.org/drawingml/2006/main">
                    <a:graphicData uri="http://schemas.openxmlformats.org/drawingml/2006/picture">
                      <pic:pic xmlns:pic="http://schemas.openxmlformats.org/drawingml/2006/picture">
                        <pic:nvPicPr>
                          <pic:cNvPr id="220949" name="图片 88" descr="1562142341(1)">
                            <a:extLst>
                              <a:ext uri="{FF2B5EF4-FFF2-40B4-BE49-F238E27FC236}">
                                <a16:creationId xmlns:a16="http://schemas.microsoft.com/office/drawing/2014/main" id="{830E51F2-6FED-E6B7-1788-71CA9B683936}"/>
                              </a:ext>
                            </a:extLst>
                          </pic:cNvPr>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857250"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435DC803" w14:textId="77777777" w:rsidTr="00183800">
        <w:trPr>
          <w:trHeight w:val="672"/>
        </w:trPr>
        <w:tc>
          <w:tcPr>
            <w:tcW w:w="655" w:type="dxa"/>
            <w:tcBorders>
              <w:top w:val="nil"/>
              <w:left w:val="single" w:sz="4" w:space="0" w:color="auto"/>
              <w:bottom w:val="single" w:sz="4" w:space="0" w:color="auto"/>
              <w:right w:val="single" w:sz="4" w:space="0" w:color="auto"/>
            </w:tcBorders>
            <w:vAlign w:val="center"/>
            <w:hideMark/>
          </w:tcPr>
          <w:p w14:paraId="46F149D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90</w:t>
            </w:r>
          </w:p>
        </w:tc>
        <w:tc>
          <w:tcPr>
            <w:tcW w:w="1324" w:type="dxa"/>
            <w:tcBorders>
              <w:top w:val="nil"/>
              <w:left w:val="nil"/>
              <w:bottom w:val="single" w:sz="4" w:space="0" w:color="auto"/>
              <w:right w:val="single" w:sz="4" w:space="0" w:color="auto"/>
            </w:tcBorders>
            <w:vAlign w:val="center"/>
            <w:hideMark/>
          </w:tcPr>
          <w:p w14:paraId="31AAA75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烟罩封板</w:t>
            </w:r>
          </w:p>
        </w:tc>
        <w:tc>
          <w:tcPr>
            <w:tcW w:w="2260" w:type="dxa"/>
            <w:tcBorders>
              <w:top w:val="nil"/>
              <w:left w:val="nil"/>
              <w:bottom w:val="single" w:sz="4" w:space="0" w:color="auto"/>
              <w:right w:val="single" w:sz="4" w:space="0" w:color="auto"/>
            </w:tcBorders>
            <w:vAlign w:val="center"/>
            <w:hideMark/>
          </w:tcPr>
          <w:p w14:paraId="7AE3174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22000mm*1300mm</w:t>
            </w:r>
          </w:p>
        </w:tc>
        <w:tc>
          <w:tcPr>
            <w:tcW w:w="4502" w:type="dxa"/>
            <w:tcBorders>
              <w:top w:val="nil"/>
              <w:left w:val="nil"/>
              <w:bottom w:val="single" w:sz="4" w:space="0" w:color="auto"/>
              <w:right w:val="single" w:sz="4" w:space="0" w:color="auto"/>
            </w:tcBorders>
            <w:vAlign w:val="center"/>
            <w:hideMark/>
          </w:tcPr>
          <w:p w14:paraId="750050EF"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1.304不锈钢板1.2mm厚</w:t>
            </w:r>
            <w:r w:rsidRPr="00183800">
              <w:rPr>
                <w:rFonts w:ascii="宋体" w:eastAsia="宋体" w:hAnsi="宋体" w:cs="宋体" w:hint="eastAsia"/>
                <w:kern w:val="0"/>
                <w:sz w:val="18"/>
                <w:szCs w:val="18"/>
              </w:rPr>
              <w:br/>
              <w:t>2.计算规则:按实际数量以平方米计算</w:t>
            </w:r>
          </w:p>
        </w:tc>
        <w:tc>
          <w:tcPr>
            <w:tcW w:w="795" w:type="dxa"/>
            <w:tcBorders>
              <w:top w:val="nil"/>
              <w:left w:val="nil"/>
              <w:bottom w:val="single" w:sz="4" w:space="0" w:color="auto"/>
              <w:right w:val="single" w:sz="4" w:space="0" w:color="auto"/>
            </w:tcBorders>
            <w:noWrap/>
            <w:vAlign w:val="center"/>
            <w:hideMark/>
          </w:tcPr>
          <w:p w14:paraId="282DDAB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平方米</w:t>
            </w:r>
          </w:p>
        </w:tc>
        <w:tc>
          <w:tcPr>
            <w:tcW w:w="759" w:type="dxa"/>
            <w:tcBorders>
              <w:top w:val="nil"/>
              <w:left w:val="nil"/>
              <w:bottom w:val="single" w:sz="4" w:space="0" w:color="auto"/>
              <w:right w:val="single" w:sz="4" w:space="0" w:color="auto"/>
            </w:tcBorders>
            <w:noWrap/>
            <w:vAlign w:val="center"/>
            <w:hideMark/>
          </w:tcPr>
          <w:p w14:paraId="022D262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28.60 </w:t>
            </w:r>
          </w:p>
        </w:tc>
        <w:tc>
          <w:tcPr>
            <w:tcW w:w="1468" w:type="dxa"/>
            <w:tcBorders>
              <w:top w:val="nil"/>
              <w:left w:val="nil"/>
              <w:bottom w:val="single" w:sz="4" w:space="0" w:color="auto"/>
              <w:right w:val="single" w:sz="4" w:space="0" w:color="auto"/>
            </w:tcBorders>
            <w:noWrap/>
            <w:vAlign w:val="center"/>
            <w:hideMark/>
          </w:tcPr>
          <w:p w14:paraId="191D876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1CE1319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063892A0" w14:textId="34E2A811"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40160" behindDoc="0" locked="0" layoutInCell="1" allowOverlap="1" wp14:anchorId="1854ED25" wp14:editId="5C753D48">
                  <wp:simplePos x="0" y="0"/>
                  <wp:positionH relativeFrom="column">
                    <wp:posOffset>123825</wp:posOffset>
                  </wp:positionH>
                  <wp:positionV relativeFrom="paragraph">
                    <wp:posOffset>57150</wp:posOffset>
                  </wp:positionV>
                  <wp:extent cx="657225" cy="295275"/>
                  <wp:effectExtent l="0" t="0" r="9525" b="9525"/>
                  <wp:wrapNone/>
                  <wp:docPr id="220950" name="图片 6" descr="1562142384(1)">
                    <a:extLst xmlns:a="http://schemas.openxmlformats.org/drawingml/2006/main">
                      <a:ext uri="{FF2B5EF4-FFF2-40B4-BE49-F238E27FC236}">
                        <a16:creationId xmlns:a16="http://schemas.microsoft.com/office/drawing/2014/main" id="{AD08F6C1-D894-99F0-3F1B-9A9AE9ADCC22}"/>
                      </a:ext>
                    </a:extLst>
                  </wp:docPr>
                  <wp:cNvGraphicFramePr/>
                  <a:graphic xmlns:a="http://schemas.openxmlformats.org/drawingml/2006/main">
                    <a:graphicData uri="http://schemas.openxmlformats.org/drawingml/2006/picture">
                      <pic:pic xmlns:pic="http://schemas.openxmlformats.org/drawingml/2006/picture">
                        <pic:nvPicPr>
                          <pic:cNvPr id="220950" name="图片 89" descr="1562142384(1)">
                            <a:extLst>
                              <a:ext uri="{FF2B5EF4-FFF2-40B4-BE49-F238E27FC236}">
                                <a16:creationId xmlns:a16="http://schemas.microsoft.com/office/drawing/2014/main" id="{AD08F6C1-D894-99F0-3F1B-9A9AE9ADCC22}"/>
                              </a:ext>
                            </a:extLst>
                          </pic:cNvPr>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657225" cy="295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15BDAB17" w14:textId="77777777" w:rsidTr="00183800">
        <w:trPr>
          <w:trHeight w:val="672"/>
        </w:trPr>
        <w:tc>
          <w:tcPr>
            <w:tcW w:w="655" w:type="dxa"/>
            <w:tcBorders>
              <w:top w:val="nil"/>
              <w:left w:val="single" w:sz="4" w:space="0" w:color="auto"/>
              <w:bottom w:val="single" w:sz="4" w:space="0" w:color="auto"/>
              <w:right w:val="single" w:sz="4" w:space="0" w:color="auto"/>
            </w:tcBorders>
            <w:vAlign w:val="center"/>
            <w:hideMark/>
          </w:tcPr>
          <w:p w14:paraId="7FCEE44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91</w:t>
            </w:r>
          </w:p>
        </w:tc>
        <w:tc>
          <w:tcPr>
            <w:tcW w:w="1324" w:type="dxa"/>
            <w:tcBorders>
              <w:top w:val="nil"/>
              <w:left w:val="nil"/>
              <w:bottom w:val="single" w:sz="4" w:space="0" w:color="auto"/>
              <w:right w:val="single" w:sz="4" w:space="0" w:color="auto"/>
            </w:tcBorders>
            <w:vAlign w:val="center"/>
            <w:hideMark/>
          </w:tcPr>
          <w:p w14:paraId="3F18FCD8"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烟道</w:t>
            </w:r>
          </w:p>
        </w:tc>
        <w:tc>
          <w:tcPr>
            <w:tcW w:w="2260" w:type="dxa"/>
            <w:tcBorders>
              <w:top w:val="nil"/>
              <w:left w:val="nil"/>
              <w:bottom w:val="single" w:sz="4" w:space="0" w:color="auto"/>
              <w:right w:val="single" w:sz="4" w:space="0" w:color="auto"/>
            </w:tcBorders>
            <w:vAlign w:val="center"/>
            <w:hideMark/>
          </w:tcPr>
          <w:p w14:paraId="3CA8BE0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4502" w:type="dxa"/>
            <w:tcBorders>
              <w:top w:val="nil"/>
              <w:left w:val="nil"/>
              <w:bottom w:val="single" w:sz="4" w:space="0" w:color="auto"/>
              <w:right w:val="single" w:sz="4" w:space="0" w:color="auto"/>
            </w:tcBorders>
            <w:vAlign w:val="center"/>
            <w:hideMark/>
          </w:tcPr>
          <w:p w14:paraId="308E673C"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1.镀锌板1.2mm厚,包含弯头、</w:t>
            </w:r>
            <w:proofErr w:type="gramStart"/>
            <w:r w:rsidRPr="00183800">
              <w:rPr>
                <w:rFonts w:ascii="宋体" w:eastAsia="宋体" w:hAnsi="宋体" w:cs="宋体" w:hint="eastAsia"/>
                <w:kern w:val="0"/>
                <w:sz w:val="18"/>
                <w:szCs w:val="18"/>
              </w:rPr>
              <w:t>变径等</w:t>
            </w:r>
            <w:proofErr w:type="gramEnd"/>
            <w:r w:rsidRPr="00183800">
              <w:rPr>
                <w:rFonts w:ascii="宋体" w:eastAsia="宋体" w:hAnsi="宋体" w:cs="宋体" w:hint="eastAsia"/>
                <w:kern w:val="0"/>
                <w:sz w:val="18"/>
                <w:szCs w:val="18"/>
              </w:rPr>
              <w:br/>
              <w:t>2.计算规则:按实际数量以平方米计算</w:t>
            </w:r>
          </w:p>
        </w:tc>
        <w:tc>
          <w:tcPr>
            <w:tcW w:w="795" w:type="dxa"/>
            <w:tcBorders>
              <w:top w:val="nil"/>
              <w:left w:val="nil"/>
              <w:bottom w:val="single" w:sz="4" w:space="0" w:color="auto"/>
              <w:right w:val="single" w:sz="4" w:space="0" w:color="auto"/>
            </w:tcBorders>
            <w:noWrap/>
            <w:vAlign w:val="center"/>
            <w:hideMark/>
          </w:tcPr>
          <w:p w14:paraId="621B431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平方米</w:t>
            </w:r>
          </w:p>
        </w:tc>
        <w:tc>
          <w:tcPr>
            <w:tcW w:w="759" w:type="dxa"/>
            <w:tcBorders>
              <w:top w:val="nil"/>
              <w:left w:val="nil"/>
              <w:bottom w:val="single" w:sz="4" w:space="0" w:color="auto"/>
              <w:right w:val="single" w:sz="4" w:space="0" w:color="auto"/>
            </w:tcBorders>
            <w:noWrap/>
            <w:vAlign w:val="center"/>
            <w:hideMark/>
          </w:tcPr>
          <w:p w14:paraId="4AE9781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256.00 </w:t>
            </w:r>
          </w:p>
        </w:tc>
        <w:tc>
          <w:tcPr>
            <w:tcW w:w="1468" w:type="dxa"/>
            <w:tcBorders>
              <w:top w:val="nil"/>
              <w:left w:val="nil"/>
              <w:bottom w:val="single" w:sz="4" w:space="0" w:color="auto"/>
              <w:right w:val="single" w:sz="4" w:space="0" w:color="auto"/>
            </w:tcBorders>
            <w:noWrap/>
            <w:vAlign w:val="center"/>
            <w:hideMark/>
          </w:tcPr>
          <w:p w14:paraId="79B1B13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30E7C20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460A5723" w14:textId="0E03CC88"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41184" behindDoc="0" locked="0" layoutInCell="1" allowOverlap="1" wp14:anchorId="0D1A5932" wp14:editId="2C2D2F1D">
                  <wp:simplePos x="0" y="0"/>
                  <wp:positionH relativeFrom="column">
                    <wp:posOffset>28575</wp:posOffset>
                  </wp:positionH>
                  <wp:positionV relativeFrom="paragraph">
                    <wp:posOffset>57150</wp:posOffset>
                  </wp:positionV>
                  <wp:extent cx="800100" cy="266700"/>
                  <wp:effectExtent l="0" t="0" r="0" b="0"/>
                  <wp:wrapNone/>
                  <wp:docPr id="220951" name="图片 5" descr="1562142488(1)">
                    <a:extLst xmlns:a="http://schemas.openxmlformats.org/drawingml/2006/main">
                      <a:ext uri="{FF2B5EF4-FFF2-40B4-BE49-F238E27FC236}">
                        <a16:creationId xmlns:a16="http://schemas.microsoft.com/office/drawing/2014/main" id="{C3E37F56-3080-54D8-3596-201D384C72E1}"/>
                      </a:ext>
                    </a:extLst>
                  </wp:docPr>
                  <wp:cNvGraphicFramePr/>
                  <a:graphic xmlns:a="http://schemas.openxmlformats.org/drawingml/2006/main">
                    <a:graphicData uri="http://schemas.openxmlformats.org/drawingml/2006/picture">
                      <pic:pic xmlns:pic="http://schemas.openxmlformats.org/drawingml/2006/picture">
                        <pic:nvPicPr>
                          <pic:cNvPr id="220951" name="图片 90" descr="1562142488(1)">
                            <a:extLst>
                              <a:ext uri="{FF2B5EF4-FFF2-40B4-BE49-F238E27FC236}">
                                <a16:creationId xmlns:a16="http://schemas.microsoft.com/office/drawing/2014/main" id="{C3E37F56-3080-54D8-3596-201D384C72E1}"/>
                              </a:ext>
                            </a:extLst>
                          </pic:cNvPr>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80010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29877063" w14:textId="77777777" w:rsidTr="00183800">
        <w:trPr>
          <w:trHeight w:val="2292"/>
        </w:trPr>
        <w:tc>
          <w:tcPr>
            <w:tcW w:w="655" w:type="dxa"/>
            <w:tcBorders>
              <w:top w:val="nil"/>
              <w:left w:val="single" w:sz="4" w:space="0" w:color="auto"/>
              <w:bottom w:val="single" w:sz="4" w:space="0" w:color="auto"/>
              <w:right w:val="single" w:sz="4" w:space="0" w:color="auto"/>
            </w:tcBorders>
            <w:vAlign w:val="center"/>
            <w:hideMark/>
          </w:tcPr>
          <w:p w14:paraId="28594EE0"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92</w:t>
            </w:r>
          </w:p>
        </w:tc>
        <w:tc>
          <w:tcPr>
            <w:tcW w:w="1324" w:type="dxa"/>
            <w:tcBorders>
              <w:top w:val="nil"/>
              <w:left w:val="nil"/>
              <w:bottom w:val="single" w:sz="4" w:space="0" w:color="auto"/>
              <w:right w:val="single" w:sz="4" w:space="0" w:color="auto"/>
            </w:tcBorders>
            <w:vAlign w:val="center"/>
            <w:hideMark/>
          </w:tcPr>
          <w:p w14:paraId="05339FB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油烟净化器</w:t>
            </w:r>
          </w:p>
        </w:tc>
        <w:tc>
          <w:tcPr>
            <w:tcW w:w="2260" w:type="dxa"/>
            <w:tcBorders>
              <w:top w:val="nil"/>
              <w:left w:val="nil"/>
              <w:bottom w:val="single" w:sz="4" w:space="0" w:color="auto"/>
              <w:right w:val="single" w:sz="4" w:space="0" w:color="auto"/>
            </w:tcBorders>
            <w:vAlign w:val="center"/>
            <w:hideMark/>
          </w:tcPr>
          <w:p w14:paraId="2883467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40000风量</w:t>
            </w:r>
          </w:p>
        </w:tc>
        <w:tc>
          <w:tcPr>
            <w:tcW w:w="4502" w:type="dxa"/>
            <w:tcBorders>
              <w:top w:val="nil"/>
              <w:left w:val="nil"/>
              <w:bottom w:val="single" w:sz="4" w:space="0" w:color="auto"/>
              <w:right w:val="single" w:sz="4" w:space="0" w:color="auto"/>
            </w:tcBorders>
            <w:vAlign w:val="center"/>
            <w:hideMark/>
          </w:tcPr>
          <w:p w14:paraId="4F32F6EE"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1.设备外壳由冷板材料制成,外表必须覆盖结实耐用的环氧树脂漆,净化效率 90% 以上。</w:t>
            </w:r>
            <w:r w:rsidRPr="00183800">
              <w:rPr>
                <w:rFonts w:ascii="宋体" w:eastAsia="宋体" w:hAnsi="宋体" w:cs="宋体" w:hint="eastAsia"/>
                <w:kern w:val="0"/>
                <w:sz w:val="18"/>
                <w:szCs w:val="18"/>
              </w:rPr>
              <w:br/>
              <w:t>2.数字化操作和显示,可显示运行电流、故障代码等。</w:t>
            </w:r>
            <w:r w:rsidRPr="00183800">
              <w:rPr>
                <w:rFonts w:ascii="宋体" w:eastAsia="宋体" w:hAnsi="宋体" w:cs="宋体" w:hint="eastAsia"/>
                <w:kern w:val="0"/>
                <w:sz w:val="18"/>
                <w:szCs w:val="18"/>
              </w:rPr>
              <w:br/>
              <w:t>3.开门断电:更好的保护操作人员安全。</w:t>
            </w:r>
            <w:r w:rsidRPr="00183800">
              <w:rPr>
                <w:rFonts w:ascii="宋体" w:eastAsia="宋体" w:hAnsi="宋体" w:cs="宋体" w:hint="eastAsia"/>
                <w:kern w:val="0"/>
                <w:sz w:val="18"/>
                <w:szCs w:val="18"/>
              </w:rPr>
              <w:br/>
              <w:t>4.设备电场为圆筒蜂窝电场或板式电场,材质为201不锈钢。</w:t>
            </w:r>
            <w:r w:rsidRPr="00183800">
              <w:rPr>
                <w:rFonts w:ascii="宋体" w:eastAsia="宋体" w:hAnsi="宋体" w:cs="宋体" w:hint="eastAsia"/>
                <w:kern w:val="0"/>
                <w:sz w:val="18"/>
                <w:szCs w:val="18"/>
              </w:rPr>
              <w:br/>
              <w:t>5.计算规则:按实际数量以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7137EF0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09DA1FA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0FFD65B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0735119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19F00F4B" w14:textId="44C73792"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43232" behindDoc="0" locked="0" layoutInCell="1" allowOverlap="1" wp14:anchorId="46DC81D8" wp14:editId="0B5130BB">
                  <wp:simplePos x="0" y="0"/>
                  <wp:positionH relativeFrom="column">
                    <wp:posOffset>38100</wp:posOffset>
                  </wp:positionH>
                  <wp:positionV relativeFrom="paragraph">
                    <wp:posOffset>238125</wp:posOffset>
                  </wp:positionV>
                  <wp:extent cx="866775" cy="1038225"/>
                  <wp:effectExtent l="0" t="0" r="9525" b="9525"/>
                  <wp:wrapNone/>
                  <wp:docPr id="220953" name="图片 4">
                    <a:extLst xmlns:a="http://schemas.openxmlformats.org/drawingml/2006/main">
                      <a:ext uri="{FF2B5EF4-FFF2-40B4-BE49-F238E27FC236}">
                        <a16:creationId xmlns:a16="http://schemas.microsoft.com/office/drawing/2014/main" id="{6E0C4C74-3682-979E-D40E-24F8013C9136}"/>
                      </a:ext>
                    </a:extLst>
                  </wp:docPr>
                  <wp:cNvGraphicFramePr/>
                  <a:graphic xmlns:a="http://schemas.openxmlformats.org/drawingml/2006/main">
                    <a:graphicData uri="http://schemas.openxmlformats.org/drawingml/2006/picture">
                      <pic:pic xmlns:pic="http://schemas.openxmlformats.org/drawingml/2006/picture">
                        <pic:nvPicPr>
                          <pic:cNvPr id="220953" name="图片 94">
                            <a:extLst>
                              <a:ext uri="{FF2B5EF4-FFF2-40B4-BE49-F238E27FC236}">
                                <a16:creationId xmlns:a16="http://schemas.microsoft.com/office/drawing/2014/main" id="{6E0C4C74-3682-979E-D40E-24F8013C9136}"/>
                              </a:ext>
                            </a:extLst>
                          </pic:cNvPr>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866775" cy="1038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3E918ED4" w14:textId="77777777" w:rsidTr="00183800">
        <w:trPr>
          <w:trHeight w:val="2059"/>
        </w:trPr>
        <w:tc>
          <w:tcPr>
            <w:tcW w:w="655" w:type="dxa"/>
            <w:tcBorders>
              <w:top w:val="nil"/>
              <w:left w:val="single" w:sz="4" w:space="0" w:color="auto"/>
              <w:bottom w:val="single" w:sz="4" w:space="0" w:color="auto"/>
              <w:right w:val="single" w:sz="4" w:space="0" w:color="auto"/>
            </w:tcBorders>
            <w:vAlign w:val="center"/>
            <w:hideMark/>
          </w:tcPr>
          <w:p w14:paraId="4BEF4C0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93</w:t>
            </w:r>
          </w:p>
        </w:tc>
        <w:tc>
          <w:tcPr>
            <w:tcW w:w="1324" w:type="dxa"/>
            <w:tcBorders>
              <w:top w:val="nil"/>
              <w:left w:val="nil"/>
              <w:bottom w:val="single" w:sz="4" w:space="0" w:color="auto"/>
              <w:right w:val="single" w:sz="4" w:space="0" w:color="auto"/>
            </w:tcBorders>
            <w:vAlign w:val="center"/>
            <w:hideMark/>
          </w:tcPr>
          <w:p w14:paraId="364455A7" w14:textId="77777777" w:rsidR="00183800" w:rsidRPr="00183800" w:rsidRDefault="00183800" w:rsidP="00183800">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双层风柜</w:t>
            </w:r>
            <w:proofErr w:type="gramEnd"/>
          </w:p>
        </w:tc>
        <w:tc>
          <w:tcPr>
            <w:tcW w:w="2260" w:type="dxa"/>
            <w:tcBorders>
              <w:top w:val="nil"/>
              <w:left w:val="nil"/>
              <w:bottom w:val="single" w:sz="4" w:space="0" w:color="auto"/>
              <w:right w:val="single" w:sz="4" w:space="0" w:color="auto"/>
            </w:tcBorders>
            <w:vAlign w:val="center"/>
            <w:hideMark/>
          </w:tcPr>
          <w:p w14:paraId="7696A87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18kw</w:t>
            </w:r>
          </w:p>
        </w:tc>
        <w:tc>
          <w:tcPr>
            <w:tcW w:w="4502" w:type="dxa"/>
            <w:tcBorders>
              <w:top w:val="nil"/>
              <w:left w:val="nil"/>
              <w:bottom w:val="single" w:sz="4" w:space="0" w:color="auto"/>
              <w:right w:val="single" w:sz="4" w:space="0" w:color="auto"/>
            </w:tcBorders>
            <w:vAlign w:val="center"/>
            <w:hideMark/>
          </w:tcPr>
          <w:p w14:paraId="0CCA5519"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1.功率:18.5kW-4P,电压:380V,全压:708-1317Pa,转速:1450r/min,流量:36479-27516m2/h,静压:555-1234Pa</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492F4E7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36E1EF6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14AA9A9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6FF9479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493CDA5A" w14:textId="30CFC5C4"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42208" behindDoc="0" locked="0" layoutInCell="1" allowOverlap="1" wp14:anchorId="146E1B88" wp14:editId="7066BF8F">
                  <wp:simplePos x="0" y="0"/>
                  <wp:positionH relativeFrom="column">
                    <wp:posOffset>133350</wp:posOffset>
                  </wp:positionH>
                  <wp:positionV relativeFrom="paragraph">
                    <wp:posOffset>180975</wp:posOffset>
                  </wp:positionV>
                  <wp:extent cx="561975" cy="800100"/>
                  <wp:effectExtent l="0" t="0" r="9525" b="0"/>
                  <wp:wrapNone/>
                  <wp:docPr id="220952" name="图片 3">
                    <a:extLst xmlns:a="http://schemas.openxmlformats.org/drawingml/2006/main">
                      <a:ext uri="{FF2B5EF4-FFF2-40B4-BE49-F238E27FC236}">
                        <a16:creationId xmlns:a16="http://schemas.microsoft.com/office/drawing/2014/main" id="{5661C2B8-F859-5CF8-1C83-95E5344D1495}"/>
                      </a:ext>
                    </a:extLst>
                  </wp:docPr>
                  <wp:cNvGraphicFramePr/>
                  <a:graphic xmlns:a="http://schemas.openxmlformats.org/drawingml/2006/main">
                    <a:graphicData uri="http://schemas.openxmlformats.org/drawingml/2006/picture">
                      <pic:pic xmlns:pic="http://schemas.openxmlformats.org/drawingml/2006/picture">
                        <pic:nvPicPr>
                          <pic:cNvPr id="220952" name="图片 93">
                            <a:extLst>
                              <a:ext uri="{FF2B5EF4-FFF2-40B4-BE49-F238E27FC236}">
                                <a16:creationId xmlns:a16="http://schemas.microsoft.com/office/drawing/2014/main" id="{5661C2B8-F859-5CF8-1C83-95E5344D1495}"/>
                              </a:ext>
                            </a:extLst>
                          </pic:cNvPr>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61975" cy="80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59C7D7DF" w14:textId="77777777" w:rsidTr="00183800">
        <w:trPr>
          <w:trHeight w:val="960"/>
        </w:trPr>
        <w:tc>
          <w:tcPr>
            <w:tcW w:w="655" w:type="dxa"/>
            <w:tcBorders>
              <w:top w:val="nil"/>
              <w:left w:val="single" w:sz="4" w:space="0" w:color="auto"/>
              <w:bottom w:val="single" w:sz="4" w:space="0" w:color="auto"/>
              <w:right w:val="single" w:sz="4" w:space="0" w:color="auto"/>
            </w:tcBorders>
            <w:vAlign w:val="center"/>
            <w:hideMark/>
          </w:tcPr>
          <w:p w14:paraId="71213693"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94</w:t>
            </w:r>
          </w:p>
        </w:tc>
        <w:tc>
          <w:tcPr>
            <w:tcW w:w="1324" w:type="dxa"/>
            <w:tcBorders>
              <w:top w:val="nil"/>
              <w:left w:val="nil"/>
              <w:bottom w:val="single" w:sz="4" w:space="0" w:color="auto"/>
              <w:right w:val="single" w:sz="4" w:space="0" w:color="auto"/>
            </w:tcBorders>
            <w:vAlign w:val="center"/>
            <w:hideMark/>
          </w:tcPr>
          <w:p w14:paraId="2237A44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减震器</w:t>
            </w:r>
          </w:p>
        </w:tc>
        <w:tc>
          <w:tcPr>
            <w:tcW w:w="2260" w:type="dxa"/>
            <w:tcBorders>
              <w:top w:val="nil"/>
              <w:left w:val="nil"/>
              <w:bottom w:val="single" w:sz="4" w:space="0" w:color="auto"/>
              <w:right w:val="single" w:sz="4" w:space="0" w:color="auto"/>
            </w:tcBorders>
            <w:vAlign w:val="center"/>
            <w:hideMark/>
          </w:tcPr>
          <w:p w14:paraId="4BA53F6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与</w:t>
            </w:r>
            <w:proofErr w:type="gramStart"/>
            <w:r w:rsidRPr="00183800">
              <w:rPr>
                <w:rFonts w:ascii="宋体" w:eastAsia="宋体" w:hAnsi="宋体" w:cs="宋体" w:hint="eastAsia"/>
                <w:kern w:val="0"/>
                <w:sz w:val="18"/>
                <w:szCs w:val="18"/>
              </w:rPr>
              <w:t>风柜配套</w:t>
            </w:r>
            <w:proofErr w:type="gramEnd"/>
          </w:p>
        </w:tc>
        <w:tc>
          <w:tcPr>
            <w:tcW w:w="4502" w:type="dxa"/>
            <w:tcBorders>
              <w:top w:val="nil"/>
              <w:left w:val="nil"/>
              <w:bottom w:val="single" w:sz="4" w:space="0" w:color="auto"/>
              <w:right w:val="single" w:sz="4" w:space="0" w:color="auto"/>
            </w:tcBorders>
            <w:vAlign w:val="center"/>
            <w:hideMark/>
          </w:tcPr>
          <w:p w14:paraId="1D7D706A"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1.计算规则:按实际数量以套计算</w:t>
            </w:r>
          </w:p>
        </w:tc>
        <w:tc>
          <w:tcPr>
            <w:tcW w:w="795" w:type="dxa"/>
            <w:tcBorders>
              <w:top w:val="nil"/>
              <w:left w:val="nil"/>
              <w:bottom w:val="single" w:sz="4" w:space="0" w:color="auto"/>
              <w:right w:val="single" w:sz="4" w:space="0" w:color="auto"/>
            </w:tcBorders>
            <w:noWrap/>
            <w:vAlign w:val="center"/>
            <w:hideMark/>
          </w:tcPr>
          <w:p w14:paraId="704E55D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套</w:t>
            </w:r>
          </w:p>
        </w:tc>
        <w:tc>
          <w:tcPr>
            <w:tcW w:w="759" w:type="dxa"/>
            <w:tcBorders>
              <w:top w:val="nil"/>
              <w:left w:val="nil"/>
              <w:bottom w:val="single" w:sz="4" w:space="0" w:color="auto"/>
              <w:right w:val="single" w:sz="4" w:space="0" w:color="auto"/>
            </w:tcBorders>
            <w:noWrap/>
            <w:vAlign w:val="center"/>
            <w:hideMark/>
          </w:tcPr>
          <w:p w14:paraId="08410ACE"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42483CB4"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684DA43F"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05A30372" w14:textId="55653E08"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45280" behindDoc="0" locked="0" layoutInCell="1" allowOverlap="1" wp14:anchorId="5F22DEA3" wp14:editId="36116BE7">
                  <wp:simplePos x="0" y="0"/>
                  <wp:positionH relativeFrom="column">
                    <wp:posOffset>161925</wp:posOffset>
                  </wp:positionH>
                  <wp:positionV relativeFrom="paragraph">
                    <wp:posOffset>142875</wp:posOffset>
                  </wp:positionV>
                  <wp:extent cx="619125" cy="371475"/>
                  <wp:effectExtent l="0" t="0" r="9525" b="9525"/>
                  <wp:wrapNone/>
                  <wp:docPr id="220955" name="图片 2" descr="1562142867(1)">
                    <a:extLst xmlns:a="http://schemas.openxmlformats.org/drawingml/2006/main">
                      <a:ext uri="{FF2B5EF4-FFF2-40B4-BE49-F238E27FC236}">
                        <a16:creationId xmlns:a16="http://schemas.microsoft.com/office/drawing/2014/main" id="{BA6E865C-E73A-0D1F-5717-5357CD90BBF3}"/>
                      </a:ext>
                    </a:extLst>
                  </wp:docPr>
                  <wp:cNvGraphicFramePr/>
                  <a:graphic xmlns:a="http://schemas.openxmlformats.org/drawingml/2006/main">
                    <a:graphicData uri="http://schemas.openxmlformats.org/drawingml/2006/picture">
                      <pic:pic xmlns:pic="http://schemas.openxmlformats.org/drawingml/2006/picture">
                        <pic:nvPicPr>
                          <pic:cNvPr id="220955" name="图片 96" descr="1562142867(1)">
                            <a:extLst>
                              <a:ext uri="{FF2B5EF4-FFF2-40B4-BE49-F238E27FC236}">
                                <a16:creationId xmlns:a16="http://schemas.microsoft.com/office/drawing/2014/main" id="{BA6E865C-E73A-0D1F-5717-5357CD90BBF3}"/>
                              </a:ext>
                            </a:extLst>
                          </pic:cNvPr>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619125"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720D57B1" w14:textId="77777777" w:rsidTr="00183800">
        <w:trPr>
          <w:trHeight w:val="979"/>
        </w:trPr>
        <w:tc>
          <w:tcPr>
            <w:tcW w:w="655" w:type="dxa"/>
            <w:tcBorders>
              <w:top w:val="nil"/>
              <w:left w:val="single" w:sz="4" w:space="0" w:color="auto"/>
              <w:bottom w:val="single" w:sz="4" w:space="0" w:color="auto"/>
              <w:right w:val="single" w:sz="4" w:space="0" w:color="auto"/>
            </w:tcBorders>
            <w:vAlign w:val="center"/>
            <w:hideMark/>
          </w:tcPr>
          <w:p w14:paraId="62B16D56"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95</w:t>
            </w:r>
          </w:p>
        </w:tc>
        <w:tc>
          <w:tcPr>
            <w:tcW w:w="1324" w:type="dxa"/>
            <w:tcBorders>
              <w:top w:val="nil"/>
              <w:left w:val="nil"/>
              <w:bottom w:val="single" w:sz="4" w:space="0" w:color="auto"/>
              <w:right w:val="single" w:sz="4" w:space="0" w:color="auto"/>
            </w:tcBorders>
            <w:vAlign w:val="center"/>
            <w:hideMark/>
          </w:tcPr>
          <w:p w14:paraId="4BBC6897"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出风弯头</w:t>
            </w:r>
          </w:p>
        </w:tc>
        <w:tc>
          <w:tcPr>
            <w:tcW w:w="2260" w:type="dxa"/>
            <w:tcBorders>
              <w:top w:val="nil"/>
              <w:left w:val="nil"/>
              <w:bottom w:val="single" w:sz="4" w:space="0" w:color="auto"/>
              <w:right w:val="single" w:sz="4" w:space="0" w:color="auto"/>
            </w:tcBorders>
            <w:vAlign w:val="center"/>
            <w:hideMark/>
          </w:tcPr>
          <w:p w14:paraId="1605355C"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与</w:t>
            </w:r>
            <w:proofErr w:type="gramStart"/>
            <w:r w:rsidRPr="00183800">
              <w:rPr>
                <w:rFonts w:ascii="宋体" w:eastAsia="宋体" w:hAnsi="宋体" w:cs="宋体" w:hint="eastAsia"/>
                <w:kern w:val="0"/>
                <w:sz w:val="18"/>
                <w:szCs w:val="18"/>
              </w:rPr>
              <w:t>风柜配套</w:t>
            </w:r>
            <w:proofErr w:type="gramEnd"/>
          </w:p>
        </w:tc>
        <w:tc>
          <w:tcPr>
            <w:tcW w:w="4502" w:type="dxa"/>
            <w:tcBorders>
              <w:top w:val="nil"/>
              <w:left w:val="nil"/>
              <w:bottom w:val="single" w:sz="4" w:space="0" w:color="auto"/>
              <w:right w:val="single" w:sz="4" w:space="0" w:color="auto"/>
            </w:tcBorders>
            <w:vAlign w:val="center"/>
            <w:hideMark/>
          </w:tcPr>
          <w:p w14:paraId="60DCCF5B"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1.镀锌板1.2mm厚</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个</w:t>
            </w:r>
            <w:proofErr w:type="gramEnd"/>
            <w:r w:rsidRPr="00183800">
              <w:rPr>
                <w:rFonts w:ascii="宋体" w:eastAsia="宋体" w:hAnsi="宋体" w:cs="宋体" w:hint="eastAsia"/>
                <w:kern w:val="0"/>
                <w:sz w:val="18"/>
                <w:szCs w:val="18"/>
              </w:rPr>
              <w:t>计算</w:t>
            </w:r>
          </w:p>
        </w:tc>
        <w:tc>
          <w:tcPr>
            <w:tcW w:w="795" w:type="dxa"/>
            <w:tcBorders>
              <w:top w:val="nil"/>
              <w:left w:val="nil"/>
              <w:bottom w:val="single" w:sz="4" w:space="0" w:color="auto"/>
              <w:right w:val="single" w:sz="4" w:space="0" w:color="auto"/>
            </w:tcBorders>
            <w:noWrap/>
            <w:vAlign w:val="center"/>
            <w:hideMark/>
          </w:tcPr>
          <w:p w14:paraId="120BB419" w14:textId="77777777" w:rsidR="00183800" w:rsidRPr="00183800" w:rsidRDefault="00183800" w:rsidP="00183800">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个</w:t>
            </w:r>
            <w:proofErr w:type="gramEnd"/>
          </w:p>
        </w:tc>
        <w:tc>
          <w:tcPr>
            <w:tcW w:w="759" w:type="dxa"/>
            <w:tcBorders>
              <w:top w:val="nil"/>
              <w:left w:val="nil"/>
              <w:bottom w:val="single" w:sz="4" w:space="0" w:color="auto"/>
              <w:right w:val="single" w:sz="4" w:space="0" w:color="auto"/>
            </w:tcBorders>
            <w:noWrap/>
            <w:vAlign w:val="center"/>
            <w:hideMark/>
          </w:tcPr>
          <w:p w14:paraId="6608D4F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7BDFA055"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4D16E672"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02939024" w14:textId="16429A76"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44256" behindDoc="0" locked="0" layoutInCell="1" allowOverlap="1" wp14:anchorId="57C3EFD3" wp14:editId="0864EC80">
                  <wp:simplePos x="0" y="0"/>
                  <wp:positionH relativeFrom="column">
                    <wp:posOffset>47625</wp:posOffset>
                  </wp:positionH>
                  <wp:positionV relativeFrom="paragraph">
                    <wp:posOffset>57150</wp:posOffset>
                  </wp:positionV>
                  <wp:extent cx="828675" cy="352425"/>
                  <wp:effectExtent l="0" t="0" r="9525" b="9525"/>
                  <wp:wrapNone/>
                  <wp:docPr id="220954" name="图片 1" descr="uh0C22AF108D7B62B02CA2D7FC9650E65EF.jpg..220x0">
                    <a:extLst xmlns:a="http://schemas.openxmlformats.org/drawingml/2006/main">
                      <a:ext uri="{FF2B5EF4-FFF2-40B4-BE49-F238E27FC236}">
                        <a16:creationId xmlns:a16="http://schemas.microsoft.com/office/drawing/2014/main" id="{AD6D2A9F-167E-DB37-1E9D-9F8290656054}"/>
                      </a:ext>
                    </a:extLst>
                  </wp:docPr>
                  <wp:cNvGraphicFramePr/>
                  <a:graphic xmlns:a="http://schemas.openxmlformats.org/drawingml/2006/main">
                    <a:graphicData uri="http://schemas.openxmlformats.org/drawingml/2006/picture">
                      <pic:pic xmlns:pic="http://schemas.openxmlformats.org/drawingml/2006/picture">
                        <pic:nvPicPr>
                          <pic:cNvPr id="220954" name="图片 95" descr="uh0C22AF108D7B62B02CA2D7FC9650E65EF.jpg..220x0">
                            <a:extLst>
                              <a:ext uri="{FF2B5EF4-FFF2-40B4-BE49-F238E27FC236}">
                                <a16:creationId xmlns:a16="http://schemas.microsoft.com/office/drawing/2014/main" id="{AD6D2A9F-167E-DB37-1E9D-9F8290656054}"/>
                              </a:ext>
                            </a:extLst>
                          </pic:cNvPr>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828675" cy="352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183800" w:rsidRPr="00183800" w14:paraId="6EA4FD6D" w14:textId="77777777" w:rsidTr="00183800">
        <w:trPr>
          <w:trHeight w:val="345"/>
        </w:trPr>
        <w:tc>
          <w:tcPr>
            <w:tcW w:w="655" w:type="dxa"/>
            <w:tcBorders>
              <w:top w:val="nil"/>
              <w:left w:val="single" w:sz="4" w:space="0" w:color="auto"/>
              <w:bottom w:val="single" w:sz="4" w:space="0" w:color="auto"/>
              <w:right w:val="single" w:sz="4" w:space="0" w:color="auto"/>
            </w:tcBorders>
            <w:vAlign w:val="center"/>
            <w:hideMark/>
          </w:tcPr>
          <w:p w14:paraId="04EA1E5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324" w:type="dxa"/>
            <w:tcBorders>
              <w:top w:val="nil"/>
              <w:left w:val="nil"/>
              <w:bottom w:val="single" w:sz="4" w:space="0" w:color="auto"/>
              <w:right w:val="single" w:sz="4" w:space="0" w:color="auto"/>
            </w:tcBorders>
            <w:vAlign w:val="center"/>
            <w:hideMark/>
          </w:tcPr>
          <w:p w14:paraId="249B7FF9"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2260" w:type="dxa"/>
            <w:tcBorders>
              <w:top w:val="nil"/>
              <w:left w:val="nil"/>
              <w:bottom w:val="single" w:sz="4" w:space="0" w:color="auto"/>
              <w:right w:val="single" w:sz="4" w:space="0" w:color="auto"/>
            </w:tcBorders>
            <w:vAlign w:val="center"/>
            <w:hideMark/>
          </w:tcPr>
          <w:p w14:paraId="7C89310B"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合计</w:t>
            </w:r>
          </w:p>
        </w:tc>
        <w:tc>
          <w:tcPr>
            <w:tcW w:w="4502" w:type="dxa"/>
            <w:tcBorders>
              <w:top w:val="nil"/>
              <w:left w:val="nil"/>
              <w:bottom w:val="single" w:sz="4" w:space="0" w:color="auto"/>
              <w:right w:val="single" w:sz="4" w:space="0" w:color="auto"/>
            </w:tcBorders>
            <w:vAlign w:val="center"/>
            <w:hideMark/>
          </w:tcPr>
          <w:p w14:paraId="362B7F0A"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95" w:type="dxa"/>
            <w:tcBorders>
              <w:top w:val="nil"/>
              <w:left w:val="nil"/>
              <w:bottom w:val="single" w:sz="4" w:space="0" w:color="auto"/>
              <w:right w:val="single" w:sz="4" w:space="0" w:color="auto"/>
            </w:tcBorders>
            <w:vAlign w:val="center"/>
            <w:hideMark/>
          </w:tcPr>
          <w:p w14:paraId="3DB568D7"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59" w:type="dxa"/>
            <w:tcBorders>
              <w:top w:val="nil"/>
              <w:left w:val="nil"/>
              <w:bottom w:val="single" w:sz="4" w:space="0" w:color="auto"/>
              <w:right w:val="single" w:sz="4" w:space="0" w:color="auto"/>
            </w:tcBorders>
            <w:vAlign w:val="center"/>
            <w:hideMark/>
          </w:tcPr>
          <w:p w14:paraId="7383E182"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468" w:type="dxa"/>
            <w:tcBorders>
              <w:top w:val="nil"/>
              <w:left w:val="nil"/>
              <w:bottom w:val="single" w:sz="4" w:space="0" w:color="auto"/>
              <w:right w:val="single" w:sz="4" w:space="0" w:color="auto"/>
            </w:tcBorders>
            <w:vAlign w:val="center"/>
            <w:hideMark/>
          </w:tcPr>
          <w:p w14:paraId="256F3D87" w14:textId="77777777" w:rsidR="00183800" w:rsidRPr="00183800" w:rsidRDefault="00183800" w:rsidP="00183800">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37981CEA"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619A11AD" w14:textId="77777777" w:rsidR="00183800" w:rsidRPr="00183800" w:rsidRDefault="00183800" w:rsidP="00183800">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r>
    </w:tbl>
    <w:p w14:paraId="2A63AC88" w14:textId="51A2CCC8" w:rsidR="00C81CDF" w:rsidRPr="00D975FF" w:rsidRDefault="00C81CDF" w:rsidP="00C85DF2">
      <w:pPr>
        <w:widowControl/>
        <w:shd w:val="clear" w:color="auto" w:fill="FFFFFF"/>
        <w:spacing w:line="560" w:lineRule="exact"/>
        <w:ind w:firstLineChars="200" w:firstLine="562"/>
        <w:rPr>
          <w:rFonts w:ascii="宋体" w:eastAsia="宋体" w:hAnsi="宋体" w:cs="仿宋" w:hint="eastAsia"/>
          <w:b/>
          <w:bCs/>
          <w:color w:val="000000" w:themeColor="text1"/>
          <w:sz w:val="28"/>
          <w:szCs w:val="28"/>
        </w:rPr>
      </w:pPr>
    </w:p>
    <w:p w14:paraId="4CDEB90B" w14:textId="77777777" w:rsidR="00C81CDF" w:rsidRPr="00D975FF" w:rsidRDefault="00C81CDF">
      <w:pPr>
        <w:pStyle w:val="a0"/>
        <w:spacing w:after="0" w:line="520" w:lineRule="exact"/>
        <w:rPr>
          <w:rFonts w:ascii="宋体" w:eastAsia="宋体" w:hAnsi="宋体" w:cs="仿宋" w:hint="eastAsia"/>
          <w:b/>
          <w:bCs/>
          <w:color w:val="000000" w:themeColor="text1"/>
          <w:kern w:val="2"/>
          <w:sz w:val="28"/>
          <w:szCs w:val="28"/>
        </w:rPr>
      </w:pPr>
    </w:p>
    <w:p w14:paraId="31246B4A" w14:textId="77777777" w:rsidR="007179CC" w:rsidRPr="00D975FF" w:rsidRDefault="007179CC">
      <w:pPr>
        <w:pStyle w:val="1"/>
        <w:jc w:val="center"/>
        <w:rPr>
          <w:rFonts w:ascii="宋体" w:eastAsia="宋体" w:hAnsi="宋体" w:cs="仿宋" w:hint="eastAsia"/>
          <w:color w:val="000000" w:themeColor="text1"/>
        </w:rPr>
        <w:sectPr w:rsidR="007179CC" w:rsidRPr="00D975FF" w:rsidSect="007179CC">
          <w:pgSz w:w="16838" w:h="11906" w:orient="landscape"/>
          <w:pgMar w:top="1083" w:right="1440" w:bottom="1083" w:left="1440" w:header="851" w:footer="992" w:gutter="0"/>
          <w:cols w:space="720"/>
          <w:docGrid w:type="lines" w:linePitch="314"/>
        </w:sectPr>
      </w:pPr>
      <w:bookmarkStart w:id="106" w:name="_Toc130891923"/>
      <w:bookmarkEnd w:id="104"/>
      <w:bookmarkEnd w:id="105"/>
    </w:p>
    <w:p w14:paraId="176DBA75" w14:textId="0FB456C8" w:rsidR="00C81CDF" w:rsidRPr="00D975FF" w:rsidRDefault="001C21B2">
      <w:pPr>
        <w:pStyle w:val="1"/>
        <w:jc w:val="center"/>
        <w:rPr>
          <w:rFonts w:ascii="宋体" w:eastAsia="宋体" w:hAnsi="宋体" w:cs="仿宋" w:hint="eastAsia"/>
          <w:color w:val="000000" w:themeColor="text1"/>
        </w:rPr>
      </w:pPr>
      <w:r w:rsidRPr="00D975FF">
        <w:rPr>
          <w:rFonts w:ascii="宋体" w:eastAsia="宋体" w:hAnsi="宋体" w:cs="仿宋" w:hint="eastAsia"/>
          <w:color w:val="000000" w:themeColor="text1"/>
        </w:rPr>
        <w:t>第五章  投标文件格式</w:t>
      </w:r>
      <w:bookmarkEnd w:id="101"/>
      <w:bookmarkEnd w:id="106"/>
    </w:p>
    <w:p w14:paraId="6796DDB6" w14:textId="77777777" w:rsidR="00C81CDF" w:rsidRPr="00D975FF" w:rsidRDefault="00C81CDF">
      <w:pPr>
        <w:spacing w:line="460" w:lineRule="exact"/>
        <w:jc w:val="left"/>
        <w:rPr>
          <w:rFonts w:ascii="宋体" w:eastAsia="宋体" w:hAnsi="宋体" w:cs="仿宋" w:hint="eastAsia"/>
          <w:color w:val="000000" w:themeColor="text1"/>
          <w:sz w:val="24"/>
        </w:rPr>
      </w:pPr>
    </w:p>
    <w:p w14:paraId="21C48CB3" w14:textId="77777777" w:rsidR="00C81CDF" w:rsidRPr="00D975FF" w:rsidRDefault="001C21B2">
      <w:pPr>
        <w:spacing w:line="460" w:lineRule="exact"/>
        <w:jc w:val="left"/>
        <w:rPr>
          <w:rFonts w:ascii="宋体" w:eastAsia="宋体" w:hAnsi="宋体" w:cs="仿宋" w:hint="eastAsia"/>
          <w:b/>
          <w:color w:val="000000" w:themeColor="text1"/>
          <w:kern w:val="0"/>
          <w:sz w:val="24"/>
        </w:rPr>
      </w:pPr>
      <w:r w:rsidRPr="00D975FF">
        <w:rPr>
          <w:rFonts w:ascii="宋体" w:eastAsia="宋体" w:hAnsi="宋体" w:cs="仿宋"/>
          <w:color w:val="000000" w:themeColor="text1"/>
          <w:sz w:val="24"/>
        </w:rPr>
        <w:fldChar w:fldCharType="begin"/>
      </w:r>
      <w:r w:rsidRPr="00D975FF">
        <w:rPr>
          <w:rFonts w:ascii="宋体" w:eastAsia="宋体" w:hAnsi="宋体" w:cs="仿宋"/>
          <w:color w:val="000000" w:themeColor="text1"/>
          <w:sz w:val="24"/>
        </w:rPr>
        <w:instrText>&lt;MK</w:instrText>
      </w:r>
      <w:r w:rsidRPr="00D975FF">
        <w:rPr>
          <w:rFonts w:ascii="宋体" w:eastAsia="宋体" w:hAnsi="宋体" w:cs="仿宋" w:hint="eastAsia"/>
          <w:color w:val="000000" w:themeColor="text1"/>
          <w:sz w:val="24"/>
        </w:rPr>
        <w:instrText xml:space="preserve"> cmd="bus"</w:instrText>
      </w:r>
      <w:r w:rsidRPr="00D975FF">
        <w:rPr>
          <w:rFonts w:ascii="宋体" w:eastAsia="宋体" w:hAnsi="宋体" w:cs="仿宋"/>
          <w:color w:val="000000" w:themeColor="text1"/>
          <w:sz w:val="24"/>
        </w:rPr>
        <w:instrText>&gt;</w:instrText>
      </w:r>
      <w:r w:rsidRPr="00D975FF">
        <w:rPr>
          <w:rFonts w:ascii="宋体" w:eastAsia="宋体" w:hAnsi="宋体" w:cs="仿宋" w:hint="eastAsia"/>
          <w:color w:val="000000" w:themeColor="text1"/>
          <w:sz w:val="24"/>
        </w:rPr>
        <w:instrText>&lt;def type="query" recs="pro"&gt;"</w:instrText>
      </w:r>
      <w:r w:rsidRPr="00D975FF">
        <w:rPr>
          <w:rFonts w:ascii="宋体" w:eastAsia="宋体" w:hAnsi="宋体" w:cs="仿宋"/>
          <w:color w:val="000000" w:themeColor="text1"/>
          <w:sz w:val="24"/>
        </w:rPr>
        <w:instrText xml:space="preserve"> select </w:instrText>
      </w:r>
      <w:r w:rsidRPr="00D975FF">
        <w:rPr>
          <w:rFonts w:ascii="宋体" w:eastAsia="宋体" w:hAnsi="宋体" w:cs="仿宋" w:hint="eastAsia"/>
          <w:color w:val="000000" w:themeColor="text1"/>
          <w:sz w:val="24"/>
        </w:rPr>
        <w:instrText>b</w:instrText>
      </w:r>
      <w:r w:rsidRPr="00D975FF">
        <w:rPr>
          <w:rFonts w:ascii="宋体" w:eastAsia="宋体" w:hAnsi="宋体" w:cs="仿宋"/>
          <w:color w:val="000000" w:themeColor="text1"/>
          <w:sz w:val="24"/>
        </w:rPr>
        <w:instrText>.tradeWay,a.projectCode,a.projectName,</w:instrText>
      </w:r>
      <w:r w:rsidRPr="00D975FF">
        <w:rPr>
          <w:rFonts w:ascii="宋体" w:eastAsia="宋体" w:hAnsi="宋体" w:cs="仿宋" w:hint="eastAsia"/>
          <w:color w:val="000000" w:themeColor="text1"/>
          <w:sz w:val="24"/>
        </w:rPr>
        <w:instrText>b.schemecode,b.</w:instrText>
      </w:r>
      <w:r w:rsidRPr="00D975FF">
        <w:rPr>
          <w:rFonts w:ascii="宋体" w:eastAsia="宋体" w:hAnsi="宋体" w:cs="仿宋"/>
          <w:color w:val="000000" w:themeColor="text1"/>
          <w:sz w:val="24"/>
        </w:rPr>
        <w:instrText>saleMode</w:instrText>
      </w:r>
      <w:r w:rsidRPr="00D975FF">
        <w:rPr>
          <w:rFonts w:ascii="宋体" w:eastAsia="宋体" w:hAnsi="宋体" w:cs="仿宋" w:hint="eastAsia"/>
          <w:color w:val="000000" w:themeColor="text1"/>
          <w:sz w:val="24"/>
        </w:rPr>
        <w:instrText>,b.applycost,</w:instrText>
      </w:r>
      <w:r w:rsidRPr="00D975FF">
        <w:rPr>
          <w:rFonts w:ascii="宋体" w:eastAsia="宋体" w:hAnsi="宋体" w:cs="仿宋"/>
          <w:color w:val="000000" w:themeColor="text1"/>
          <w:sz w:val="24"/>
        </w:rPr>
        <w:instrText>b.applystart,b.applystop,b.deliverstop,b.openstart,b.openaddr</w:instrText>
      </w:r>
      <w:r w:rsidRPr="00D975FF">
        <w:rPr>
          <w:rFonts w:ascii="宋体" w:eastAsia="宋体" w:hAnsi="宋体" w:cs="仿宋" w:hint="eastAsia"/>
          <w:color w:val="000000" w:themeColor="text1"/>
          <w:sz w:val="24"/>
        </w:rPr>
        <w:instrText>,a.projectid,b.</w:instrText>
      </w:r>
      <w:r w:rsidRPr="00D975FF">
        <w:rPr>
          <w:rFonts w:ascii="宋体" w:eastAsia="宋体" w:hAnsi="宋体" w:cs="仿宋"/>
          <w:color w:val="000000" w:themeColor="text1"/>
          <w:sz w:val="24"/>
        </w:rPr>
        <w:instrText>bidvalidity</w:instrText>
      </w:r>
      <w:r w:rsidRPr="00D975FF">
        <w:rPr>
          <w:rFonts w:ascii="宋体" w:eastAsia="宋体" w:hAnsi="宋体" w:cs="仿宋" w:hint="eastAsia"/>
          <w:color w:val="000000" w:themeColor="text1"/>
          <w:sz w:val="24"/>
        </w:rPr>
        <w:instrText>,b.</w:instrText>
      </w:r>
      <w:r w:rsidRPr="00D975FF">
        <w:rPr>
          <w:rFonts w:ascii="宋体" w:eastAsia="宋体" w:hAnsi="宋体" w:cs="仿宋"/>
          <w:color w:val="000000" w:themeColor="text1"/>
          <w:sz w:val="24"/>
        </w:rPr>
        <w:instrText>canjoint</w:instrText>
      </w:r>
      <w:r w:rsidRPr="00D975FF">
        <w:rPr>
          <w:rFonts w:ascii="宋体" w:eastAsia="宋体" w:hAnsi="宋体" w:cs="仿宋" w:hint="eastAsia"/>
          <w:color w:val="000000" w:themeColor="text1"/>
          <w:sz w:val="24"/>
        </w:rPr>
        <w:instrText>,b.</w:instrText>
      </w:r>
      <w:r w:rsidRPr="00D975FF">
        <w:rPr>
          <w:rFonts w:ascii="宋体" w:eastAsia="宋体" w:hAnsi="宋体" w:cs="仿宋"/>
          <w:color w:val="000000" w:themeColor="text1"/>
          <w:sz w:val="24"/>
        </w:rPr>
        <w:instrText xml:space="preserve">judgecount from gp_project a,gp_projectScheme b where a.projectId=b.projectId and </w:instrText>
      </w:r>
      <w:r w:rsidRPr="00D975FF">
        <w:rPr>
          <w:rFonts w:ascii="宋体" w:eastAsia="宋体" w:hAnsi="宋体" w:cs="仿宋" w:hint="eastAsia"/>
          <w:color w:val="000000" w:themeColor="text1"/>
          <w:sz w:val="24"/>
        </w:rPr>
        <w:instrText>b</w:instrText>
      </w:r>
      <w:r w:rsidRPr="00D975FF">
        <w:rPr>
          <w:rFonts w:ascii="宋体" w:eastAsia="宋体" w:hAnsi="宋体" w:cs="仿宋"/>
          <w:color w:val="000000" w:themeColor="text1"/>
          <w:sz w:val="24"/>
        </w:rPr>
        <w:instrText>.schemeId=</w:instrText>
      </w:r>
      <w:r w:rsidRPr="00D975FF">
        <w:rPr>
          <w:rFonts w:ascii="宋体" w:eastAsia="宋体" w:hAnsi="宋体" w:cs="仿宋" w:hint="eastAsia"/>
          <w:color w:val="000000" w:themeColor="text1"/>
          <w:sz w:val="24"/>
        </w:rPr>
        <w:instrText>"+NFV("</w:instrText>
      </w:r>
      <w:r w:rsidRPr="00D975FF">
        <w:rPr>
          <w:rFonts w:ascii="宋体" w:eastAsia="宋体" w:hAnsi="宋体" w:cs="仿宋"/>
          <w:color w:val="000000" w:themeColor="text1"/>
          <w:sz w:val="24"/>
        </w:rPr>
        <w:instrText>scheme</w:instrText>
      </w:r>
      <w:r w:rsidRPr="00D975FF">
        <w:rPr>
          <w:rFonts w:ascii="宋体" w:eastAsia="宋体" w:hAnsi="宋体" w:cs="仿宋" w:hint="eastAsia"/>
          <w:color w:val="000000" w:themeColor="text1"/>
          <w:sz w:val="24"/>
        </w:rPr>
        <w:instrText>i</w:instrText>
      </w:r>
      <w:r w:rsidRPr="00D975FF">
        <w:rPr>
          <w:rFonts w:ascii="宋体" w:eastAsia="宋体" w:hAnsi="宋体" w:cs="仿宋"/>
          <w:color w:val="000000" w:themeColor="text1"/>
          <w:sz w:val="24"/>
        </w:rPr>
        <w:instrText>d</w:instrText>
      </w:r>
      <w:r w:rsidRPr="00D975FF">
        <w:rPr>
          <w:rFonts w:ascii="宋体" w:eastAsia="宋体" w:hAnsi="宋体" w:cs="仿宋" w:hint="eastAsia"/>
          <w:color w:val="000000" w:themeColor="text1"/>
          <w:sz w:val="24"/>
        </w:rPr>
        <w:instrText>",-1) &lt;/def&gt;</w:instrText>
      </w:r>
      <w:r w:rsidRPr="00D975FF">
        <w:rPr>
          <w:rFonts w:ascii="宋体" w:eastAsia="宋体" w:hAnsi="宋体" w:cs="仿宋"/>
          <w:color w:val="000000" w:themeColor="text1"/>
          <w:sz w:val="24"/>
        </w:rPr>
        <w:instrText>&lt;/MK&gt;</w:instrText>
      </w:r>
      <w:r w:rsidRPr="00D975FF">
        <w:rPr>
          <w:rFonts w:ascii="宋体" w:eastAsia="宋体" w:hAnsi="宋体" w:cs="仿宋"/>
          <w:color w:val="000000" w:themeColor="text1"/>
          <w:sz w:val="24"/>
        </w:rPr>
        <w:fldChar w:fldCharType="separate"/>
      </w:r>
      <w:r w:rsidRPr="00D975FF">
        <w:rPr>
          <w:rFonts w:ascii="宋体" w:eastAsia="宋体" w:hAnsi="宋体" w:cs="仿宋"/>
          <w:color w:val="000000" w:themeColor="text1"/>
          <w:sz w:val="24"/>
        </w:rPr>
        <w:t>!异常的公式结尾</w:t>
      </w:r>
      <w:r w:rsidRPr="00D975FF">
        <w:rPr>
          <w:rFonts w:ascii="宋体" w:eastAsia="宋体" w:hAnsi="宋体" w:cs="仿宋"/>
          <w:color w:val="000000" w:themeColor="text1"/>
          <w:sz w:val="24"/>
        </w:rPr>
        <w:fldChar w:fldCharType="end"/>
      </w:r>
      <w:r w:rsidRPr="00D975FF">
        <w:rPr>
          <w:rFonts w:ascii="宋体" w:eastAsia="宋体" w:hAnsi="宋体" w:cs="仿宋"/>
          <w:color w:val="000000" w:themeColor="text1"/>
          <w:sz w:val="24"/>
        </w:rPr>
        <w:fldChar w:fldCharType="begin"/>
      </w:r>
      <w:r w:rsidRPr="00D975FF">
        <w:rPr>
          <w:rFonts w:ascii="宋体" w:eastAsia="宋体" w:hAnsi="宋体" w:cs="仿宋"/>
          <w:color w:val="000000" w:themeColor="text1"/>
          <w:sz w:val="24"/>
        </w:rPr>
        <w:instrText>&lt;MK</w:instrText>
      </w:r>
      <w:r w:rsidRPr="00D975FF">
        <w:rPr>
          <w:rFonts w:ascii="宋体" w:eastAsia="宋体" w:hAnsi="宋体" w:cs="仿宋" w:hint="eastAsia"/>
          <w:color w:val="000000" w:themeColor="text1"/>
          <w:sz w:val="24"/>
        </w:rPr>
        <w:instrText xml:space="preserve"> cmd="bus"</w:instrText>
      </w:r>
      <w:r w:rsidRPr="00D975FF">
        <w:rPr>
          <w:rFonts w:ascii="宋体" w:eastAsia="宋体" w:hAnsi="宋体" w:cs="仿宋"/>
          <w:color w:val="000000" w:themeColor="text1"/>
          <w:sz w:val="24"/>
        </w:rPr>
        <w:instrText>&gt;</w:instrText>
      </w:r>
      <w:r w:rsidRPr="00D975FF">
        <w:rPr>
          <w:rFonts w:ascii="宋体" w:eastAsia="宋体" w:hAnsi="宋体" w:cs="仿宋" w:hint="eastAsia"/>
          <w:color w:val="000000" w:themeColor="text1"/>
          <w:sz w:val="24"/>
        </w:rPr>
        <w:instrText>&lt;def type="query" recs="org"&gt;"</w:instrText>
      </w:r>
      <w:r w:rsidRPr="00D975FF">
        <w:rPr>
          <w:rFonts w:ascii="宋体" w:eastAsia="宋体" w:hAnsi="宋体" w:cs="仿宋"/>
          <w:color w:val="000000" w:themeColor="text1"/>
          <w:sz w:val="24"/>
        </w:rPr>
        <w:instrText xml:space="preserve"> select b3.unitaddr,b3.zipcode,b3.linkman,b3.linkphone,</w:instrText>
      </w:r>
      <w:r w:rsidRPr="00D975FF">
        <w:rPr>
          <w:rFonts w:ascii="宋体" w:eastAsia="宋体" w:hAnsi="宋体" w:cs="仿宋" w:hint="eastAsia"/>
          <w:color w:val="000000" w:themeColor="text1"/>
          <w:sz w:val="24"/>
        </w:rPr>
        <w:instrText>b3.uniturl,</w:instrText>
      </w:r>
      <w:r w:rsidRPr="00D975FF">
        <w:rPr>
          <w:rFonts w:ascii="宋体" w:eastAsia="宋体" w:hAnsi="宋体" w:cs="仿宋"/>
          <w:color w:val="000000" w:themeColor="text1"/>
          <w:sz w:val="24"/>
        </w:rPr>
        <w:instrText>b2.organName from gp_project b1,bas_organ b2,gp_agent b3 where b1.agentOrgan=b2.organId and b2.organId=b3.org</w:instrText>
      </w:r>
      <w:r w:rsidRPr="00D975FF">
        <w:rPr>
          <w:rFonts w:ascii="宋体" w:eastAsia="宋体" w:hAnsi="宋体" w:cs="仿宋" w:hint="eastAsia"/>
          <w:color w:val="000000" w:themeColor="text1"/>
          <w:sz w:val="24"/>
        </w:rPr>
        <w:instrText xml:space="preserve">anid </w:instrText>
      </w:r>
      <w:r w:rsidRPr="00D975FF">
        <w:rPr>
          <w:rFonts w:ascii="宋体" w:eastAsia="宋体" w:hAnsi="宋体" w:cs="仿宋"/>
          <w:color w:val="000000" w:themeColor="text1"/>
          <w:sz w:val="24"/>
        </w:rPr>
        <w:instrText>and b1.</w:instrText>
      </w:r>
      <w:r w:rsidRPr="00D975FF">
        <w:rPr>
          <w:rFonts w:ascii="宋体" w:eastAsia="宋体" w:hAnsi="宋体" w:cs="仿宋" w:hint="eastAsia"/>
          <w:color w:val="000000" w:themeColor="text1"/>
          <w:sz w:val="24"/>
        </w:rPr>
        <w:instrText>projectid</w:instrText>
      </w:r>
      <w:r w:rsidRPr="00D975FF">
        <w:rPr>
          <w:rFonts w:ascii="宋体" w:eastAsia="宋体" w:hAnsi="宋体" w:cs="仿宋"/>
          <w:color w:val="000000" w:themeColor="text1"/>
          <w:sz w:val="24"/>
        </w:rPr>
        <w:instrText xml:space="preserve"> =</w:instrText>
      </w:r>
      <w:r w:rsidRPr="00D975FF">
        <w:rPr>
          <w:rFonts w:ascii="宋体" w:eastAsia="宋体" w:hAnsi="宋体" w:cs="仿宋" w:hint="eastAsia"/>
          <w:color w:val="000000" w:themeColor="text1"/>
          <w:sz w:val="24"/>
        </w:rPr>
        <w:instrText>"+NFV("pro.projectid",-1) &lt;/def&gt;</w:instrText>
      </w:r>
      <w:r w:rsidRPr="00D975FF">
        <w:rPr>
          <w:rFonts w:ascii="宋体" w:eastAsia="宋体" w:hAnsi="宋体" w:cs="仿宋"/>
          <w:color w:val="000000" w:themeColor="text1"/>
          <w:sz w:val="24"/>
        </w:rPr>
        <w:instrText>&lt;/MK&gt;</w:instrText>
      </w:r>
      <w:r w:rsidRPr="00D975FF">
        <w:rPr>
          <w:rFonts w:ascii="宋体" w:eastAsia="宋体" w:hAnsi="宋体" w:cs="仿宋"/>
          <w:color w:val="000000" w:themeColor="text1"/>
          <w:sz w:val="24"/>
        </w:rPr>
        <w:fldChar w:fldCharType="separate"/>
      </w:r>
      <w:r w:rsidRPr="00D975FF">
        <w:rPr>
          <w:rFonts w:ascii="宋体" w:eastAsia="宋体" w:hAnsi="宋体" w:cs="仿宋"/>
          <w:color w:val="000000" w:themeColor="text1"/>
          <w:sz w:val="24"/>
        </w:rPr>
        <w:t>!异常的公式结尾</w:t>
      </w:r>
      <w:r w:rsidRPr="00D975FF">
        <w:rPr>
          <w:rFonts w:ascii="宋体" w:eastAsia="宋体" w:hAnsi="宋体" w:cs="仿宋"/>
          <w:color w:val="000000" w:themeColor="text1"/>
          <w:sz w:val="24"/>
        </w:rPr>
        <w:fldChar w:fldCharType="end"/>
      </w:r>
      <w:r w:rsidRPr="00D975FF">
        <w:rPr>
          <w:rFonts w:ascii="宋体" w:eastAsia="宋体" w:hAnsi="宋体" w:cs="仿宋"/>
          <w:color w:val="000000" w:themeColor="text1"/>
          <w:sz w:val="24"/>
        </w:rPr>
        <w:fldChar w:fldCharType="begin"/>
      </w:r>
      <w:r w:rsidRPr="00D975FF">
        <w:rPr>
          <w:rFonts w:ascii="宋体" w:eastAsia="宋体" w:hAnsi="宋体" w:cs="仿宋"/>
          <w:color w:val="000000" w:themeColor="text1"/>
          <w:sz w:val="24"/>
        </w:rPr>
        <w:instrText>&lt;MK cmd="bus"&gt;&lt;def type="query" recs="</w:instrText>
      </w:r>
      <w:r w:rsidRPr="00D975FF">
        <w:rPr>
          <w:rFonts w:ascii="宋体" w:eastAsia="宋体" w:hAnsi="宋体" w:cs="仿宋" w:hint="eastAsia"/>
          <w:color w:val="000000" w:themeColor="text1"/>
          <w:sz w:val="24"/>
        </w:rPr>
        <w:instrText>totle</w:instrText>
      </w:r>
      <w:r w:rsidRPr="00D975FF">
        <w:rPr>
          <w:rFonts w:ascii="宋体" w:eastAsia="宋体" w:hAnsi="宋体" w:cs="仿宋"/>
          <w:color w:val="000000" w:themeColor="text1"/>
          <w:sz w:val="24"/>
        </w:rPr>
        <w:instrText>"&gt;"SELECT</w:instrText>
      </w:r>
      <w:r w:rsidRPr="00D975FF">
        <w:rPr>
          <w:rFonts w:ascii="宋体" w:eastAsia="宋体" w:hAnsi="宋体" w:cs="仿宋" w:hint="eastAsia"/>
          <w:color w:val="000000" w:themeColor="text1"/>
          <w:sz w:val="24"/>
        </w:rPr>
        <w:instrText xml:space="preserve"> sum(a.</w:instrText>
      </w:r>
      <w:r w:rsidRPr="00D975FF">
        <w:rPr>
          <w:rFonts w:ascii="宋体" w:eastAsia="宋体" w:hAnsi="宋体" w:cs="仿宋"/>
          <w:color w:val="000000" w:themeColor="text1"/>
          <w:sz w:val="24"/>
        </w:rPr>
        <w:instrText>budgetAmount</w:instrText>
      </w:r>
      <w:r w:rsidRPr="00D975FF">
        <w:rPr>
          <w:rFonts w:ascii="宋体" w:eastAsia="宋体" w:hAnsi="宋体" w:cs="仿宋" w:hint="eastAsia"/>
          <w:color w:val="000000" w:themeColor="text1"/>
          <w:sz w:val="24"/>
        </w:rPr>
        <w:instrText xml:space="preserve">) budgettotlefrom </w:instrText>
      </w:r>
      <w:r w:rsidRPr="00D975FF">
        <w:rPr>
          <w:rFonts w:ascii="宋体" w:eastAsia="宋体" w:hAnsi="宋体" w:cs="仿宋"/>
          <w:color w:val="000000" w:themeColor="text1"/>
          <w:sz w:val="24"/>
        </w:rPr>
        <w:instrText>gp_goods a,gp_package b,gp_packageScheme c WHERE a.packageId=b.packageId AND b.packageSchemeId=c.packageSchemeId ANDc.schemeId</w:instrText>
      </w:r>
      <w:r w:rsidRPr="00D975FF">
        <w:rPr>
          <w:rFonts w:ascii="宋体" w:eastAsia="宋体" w:hAnsi="宋体" w:cs="仿宋" w:hint="eastAsia"/>
          <w:color w:val="000000" w:themeColor="text1"/>
          <w:sz w:val="24"/>
        </w:rPr>
        <w:instrText xml:space="preserve"> ="+NFV("schemeid",-1)</w:instrText>
      </w:r>
      <w:r w:rsidRPr="00D975FF">
        <w:rPr>
          <w:rFonts w:ascii="宋体" w:eastAsia="宋体" w:hAnsi="宋体" w:cs="仿宋"/>
          <w:color w:val="000000" w:themeColor="text1"/>
          <w:sz w:val="24"/>
        </w:rPr>
        <w:instrText>&lt;/def&gt;&lt;/MK&gt;</w:instrText>
      </w:r>
      <w:r w:rsidRPr="00D975FF">
        <w:rPr>
          <w:rFonts w:ascii="宋体" w:eastAsia="宋体" w:hAnsi="宋体" w:cs="仿宋"/>
          <w:color w:val="000000" w:themeColor="text1"/>
          <w:sz w:val="24"/>
        </w:rPr>
        <w:fldChar w:fldCharType="end"/>
      </w:r>
      <w:r w:rsidRPr="00D975FF">
        <w:rPr>
          <w:rFonts w:ascii="宋体" w:eastAsia="宋体" w:hAnsi="宋体" w:cs="仿宋"/>
          <w:color w:val="000000" w:themeColor="text1"/>
          <w:sz w:val="24"/>
        </w:rPr>
        <w:fldChar w:fldCharType="begin"/>
      </w:r>
      <w:r w:rsidRPr="00D975FF">
        <w:rPr>
          <w:rFonts w:ascii="宋体" w:eastAsia="宋体" w:hAnsi="宋体" w:cs="仿宋"/>
          <w:color w:val="000000" w:themeColor="text1"/>
          <w:sz w:val="24"/>
        </w:rPr>
        <w:instrText>&lt;MK cmd="</w:instrText>
      </w:r>
      <w:r w:rsidRPr="00D975FF">
        <w:rPr>
          <w:rFonts w:ascii="宋体" w:eastAsia="宋体" w:hAnsi="宋体" w:cs="仿宋" w:hint="eastAsia"/>
          <w:color w:val="000000" w:themeColor="text1"/>
          <w:sz w:val="24"/>
        </w:rPr>
        <w:instrText>bus</w:instrText>
      </w:r>
      <w:r w:rsidRPr="00D975FF">
        <w:rPr>
          <w:rFonts w:ascii="宋体" w:eastAsia="宋体" w:hAnsi="宋体" w:cs="仿宋"/>
          <w:color w:val="000000" w:themeColor="text1"/>
          <w:sz w:val="24"/>
        </w:rPr>
        <w:instrText>"&gt;&lt;def type="query" recs="allbuyer"&gt;"SELECT DISTINCT d.organName FROM gp_plan a,bas_organ d WHERE a.buyer=d.organId AND a.planid IN (SELECT b.planId FROM gp_package b,gp_packageScheme c WHERE b.packageSchemeId=c.packageSchemeId AND c.schemeId="+NFV("schemeid")+")"&lt;/def&gt;&lt;/MK&gt;</w:instrText>
      </w:r>
      <w:r w:rsidRPr="00D975FF">
        <w:rPr>
          <w:rFonts w:ascii="宋体" w:eastAsia="宋体" w:hAnsi="宋体" w:cs="仿宋"/>
          <w:color w:val="000000" w:themeColor="text1"/>
          <w:sz w:val="24"/>
        </w:rPr>
        <w:fldChar w:fldCharType="end"/>
      </w:r>
      <w:r w:rsidRPr="00D975FF">
        <w:rPr>
          <w:rFonts w:ascii="宋体" w:eastAsia="宋体" w:hAnsi="宋体" w:cs="仿宋"/>
          <w:color w:val="000000" w:themeColor="text1"/>
          <w:sz w:val="24"/>
        </w:rPr>
        <w:fldChar w:fldCharType="begin"/>
      </w:r>
      <w:r w:rsidRPr="00D975FF">
        <w:rPr>
          <w:rFonts w:ascii="宋体" w:eastAsia="宋体" w:hAnsi="宋体" w:cs="仿宋"/>
          <w:color w:val="000000" w:themeColor="text1"/>
          <w:sz w:val="24"/>
        </w:rPr>
        <w:instrText>&lt;MK cmd="</w:instrText>
      </w:r>
      <w:r w:rsidRPr="00D975FF">
        <w:rPr>
          <w:rFonts w:ascii="宋体" w:eastAsia="宋体" w:hAnsi="宋体" w:cs="仿宋" w:hint="eastAsia"/>
          <w:color w:val="000000" w:themeColor="text1"/>
          <w:sz w:val="24"/>
        </w:rPr>
        <w:instrText>bus</w:instrText>
      </w:r>
      <w:r w:rsidRPr="00D975FF">
        <w:rPr>
          <w:rFonts w:ascii="宋体" w:eastAsia="宋体" w:hAnsi="宋体" w:cs="仿宋"/>
          <w:color w:val="000000" w:themeColor="text1"/>
          <w:sz w:val="24"/>
        </w:rPr>
        <w:instrText>"&gt;&lt;def type="query" recs="filecode"&gt;" SELECT a.grantSymbol FROM gp_plan a WHERE a.planid IN (SELECT DISTINCT b.planId FROM gp_package b,gp_packageScheme c WHERE b.packageSchemeId=c.packageSchemeId AND c.schemeId="+NFV("schemeid")+")"&lt;/def&gt;&lt;/MK&gt;</w:instrText>
      </w:r>
      <w:r w:rsidRPr="00D975FF">
        <w:rPr>
          <w:rFonts w:ascii="宋体" w:eastAsia="宋体" w:hAnsi="宋体" w:cs="仿宋"/>
          <w:color w:val="000000" w:themeColor="text1"/>
          <w:sz w:val="24"/>
        </w:rPr>
        <w:fldChar w:fldCharType="end"/>
      </w:r>
      <w:r w:rsidRPr="00D975FF">
        <w:rPr>
          <w:rFonts w:ascii="宋体" w:eastAsia="宋体" w:hAnsi="宋体" w:cs="仿宋"/>
          <w:color w:val="000000" w:themeColor="text1"/>
        </w:rPr>
        <w:fldChar w:fldCharType="begin"/>
      </w:r>
      <w:r w:rsidRPr="00D975FF">
        <w:rPr>
          <w:rFonts w:ascii="宋体" w:eastAsia="宋体" w:hAnsi="宋体" w:cs="仿宋"/>
          <w:color w:val="000000" w:themeColor="text1"/>
        </w:rPr>
        <w:instrText>&lt;MK</w:instrText>
      </w:r>
      <w:r w:rsidRPr="00D975FF">
        <w:rPr>
          <w:rFonts w:ascii="宋体" w:eastAsia="宋体" w:hAnsi="宋体" w:cs="仿宋" w:hint="eastAsia"/>
          <w:color w:val="000000" w:themeColor="text1"/>
        </w:rPr>
        <w:instrText xml:space="preserve"> cmd="bus"</w:instrText>
      </w:r>
      <w:r w:rsidRPr="00D975FF">
        <w:rPr>
          <w:rFonts w:ascii="宋体" w:eastAsia="宋体" w:hAnsi="宋体" w:cs="仿宋"/>
          <w:color w:val="000000" w:themeColor="text1"/>
        </w:rPr>
        <w:instrText>&gt;</w:instrText>
      </w:r>
      <w:r w:rsidRPr="00D975FF">
        <w:rPr>
          <w:rFonts w:ascii="宋体" w:eastAsia="宋体" w:hAnsi="宋体" w:cs="仿宋" w:hint="eastAsia"/>
          <w:color w:val="000000" w:themeColor="text1"/>
        </w:rPr>
        <w:instrText>&lt;def type="query" recs="mypro"&gt;"</w:instrText>
      </w:r>
      <w:r w:rsidRPr="00D975FF">
        <w:rPr>
          <w:rFonts w:ascii="宋体" w:eastAsia="宋体" w:hAnsi="宋体" w:cs="仿宋"/>
          <w:color w:val="000000" w:themeColor="text1"/>
        </w:rPr>
        <w:instrText xml:space="preserve"> select </w:instrText>
      </w:r>
      <w:r w:rsidRPr="00D975FF">
        <w:rPr>
          <w:rFonts w:ascii="宋体" w:eastAsia="宋体" w:hAnsi="宋体" w:cs="仿宋" w:hint="eastAsia"/>
          <w:color w:val="000000" w:themeColor="text1"/>
        </w:rPr>
        <w:instrText>a.agentOrgan,c.organname</w:instrText>
      </w:r>
      <w:r w:rsidRPr="00D975FF">
        <w:rPr>
          <w:rFonts w:ascii="宋体" w:eastAsia="宋体" w:hAnsi="宋体" w:cs="仿宋"/>
          <w:color w:val="000000" w:themeColor="text1"/>
        </w:rPr>
        <w:instrText xml:space="preserve"> from gp_project a,gp_projectScheme b</w:instrText>
      </w:r>
      <w:r w:rsidRPr="00D975FF">
        <w:rPr>
          <w:rFonts w:ascii="宋体" w:eastAsia="宋体" w:hAnsi="宋体" w:cs="仿宋" w:hint="eastAsia"/>
          <w:color w:val="000000" w:themeColor="text1"/>
        </w:rPr>
        <w:instrText>,bas_organ c</w:instrText>
      </w:r>
      <w:r w:rsidRPr="00D975FF">
        <w:rPr>
          <w:rFonts w:ascii="宋体" w:eastAsia="宋体" w:hAnsi="宋体" w:cs="仿宋"/>
          <w:color w:val="000000" w:themeColor="text1"/>
        </w:rPr>
        <w:instrText xml:space="preserve"> where a.projectId=b.projectId</w:instrText>
      </w:r>
      <w:r w:rsidRPr="00D975FF">
        <w:rPr>
          <w:rFonts w:ascii="宋体" w:eastAsia="宋体" w:hAnsi="宋体" w:cs="仿宋" w:hint="eastAsia"/>
          <w:color w:val="000000" w:themeColor="text1"/>
        </w:rPr>
        <w:instrText xml:space="preserve"> and a.agentorgan=c.organid</w:instrText>
      </w:r>
      <w:r w:rsidRPr="00D975FF">
        <w:rPr>
          <w:rFonts w:ascii="宋体" w:eastAsia="宋体" w:hAnsi="宋体" w:cs="仿宋"/>
          <w:color w:val="000000" w:themeColor="text1"/>
        </w:rPr>
        <w:instrText xml:space="preserve"> and </w:instrText>
      </w:r>
      <w:r w:rsidRPr="00D975FF">
        <w:rPr>
          <w:rFonts w:ascii="宋体" w:eastAsia="宋体" w:hAnsi="宋体" w:cs="仿宋" w:hint="eastAsia"/>
          <w:color w:val="000000" w:themeColor="text1"/>
        </w:rPr>
        <w:instrText>b</w:instrText>
      </w:r>
      <w:r w:rsidRPr="00D975FF">
        <w:rPr>
          <w:rFonts w:ascii="宋体" w:eastAsia="宋体" w:hAnsi="宋体" w:cs="仿宋"/>
          <w:color w:val="000000" w:themeColor="text1"/>
        </w:rPr>
        <w:instrText>.schemeId="</w:instrText>
      </w:r>
      <w:r w:rsidRPr="00D975FF">
        <w:rPr>
          <w:rFonts w:ascii="宋体" w:eastAsia="宋体" w:hAnsi="宋体" w:cs="仿宋" w:hint="eastAsia"/>
          <w:color w:val="000000" w:themeColor="text1"/>
        </w:rPr>
        <w:instrText>+NFV("</w:instrText>
      </w:r>
      <w:r w:rsidRPr="00D975FF">
        <w:rPr>
          <w:rFonts w:ascii="宋体" w:eastAsia="宋体" w:hAnsi="宋体" w:cs="仿宋"/>
          <w:color w:val="000000" w:themeColor="text1"/>
        </w:rPr>
        <w:instrText>schemeid</w:instrText>
      </w:r>
      <w:r w:rsidRPr="00D975FF">
        <w:rPr>
          <w:rFonts w:ascii="宋体" w:eastAsia="宋体" w:hAnsi="宋体" w:cs="仿宋" w:hint="eastAsia"/>
          <w:color w:val="000000" w:themeColor="text1"/>
        </w:rPr>
        <w:instrText>",-1)&lt;/def&gt;</w:instrText>
      </w:r>
      <w:r w:rsidRPr="00D975FF">
        <w:rPr>
          <w:rFonts w:ascii="宋体" w:eastAsia="宋体" w:hAnsi="宋体" w:cs="仿宋"/>
          <w:color w:val="000000" w:themeColor="text1"/>
        </w:rPr>
        <w:instrText>&lt;/MK&gt;</w:instrText>
      </w:r>
      <w:r w:rsidRPr="00D975FF">
        <w:rPr>
          <w:rFonts w:ascii="宋体" w:eastAsia="宋体" w:hAnsi="宋体" w:cs="仿宋"/>
          <w:color w:val="000000" w:themeColor="text1"/>
        </w:rPr>
        <w:fldChar w:fldCharType="separate"/>
      </w:r>
      <w:r w:rsidRPr="00D975FF">
        <w:rPr>
          <w:rFonts w:ascii="宋体" w:eastAsia="宋体" w:hAnsi="宋体" w:cs="仿宋"/>
          <w:color w:val="000000" w:themeColor="text1"/>
        </w:rPr>
        <w:t>!异常的公式结尾</w:t>
      </w:r>
      <w:r w:rsidRPr="00D975FF">
        <w:rPr>
          <w:rFonts w:ascii="宋体" w:eastAsia="宋体" w:hAnsi="宋体" w:cs="仿宋"/>
          <w:color w:val="000000" w:themeColor="text1"/>
        </w:rPr>
        <w:fldChar w:fldCharType="end"/>
      </w:r>
      <w:bookmarkStart w:id="107" w:name="_Hlk525721599"/>
    </w:p>
    <w:p w14:paraId="0C5672FE" w14:textId="77777777" w:rsidR="00C81CDF" w:rsidRPr="00D975FF" w:rsidRDefault="00C81CDF">
      <w:pPr>
        <w:jc w:val="center"/>
        <w:rPr>
          <w:rFonts w:ascii="宋体" w:eastAsia="宋体" w:hAnsi="宋体" w:cs="仿宋" w:hint="eastAsia"/>
          <w:bCs/>
          <w:color w:val="000000" w:themeColor="text1"/>
          <w:sz w:val="84"/>
        </w:rPr>
      </w:pPr>
    </w:p>
    <w:p w14:paraId="6B862415" w14:textId="77777777" w:rsidR="00C81CDF" w:rsidRPr="00D975FF" w:rsidRDefault="00C81CDF">
      <w:pPr>
        <w:rPr>
          <w:rFonts w:ascii="宋体" w:eastAsia="宋体" w:hAnsi="宋体" w:cs="仿宋" w:hint="eastAsia"/>
          <w:color w:val="000000" w:themeColor="text1"/>
        </w:rPr>
      </w:pPr>
    </w:p>
    <w:p w14:paraId="1423211C" w14:textId="77777777" w:rsidR="00C81CDF" w:rsidRPr="00D975FF" w:rsidRDefault="001C21B2">
      <w:pPr>
        <w:jc w:val="center"/>
        <w:rPr>
          <w:rFonts w:ascii="宋体" w:eastAsia="宋体" w:hAnsi="宋体" w:cs="仿宋" w:hint="eastAsia"/>
          <w:bCs/>
          <w:color w:val="000000" w:themeColor="text1"/>
          <w:sz w:val="84"/>
        </w:rPr>
      </w:pPr>
      <w:r w:rsidRPr="00D975FF">
        <w:rPr>
          <w:rFonts w:ascii="宋体" w:eastAsia="宋体" w:hAnsi="宋体" w:cs="仿宋" w:hint="eastAsia"/>
          <w:bCs/>
          <w:color w:val="000000" w:themeColor="text1"/>
          <w:sz w:val="84"/>
        </w:rPr>
        <w:t>投 标 文 件</w:t>
      </w:r>
    </w:p>
    <w:p w14:paraId="22B9DCCE" w14:textId="77777777" w:rsidR="00C81CDF" w:rsidRPr="00D975FF" w:rsidRDefault="001C21B2">
      <w:pPr>
        <w:jc w:val="center"/>
        <w:rPr>
          <w:rFonts w:ascii="宋体" w:eastAsia="宋体" w:hAnsi="宋体" w:cs="仿宋" w:hint="eastAsia"/>
          <w:color w:val="000000" w:themeColor="text1"/>
          <w:sz w:val="72"/>
        </w:rPr>
      </w:pPr>
      <w:r w:rsidRPr="00D975FF">
        <w:rPr>
          <w:rFonts w:ascii="宋体" w:eastAsia="宋体" w:hAnsi="宋体" w:cs="仿宋" w:hint="eastAsia"/>
          <w:color w:val="000000" w:themeColor="text1"/>
          <w:sz w:val="72"/>
        </w:rPr>
        <w:t>（第一册）</w:t>
      </w:r>
    </w:p>
    <w:p w14:paraId="4F589610" w14:textId="77777777" w:rsidR="00C81CDF" w:rsidRPr="00D975FF" w:rsidRDefault="00C81CDF">
      <w:pPr>
        <w:jc w:val="center"/>
        <w:rPr>
          <w:rFonts w:ascii="宋体" w:eastAsia="宋体" w:hAnsi="宋体" w:cs="仿宋" w:hint="eastAsia"/>
          <w:color w:val="000000" w:themeColor="text1"/>
          <w:sz w:val="72"/>
        </w:rPr>
      </w:pPr>
    </w:p>
    <w:p w14:paraId="1481CBBE" w14:textId="77777777" w:rsidR="00C81CDF" w:rsidRPr="00D975FF" w:rsidRDefault="00C81CDF">
      <w:pPr>
        <w:jc w:val="center"/>
        <w:rPr>
          <w:rFonts w:ascii="宋体" w:eastAsia="宋体" w:hAnsi="宋体" w:cs="仿宋" w:hint="eastAsia"/>
          <w:color w:val="000000" w:themeColor="text1"/>
          <w:sz w:val="72"/>
        </w:rPr>
      </w:pPr>
    </w:p>
    <w:p w14:paraId="5271E907" w14:textId="77777777" w:rsidR="00C81CDF" w:rsidRPr="00D975FF" w:rsidRDefault="001C21B2">
      <w:pPr>
        <w:ind w:firstLineChars="300" w:firstLine="1080"/>
        <w:jc w:val="left"/>
        <w:rPr>
          <w:rFonts w:ascii="宋体" w:eastAsia="宋体" w:hAnsi="宋体" w:cs="仿宋" w:hint="eastAsia"/>
          <w:color w:val="000000" w:themeColor="text1"/>
          <w:sz w:val="36"/>
          <w:szCs w:val="36"/>
        </w:rPr>
      </w:pPr>
      <w:r w:rsidRPr="00D975FF">
        <w:rPr>
          <w:rFonts w:ascii="宋体" w:eastAsia="宋体" w:hAnsi="宋体" w:cs="仿宋" w:hint="eastAsia"/>
          <w:bCs/>
          <w:color w:val="000000" w:themeColor="text1"/>
          <w:sz w:val="36"/>
          <w:szCs w:val="36"/>
        </w:rPr>
        <w:t>项目名称：</w:t>
      </w:r>
    </w:p>
    <w:p w14:paraId="77058370" w14:textId="77777777" w:rsidR="00C81CDF" w:rsidRPr="00D975FF" w:rsidRDefault="001C21B2">
      <w:pPr>
        <w:ind w:firstLineChars="300" w:firstLine="1080"/>
        <w:jc w:val="left"/>
        <w:rPr>
          <w:rFonts w:ascii="宋体" w:eastAsia="宋体" w:hAnsi="宋体" w:cs="仿宋" w:hint="eastAsia"/>
          <w:color w:val="000000" w:themeColor="text1"/>
          <w:sz w:val="36"/>
          <w:szCs w:val="36"/>
        </w:rPr>
      </w:pPr>
      <w:r w:rsidRPr="00D975FF">
        <w:rPr>
          <w:rFonts w:ascii="宋体" w:eastAsia="宋体" w:hAnsi="宋体" w:cs="仿宋" w:hint="eastAsia"/>
          <w:bCs/>
          <w:color w:val="000000" w:themeColor="text1"/>
          <w:sz w:val="36"/>
          <w:szCs w:val="36"/>
        </w:rPr>
        <w:t>招标编号：</w:t>
      </w:r>
    </w:p>
    <w:p w14:paraId="29904DFC" w14:textId="77777777" w:rsidR="00C81CDF" w:rsidRPr="00D975FF" w:rsidRDefault="00C81CDF">
      <w:pPr>
        <w:jc w:val="left"/>
        <w:rPr>
          <w:rFonts w:ascii="宋体" w:eastAsia="宋体" w:hAnsi="宋体" w:cs="仿宋" w:hint="eastAsia"/>
          <w:color w:val="000000" w:themeColor="text1"/>
          <w:sz w:val="44"/>
        </w:rPr>
      </w:pPr>
    </w:p>
    <w:p w14:paraId="200C7E69" w14:textId="77777777" w:rsidR="00C81CDF" w:rsidRPr="00D975FF" w:rsidRDefault="00C81CDF">
      <w:pPr>
        <w:tabs>
          <w:tab w:val="left" w:pos="580"/>
        </w:tabs>
        <w:ind w:leftChars="88" w:left="185" w:firstLineChars="500" w:firstLine="1800"/>
        <w:rPr>
          <w:rFonts w:ascii="宋体" w:eastAsia="宋体" w:hAnsi="宋体" w:cs="仿宋" w:hint="eastAsia"/>
          <w:color w:val="000000" w:themeColor="text1"/>
          <w:kern w:val="0"/>
          <w:sz w:val="36"/>
          <w:szCs w:val="21"/>
        </w:rPr>
      </w:pPr>
    </w:p>
    <w:p w14:paraId="1A5A4F06" w14:textId="77777777" w:rsidR="00C81CDF" w:rsidRPr="00D975FF" w:rsidRDefault="00C81CDF">
      <w:pPr>
        <w:tabs>
          <w:tab w:val="left" w:pos="580"/>
        </w:tabs>
        <w:ind w:leftChars="88" w:left="185" w:firstLineChars="500" w:firstLine="1800"/>
        <w:rPr>
          <w:rFonts w:ascii="宋体" w:eastAsia="宋体" w:hAnsi="宋体" w:cs="仿宋" w:hint="eastAsia"/>
          <w:color w:val="000000" w:themeColor="text1"/>
          <w:kern w:val="0"/>
          <w:sz w:val="36"/>
          <w:szCs w:val="36"/>
        </w:rPr>
      </w:pPr>
    </w:p>
    <w:p w14:paraId="15965A98" w14:textId="77777777" w:rsidR="00C81CDF" w:rsidRPr="00D975FF" w:rsidRDefault="001C21B2">
      <w:pPr>
        <w:tabs>
          <w:tab w:val="left" w:pos="580"/>
        </w:tabs>
        <w:ind w:firstLineChars="500" w:firstLine="1800"/>
        <w:rPr>
          <w:rFonts w:ascii="宋体" w:eastAsia="宋体" w:hAnsi="宋体" w:cs="仿宋" w:hint="eastAsia"/>
          <w:color w:val="000000" w:themeColor="text1"/>
          <w:kern w:val="0"/>
          <w:sz w:val="36"/>
          <w:szCs w:val="36"/>
        </w:rPr>
      </w:pPr>
      <w:r w:rsidRPr="00D975FF">
        <w:rPr>
          <w:rFonts w:ascii="宋体" w:eastAsia="宋体" w:hAnsi="宋体" w:cs="仿宋" w:hint="eastAsia"/>
          <w:color w:val="000000" w:themeColor="text1"/>
          <w:kern w:val="0"/>
          <w:sz w:val="36"/>
          <w:szCs w:val="36"/>
        </w:rPr>
        <w:t>投标人：******</w:t>
      </w:r>
    </w:p>
    <w:p w14:paraId="441E42A6" w14:textId="77777777" w:rsidR="00C81CDF" w:rsidRPr="00D975FF" w:rsidRDefault="001C21B2">
      <w:pPr>
        <w:tabs>
          <w:tab w:val="left" w:pos="580"/>
        </w:tabs>
        <w:ind w:firstLineChars="500" w:firstLine="1800"/>
        <w:rPr>
          <w:rFonts w:ascii="宋体" w:eastAsia="宋体" w:hAnsi="宋体" w:cs="仿宋" w:hint="eastAsia"/>
          <w:color w:val="000000" w:themeColor="text1"/>
          <w:kern w:val="0"/>
          <w:sz w:val="36"/>
          <w:szCs w:val="36"/>
        </w:rPr>
      </w:pPr>
      <w:r w:rsidRPr="00D975FF">
        <w:rPr>
          <w:rFonts w:ascii="宋体" w:eastAsia="宋体" w:hAnsi="宋体" w:cs="仿宋" w:hint="eastAsia"/>
          <w:color w:val="000000" w:themeColor="text1"/>
          <w:kern w:val="0"/>
          <w:sz w:val="36"/>
          <w:szCs w:val="36"/>
        </w:rPr>
        <w:t>日      期：   年  月  日</w:t>
      </w:r>
    </w:p>
    <w:p w14:paraId="57EFB471" w14:textId="77777777" w:rsidR="00C81CDF" w:rsidRPr="00D975FF" w:rsidRDefault="00C81CDF">
      <w:pPr>
        <w:widowControl/>
        <w:tabs>
          <w:tab w:val="center" w:pos="4870"/>
        </w:tabs>
        <w:jc w:val="left"/>
        <w:rPr>
          <w:rFonts w:ascii="宋体" w:eastAsia="宋体" w:hAnsi="宋体" w:cs="仿宋" w:hint="eastAsia"/>
          <w:color w:val="000000" w:themeColor="text1"/>
          <w:sz w:val="44"/>
          <w:szCs w:val="44"/>
        </w:rPr>
      </w:pPr>
    </w:p>
    <w:p w14:paraId="21EA4099" w14:textId="77777777" w:rsidR="00C81CDF" w:rsidRPr="00D975FF" w:rsidRDefault="001C21B2">
      <w:pPr>
        <w:widowControl/>
        <w:tabs>
          <w:tab w:val="center" w:pos="4870"/>
        </w:tabs>
        <w:jc w:val="left"/>
        <w:rPr>
          <w:rFonts w:ascii="宋体" w:eastAsia="宋体" w:hAnsi="宋体" w:cs="仿宋" w:hint="eastAsia"/>
          <w:color w:val="000000" w:themeColor="text1"/>
          <w:sz w:val="44"/>
          <w:szCs w:val="44"/>
        </w:rPr>
      </w:pPr>
      <w:r w:rsidRPr="00D975FF">
        <w:rPr>
          <w:rFonts w:ascii="宋体" w:eastAsia="宋体" w:hAnsi="宋体" w:cs="仿宋"/>
          <w:color w:val="000000" w:themeColor="text1"/>
          <w:sz w:val="44"/>
          <w:szCs w:val="44"/>
        </w:rPr>
        <w:br w:type="page"/>
      </w:r>
      <w:r w:rsidRPr="00D975FF">
        <w:rPr>
          <w:rFonts w:ascii="宋体" w:eastAsia="宋体" w:hAnsi="宋体" w:cs="仿宋"/>
          <w:color w:val="000000" w:themeColor="text1"/>
          <w:sz w:val="44"/>
          <w:szCs w:val="44"/>
        </w:rPr>
        <w:tab/>
      </w:r>
      <w:r w:rsidRPr="00D975FF">
        <w:rPr>
          <w:rFonts w:ascii="宋体" w:eastAsia="宋体" w:hAnsi="宋体" w:cs="仿宋" w:hint="eastAsia"/>
          <w:color w:val="000000" w:themeColor="text1"/>
          <w:sz w:val="44"/>
          <w:szCs w:val="44"/>
        </w:rPr>
        <w:t>目录</w:t>
      </w:r>
    </w:p>
    <w:p w14:paraId="32BCF67D" w14:textId="77777777" w:rsidR="00C81CDF" w:rsidRPr="00D975FF" w:rsidRDefault="001C21B2">
      <w:pPr>
        <w:jc w:val="center"/>
        <w:rPr>
          <w:rFonts w:ascii="宋体" w:eastAsia="宋体" w:hAnsi="宋体" w:cs="仿宋" w:hint="eastAsia"/>
          <w:b/>
          <w:bCs/>
          <w:color w:val="000000" w:themeColor="text1"/>
          <w:sz w:val="30"/>
          <w:szCs w:val="30"/>
        </w:rPr>
      </w:pPr>
      <w:r w:rsidRPr="00D975FF">
        <w:rPr>
          <w:rFonts w:ascii="宋体" w:eastAsia="宋体" w:hAnsi="宋体" w:cs="仿宋" w:hint="eastAsia"/>
          <w:b/>
          <w:bCs/>
          <w:color w:val="000000" w:themeColor="text1"/>
          <w:sz w:val="30"/>
          <w:szCs w:val="30"/>
        </w:rPr>
        <w:t>（由投标人自行编制）</w:t>
      </w:r>
    </w:p>
    <w:p w14:paraId="1648E923" w14:textId="77777777" w:rsidR="00C81CDF" w:rsidRPr="00D975FF" w:rsidRDefault="00C81CDF">
      <w:pPr>
        <w:pStyle w:val="a0"/>
        <w:rPr>
          <w:rFonts w:ascii="宋体" w:eastAsia="宋体" w:hAnsi="宋体" w:hint="eastAsia"/>
          <w:color w:val="000000" w:themeColor="text1"/>
        </w:rPr>
      </w:pPr>
    </w:p>
    <w:p w14:paraId="0624A162" w14:textId="77777777" w:rsidR="00C81CDF" w:rsidRPr="00D975FF" w:rsidRDefault="00C81CDF">
      <w:pPr>
        <w:pStyle w:val="a4"/>
        <w:ind w:left="5250"/>
        <w:rPr>
          <w:rFonts w:eastAsia="宋体" w:hAnsi="宋体" w:hint="eastAsia"/>
          <w:color w:val="000000" w:themeColor="text1"/>
        </w:rPr>
      </w:pPr>
    </w:p>
    <w:p w14:paraId="464FF2E2" w14:textId="77777777" w:rsidR="00C81CDF" w:rsidRPr="00D975FF" w:rsidRDefault="00C81CDF">
      <w:pPr>
        <w:rPr>
          <w:rFonts w:ascii="宋体" w:eastAsia="宋体" w:hAnsi="宋体" w:hint="eastAsia"/>
          <w:color w:val="000000" w:themeColor="text1"/>
        </w:rPr>
      </w:pPr>
    </w:p>
    <w:p w14:paraId="0425B07B" w14:textId="77777777" w:rsidR="00C81CDF" w:rsidRPr="00D975FF" w:rsidRDefault="00C81CDF">
      <w:pPr>
        <w:pStyle w:val="a0"/>
        <w:rPr>
          <w:rFonts w:ascii="宋体" w:eastAsia="宋体" w:hAnsi="宋体" w:hint="eastAsia"/>
          <w:color w:val="000000" w:themeColor="text1"/>
        </w:rPr>
      </w:pPr>
    </w:p>
    <w:p w14:paraId="34F01322" w14:textId="77777777" w:rsidR="00C81CDF" w:rsidRPr="00D975FF" w:rsidRDefault="00C81CDF">
      <w:pPr>
        <w:pStyle w:val="a4"/>
        <w:ind w:left="5250"/>
        <w:rPr>
          <w:rFonts w:eastAsia="宋体" w:hAnsi="宋体" w:hint="eastAsia"/>
          <w:color w:val="000000" w:themeColor="text1"/>
        </w:rPr>
      </w:pPr>
    </w:p>
    <w:p w14:paraId="791ADEE2" w14:textId="77777777" w:rsidR="00C81CDF" w:rsidRPr="00D975FF" w:rsidRDefault="00C81CDF">
      <w:pPr>
        <w:rPr>
          <w:rFonts w:ascii="宋体" w:eastAsia="宋体" w:hAnsi="宋体" w:hint="eastAsia"/>
          <w:color w:val="000000" w:themeColor="text1"/>
        </w:rPr>
      </w:pPr>
    </w:p>
    <w:p w14:paraId="16E574A6" w14:textId="77777777" w:rsidR="00C81CDF" w:rsidRPr="00D975FF" w:rsidRDefault="00C81CDF">
      <w:pPr>
        <w:pStyle w:val="a0"/>
        <w:rPr>
          <w:rFonts w:ascii="宋体" w:eastAsia="宋体" w:hAnsi="宋体" w:hint="eastAsia"/>
          <w:color w:val="000000" w:themeColor="text1"/>
        </w:rPr>
      </w:pPr>
    </w:p>
    <w:p w14:paraId="7BB8B12F" w14:textId="77777777" w:rsidR="00C81CDF" w:rsidRPr="00D975FF" w:rsidRDefault="00C81CDF">
      <w:pPr>
        <w:pStyle w:val="a4"/>
        <w:ind w:left="5250"/>
        <w:rPr>
          <w:rFonts w:eastAsia="宋体" w:hAnsi="宋体" w:hint="eastAsia"/>
          <w:color w:val="000000" w:themeColor="text1"/>
        </w:rPr>
      </w:pPr>
    </w:p>
    <w:p w14:paraId="777250B5" w14:textId="77777777" w:rsidR="00C81CDF" w:rsidRPr="00D975FF" w:rsidRDefault="00C81CDF">
      <w:pPr>
        <w:rPr>
          <w:rFonts w:ascii="宋体" w:eastAsia="宋体" w:hAnsi="宋体" w:hint="eastAsia"/>
          <w:color w:val="000000" w:themeColor="text1"/>
        </w:rPr>
      </w:pPr>
    </w:p>
    <w:p w14:paraId="778F1AAC" w14:textId="77777777" w:rsidR="00C81CDF" w:rsidRPr="00D975FF" w:rsidRDefault="00C81CDF">
      <w:pPr>
        <w:pStyle w:val="a0"/>
        <w:rPr>
          <w:rFonts w:ascii="宋体" w:eastAsia="宋体" w:hAnsi="宋体" w:hint="eastAsia"/>
          <w:color w:val="000000" w:themeColor="text1"/>
        </w:rPr>
      </w:pPr>
    </w:p>
    <w:p w14:paraId="47FF407B" w14:textId="77777777" w:rsidR="00C81CDF" w:rsidRPr="00D975FF" w:rsidRDefault="00C81CDF">
      <w:pPr>
        <w:pStyle w:val="a4"/>
        <w:ind w:left="5250"/>
        <w:rPr>
          <w:rFonts w:eastAsia="宋体" w:hAnsi="宋体" w:hint="eastAsia"/>
          <w:color w:val="000000" w:themeColor="text1"/>
        </w:rPr>
      </w:pPr>
    </w:p>
    <w:p w14:paraId="26597C3C" w14:textId="77777777" w:rsidR="00C81CDF" w:rsidRPr="00D975FF" w:rsidRDefault="00C81CDF">
      <w:pPr>
        <w:rPr>
          <w:rFonts w:ascii="宋体" w:eastAsia="宋体" w:hAnsi="宋体" w:hint="eastAsia"/>
          <w:color w:val="000000" w:themeColor="text1"/>
        </w:rPr>
      </w:pPr>
    </w:p>
    <w:p w14:paraId="51FFE38F" w14:textId="77777777" w:rsidR="00C81CDF" w:rsidRPr="00D975FF" w:rsidRDefault="00C81CDF">
      <w:pPr>
        <w:pStyle w:val="a0"/>
        <w:rPr>
          <w:rFonts w:ascii="宋体" w:eastAsia="宋体" w:hAnsi="宋体" w:hint="eastAsia"/>
          <w:color w:val="000000" w:themeColor="text1"/>
        </w:rPr>
      </w:pPr>
    </w:p>
    <w:p w14:paraId="60C9D604" w14:textId="77777777" w:rsidR="00C81CDF" w:rsidRPr="00D975FF" w:rsidRDefault="00C81CDF">
      <w:pPr>
        <w:pStyle w:val="a4"/>
        <w:ind w:left="5250"/>
        <w:rPr>
          <w:rFonts w:eastAsia="宋体" w:hAnsi="宋体" w:hint="eastAsia"/>
          <w:color w:val="000000" w:themeColor="text1"/>
        </w:rPr>
      </w:pPr>
    </w:p>
    <w:p w14:paraId="3A2434F7" w14:textId="77777777" w:rsidR="00C81CDF" w:rsidRPr="00D975FF" w:rsidRDefault="00C81CDF">
      <w:pPr>
        <w:rPr>
          <w:rFonts w:ascii="宋体" w:eastAsia="宋体" w:hAnsi="宋体" w:hint="eastAsia"/>
          <w:color w:val="000000" w:themeColor="text1"/>
        </w:rPr>
      </w:pPr>
    </w:p>
    <w:p w14:paraId="1A10B595" w14:textId="77777777" w:rsidR="00C81CDF" w:rsidRPr="00D975FF" w:rsidRDefault="00C81CDF">
      <w:pPr>
        <w:pStyle w:val="a0"/>
        <w:rPr>
          <w:rFonts w:ascii="宋体" w:eastAsia="宋体" w:hAnsi="宋体" w:hint="eastAsia"/>
          <w:color w:val="000000" w:themeColor="text1"/>
        </w:rPr>
      </w:pPr>
    </w:p>
    <w:p w14:paraId="0E12E468" w14:textId="77777777" w:rsidR="00C81CDF" w:rsidRPr="00D975FF" w:rsidRDefault="00C81CDF">
      <w:pPr>
        <w:pStyle w:val="a4"/>
        <w:ind w:left="5250"/>
        <w:rPr>
          <w:rFonts w:eastAsia="宋体" w:hAnsi="宋体" w:hint="eastAsia"/>
          <w:color w:val="000000" w:themeColor="text1"/>
        </w:rPr>
      </w:pPr>
    </w:p>
    <w:p w14:paraId="05D12401" w14:textId="77777777" w:rsidR="00C81CDF" w:rsidRPr="00D975FF" w:rsidRDefault="00C81CDF">
      <w:pPr>
        <w:rPr>
          <w:rFonts w:ascii="宋体" w:eastAsia="宋体" w:hAnsi="宋体" w:hint="eastAsia"/>
          <w:color w:val="000000" w:themeColor="text1"/>
        </w:rPr>
      </w:pPr>
    </w:p>
    <w:p w14:paraId="435EF302" w14:textId="77777777" w:rsidR="00C81CDF" w:rsidRPr="00D975FF" w:rsidRDefault="00C81CDF">
      <w:pPr>
        <w:pStyle w:val="a0"/>
        <w:rPr>
          <w:rFonts w:ascii="宋体" w:eastAsia="宋体" w:hAnsi="宋体" w:hint="eastAsia"/>
          <w:color w:val="000000" w:themeColor="text1"/>
        </w:rPr>
      </w:pPr>
    </w:p>
    <w:p w14:paraId="2C9D79DB" w14:textId="77777777" w:rsidR="00C81CDF" w:rsidRPr="00D975FF" w:rsidRDefault="00C81CDF">
      <w:pPr>
        <w:pStyle w:val="a4"/>
        <w:ind w:left="5250"/>
        <w:rPr>
          <w:rFonts w:eastAsia="宋体" w:hAnsi="宋体" w:hint="eastAsia"/>
          <w:color w:val="000000" w:themeColor="text1"/>
        </w:rPr>
      </w:pPr>
    </w:p>
    <w:p w14:paraId="30589024" w14:textId="77777777" w:rsidR="00C81CDF" w:rsidRPr="00D975FF" w:rsidRDefault="00C81CDF">
      <w:pPr>
        <w:rPr>
          <w:rFonts w:ascii="宋体" w:eastAsia="宋体" w:hAnsi="宋体" w:hint="eastAsia"/>
          <w:color w:val="000000" w:themeColor="text1"/>
        </w:rPr>
      </w:pPr>
    </w:p>
    <w:p w14:paraId="509E76CA" w14:textId="77777777" w:rsidR="00C81CDF" w:rsidRPr="00D975FF" w:rsidRDefault="00C81CDF">
      <w:pPr>
        <w:pStyle w:val="a0"/>
        <w:rPr>
          <w:rFonts w:ascii="宋体" w:eastAsia="宋体" w:hAnsi="宋体" w:hint="eastAsia"/>
          <w:color w:val="000000" w:themeColor="text1"/>
        </w:rPr>
      </w:pPr>
    </w:p>
    <w:p w14:paraId="6A4008AF" w14:textId="77777777" w:rsidR="00C81CDF" w:rsidRPr="00D975FF" w:rsidRDefault="00C81CDF">
      <w:pPr>
        <w:pStyle w:val="a4"/>
        <w:ind w:left="5250"/>
        <w:rPr>
          <w:rFonts w:eastAsia="宋体" w:hAnsi="宋体" w:hint="eastAsia"/>
          <w:color w:val="000000" w:themeColor="text1"/>
        </w:rPr>
      </w:pPr>
    </w:p>
    <w:p w14:paraId="359A1198" w14:textId="77777777" w:rsidR="00C81CDF" w:rsidRPr="00D975FF" w:rsidRDefault="00C81CDF">
      <w:pPr>
        <w:rPr>
          <w:rFonts w:ascii="宋体" w:eastAsia="宋体" w:hAnsi="宋体" w:hint="eastAsia"/>
          <w:color w:val="000000" w:themeColor="text1"/>
        </w:rPr>
      </w:pPr>
    </w:p>
    <w:p w14:paraId="72A1BCE5" w14:textId="77777777" w:rsidR="00C81CDF" w:rsidRPr="00D975FF" w:rsidRDefault="00C81CDF">
      <w:pPr>
        <w:pStyle w:val="a0"/>
        <w:rPr>
          <w:rFonts w:ascii="宋体" w:eastAsia="宋体" w:hAnsi="宋体" w:hint="eastAsia"/>
          <w:color w:val="000000" w:themeColor="text1"/>
        </w:rPr>
      </w:pPr>
    </w:p>
    <w:p w14:paraId="41D8A4BD" w14:textId="77777777" w:rsidR="00C81CDF" w:rsidRPr="00D975FF" w:rsidRDefault="00C81CDF">
      <w:pPr>
        <w:pStyle w:val="a4"/>
        <w:ind w:left="5250"/>
        <w:rPr>
          <w:rFonts w:eastAsia="宋体" w:hAnsi="宋体" w:hint="eastAsia"/>
          <w:color w:val="000000" w:themeColor="text1"/>
        </w:rPr>
      </w:pPr>
    </w:p>
    <w:p w14:paraId="2F34B0C4" w14:textId="77777777" w:rsidR="00C81CDF" w:rsidRPr="00D975FF" w:rsidRDefault="00C81CDF">
      <w:pPr>
        <w:rPr>
          <w:rFonts w:ascii="宋体" w:eastAsia="宋体" w:hAnsi="宋体" w:hint="eastAsia"/>
          <w:color w:val="000000" w:themeColor="text1"/>
        </w:rPr>
      </w:pPr>
    </w:p>
    <w:p w14:paraId="136E1B55" w14:textId="77777777" w:rsidR="00C81CDF" w:rsidRPr="00D975FF" w:rsidRDefault="001C21B2">
      <w:pPr>
        <w:widowControl/>
        <w:jc w:val="left"/>
        <w:rPr>
          <w:rFonts w:ascii="宋体" w:eastAsia="宋体" w:hAnsi="宋体" w:cs="仿宋" w:hint="eastAsia"/>
          <w:bCs/>
          <w:color w:val="000000" w:themeColor="text1"/>
          <w:sz w:val="44"/>
          <w:szCs w:val="32"/>
        </w:rPr>
      </w:pPr>
      <w:bookmarkStart w:id="108" w:name="_Toc524682807"/>
      <w:r w:rsidRPr="00D975FF">
        <w:rPr>
          <w:rFonts w:ascii="宋体" w:eastAsia="宋体" w:hAnsi="宋体" w:cs="仿宋"/>
          <w:bCs/>
          <w:color w:val="000000" w:themeColor="text1"/>
          <w:sz w:val="44"/>
          <w:szCs w:val="32"/>
        </w:rPr>
        <w:br w:type="page"/>
      </w:r>
    </w:p>
    <w:p w14:paraId="021B5457" w14:textId="77777777" w:rsidR="00C81CDF" w:rsidRPr="00D975FF" w:rsidRDefault="001C21B2">
      <w:pPr>
        <w:ind w:right="-41"/>
        <w:jc w:val="center"/>
        <w:rPr>
          <w:rFonts w:ascii="宋体" w:eastAsia="宋体" w:hAnsi="宋体" w:cs="仿宋" w:hint="eastAsia"/>
          <w:bCs/>
          <w:color w:val="000000" w:themeColor="text1"/>
          <w:sz w:val="44"/>
          <w:szCs w:val="32"/>
        </w:rPr>
      </w:pPr>
      <w:r w:rsidRPr="00D975FF">
        <w:rPr>
          <w:rFonts w:ascii="宋体" w:eastAsia="宋体" w:hAnsi="宋体" w:cs="仿宋" w:hint="eastAsia"/>
          <w:bCs/>
          <w:color w:val="000000" w:themeColor="text1"/>
          <w:sz w:val="44"/>
          <w:szCs w:val="32"/>
        </w:rPr>
        <w:t>投标承诺函</w:t>
      </w:r>
      <w:bookmarkEnd w:id="108"/>
    </w:p>
    <w:p w14:paraId="6D7F3384" w14:textId="77777777" w:rsidR="00C81CDF" w:rsidRPr="00D975FF" w:rsidRDefault="001C21B2">
      <w:pPr>
        <w:spacing w:line="560" w:lineRule="exact"/>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sz w:val="28"/>
          <w:szCs w:val="28"/>
        </w:rPr>
        <w:t>威海市</w:t>
      </w:r>
      <w:proofErr w:type="gramStart"/>
      <w:r w:rsidRPr="00D975FF">
        <w:rPr>
          <w:rFonts w:ascii="宋体" w:eastAsia="宋体" w:hAnsi="宋体" w:cs="仿宋" w:hint="eastAsia"/>
          <w:color w:val="000000" w:themeColor="text1"/>
          <w:sz w:val="28"/>
          <w:szCs w:val="28"/>
        </w:rPr>
        <w:t>天垣工程</w:t>
      </w:r>
      <w:proofErr w:type="gramEnd"/>
      <w:r w:rsidRPr="00D975FF">
        <w:rPr>
          <w:rFonts w:ascii="宋体" w:eastAsia="宋体" w:hAnsi="宋体" w:cs="仿宋" w:hint="eastAsia"/>
          <w:color w:val="000000" w:themeColor="text1"/>
          <w:sz w:val="28"/>
          <w:szCs w:val="28"/>
        </w:rPr>
        <w:t>咨询管理有限公司</w:t>
      </w:r>
      <w:r w:rsidRPr="00D975FF">
        <w:rPr>
          <w:rFonts w:ascii="宋体" w:eastAsia="宋体" w:hAnsi="宋体" w:cs="仿宋" w:hint="eastAsia"/>
          <w:color w:val="000000" w:themeColor="text1"/>
          <w:kern w:val="0"/>
          <w:sz w:val="28"/>
          <w:szCs w:val="28"/>
        </w:rPr>
        <w:t>：</w:t>
      </w:r>
    </w:p>
    <w:p w14:paraId="43E84BB6" w14:textId="50CEA501" w:rsidR="00C81CDF" w:rsidRPr="00D975FF" w:rsidRDefault="001C21B2">
      <w:pPr>
        <w:spacing w:line="560" w:lineRule="exact"/>
        <w:ind w:firstLineChars="200" w:firstLine="560"/>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我方根据编号为</w:t>
      </w:r>
      <w:r w:rsidR="00566D26">
        <w:rPr>
          <w:rFonts w:ascii="宋体" w:eastAsia="宋体" w:hAnsi="宋体" w:cs="仿宋" w:hint="eastAsia"/>
          <w:color w:val="000000" w:themeColor="text1"/>
          <w:kern w:val="0"/>
          <w:sz w:val="28"/>
          <w:szCs w:val="28"/>
        </w:rPr>
        <w:t>WHGYJS2026-003</w:t>
      </w:r>
      <w:r w:rsidRPr="00D975FF">
        <w:rPr>
          <w:rFonts w:ascii="宋体" w:eastAsia="宋体" w:hAnsi="宋体" w:cs="仿宋" w:hint="eastAsia"/>
          <w:color w:val="000000" w:themeColor="text1"/>
          <w:kern w:val="0"/>
          <w:sz w:val="28"/>
          <w:szCs w:val="28"/>
        </w:rPr>
        <w:t>的招标文件的要求，经详细研究决定参加投标。</w:t>
      </w:r>
    </w:p>
    <w:p w14:paraId="41AD6028" w14:textId="77777777" w:rsidR="00C81CDF" w:rsidRPr="00D975FF" w:rsidRDefault="001C21B2">
      <w:pPr>
        <w:spacing w:line="560" w:lineRule="exact"/>
        <w:ind w:firstLineChars="200" w:firstLine="560"/>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1.我方接受本招标文件中关于电子招投标的各项规定，遵守《中华人民共和国电子签名法》关于电子签名的各项规定。我方愿意按照招标文件的规定和要求提供货物及服务，报价详见《投标（报价）一览表》。</w:t>
      </w:r>
    </w:p>
    <w:p w14:paraId="334EAC9C" w14:textId="77777777" w:rsidR="00C81CDF" w:rsidRPr="00D975FF" w:rsidRDefault="001C21B2">
      <w:pPr>
        <w:spacing w:line="560" w:lineRule="exact"/>
        <w:ind w:firstLineChars="200" w:firstLine="560"/>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2.我方同意</w:t>
      </w:r>
      <w:r w:rsidRPr="00D975FF">
        <w:rPr>
          <w:rFonts w:ascii="宋体" w:eastAsia="宋体" w:hAnsi="宋体" w:cs="仿宋" w:hint="eastAsia"/>
          <w:color w:val="000000" w:themeColor="text1"/>
          <w:sz w:val="28"/>
          <w:szCs w:val="28"/>
        </w:rPr>
        <w:t>开标之日起90天</w:t>
      </w:r>
      <w:r w:rsidRPr="00D975FF">
        <w:rPr>
          <w:rFonts w:ascii="宋体" w:eastAsia="宋体" w:hAnsi="宋体" w:cs="仿宋" w:hint="eastAsia"/>
          <w:color w:val="000000" w:themeColor="text1"/>
          <w:kern w:val="0"/>
          <w:sz w:val="28"/>
          <w:szCs w:val="28"/>
        </w:rPr>
        <w:t>的投标有效期，严格遵守投标文件的各项承诺。在此期限届满之前，本投标文件始终对我方具有约束力，并随时接受中标。我方承诺在投标有效期内不修改、撤销投标文件。</w:t>
      </w:r>
    </w:p>
    <w:p w14:paraId="6C409A7C" w14:textId="77777777" w:rsidR="00C81CDF" w:rsidRPr="00D975FF" w:rsidRDefault="001C21B2">
      <w:pPr>
        <w:spacing w:line="560" w:lineRule="exact"/>
        <w:ind w:firstLineChars="200" w:firstLine="560"/>
        <w:rPr>
          <w:rFonts w:ascii="宋体" w:eastAsia="宋体" w:hAnsi="宋体" w:cs="仿宋" w:hint="eastAsia"/>
          <w:b/>
          <w:strike/>
          <w:color w:val="000000" w:themeColor="text1"/>
          <w:kern w:val="0"/>
          <w:sz w:val="28"/>
          <w:szCs w:val="28"/>
        </w:rPr>
      </w:pPr>
      <w:r w:rsidRPr="00D975FF">
        <w:rPr>
          <w:rFonts w:ascii="宋体" w:eastAsia="宋体" w:hAnsi="宋体" w:cs="仿宋" w:hint="eastAsia"/>
          <w:color w:val="000000" w:themeColor="text1"/>
          <w:kern w:val="0"/>
          <w:sz w:val="28"/>
          <w:szCs w:val="28"/>
        </w:rPr>
        <w:t>3.我方愿意遵守本招标文件的规定和要求并提供招标文件中要求的所有资料，若投标文件中存在虚假资料的，则视为我方隐瞒真实情况、提供虚假资料，我方愿意接受主管部门做出的行政处罚。</w:t>
      </w:r>
    </w:p>
    <w:p w14:paraId="057381A2" w14:textId="77777777" w:rsidR="00C81CDF" w:rsidRPr="00D975FF" w:rsidRDefault="001C21B2">
      <w:pPr>
        <w:spacing w:line="560" w:lineRule="exact"/>
        <w:ind w:firstLineChars="200" w:firstLine="560"/>
        <w:rPr>
          <w:rFonts w:ascii="宋体" w:eastAsia="宋体" w:hAnsi="宋体" w:cs="仿宋" w:hint="eastAsia"/>
          <w:color w:val="000000" w:themeColor="text1"/>
          <w:kern w:val="0"/>
          <w:sz w:val="28"/>
          <w:szCs w:val="28"/>
        </w:rPr>
      </w:pPr>
      <w:r w:rsidRPr="00D975FF">
        <w:rPr>
          <w:rFonts w:ascii="宋体" w:eastAsia="宋体" w:hAnsi="宋体" w:cs="仿宋"/>
          <w:color w:val="000000" w:themeColor="text1"/>
          <w:kern w:val="0"/>
          <w:sz w:val="28"/>
          <w:szCs w:val="28"/>
        </w:rPr>
        <w:t>4</w:t>
      </w:r>
      <w:r w:rsidRPr="00D975FF">
        <w:rPr>
          <w:rFonts w:ascii="宋体" w:eastAsia="宋体" w:hAnsi="宋体" w:cs="仿宋" w:hint="eastAsia"/>
          <w:color w:val="000000" w:themeColor="text1"/>
          <w:kern w:val="0"/>
          <w:sz w:val="28"/>
          <w:szCs w:val="28"/>
        </w:rPr>
        <w:t>.如果我方中标：</w:t>
      </w:r>
    </w:p>
    <w:p w14:paraId="3B40DD9F" w14:textId="77777777" w:rsidR="00C81CDF" w:rsidRPr="00D975FF" w:rsidRDefault="001C21B2">
      <w:pPr>
        <w:spacing w:line="560" w:lineRule="exact"/>
        <w:ind w:firstLineChars="150" w:firstLine="420"/>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（1）我方承诺在中标通知书发出后，在规定期限内与招标人签订合同；</w:t>
      </w:r>
    </w:p>
    <w:p w14:paraId="4282F853" w14:textId="77777777" w:rsidR="00C81CDF" w:rsidRPr="00D975FF" w:rsidRDefault="001C21B2">
      <w:pPr>
        <w:spacing w:line="560" w:lineRule="exact"/>
        <w:ind w:firstLineChars="150" w:firstLine="420"/>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（2）我方承诺在合同约定的期限内，按期、保质、保量完成项目任务；</w:t>
      </w:r>
    </w:p>
    <w:p w14:paraId="357D60A5" w14:textId="77777777" w:rsidR="00C81CDF" w:rsidRPr="00D975FF" w:rsidRDefault="001C21B2">
      <w:pPr>
        <w:spacing w:line="560" w:lineRule="exact"/>
        <w:ind w:firstLineChars="150" w:firstLine="420"/>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（3）我方承诺将按照招标文件的规定全额交纳代理服务费。</w:t>
      </w:r>
    </w:p>
    <w:p w14:paraId="25F16146" w14:textId="77777777" w:rsidR="00C81CDF" w:rsidRPr="00D975FF" w:rsidRDefault="001C21B2">
      <w:pPr>
        <w:spacing w:line="560" w:lineRule="exact"/>
        <w:ind w:firstLineChars="200" w:firstLine="560"/>
        <w:rPr>
          <w:rFonts w:ascii="宋体" w:eastAsia="宋体" w:hAnsi="宋体" w:cs="仿宋" w:hint="eastAsia"/>
          <w:color w:val="000000" w:themeColor="text1"/>
          <w:kern w:val="0"/>
          <w:sz w:val="28"/>
          <w:szCs w:val="28"/>
        </w:rPr>
      </w:pPr>
      <w:r w:rsidRPr="00D975FF">
        <w:rPr>
          <w:rFonts w:ascii="宋体" w:eastAsia="宋体" w:hAnsi="宋体" w:cs="仿宋"/>
          <w:color w:val="000000" w:themeColor="text1"/>
          <w:kern w:val="0"/>
          <w:sz w:val="28"/>
          <w:szCs w:val="28"/>
        </w:rPr>
        <w:t>5.</w:t>
      </w:r>
      <w:r w:rsidRPr="00D975FF">
        <w:rPr>
          <w:rFonts w:ascii="宋体" w:eastAsia="宋体" w:hAnsi="宋体" w:cs="仿宋" w:hint="eastAsia"/>
          <w:color w:val="000000" w:themeColor="text1"/>
          <w:kern w:val="0"/>
          <w:sz w:val="28"/>
          <w:szCs w:val="28"/>
        </w:rPr>
        <w:t>我方在此声明，所提交的投标文件及有关资料内容完整、真实和准确，如有弄虚作假，一旦中标将取消中标资格。</w:t>
      </w:r>
    </w:p>
    <w:p w14:paraId="382D9146" w14:textId="77777777" w:rsidR="00C81CDF" w:rsidRPr="00D975FF" w:rsidRDefault="001C21B2">
      <w:pPr>
        <w:spacing w:line="560" w:lineRule="exact"/>
        <w:ind w:firstLineChars="200" w:firstLine="560"/>
        <w:rPr>
          <w:rFonts w:ascii="宋体" w:eastAsia="宋体" w:hAnsi="宋体" w:cs="仿宋" w:hint="eastAsia"/>
          <w:color w:val="000000" w:themeColor="text1"/>
          <w:kern w:val="0"/>
          <w:sz w:val="28"/>
          <w:szCs w:val="28"/>
        </w:rPr>
      </w:pPr>
      <w:r w:rsidRPr="00D975FF">
        <w:rPr>
          <w:rFonts w:ascii="宋体" w:eastAsia="宋体" w:hAnsi="宋体" w:cs="仿宋"/>
          <w:color w:val="000000" w:themeColor="text1"/>
          <w:kern w:val="0"/>
          <w:sz w:val="28"/>
          <w:szCs w:val="28"/>
        </w:rPr>
        <w:t>6</w:t>
      </w:r>
      <w:r w:rsidRPr="00D975FF">
        <w:rPr>
          <w:rFonts w:ascii="宋体" w:eastAsia="宋体" w:hAnsi="宋体" w:cs="仿宋" w:hint="eastAsia"/>
          <w:color w:val="000000" w:themeColor="text1"/>
          <w:kern w:val="0"/>
          <w:sz w:val="28"/>
          <w:szCs w:val="28"/>
        </w:rPr>
        <w:t>.所有有关本投标的函电，请按下列地址联系：</w:t>
      </w:r>
    </w:p>
    <w:p w14:paraId="472AF1E9" w14:textId="77777777" w:rsidR="00C81CDF" w:rsidRPr="00D975FF" w:rsidRDefault="001C21B2">
      <w:pPr>
        <w:spacing w:line="560" w:lineRule="exact"/>
        <w:ind w:firstLineChars="200" w:firstLine="560"/>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单    位：                     邮政编码：</w:t>
      </w:r>
    </w:p>
    <w:p w14:paraId="558F5C6C" w14:textId="77777777" w:rsidR="00C81CDF" w:rsidRPr="00D975FF" w:rsidRDefault="001C21B2">
      <w:pPr>
        <w:spacing w:line="560" w:lineRule="exact"/>
        <w:ind w:firstLineChars="200" w:firstLine="560"/>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地    址：                     联 系 人：</w:t>
      </w:r>
    </w:p>
    <w:p w14:paraId="77D980D6" w14:textId="77777777" w:rsidR="00C81CDF" w:rsidRPr="00D975FF" w:rsidRDefault="001C21B2">
      <w:pPr>
        <w:spacing w:line="560" w:lineRule="exact"/>
        <w:ind w:firstLineChars="200" w:firstLine="560"/>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电    话：                     传    真：</w:t>
      </w:r>
    </w:p>
    <w:p w14:paraId="6E307744" w14:textId="77777777" w:rsidR="00C81CDF" w:rsidRPr="00D975FF" w:rsidRDefault="001C21B2">
      <w:pPr>
        <w:spacing w:line="560" w:lineRule="exact"/>
        <w:ind w:firstLineChars="200" w:firstLine="560"/>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开户名称：</w:t>
      </w:r>
    </w:p>
    <w:p w14:paraId="545C70B3" w14:textId="77777777" w:rsidR="00C81CDF" w:rsidRPr="00D975FF" w:rsidRDefault="001C21B2">
      <w:pPr>
        <w:spacing w:line="560" w:lineRule="exact"/>
        <w:ind w:firstLineChars="200" w:firstLine="560"/>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开户银行：</w:t>
      </w:r>
    </w:p>
    <w:p w14:paraId="795C6CBF" w14:textId="77777777" w:rsidR="00C81CDF" w:rsidRPr="00D975FF" w:rsidRDefault="001C21B2">
      <w:pPr>
        <w:spacing w:line="560" w:lineRule="exact"/>
        <w:ind w:firstLineChars="200" w:firstLine="560"/>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开户账号：</w:t>
      </w:r>
    </w:p>
    <w:p w14:paraId="69C4E6E7" w14:textId="77777777" w:rsidR="00C81CDF" w:rsidRPr="00D975FF" w:rsidRDefault="001C21B2">
      <w:pPr>
        <w:spacing w:line="560" w:lineRule="exact"/>
        <w:ind w:firstLineChars="200" w:firstLine="560"/>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投标人（盖章）：</w:t>
      </w:r>
    </w:p>
    <w:p w14:paraId="41DB0E26" w14:textId="77777777" w:rsidR="00C81CDF" w:rsidRPr="00D975FF" w:rsidRDefault="001C21B2">
      <w:pPr>
        <w:spacing w:line="560" w:lineRule="exact"/>
        <w:ind w:firstLineChars="200" w:firstLine="560"/>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法定代表人或被授权人（签字或盖章）：</w:t>
      </w:r>
    </w:p>
    <w:p w14:paraId="0BBAA6AB" w14:textId="77777777" w:rsidR="00C81CDF" w:rsidRPr="00D975FF" w:rsidRDefault="001C21B2">
      <w:pPr>
        <w:spacing w:line="560" w:lineRule="exact"/>
        <w:ind w:firstLineChars="200" w:firstLine="560"/>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 xml:space="preserve">报价日期：××年××月××日 </w:t>
      </w:r>
    </w:p>
    <w:p w14:paraId="12989FF4" w14:textId="77777777" w:rsidR="00C81CDF" w:rsidRPr="00D975FF" w:rsidRDefault="00C81CDF">
      <w:pPr>
        <w:spacing w:line="560" w:lineRule="exact"/>
        <w:ind w:firstLine="640"/>
        <w:rPr>
          <w:rFonts w:ascii="宋体" w:eastAsia="宋体" w:hAnsi="宋体" w:cs="仿宋" w:hint="eastAsia"/>
          <w:color w:val="000000" w:themeColor="text1"/>
          <w:kern w:val="0"/>
          <w:sz w:val="28"/>
          <w:szCs w:val="28"/>
        </w:rPr>
      </w:pPr>
    </w:p>
    <w:p w14:paraId="043CFF1A" w14:textId="77777777" w:rsidR="00C81CDF" w:rsidRPr="00D975FF" w:rsidRDefault="001C21B2">
      <w:pPr>
        <w:spacing w:line="480" w:lineRule="exact"/>
        <w:ind w:firstLineChars="200" w:firstLine="600"/>
        <w:jc w:val="center"/>
        <w:rPr>
          <w:rFonts w:ascii="宋体" w:eastAsia="宋体" w:hAnsi="宋体" w:cs="仿宋" w:hint="eastAsia"/>
          <w:bCs/>
          <w:color w:val="000000" w:themeColor="text1"/>
          <w:sz w:val="30"/>
          <w:szCs w:val="30"/>
        </w:rPr>
      </w:pPr>
      <w:r w:rsidRPr="00D975FF">
        <w:rPr>
          <w:rFonts w:ascii="宋体" w:eastAsia="宋体" w:hAnsi="宋体" w:cs="仿宋"/>
          <w:bCs/>
          <w:color w:val="000000" w:themeColor="text1"/>
          <w:sz w:val="30"/>
          <w:szCs w:val="30"/>
        </w:rPr>
        <w:br w:type="page"/>
      </w:r>
      <w:bookmarkStart w:id="109" w:name="_Toc523388132"/>
      <w:bookmarkEnd w:id="107"/>
    </w:p>
    <w:p w14:paraId="33134969" w14:textId="77777777" w:rsidR="00C81CDF" w:rsidRPr="00D975FF" w:rsidRDefault="001C21B2">
      <w:pPr>
        <w:pStyle w:val="af2"/>
        <w:jc w:val="center"/>
        <w:rPr>
          <w:rFonts w:eastAsia="宋体" w:hAnsi="宋体" w:cs="仿宋" w:hint="eastAsia"/>
          <w:bCs/>
          <w:color w:val="000000" w:themeColor="text1"/>
          <w:kern w:val="2"/>
          <w:sz w:val="44"/>
          <w:szCs w:val="32"/>
        </w:rPr>
      </w:pPr>
      <w:r w:rsidRPr="00D975FF">
        <w:rPr>
          <w:rFonts w:eastAsia="宋体" w:hAnsi="宋体" w:cs="仿宋" w:hint="eastAsia"/>
          <w:bCs/>
          <w:color w:val="000000" w:themeColor="text1"/>
          <w:kern w:val="2"/>
          <w:sz w:val="44"/>
          <w:szCs w:val="32"/>
        </w:rPr>
        <w:t>投标（报价）一览表</w:t>
      </w:r>
    </w:p>
    <w:p w14:paraId="05F40722" w14:textId="7B709774" w:rsidR="00C81CDF" w:rsidRPr="00D975FF" w:rsidRDefault="001C21B2">
      <w:pPr>
        <w:pStyle w:val="af2"/>
        <w:spacing w:line="520" w:lineRule="exact"/>
        <w:rPr>
          <w:rFonts w:eastAsia="宋体" w:hAnsi="宋体" w:cs="仿宋" w:hint="eastAsia"/>
          <w:color w:val="000000" w:themeColor="text1"/>
          <w:sz w:val="28"/>
          <w:szCs w:val="28"/>
        </w:rPr>
      </w:pPr>
      <w:r w:rsidRPr="00D975FF">
        <w:rPr>
          <w:rFonts w:eastAsia="宋体" w:hAnsi="宋体" w:cs="仿宋" w:hint="eastAsia"/>
          <w:color w:val="000000" w:themeColor="text1"/>
          <w:sz w:val="28"/>
          <w:szCs w:val="28"/>
        </w:rPr>
        <w:t>招标编号：</w:t>
      </w:r>
      <w:r w:rsidR="00566D26">
        <w:rPr>
          <w:rFonts w:eastAsia="宋体" w:hAnsi="宋体" w:cs="仿宋" w:hint="eastAsia"/>
          <w:color w:val="000000" w:themeColor="text1"/>
          <w:sz w:val="28"/>
          <w:szCs w:val="28"/>
        </w:rPr>
        <w:t>WHGYJS2026-003</w:t>
      </w:r>
    </w:p>
    <w:p w14:paraId="7DC2497D" w14:textId="2C8555DF" w:rsidR="00C81CDF" w:rsidRPr="00D975FF" w:rsidRDefault="001C21B2">
      <w:pPr>
        <w:pStyle w:val="af2"/>
        <w:spacing w:line="520" w:lineRule="exact"/>
        <w:rPr>
          <w:rFonts w:eastAsia="宋体" w:hAnsi="宋体" w:cs="仿宋" w:hint="eastAsia"/>
          <w:color w:val="000000" w:themeColor="text1"/>
          <w:sz w:val="28"/>
          <w:szCs w:val="28"/>
        </w:rPr>
      </w:pPr>
      <w:r w:rsidRPr="00D975FF">
        <w:rPr>
          <w:rFonts w:eastAsia="宋体" w:hAnsi="宋体" w:cs="仿宋" w:hint="eastAsia"/>
          <w:color w:val="000000" w:themeColor="text1"/>
          <w:sz w:val="28"/>
          <w:szCs w:val="28"/>
        </w:rPr>
        <w:t>项目名称：</w:t>
      </w:r>
      <w:r w:rsidR="00D975FF" w:rsidRPr="00D975FF">
        <w:rPr>
          <w:rFonts w:eastAsia="宋体" w:hAnsi="宋体" w:cs="仿宋" w:hint="eastAsia"/>
          <w:color w:val="000000" w:themeColor="text1"/>
          <w:sz w:val="28"/>
          <w:szCs w:val="28"/>
        </w:rPr>
        <w:t>智能电力设施生产项目厨房工程</w:t>
      </w:r>
    </w:p>
    <w:tbl>
      <w:tblPr>
        <w:tblW w:w="96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3"/>
        <w:gridCol w:w="6909"/>
      </w:tblGrid>
      <w:tr w:rsidR="00C81CDF" w:rsidRPr="00D975FF" w14:paraId="547AC9A6" w14:textId="77777777">
        <w:trPr>
          <w:cantSplit/>
          <w:trHeight w:val="1042"/>
          <w:jc w:val="center"/>
        </w:trPr>
        <w:tc>
          <w:tcPr>
            <w:tcW w:w="2693" w:type="dxa"/>
            <w:vAlign w:val="center"/>
          </w:tcPr>
          <w:p w14:paraId="218A2BB6" w14:textId="77777777" w:rsidR="00C81CDF" w:rsidRPr="00D975FF" w:rsidRDefault="001C21B2">
            <w:pPr>
              <w:spacing w:line="520" w:lineRule="exact"/>
              <w:jc w:val="center"/>
              <w:rPr>
                <w:rFonts w:ascii="宋体" w:eastAsia="宋体" w:hAnsi="宋体" w:cs="仿宋" w:hint="eastAsia"/>
                <w:b/>
                <w:color w:val="000000"/>
                <w:sz w:val="28"/>
                <w:szCs w:val="28"/>
              </w:rPr>
            </w:pPr>
            <w:r w:rsidRPr="00D975FF">
              <w:rPr>
                <w:rFonts w:ascii="宋体" w:eastAsia="宋体" w:hAnsi="宋体" w:cs="仿宋" w:hint="eastAsia"/>
                <w:b/>
                <w:color w:val="000000"/>
                <w:sz w:val="28"/>
                <w:szCs w:val="28"/>
              </w:rPr>
              <w:t>项目名称</w:t>
            </w:r>
          </w:p>
        </w:tc>
        <w:tc>
          <w:tcPr>
            <w:tcW w:w="6909" w:type="dxa"/>
            <w:vAlign w:val="center"/>
          </w:tcPr>
          <w:p w14:paraId="4CBB9CCA" w14:textId="24E75783" w:rsidR="00C81CDF" w:rsidRPr="00D975FF" w:rsidRDefault="00D975FF">
            <w:pPr>
              <w:spacing w:line="520" w:lineRule="exact"/>
              <w:jc w:val="center"/>
              <w:rPr>
                <w:rFonts w:ascii="宋体" w:eastAsia="宋体" w:hAnsi="宋体" w:cs="仿宋" w:hint="eastAsia"/>
                <w:b/>
                <w:color w:val="000000"/>
                <w:sz w:val="28"/>
                <w:szCs w:val="28"/>
              </w:rPr>
            </w:pPr>
            <w:r w:rsidRPr="00D975FF">
              <w:rPr>
                <w:rFonts w:ascii="宋体" w:eastAsia="宋体" w:hAnsi="宋体" w:cs="仿宋" w:hint="eastAsia"/>
                <w:color w:val="000000"/>
                <w:sz w:val="28"/>
                <w:szCs w:val="28"/>
              </w:rPr>
              <w:t>智能电力设施生产项目厨房工程</w:t>
            </w:r>
          </w:p>
        </w:tc>
      </w:tr>
      <w:tr w:rsidR="00C81CDF" w:rsidRPr="00D975FF" w14:paraId="69A28EBD" w14:textId="77777777">
        <w:trPr>
          <w:cantSplit/>
          <w:trHeight w:val="1234"/>
          <w:jc w:val="center"/>
        </w:trPr>
        <w:tc>
          <w:tcPr>
            <w:tcW w:w="2693" w:type="dxa"/>
            <w:vAlign w:val="center"/>
          </w:tcPr>
          <w:p w14:paraId="030781EE" w14:textId="0531927F" w:rsidR="00C81CDF" w:rsidRPr="00D975FF" w:rsidRDefault="001C21B2" w:rsidP="00054605">
            <w:pPr>
              <w:spacing w:line="520" w:lineRule="exact"/>
              <w:jc w:val="center"/>
              <w:rPr>
                <w:rFonts w:ascii="宋体" w:eastAsia="宋体" w:hAnsi="宋体" w:cs="仿宋" w:hint="eastAsia"/>
                <w:b/>
                <w:color w:val="000000"/>
                <w:sz w:val="28"/>
                <w:szCs w:val="28"/>
              </w:rPr>
            </w:pPr>
            <w:r w:rsidRPr="00D975FF">
              <w:rPr>
                <w:rFonts w:ascii="宋体" w:eastAsia="宋体" w:hAnsi="宋体" w:cs="仿宋" w:hint="eastAsia"/>
                <w:b/>
                <w:color w:val="000000"/>
                <w:sz w:val="28"/>
                <w:szCs w:val="28"/>
              </w:rPr>
              <w:t>总报价（元）</w:t>
            </w:r>
          </w:p>
        </w:tc>
        <w:tc>
          <w:tcPr>
            <w:tcW w:w="6909" w:type="dxa"/>
            <w:vAlign w:val="center"/>
          </w:tcPr>
          <w:p w14:paraId="52102774" w14:textId="77777777" w:rsidR="00C81CDF" w:rsidRPr="00D975FF" w:rsidRDefault="001C21B2">
            <w:pPr>
              <w:widowControl/>
              <w:spacing w:line="520" w:lineRule="exact"/>
              <w:rPr>
                <w:rFonts w:ascii="宋体" w:eastAsia="宋体" w:hAnsi="宋体" w:cs="仿宋" w:hint="eastAsia"/>
                <w:color w:val="000000"/>
                <w:sz w:val="28"/>
                <w:szCs w:val="28"/>
              </w:rPr>
            </w:pPr>
            <w:r w:rsidRPr="00D975FF">
              <w:rPr>
                <w:rFonts w:ascii="宋体" w:eastAsia="宋体" w:hAnsi="宋体" w:cs="仿宋" w:hint="eastAsia"/>
                <w:color w:val="000000"/>
                <w:sz w:val="28"/>
                <w:szCs w:val="28"/>
              </w:rPr>
              <w:t>大写：</w:t>
            </w:r>
          </w:p>
          <w:p w14:paraId="50C67C7C" w14:textId="77777777" w:rsidR="00C81CDF" w:rsidRPr="00D975FF" w:rsidRDefault="001C21B2">
            <w:pPr>
              <w:spacing w:line="520" w:lineRule="exact"/>
              <w:rPr>
                <w:rFonts w:ascii="宋体" w:eastAsia="宋体" w:hAnsi="宋体" w:cs="仿宋" w:hint="eastAsia"/>
                <w:b/>
                <w:color w:val="000000"/>
                <w:sz w:val="28"/>
                <w:szCs w:val="28"/>
              </w:rPr>
            </w:pPr>
            <w:r w:rsidRPr="00D975FF">
              <w:rPr>
                <w:rFonts w:ascii="宋体" w:eastAsia="宋体" w:hAnsi="宋体" w:cs="仿宋" w:hint="eastAsia"/>
                <w:color w:val="000000"/>
                <w:sz w:val="28"/>
                <w:szCs w:val="28"/>
              </w:rPr>
              <w:t>小写：</w:t>
            </w:r>
          </w:p>
        </w:tc>
      </w:tr>
      <w:tr w:rsidR="00EE274B" w:rsidRPr="00D975FF" w14:paraId="2D72FFC5" w14:textId="77777777">
        <w:trPr>
          <w:cantSplit/>
          <w:trHeight w:val="1042"/>
          <w:jc w:val="center"/>
        </w:trPr>
        <w:tc>
          <w:tcPr>
            <w:tcW w:w="2693" w:type="dxa"/>
            <w:vAlign w:val="center"/>
          </w:tcPr>
          <w:p w14:paraId="1C4AE5DE" w14:textId="64DC65B3" w:rsidR="00EE274B" w:rsidRPr="00D975FF" w:rsidRDefault="00412979" w:rsidP="00EE274B">
            <w:pPr>
              <w:spacing w:line="520" w:lineRule="exact"/>
              <w:jc w:val="center"/>
              <w:rPr>
                <w:rFonts w:ascii="宋体" w:eastAsia="宋体" w:hAnsi="宋体" w:cs="仿宋" w:hint="eastAsia"/>
                <w:b/>
                <w:color w:val="000000"/>
                <w:sz w:val="28"/>
                <w:szCs w:val="28"/>
              </w:rPr>
            </w:pPr>
            <w:r>
              <w:rPr>
                <w:rFonts w:ascii="宋体" w:eastAsia="宋体" w:hAnsi="宋体" w:cs="仿宋" w:hint="eastAsia"/>
                <w:b/>
                <w:color w:val="000000"/>
                <w:sz w:val="28"/>
                <w:szCs w:val="28"/>
              </w:rPr>
              <w:t>计划</w:t>
            </w:r>
            <w:r w:rsidR="006629CA">
              <w:rPr>
                <w:rFonts w:ascii="宋体" w:eastAsia="宋体" w:hAnsi="宋体" w:cs="仿宋" w:hint="eastAsia"/>
                <w:b/>
                <w:color w:val="000000"/>
                <w:sz w:val="28"/>
                <w:szCs w:val="28"/>
              </w:rPr>
              <w:t>工期</w:t>
            </w:r>
          </w:p>
        </w:tc>
        <w:tc>
          <w:tcPr>
            <w:tcW w:w="6909" w:type="dxa"/>
            <w:vAlign w:val="center"/>
          </w:tcPr>
          <w:p w14:paraId="00613D22" w14:textId="0AB4A628" w:rsidR="00EE274B" w:rsidRPr="00D975FF" w:rsidRDefault="00BA1495" w:rsidP="009B04F8">
            <w:pPr>
              <w:spacing w:line="520" w:lineRule="exact"/>
              <w:jc w:val="left"/>
              <w:rPr>
                <w:rFonts w:ascii="宋体" w:eastAsia="宋体" w:hAnsi="宋体" w:cs="仿宋" w:hint="eastAsia"/>
                <w:bCs/>
                <w:color w:val="000000"/>
                <w:sz w:val="28"/>
                <w:szCs w:val="28"/>
              </w:rPr>
            </w:pPr>
            <w:r w:rsidRPr="00D975FF">
              <w:rPr>
                <w:rFonts w:ascii="宋体" w:eastAsia="宋体" w:hAnsi="宋体" w:cs="仿宋" w:hint="eastAsia"/>
                <w:bCs/>
                <w:color w:val="000000" w:themeColor="text1"/>
                <w:spacing w:val="8"/>
                <w:kern w:val="0"/>
                <w:sz w:val="28"/>
                <w:szCs w:val="28"/>
                <w:u w:val="single"/>
              </w:rPr>
              <w:t xml:space="preserve">   </w:t>
            </w:r>
            <w:r w:rsidR="00412979">
              <w:rPr>
                <w:rFonts w:ascii="宋体" w:eastAsia="宋体" w:hAnsi="宋体" w:cs="仿宋" w:hint="eastAsia"/>
                <w:bCs/>
                <w:color w:val="000000" w:themeColor="text1"/>
                <w:spacing w:val="8"/>
                <w:kern w:val="0"/>
                <w:sz w:val="28"/>
                <w:szCs w:val="28"/>
              </w:rPr>
              <w:t>天</w:t>
            </w:r>
          </w:p>
        </w:tc>
      </w:tr>
      <w:tr w:rsidR="00777F5A" w:rsidRPr="00D975FF" w14:paraId="7DA91D33" w14:textId="77777777">
        <w:trPr>
          <w:cantSplit/>
          <w:trHeight w:val="1042"/>
          <w:jc w:val="center"/>
        </w:trPr>
        <w:tc>
          <w:tcPr>
            <w:tcW w:w="2693" w:type="dxa"/>
            <w:vAlign w:val="center"/>
          </w:tcPr>
          <w:p w14:paraId="0D70C7AD" w14:textId="5BD22CFB" w:rsidR="00777F5A" w:rsidRDefault="00777F5A" w:rsidP="00EE274B">
            <w:pPr>
              <w:spacing w:line="520" w:lineRule="exact"/>
              <w:jc w:val="center"/>
              <w:rPr>
                <w:rFonts w:ascii="宋体" w:eastAsia="宋体" w:hAnsi="宋体" w:cs="仿宋" w:hint="eastAsia"/>
                <w:b/>
                <w:color w:val="000000"/>
                <w:sz w:val="28"/>
                <w:szCs w:val="28"/>
              </w:rPr>
            </w:pPr>
            <w:r>
              <w:rPr>
                <w:rFonts w:ascii="宋体" w:eastAsia="宋体" w:hAnsi="宋体" w:cs="仿宋" w:hint="eastAsia"/>
                <w:b/>
                <w:color w:val="000000"/>
                <w:sz w:val="28"/>
                <w:szCs w:val="28"/>
              </w:rPr>
              <w:t>保修期</w:t>
            </w:r>
          </w:p>
        </w:tc>
        <w:tc>
          <w:tcPr>
            <w:tcW w:w="6909" w:type="dxa"/>
            <w:vAlign w:val="center"/>
          </w:tcPr>
          <w:p w14:paraId="3AA8ED6C" w14:textId="664101F9" w:rsidR="00777F5A" w:rsidRPr="00777F5A" w:rsidRDefault="00777F5A" w:rsidP="00777F5A">
            <w:pPr>
              <w:widowControl/>
              <w:jc w:val="left"/>
              <w:rPr>
                <w:rFonts w:ascii="宋体" w:eastAsia="宋体" w:hAnsi="宋体" w:cs="仿宋" w:hint="eastAsia"/>
                <w:b/>
                <w:spacing w:val="8"/>
                <w:kern w:val="0"/>
                <w:sz w:val="28"/>
                <w:szCs w:val="28"/>
              </w:rPr>
            </w:pPr>
            <w:r w:rsidRPr="00D975FF">
              <w:rPr>
                <w:rFonts w:ascii="宋体" w:eastAsia="宋体" w:hAnsi="宋体" w:cs="仿宋" w:hint="eastAsia"/>
                <w:bCs/>
                <w:color w:val="000000" w:themeColor="text1"/>
                <w:spacing w:val="8"/>
                <w:kern w:val="0"/>
                <w:sz w:val="28"/>
                <w:szCs w:val="28"/>
                <w:u w:val="single"/>
              </w:rPr>
              <w:t xml:space="preserve"> </w:t>
            </w:r>
            <w:r>
              <w:rPr>
                <w:rFonts w:ascii="宋体" w:eastAsia="宋体" w:hAnsi="宋体" w:cs="仿宋" w:hint="eastAsia"/>
                <w:bCs/>
                <w:color w:val="000000" w:themeColor="text1"/>
                <w:spacing w:val="8"/>
                <w:kern w:val="0"/>
                <w:sz w:val="28"/>
                <w:szCs w:val="28"/>
                <w:u w:val="single"/>
              </w:rPr>
              <w:t xml:space="preserve">   </w:t>
            </w:r>
            <w:r w:rsidRPr="00D975FF">
              <w:rPr>
                <w:rFonts w:ascii="宋体" w:eastAsia="宋体" w:hAnsi="宋体" w:cs="仿宋" w:hint="eastAsia"/>
                <w:bCs/>
                <w:color w:val="000000" w:themeColor="text1"/>
                <w:spacing w:val="8"/>
                <w:kern w:val="0"/>
                <w:sz w:val="28"/>
                <w:szCs w:val="28"/>
                <w:u w:val="single"/>
              </w:rPr>
              <w:t xml:space="preserve"> </w:t>
            </w:r>
            <w:r w:rsidRPr="00183800">
              <w:rPr>
                <w:rFonts w:ascii="宋体" w:eastAsia="宋体" w:hAnsi="宋体" w:cs="宋体" w:hint="eastAsia"/>
                <w:kern w:val="0"/>
                <w:sz w:val="28"/>
                <w:szCs w:val="28"/>
              </w:rPr>
              <w:t>年，在保修期内，中标方不得收取任何费用。保修期满后，中标方维修只收成本费，并提供终生技术服务</w:t>
            </w:r>
            <w:r>
              <w:rPr>
                <w:rFonts w:ascii="宋体" w:eastAsia="宋体" w:hAnsi="宋体" w:cs="宋体" w:hint="eastAsia"/>
                <w:kern w:val="0"/>
                <w:sz w:val="28"/>
                <w:szCs w:val="28"/>
              </w:rPr>
              <w:t>。</w:t>
            </w:r>
          </w:p>
        </w:tc>
      </w:tr>
      <w:tr w:rsidR="00C81CDF" w:rsidRPr="00D975FF" w14:paraId="37D60ED7" w14:textId="77777777">
        <w:trPr>
          <w:cantSplit/>
          <w:trHeight w:val="1042"/>
          <w:jc w:val="center"/>
        </w:trPr>
        <w:tc>
          <w:tcPr>
            <w:tcW w:w="2693" w:type="dxa"/>
            <w:vAlign w:val="center"/>
          </w:tcPr>
          <w:p w14:paraId="078E7B9C" w14:textId="25CA9EC3" w:rsidR="00C81CDF" w:rsidRPr="00D975FF" w:rsidRDefault="001C21B2">
            <w:pPr>
              <w:spacing w:line="520" w:lineRule="exact"/>
              <w:jc w:val="center"/>
              <w:rPr>
                <w:rFonts w:ascii="宋体" w:eastAsia="宋体" w:hAnsi="宋体" w:cs="仿宋" w:hint="eastAsia"/>
                <w:b/>
                <w:color w:val="000000"/>
                <w:sz w:val="28"/>
                <w:szCs w:val="28"/>
              </w:rPr>
            </w:pPr>
            <w:r w:rsidRPr="00D975FF">
              <w:rPr>
                <w:rFonts w:ascii="宋体" w:eastAsia="宋体" w:hAnsi="宋体" w:cs="仿宋" w:hint="eastAsia"/>
                <w:b/>
                <w:color w:val="000000"/>
                <w:sz w:val="28"/>
                <w:szCs w:val="28"/>
              </w:rPr>
              <w:t>质量</w:t>
            </w:r>
            <w:r w:rsidR="00255F94" w:rsidRPr="00D975FF">
              <w:rPr>
                <w:rFonts w:ascii="宋体" w:eastAsia="宋体" w:hAnsi="宋体" w:cs="仿宋" w:hint="eastAsia"/>
                <w:b/>
                <w:color w:val="000000"/>
                <w:sz w:val="28"/>
                <w:szCs w:val="28"/>
              </w:rPr>
              <w:t>标准</w:t>
            </w:r>
          </w:p>
        </w:tc>
        <w:tc>
          <w:tcPr>
            <w:tcW w:w="6909" w:type="dxa"/>
            <w:vAlign w:val="center"/>
          </w:tcPr>
          <w:p w14:paraId="0028C9E5" w14:textId="693954C9" w:rsidR="00C81CDF" w:rsidRPr="00D975FF" w:rsidRDefault="00EE274B" w:rsidP="009B04F8">
            <w:pPr>
              <w:spacing w:line="520" w:lineRule="exact"/>
              <w:jc w:val="left"/>
              <w:rPr>
                <w:rFonts w:ascii="宋体" w:eastAsia="宋体" w:hAnsi="宋体" w:cs="仿宋" w:hint="eastAsia"/>
                <w:bCs/>
                <w:color w:val="000000"/>
                <w:sz w:val="28"/>
                <w:szCs w:val="28"/>
              </w:rPr>
            </w:pPr>
            <w:r w:rsidRPr="00D975FF">
              <w:rPr>
                <w:rFonts w:ascii="宋体" w:eastAsia="宋体" w:hAnsi="宋体" w:cs="仿宋" w:hint="eastAsia"/>
                <w:bCs/>
                <w:color w:val="000000"/>
                <w:sz w:val="28"/>
                <w:szCs w:val="28"/>
              </w:rPr>
              <w:t>达到国家验收规范合格标准</w:t>
            </w:r>
          </w:p>
        </w:tc>
      </w:tr>
      <w:tr w:rsidR="00C81CDF" w:rsidRPr="00D975FF" w14:paraId="64EBA557" w14:textId="77777777">
        <w:trPr>
          <w:cantSplit/>
          <w:trHeight w:val="1532"/>
          <w:jc w:val="center"/>
        </w:trPr>
        <w:tc>
          <w:tcPr>
            <w:tcW w:w="2693" w:type="dxa"/>
            <w:vAlign w:val="center"/>
          </w:tcPr>
          <w:p w14:paraId="64FF77D8" w14:textId="77777777" w:rsidR="00C81CDF" w:rsidRPr="00D975FF" w:rsidRDefault="001C21B2">
            <w:pPr>
              <w:spacing w:line="520" w:lineRule="exact"/>
              <w:jc w:val="center"/>
              <w:rPr>
                <w:rFonts w:ascii="宋体" w:eastAsia="宋体" w:hAnsi="宋体" w:cs="仿宋" w:hint="eastAsia"/>
                <w:b/>
                <w:bCs/>
                <w:color w:val="000000"/>
                <w:sz w:val="28"/>
                <w:szCs w:val="28"/>
              </w:rPr>
            </w:pPr>
            <w:r w:rsidRPr="00D975FF">
              <w:rPr>
                <w:rFonts w:ascii="宋体" w:eastAsia="宋体" w:hAnsi="宋体" w:cs="仿宋" w:hint="eastAsia"/>
                <w:b/>
                <w:bCs/>
                <w:color w:val="000000"/>
                <w:kern w:val="0"/>
                <w:sz w:val="28"/>
                <w:szCs w:val="28"/>
              </w:rPr>
              <w:t>报价</w:t>
            </w:r>
            <w:r w:rsidRPr="00D975FF">
              <w:rPr>
                <w:rFonts w:ascii="宋体" w:eastAsia="宋体" w:hAnsi="宋体" w:cs="仿宋"/>
                <w:b/>
                <w:bCs/>
                <w:color w:val="000000"/>
                <w:kern w:val="0"/>
                <w:sz w:val="28"/>
                <w:szCs w:val="28"/>
              </w:rPr>
              <w:t>声明</w:t>
            </w:r>
          </w:p>
        </w:tc>
        <w:tc>
          <w:tcPr>
            <w:tcW w:w="6909" w:type="dxa"/>
            <w:vAlign w:val="center"/>
          </w:tcPr>
          <w:p w14:paraId="37A58BA9" w14:textId="77777777" w:rsidR="00C81CDF" w:rsidRPr="00D975FF" w:rsidRDefault="00C81CDF">
            <w:pPr>
              <w:widowControl/>
              <w:spacing w:line="520" w:lineRule="exact"/>
              <w:jc w:val="center"/>
              <w:rPr>
                <w:rFonts w:ascii="宋体" w:eastAsia="宋体" w:hAnsi="宋体" w:cs="仿宋" w:hint="eastAsia"/>
                <w:color w:val="000000"/>
                <w:sz w:val="28"/>
                <w:szCs w:val="28"/>
              </w:rPr>
            </w:pPr>
          </w:p>
        </w:tc>
      </w:tr>
    </w:tbl>
    <w:p w14:paraId="3F32D75E" w14:textId="77777777" w:rsidR="00C81CDF" w:rsidRPr="00D975FF" w:rsidRDefault="00C81CDF">
      <w:pPr>
        <w:spacing w:line="520" w:lineRule="exact"/>
        <w:ind w:firstLineChars="1700" w:firstLine="4760"/>
        <w:rPr>
          <w:rFonts w:ascii="宋体" w:eastAsia="宋体" w:hAnsi="宋体" w:cs="仿宋" w:hint="eastAsia"/>
          <w:color w:val="000000" w:themeColor="text1"/>
          <w:sz w:val="28"/>
        </w:rPr>
      </w:pPr>
    </w:p>
    <w:p w14:paraId="1C7D060B" w14:textId="77777777" w:rsidR="00C81CDF" w:rsidRPr="00D975FF" w:rsidRDefault="001C21B2">
      <w:pPr>
        <w:spacing w:line="520" w:lineRule="exact"/>
        <w:jc w:val="left"/>
        <w:rPr>
          <w:rFonts w:ascii="宋体" w:eastAsia="宋体" w:hAnsi="宋体" w:cs="仿宋" w:hint="eastAsia"/>
          <w:color w:val="000000" w:themeColor="text1"/>
          <w:sz w:val="28"/>
          <w:szCs w:val="28"/>
        </w:rPr>
      </w:pPr>
      <w:bookmarkStart w:id="110" w:name="OLE_LINK1"/>
      <w:r w:rsidRPr="00D975FF">
        <w:rPr>
          <w:rFonts w:ascii="宋体" w:eastAsia="宋体" w:hAnsi="宋体" w:cs="仿宋" w:hint="eastAsia"/>
          <w:color w:val="000000" w:themeColor="text1"/>
          <w:sz w:val="28"/>
          <w:szCs w:val="28"/>
        </w:rPr>
        <w:t>投标人(盖章):</w:t>
      </w:r>
    </w:p>
    <w:p w14:paraId="035DA61F" w14:textId="77777777" w:rsidR="00C81CDF" w:rsidRPr="00D975FF" w:rsidRDefault="001C21B2">
      <w:pPr>
        <w:spacing w:line="520" w:lineRule="exact"/>
        <w:rPr>
          <w:rFonts w:ascii="宋体" w:eastAsia="宋体" w:hAnsi="宋体" w:cs="仿宋" w:hint="eastAsia"/>
          <w:bCs/>
          <w:color w:val="000000" w:themeColor="text1"/>
          <w:sz w:val="44"/>
          <w:szCs w:val="32"/>
        </w:rPr>
      </w:pPr>
      <w:r w:rsidRPr="00D975FF">
        <w:rPr>
          <w:rFonts w:ascii="宋体" w:eastAsia="宋体" w:hAnsi="宋体" w:cs="仿宋" w:hint="eastAsia"/>
          <w:color w:val="000000" w:themeColor="text1"/>
          <w:sz w:val="28"/>
          <w:szCs w:val="28"/>
        </w:rPr>
        <w:t>法定代表人或委托代理人（签字或盖章）：</w:t>
      </w:r>
      <w:bookmarkEnd w:id="110"/>
    </w:p>
    <w:p w14:paraId="3ABAA9BC" w14:textId="77777777" w:rsidR="00C81CDF" w:rsidRPr="00D975FF" w:rsidRDefault="00C81CDF">
      <w:pPr>
        <w:pStyle w:val="Default"/>
        <w:rPr>
          <w:rFonts w:ascii="宋体" w:eastAsia="宋体" w:hAnsi="宋体" w:cs="仿宋" w:hint="eastAsia"/>
          <w:color w:val="000000" w:themeColor="text1"/>
        </w:rPr>
      </w:pPr>
      <w:bookmarkStart w:id="111" w:name="_Toc66864055"/>
    </w:p>
    <w:p w14:paraId="260E6D29" w14:textId="77777777" w:rsidR="00C81CDF" w:rsidRPr="00D975FF" w:rsidRDefault="00C81CDF">
      <w:pPr>
        <w:pStyle w:val="a4"/>
        <w:ind w:left="5250"/>
        <w:rPr>
          <w:rFonts w:eastAsia="宋体" w:hAnsi="宋体" w:hint="eastAsia"/>
          <w:color w:val="000000" w:themeColor="text1"/>
        </w:rPr>
        <w:sectPr w:rsidR="00C81CDF" w:rsidRPr="00D975FF">
          <w:pgSz w:w="11906" w:h="16838"/>
          <w:pgMar w:top="1440" w:right="1083" w:bottom="1440" w:left="1083" w:header="851" w:footer="992" w:gutter="0"/>
          <w:cols w:space="720"/>
          <w:docGrid w:type="lines" w:linePitch="314"/>
        </w:sectPr>
      </w:pPr>
    </w:p>
    <w:p w14:paraId="1BC9AD68" w14:textId="59146946" w:rsidR="00C81CDF" w:rsidRPr="0005195C" w:rsidRDefault="00BA1495" w:rsidP="0005195C">
      <w:pPr>
        <w:pStyle w:val="af2"/>
        <w:jc w:val="center"/>
        <w:rPr>
          <w:rFonts w:eastAsia="宋体" w:hAnsi="宋体" w:cs="仿宋" w:hint="eastAsia"/>
          <w:bCs/>
          <w:color w:val="000000" w:themeColor="text1"/>
          <w:kern w:val="2"/>
          <w:sz w:val="44"/>
          <w:szCs w:val="32"/>
        </w:rPr>
      </w:pPr>
      <w:bookmarkStart w:id="112" w:name="_Toc130651408"/>
      <w:r w:rsidRPr="00D975FF">
        <w:rPr>
          <w:rFonts w:eastAsia="宋体" w:hAnsi="宋体" w:cs="仿宋" w:hint="eastAsia"/>
          <w:bCs/>
          <w:color w:val="000000" w:themeColor="text1"/>
          <w:kern w:val="2"/>
          <w:sz w:val="44"/>
          <w:szCs w:val="32"/>
        </w:rPr>
        <w:t>已标价的工程量清单</w:t>
      </w:r>
    </w:p>
    <w:tbl>
      <w:tblPr>
        <w:tblW w:w="9200" w:type="dxa"/>
        <w:tblLook w:val="04A0" w:firstRow="1" w:lastRow="0" w:firstColumn="1" w:lastColumn="0" w:noHBand="0" w:noVBand="1"/>
      </w:tblPr>
      <w:tblGrid>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tblGrid>
      <w:tr w:rsidR="0005195C" w:rsidRPr="00183800" w14:paraId="008DB879" w14:textId="77777777" w:rsidTr="00C9750E">
        <w:trPr>
          <w:trHeight w:val="810"/>
        </w:trPr>
        <w:tc>
          <w:tcPr>
            <w:tcW w:w="9200" w:type="dxa"/>
            <w:gridSpan w:val="20"/>
            <w:tcBorders>
              <w:top w:val="nil"/>
              <w:left w:val="nil"/>
              <w:bottom w:val="nil"/>
              <w:right w:val="nil"/>
            </w:tcBorders>
            <w:vAlign w:val="center"/>
            <w:hideMark/>
          </w:tcPr>
          <w:p w14:paraId="7B582B9A" w14:textId="77777777" w:rsidR="0005195C" w:rsidRPr="00183800" w:rsidRDefault="0005195C" w:rsidP="00C9750E">
            <w:pPr>
              <w:widowControl/>
              <w:jc w:val="center"/>
              <w:rPr>
                <w:rFonts w:ascii="宋体" w:eastAsia="宋体" w:hAnsi="宋体" w:cs="宋体" w:hint="eastAsia"/>
                <w:color w:val="000000"/>
                <w:kern w:val="0"/>
                <w:sz w:val="64"/>
                <w:szCs w:val="64"/>
              </w:rPr>
            </w:pPr>
            <w:r w:rsidRPr="00183800">
              <w:rPr>
                <w:rFonts w:ascii="宋体" w:eastAsia="宋体" w:hAnsi="宋体" w:cs="宋体" w:hint="eastAsia"/>
                <w:color w:val="000000"/>
                <w:kern w:val="0"/>
                <w:sz w:val="64"/>
                <w:szCs w:val="64"/>
              </w:rPr>
              <w:t>投 标 总 价</w:t>
            </w:r>
          </w:p>
        </w:tc>
      </w:tr>
      <w:tr w:rsidR="0005195C" w:rsidRPr="00183800" w14:paraId="24F2B6D0" w14:textId="77777777" w:rsidTr="00C9750E">
        <w:trPr>
          <w:trHeight w:val="270"/>
        </w:trPr>
        <w:tc>
          <w:tcPr>
            <w:tcW w:w="460" w:type="dxa"/>
            <w:tcBorders>
              <w:top w:val="nil"/>
              <w:left w:val="nil"/>
              <w:bottom w:val="nil"/>
              <w:right w:val="nil"/>
            </w:tcBorders>
            <w:noWrap/>
            <w:vAlign w:val="center"/>
            <w:hideMark/>
          </w:tcPr>
          <w:p w14:paraId="57EAA171" w14:textId="77777777" w:rsidR="0005195C" w:rsidRPr="00183800" w:rsidRDefault="0005195C" w:rsidP="00C9750E">
            <w:pPr>
              <w:widowControl/>
              <w:jc w:val="center"/>
              <w:rPr>
                <w:rFonts w:ascii="宋体" w:eastAsia="宋体" w:hAnsi="宋体" w:cs="宋体" w:hint="eastAsia"/>
                <w:color w:val="000000"/>
                <w:kern w:val="0"/>
                <w:sz w:val="64"/>
                <w:szCs w:val="64"/>
              </w:rPr>
            </w:pPr>
          </w:p>
        </w:tc>
        <w:tc>
          <w:tcPr>
            <w:tcW w:w="460" w:type="dxa"/>
            <w:tcBorders>
              <w:top w:val="nil"/>
              <w:left w:val="nil"/>
              <w:bottom w:val="nil"/>
              <w:right w:val="nil"/>
            </w:tcBorders>
            <w:noWrap/>
            <w:vAlign w:val="center"/>
            <w:hideMark/>
          </w:tcPr>
          <w:p w14:paraId="5F4061B0"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3F088FC"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DC40289"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3A23D8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22026C2"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67BC6D5"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5879180"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CE5B736"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3B2790C"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0DA8074"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97E935F"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7E863F2"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94F4336"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0D231A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AC8A97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F1B12F9"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CB3D052"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94BA8F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69ECB86" w14:textId="77777777" w:rsidR="0005195C" w:rsidRPr="00183800" w:rsidRDefault="0005195C" w:rsidP="00C9750E">
            <w:pPr>
              <w:widowControl/>
              <w:jc w:val="left"/>
              <w:rPr>
                <w:rFonts w:ascii="Times New Roman" w:eastAsia="Times New Roman" w:hAnsi="Times New Roman" w:cs="Times New Roman"/>
                <w:kern w:val="0"/>
                <w:sz w:val="20"/>
                <w:szCs w:val="20"/>
              </w:rPr>
            </w:pPr>
          </w:p>
        </w:tc>
      </w:tr>
      <w:tr w:rsidR="0005195C" w:rsidRPr="00183800" w14:paraId="307879BB" w14:textId="77777777" w:rsidTr="00C9750E">
        <w:trPr>
          <w:trHeight w:val="270"/>
        </w:trPr>
        <w:tc>
          <w:tcPr>
            <w:tcW w:w="460" w:type="dxa"/>
            <w:tcBorders>
              <w:top w:val="nil"/>
              <w:left w:val="nil"/>
              <w:bottom w:val="nil"/>
              <w:right w:val="nil"/>
            </w:tcBorders>
            <w:noWrap/>
            <w:vAlign w:val="center"/>
            <w:hideMark/>
          </w:tcPr>
          <w:p w14:paraId="0E5C08F5"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BD045B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0106058"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F4CCD0A"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062AD89"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4A82B0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2881736"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9EF4E8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CA5728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2288AA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85CE78F"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F2C5B8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3C0FAC8"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D6173DF"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EA6E1B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32F048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DCE567C"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FD8B4E7"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7A0E44C"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2632469" w14:textId="77777777" w:rsidR="0005195C" w:rsidRPr="00183800" w:rsidRDefault="0005195C" w:rsidP="00C9750E">
            <w:pPr>
              <w:widowControl/>
              <w:jc w:val="left"/>
              <w:rPr>
                <w:rFonts w:ascii="Times New Roman" w:eastAsia="Times New Roman" w:hAnsi="Times New Roman" w:cs="Times New Roman"/>
                <w:kern w:val="0"/>
                <w:sz w:val="20"/>
                <w:szCs w:val="20"/>
              </w:rPr>
            </w:pPr>
          </w:p>
        </w:tc>
      </w:tr>
      <w:tr w:rsidR="0005195C" w:rsidRPr="00183800" w14:paraId="2F82233D" w14:textId="77777777" w:rsidTr="00C9750E">
        <w:trPr>
          <w:trHeight w:val="285"/>
        </w:trPr>
        <w:tc>
          <w:tcPr>
            <w:tcW w:w="1840" w:type="dxa"/>
            <w:gridSpan w:val="4"/>
            <w:tcBorders>
              <w:top w:val="nil"/>
              <w:left w:val="nil"/>
              <w:bottom w:val="nil"/>
              <w:right w:val="nil"/>
            </w:tcBorders>
            <w:vAlign w:val="center"/>
            <w:hideMark/>
          </w:tcPr>
          <w:p w14:paraId="18E2CD82" w14:textId="77777777" w:rsidR="0005195C" w:rsidRPr="00183800" w:rsidRDefault="0005195C" w:rsidP="00C9750E">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招 标 人：</w:t>
            </w:r>
          </w:p>
        </w:tc>
        <w:tc>
          <w:tcPr>
            <w:tcW w:w="7360" w:type="dxa"/>
            <w:gridSpan w:val="16"/>
            <w:tcBorders>
              <w:top w:val="nil"/>
              <w:left w:val="nil"/>
              <w:bottom w:val="single" w:sz="4" w:space="0" w:color="auto"/>
              <w:right w:val="nil"/>
            </w:tcBorders>
            <w:vAlign w:val="center"/>
            <w:hideMark/>
          </w:tcPr>
          <w:p w14:paraId="4FF2C526" w14:textId="77777777" w:rsidR="0005195C" w:rsidRPr="00183800" w:rsidRDefault="0005195C" w:rsidP="00C9750E">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 xml:space="preserve">    </w:t>
            </w:r>
          </w:p>
        </w:tc>
      </w:tr>
      <w:tr w:rsidR="0005195C" w:rsidRPr="00183800" w14:paraId="5D163271" w14:textId="77777777" w:rsidTr="00C9750E">
        <w:trPr>
          <w:trHeight w:val="270"/>
        </w:trPr>
        <w:tc>
          <w:tcPr>
            <w:tcW w:w="460" w:type="dxa"/>
            <w:tcBorders>
              <w:top w:val="nil"/>
              <w:left w:val="nil"/>
              <w:bottom w:val="nil"/>
              <w:right w:val="nil"/>
            </w:tcBorders>
            <w:noWrap/>
            <w:vAlign w:val="center"/>
            <w:hideMark/>
          </w:tcPr>
          <w:p w14:paraId="2E8EAC3C" w14:textId="77777777" w:rsidR="0005195C" w:rsidRPr="00183800" w:rsidRDefault="0005195C" w:rsidP="00C9750E">
            <w:pPr>
              <w:widowControl/>
              <w:jc w:val="left"/>
              <w:rPr>
                <w:rFonts w:ascii="宋体" w:eastAsia="宋体" w:hAnsi="宋体" w:cs="宋体" w:hint="eastAsia"/>
                <w:color w:val="000000"/>
                <w:kern w:val="0"/>
                <w:sz w:val="24"/>
              </w:rPr>
            </w:pPr>
          </w:p>
        </w:tc>
        <w:tc>
          <w:tcPr>
            <w:tcW w:w="460" w:type="dxa"/>
            <w:tcBorders>
              <w:top w:val="nil"/>
              <w:left w:val="nil"/>
              <w:bottom w:val="nil"/>
              <w:right w:val="nil"/>
            </w:tcBorders>
            <w:noWrap/>
            <w:vAlign w:val="center"/>
            <w:hideMark/>
          </w:tcPr>
          <w:p w14:paraId="327241C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45344AA"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97E1CE0"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626A587"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3A8F1F4"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356E32C"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755FE67"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90D9327"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8D321EC"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6C94402"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242E26F"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AF590C4"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9BFA43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80CADDF"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9772B91"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BCF0E5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16660C6"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F9B49B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368F89B" w14:textId="77777777" w:rsidR="0005195C" w:rsidRPr="00183800" w:rsidRDefault="0005195C" w:rsidP="00C9750E">
            <w:pPr>
              <w:widowControl/>
              <w:jc w:val="left"/>
              <w:rPr>
                <w:rFonts w:ascii="Times New Roman" w:eastAsia="Times New Roman" w:hAnsi="Times New Roman" w:cs="Times New Roman"/>
                <w:kern w:val="0"/>
                <w:sz w:val="20"/>
                <w:szCs w:val="20"/>
              </w:rPr>
            </w:pPr>
          </w:p>
        </w:tc>
      </w:tr>
      <w:tr w:rsidR="0005195C" w:rsidRPr="00183800" w14:paraId="28BDD17A" w14:textId="77777777" w:rsidTr="00C9750E">
        <w:trPr>
          <w:trHeight w:val="270"/>
        </w:trPr>
        <w:tc>
          <w:tcPr>
            <w:tcW w:w="460" w:type="dxa"/>
            <w:tcBorders>
              <w:top w:val="nil"/>
              <w:left w:val="nil"/>
              <w:bottom w:val="nil"/>
              <w:right w:val="nil"/>
            </w:tcBorders>
            <w:noWrap/>
            <w:vAlign w:val="center"/>
            <w:hideMark/>
          </w:tcPr>
          <w:p w14:paraId="3799F49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84A0387"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A761960"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FB84EB7"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CB0B053"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16944E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E864411"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FEDFF58"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8698B2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40CACF0"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553557F"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903A899"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C67F004"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A6F9BA6"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6B3131C"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EF0F0E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C570F62"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2F5FC4A"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1DC8CF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5195AD1" w14:textId="77777777" w:rsidR="0005195C" w:rsidRPr="00183800" w:rsidRDefault="0005195C" w:rsidP="00C9750E">
            <w:pPr>
              <w:widowControl/>
              <w:jc w:val="left"/>
              <w:rPr>
                <w:rFonts w:ascii="Times New Roman" w:eastAsia="Times New Roman" w:hAnsi="Times New Roman" w:cs="Times New Roman"/>
                <w:kern w:val="0"/>
                <w:sz w:val="20"/>
                <w:szCs w:val="20"/>
              </w:rPr>
            </w:pPr>
          </w:p>
        </w:tc>
      </w:tr>
      <w:tr w:rsidR="0005195C" w:rsidRPr="00183800" w14:paraId="52CC4F2C" w14:textId="77777777" w:rsidTr="00C9750E">
        <w:trPr>
          <w:trHeight w:val="499"/>
        </w:trPr>
        <w:tc>
          <w:tcPr>
            <w:tcW w:w="1840" w:type="dxa"/>
            <w:gridSpan w:val="4"/>
            <w:tcBorders>
              <w:top w:val="nil"/>
              <w:left w:val="nil"/>
              <w:bottom w:val="nil"/>
              <w:right w:val="nil"/>
            </w:tcBorders>
            <w:vAlign w:val="center"/>
            <w:hideMark/>
          </w:tcPr>
          <w:p w14:paraId="151A0F16" w14:textId="77777777" w:rsidR="0005195C" w:rsidRPr="00183800" w:rsidRDefault="0005195C" w:rsidP="00C9750E">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工程名称：</w:t>
            </w:r>
          </w:p>
        </w:tc>
        <w:tc>
          <w:tcPr>
            <w:tcW w:w="7360" w:type="dxa"/>
            <w:gridSpan w:val="16"/>
            <w:tcBorders>
              <w:top w:val="nil"/>
              <w:left w:val="nil"/>
              <w:bottom w:val="single" w:sz="4" w:space="0" w:color="auto"/>
              <w:right w:val="nil"/>
            </w:tcBorders>
            <w:vAlign w:val="center"/>
            <w:hideMark/>
          </w:tcPr>
          <w:p w14:paraId="23C189B3" w14:textId="77777777" w:rsidR="0005195C" w:rsidRPr="00183800" w:rsidRDefault="0005195C" w:rsidP="00C9750E">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智能电力设施生产项目厨房工程</w:t>
            </w:r>
          </w:p>
        </w:tc>
      </w:tr>
      <w:tr w:rsidR="0005195C" w:rsidRPr="00183800" w14:paraId="4A06DC87" w14:textId="77777777" w:rsidTr="00C9750E">
        <w:trPr>
          <w:trHeight w:val="270"/>
        </w:trPr>
        <w:tc>
          <w:tcPr>
            <w:tcW w:w="460" w:type="dxa"/>
            <w:tcBorders>
              <w:top w:val="nil"/>
              <w:left w:val="nil"/>
              <w:bottom w:val="nil"/>
              <w:right w:val="nil"/>
            </w:tcBorders>
            <w:noWrap/>
            <w:vAlign w:val="center"/>
            <w:hideMark/>
          </w:tcPr>
          <w:p w14:paraId="03063F34" w14:textId="77777777" w:rsidR="0005195C" w:rsidRPr="00183800" w:rsidRDefault="0005195C" w:rsidP="00C9750E">
            <w:pPr>
              <w:widowControl/>
              <w:jc w:val="left"/>
              <w:rPr>
                <w:rFonts w:ascii="宋体" w:eastAsia="宋体" w:hAnsi="宋体" w:cs="宋体" w:hint="eastAsia"/>
                <w:color w:val="000000"/>
                <w:kern w:val="0"/>
                <w:sz w:val="24"/>
              </w:rPr>
            </w:pPr>
          </w:p>
        </w:tc>
        <w:tc>
          <w:tcPr>
            <w:tcW w:w="460" w:type="dxa"/>
            <w:tcBorders>
              <w:top w:val="nil"/>
              <w:left w:val="nil"/>
              <w:bottom w:val="nil"/>
              <w:right w:val="nil"/>
            </w:tcBorders>
            <w:noWrap/>
            <w:vAlign w:val="center"/>
            <w:hideMark/>
          </w:tcPr>
          <w:p w14:paraId="21B356C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815D70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8E82A18"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DA3DE37"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290DBC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A4CBF4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D53F4E4"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8E6BBB3"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6BB98F2"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5E74A5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51CB272"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8F67F07"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374118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6D2182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4F65AE8"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A0A209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19218E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CD31988"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98763A8" w14:textId="77777777" w:rsidR="0005195C" w:rsidRPr="00183800" w:rsidRDefault="0005195C" w:rsidP="00C9750E">
            <w:pPr>
              <w:widowControl/>
              <w:jc w:val="left"/>
              <w:rPr>
                <w:rFonts w:ascii="Times New Roman" w:eastAsia="Times New Roman" w:hAnsi="Times New Roman" w:cs="Times New Roman"/>
                <w:kern w:val="0"/>
                <w:sz w:val="20"/>
                <w:szCs w:val="20"/>
              </w:rPr>
            </w:pPr>
          </w:p>
        </w:tc>
      </w:tr>
      <w:tr w:rsidR="0005195C" w:rsidRPr="00183800" w14:paraId="7E124F29" w14:textId="77777777" w:rsidTr="00C9750E">
        <w:trPr>
          <w:trHeight w:val="270"/>
        </w:trPr>
        <w:tc>
          <w:tcPr>
            <w:tcW w:w="460" w:type="dxa"/>
            <w:tcBorders>
              <w:top w:val="nil"/>
              <w:left w:val="nil"/>
              <w:bottom w:val="nil"/>
              <w:right w:val="nil"/>
            </w:tcBorders>
            <w:noWrap/>
            <w:vAlign w:val="center"/>
            <w:hideMark/>
          </w:tcPr>
          <w:p w14:paraId="0446FF3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2BA729F"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5CBFEBA"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DF7EB8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B147316"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A8FFE5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11E1ACA"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AF68B87"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F539336"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44337EF"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1C5CA4F"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BEEDD31"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5A865E3"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8599214"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F45D039"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451F511"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7338FA1"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019D01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95173A0"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4CD9678" w14:textId="77777777" w:rsidR="0005195C" w:rsidRPr="00183800" w:rsidRDefault="0005195C" w:rsidP="00C9750E">
            <w:pPr>
              <w:widowControl/>
              <w:jc w:val="left"/>
              <w:rPr>
                <w:rFonts w:ascii="Times New Roman" w:eastAsia="Times New Roman" w:hAnsi="Times New Roman" w:cs="Times New Roman"/>
                <w:kern w:val="0"/>
                <w:sz w:val="20"/>
                <w:szCs w:val="20"/>
              </w:rPr>
            </w:pPr>
          </w:p>
        </w:tc>
      </w:tr>
      <w:tr w:rsidR="0005195C" w:rsidRPr="00183800" w14:paraId="5A399914" w14:textId="77777777" w:rsidTr="00C9750E">
        <w:trPr>
          <w:trHeight w:val="285"/>
        </w:trPr>
        <w:tc>
          <w:tcPr>
            <w:tcW w:w="2760" w:type="dxa"/>
            <w:gridSpan w:val="6"/>
            <w:tcBorders>
              <w:top w:val="nil"/>
              <w:left w:val="nil"/>
              <w:bottom w:val="nil"/>
              <w:right w:val="nil"/>
            </w:tcBorders>
            <w:vAlign w:val="center"/>
            <w:hideMark/>
          </w:tcPr>
          <w:p w14:paraId="1F73C25F" w14:textId="77777777" w:rsidR="0005195C" w:rsidRPr="00183800" w:rsidRDefault="0005195C" w:rsidP="00C9750E">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投标总额（小写）：</w:t>
            </w:r>
          </w:p>
        </w:tc>
        <w:tc>
          <w:tcPr>
            <w:tcW w:w="6440" w:type="dxa"/>
            <w:gridSpan w:val="14"/>
            <w:tcBorders>
              <w:top w:val="nil"/>
              <w:left w:val="nil"/>
              <w:bottom w:val="single" w:sz="4" w:space="0" w:color="auto"/>
              <w:right w:val="nil"/>
            </w:tcBorders>
            <w:vAlign w:val="center"/>
            <w:hideMark/>
          </w:tcPr>
          <w:p w14:paraId="36F46E56" w14:textId="77777777" w:rsidR="0005195C" w:rsidRPr="00183800" w:rsidRDefault="0005195C" w:rsidP="00C9750E">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 xml:space="preserve">　</w:t>
            </w:r>
          </w:p>
        </w:tc>
      </w:tr>
      <w:tr w:rsidR="0005195C" w:rsidRPr="00183800" w14:paraId="1DFFB60E" w14:textId="77777777" w:rsidTr="00C9750E">
        <w:trPr>
          <w:trHeight w:val="270"/>
        </w:trPr>
        <w:tc>
          <w:tcPr>
            <w:tcW w:w="460" w:type="dxa"/>
            <w:tcBorders>
              <w:top w:val="nil"/>
              <w:left w:val="nil"/>
              <w:bottom w:val="nil"/>
              <w:right w:val="nil"/>
            </w:tcBorders>
            <w:noWrap/>
            <w:vAlign w:val="center"/>
            <w:hideMark/>
          </w:tcPr>
          <w:p w14:paraId="6EB28B2D" w14:textId="77777777" w:rsidR="0005195C" w:rsidRPr="00183800" w:rsidRDefault="0005195C" w:rsidP="00C9750E">
            <w:pPr>
              <w:widowControl/>
              <w:jc w:val="left"/>
              <w:rPr>
                <w:rFonts w:ascii="宋体" w:eastAsia="宋体" w:hAnsi="宋体" w:cs="宋体" w:hint="eastAsia"/>
                <w:color w:val="000000"/>
                <w:kern w:val="0"/>
                <w:sz w:val="24"/>
              </w:rPr>
            </w:pPr>
          </w:p>
        </w:tc>
        <w:tc>
          <w:tcPr>
            <w:tcW w:w="460" w:type="dxa"/>
            <w:tcBorders>
              <w:top w:val="nil"/>
              <w:left w:val="nil"/>
              <w:bottom w:val="nil"/>
              <w:right w:val="nil"/>
            </w:tcBorders>
            <w:noWrap/>
            <w:vAlign w:val="center"/>
            <w:hideMark/>
          </w:tcPr>
          <w:p w14:paraId="5292214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B146CC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99EC88A"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B804EB2"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457C01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571A38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39C2699"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8819546"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E48622A"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9EAC6E3"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EDCE660"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B7EF101"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FF07E38"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826EF6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8BC1491"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26DF510"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F5F405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43498D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0D8F370" w14:textId="77777777" w:rsidR="0005195C" w:rsidRPr="00183800" w:rsidRDefault="0005195C" w:rsidP="00C9750E">
            <w:pPr>
              <w:widowControl/>
              <w:jc w:val="left"/>
              <w:rPr>
                <w:rFonts w:ascii="Times New Roman" w:eastAsia="Times New Roman" w:hAnsi="Times New Roman" w:cs="Times New Roman"/>
                <w:kern w:val="0"/>
                <w:sz w:val="20"/>
                <w:szCs w:val="20"/>
              </w:rPr>
            </w:pPr>
          </w:p>
        </w:tc>
      </w:tr>
      <w:tr w:rsidR="0005195C" w:rsidRPr="00183800" w14:paraId="438B69CC" w14:textId="77777777" w:rsidTr="00C9750E">
        <w:trPr>
          <w:trHeight w:val="270"/>
        </w:trPr>
        <w:tc>
          <w:tcPr>
            <w:tcW w:w="460" w:type="dxa"/>
            <w:tcBorders>
              <w:top w:val="nil"/>
              <w:left w:val="nil"/>
              <w:bottom w:val="nil"/>
              <w:right w:val="nil"/>
            </w:tcBorders>
            <w:noWrap/>
            <w:vAlign w:val="center"/>
            <w:hideMark/>
          </w:tcPr>
          <w:p w14:paraId="75F7EA8F"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2EE737C"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0D1441F"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72F3E92"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A800A55"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D19278F"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90F7A22"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1CD3461"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85F58C3"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CDCFD6C"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4F2BDC7"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F672ED8"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47CED1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7A12070"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B665DCC"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12957B8"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A16E404"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B3653C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E39E453"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DF8F994" w14:textId="77777777" w:rsidR="0005195C" w:rsidRPr="00183800" w:rsidRDefault="0005195C" w:rsidP="00C9750E">
            <w:pPr>
              <w:widowControl/>
              <w:jc w:val="left"/>
              <w:rPr>
                <w:rFonts w:ascii="Times New Roman" w:eastAsia="Times New Roman" w:hAnsi="Times New Roman" w:cs="Times New Roman"/>
                <w:kern w:val="0"/>
                <w:sz w:val="20"/>
                <w:szCs w:val="20"/>
              </w:rPr>
            </w:pPr>
          </w:p>
        </w:tc>
      </w:tr>
      <w:tr w:rsidR="0005195C" w:rsidRPr="00183800" w14:paraId="5D2E1FBB" w14:textId="77777777" w:rsidTr="00C9750E">
        <w:trPr>
          <w:trHeight w:val="285"/>
        </w:trPr>
        <w:tc>
          <w:tcPr>
            <w:tcW w:w="2760" w:type="dxa"/>
            <w:gridSpan w:val="6"/>
            <w:tcBorders>
              <w:top w:val="nil"/>
              <w:left w:val="nil"/>
              <w:bottom w:val="nil"/>
              <w:right w:val="nil"/>
            </w:tcBorders>
            <w:vAlign w:val="center"/>
            <w:hideMark/>
          </w:tcPr>
          <w:p w14:paraId="56669871" w14:textId="77777777" w:rsidR="0005195C" w:rsidRPr="00183800" w:rsidRDefault="0005195C" w:rsidP="00C9750E">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 xml:space="preserve">       （大写）：</w:t>
            </w:r>
          </w:p>
        </w:tc>
        <w:tc>
          <w:tcPr>
            <w:tcW w:w="6440" w:type="dxa"/>
            <w:gridSpan w:val="14"/>
            <w:tcBorders>
              <w:top w:val="nil"/>
              <w:left w:val="nil"/>
              <w:bottom w:val="single" w:sz="4" w:space="0" w:color="auto"/>
              <w:right w:val="nil"/>
            </w:tcBorders>
            <w:vAlign w:val="center"/>
            <w:hideMark/>
          </w:tcPr>
          <w:p w14:paraId="38F2FF04" w14:textId="77777777" w:rsidR="0005195C" w:rsidRPr="00183800" w:rsidRDefault="0005195C" w:rsidP="00C9750E">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 xml:space="preserve">　</w:t>
            </w:r>
          </w:p>
        </w:tc>
      </w:tr>
      <w:tr w:rsidR="0005195C" w:rsidRPr="00183800" w14:paraId="432DE79A" w14:textId="77777777" w:rsidTr="00C9750E">
        <w:trPr>
          <w:trHeight w:val="270"/>
        </w:trPr>
        <w:tc>
          <w:tcPr>
            <w:tcW w:w="460" w:type="dxa"/>
            <w:tcBorders>
              <w:top w:val="nil"/>
              <w:left w:val="nil"/>
              <w:bottom w:val="nil"/>
              <w:right w:val="nil"/>
            </w:tcBorders>
            <w:noWrap/>
            <w:vAlign w:val="center"/>
            <w:hideMark/>
          </w:tcPr>
          <w:p w14:paraId="4D843C9F" w14:textId="77777777" w:rsidR="0005195C" w:rsidRPr="00183800" w:rsidRDefault="0005195C" w:rsidP="00C9750E">
            <w:pPr>
              <w:widowControl/>
              <w:jc w:val="left"/>
              <w:rPr>
                <w:rFonts w:ascii="宋体" w:eastAsia="宋体" w:hAnsi="宋体" w:cs="宋体" w:hint="eastAsia"/>
                <w:color w:val="000000"/>
                <w:kern w:val="0"/>
                <w:sz w:val="24"/>
              </w:rPr>
            </w:pPr>
          </w:p>
        </w:tc>
        <w:tc>
          <w:tcPr>
            <w:tcW w:w="460" w:type="dxa"/>
            <w:tcBorders>
              <w:top w:val="nil"/>
              <w:left w:val="nil"/>
              <w:bottom w:val="nil"/>
              <w:right w:val="nil"/>
            </w:tcBorders>
            <w:noWrap/>
            <w:vAlign w:val="center"/>
            <w:hideMark/>
          </w:tcPr>
          <w:p w14:paraId="65168AF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CDEBC9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7F6AF6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DB49AA6"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49DB909"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1D042D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DA22C1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1836334"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8816F5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89A732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8410292"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10CA5F4"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D4778D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9F41CB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4FF3475"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D8C5660"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BDA940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B6E2484"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B7BB079" w14:textId="77777777" w:rsidR="0005195C" w:rsidRPr="00183800" w:rsidRDefault="0005195C" w:rsidP="00C9750E">
            <w:pPr>
              <w:widowControl/>
              <w:jc w:val="left"/>
              <w:rPr>
                <w:rFonts w:ascii="Times New Roman" w:eastAsia="Times New Roman" w:hAnsi="Times New Roman" w:cs="Times New Roman"/>
                <w:kern w:val="0"/>
                <w:sz w:val="20"/>
                <w:szCs w:val="20"/>
              </w:rPr>
            </w:pPr>
          </w:p>
        </w:tc>
      </w:tr>
      <w:tr w:rsidR="0005195C" w:rsidRPr="00183800" w14:paraId="45C5222B" w14:textId="77777777" w:rsidTr="00C9750E">
        <w:trPr>
          <w:trHeight w:val="285"/>
        </w:trPr>
        <w:tc>
          <w:tcPr>
            <w:tcW w:w="9200" w:type="dxa"/>
            <w:gridSpan w:val="20"/>
            <w:tcBorders>
              <w:top w:val="nil"/>
              <w:left w:val="nil"/>
              <w:bottom w:val="nil"/>
              <w:right w:val="nil"/>
            </w:tcBorders>
            <w:vAlign w:val="center"/>
            <w:hideMark/>
          </w:tcPr>
          <w:p w14:paraId="531ACA06" w14:textId="77777777" w:rsidR="0005195C" w:rsidRPr="00183800" w:rsidRDefault="0005195C" w:rsidP="00C9750E">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 xml:space="preserve">  </w:t>
            </w:r>
          </w:p>
        </w:tc>
      </w:tr>
      <w:tr w:rsidR="0005195C" w:rsidRPr="00183800" w14:paraId="02526E1C" w14:textId="77777777" w:rsidTr="00C9750E">
        <w:trPr>
          <w:trHeight w:val="285"/>
        </w:trPr>
        <w:tc>
          <w:tcPr>
            <w:tcW w:w="1840" w:type="dxa"/>
            <w:gridSpan w:val="4"/>
            <w:tcBorders>
              <w:top w:val="nil"/>
              <w:left w:val="nil"/>
              <w:bottom w:val="nil"/>
              <w:right w:val="nil"/>
            </w:tcBorders>
            <w:vAlign w:val="center"/>
            <w:hideMark/>
          </w:tcPr>
          <w:p w14:paraId="36BCAB3B" w14:textId="77777777" w:rsidR="0005195C" w:rsidRPr="00183800" w:rsidRDefault="0005195C" w:rsidP="00C9750E">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投  标  人：</w:t>
            </w:r>
          </w:p>
        </w:tc>
        <w:tc>
          <w:tcPr>
            <w:tcW w:w="7360" w:type="dxa"/>
            <w:gridSpan w:val="16"/>
            <w:tcBorders>
              <w:top w:val="nil"/>
              <w:left w:val="nil"/>
              <w:bottom w:val="single" w:sz="4" w:space="0" w:color="auto"/>
              <w:right w:val="nil"/>
            </w:tcBorders>
            <w:vAlign w:val="center"/>
            <w:hideMark/>
          </w:tcPr>
          <w:p w14:paraId="7F01C794" w14:textId="77777777" w:rsidR="0005195C" w:rsidRPr="00183800" w:rsidRDefault="0005195C" w:rsidP="00C9750E">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 xml:space="preserve">　</w:t>
            </w:r>
          </w:p>
        </w:tc>
      </w:tr>
      <w:tr w:rsidR="0005195C" w:rsidRPr="00183800" w14:paraId="2BBADAFC" w14:textId="77777777" w:rsidTr="00C9750E">
        <w:trPr>
          <w:trHeight w:val="270"/>
        </w:trPr>
        <w:tc>
          <w:tcPr>
            <w:tcW w:w="460" w:type="dxa"/>
            <w:tcBorders>
              <w:top w:val="nil"/>
              <w:left w:val="nil"/>
              <w:bottom w:val="nil"/>
              <w:right w:val="nil"/>
            </w:tcBorders>
            <w:noWrap/>
            <w:vAlign w:val="center"/>
            <w:hideMark/>
          </w:tcPr>
          <w:p w14:paraId="2F56C6AB" w14:textId="77777777" w:rsidR="0005195C" w:rsidRPr="00183800" w:rsidRDefault="0005195C" w:rsidP="00C9750E">
            <w:pPr>
              <w:widowControl/>
              <w:jc w:val="left"/>
              <w:rPr>
                <w:rFonts w:ascii="宋体" w:eastAsia="宋体" w:hAnsi="宋体" w:cs="宋体" w:hint="eastAsia"/>
                <w:color w:val="000000"/>
                <w:kern w:val="0"/>
                <w:sz w:val="24"/>
              </w:rPr>
            </w:pPr>
          </w:p>
        </w:tc>
        <w:tc>
          <w:tcPr>
            <w:tcW w:w="460" w:type="dxa"/>
            <w:tcBorders>
              <w:top w:val="nil"/>
              <w:left w:val="nil"/>
              <w:bottom w:val="nil"/>
              <w:right w:val="nil"/>
            </w:tcBorders>
            <w:noWrap/>
            <w:vAlign w:val="center"/>
            <w:hideMark/>
          </w:tcPr>
          <w:p w14:paraId="2F106531"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306D5D4"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845F55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EE2D857"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F923622"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733767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C5585D5"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7FC0FD9"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BF8DF02"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5902E23"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746C976"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1AB780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A296FC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2B2E695"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444DD89"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0F3B0E6"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FD6697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F996C52"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BDD816B" w14:textId="77777777" w:rsidR="0005195C" w:rsidRPr="00183800" w:rsidRDefault="0005195C" w:rsidP="00C9750E">
            <w:pPr>
              <w:widowControl/>
              <w:jc w:val="left"/>
              <w:rPr>
                <w:rFonts w:ascii="Times New Roman" w:eastAsia="Times New Roman" w:hAnsi="Times New Roman" w:cs="Times New Roman"/>
                <w:kern w:val="0"/>
                <w:sz w:val="20"/>
                <w:szCs w:val="20"/>
              </w:rPr>
            </w:pPr>
          </w:p>
        </w:tc>
      </w:tr>
      <w:tr w:rsidR="0005195C" w:rsidRPr="00183800" w14:paraId="7C826B2F" w14:textId="77777777" w:rsidTr="00C9750E">
        <w:trPr>
          <w:trHeight w:val="270"/>
        </w:trPr>
        <w:tc>
          <w:tcPr>
            <w:tcW w:w="460" w:type="dxa"/>
            <w:tcBorders>
              <w:top w:val="nil"/>
              <w:left w:val="nil"/>
              <w:bottom w:val="nil"/>
              <w:right w:val="nil"/>
            </w:tcBorders>
            <w:noWrap/>
            <w:vAlign w:val="center"/>
            <w:hideMark/>
          </w:tcPr>
          <w:p w14:paraId="3A6FCBCA"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DE9E0D8"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0639DDA"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8AB96E0"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9C7F1A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68F860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B1601C7"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64F0876"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1045030"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D85198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6322770"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D1FDF22"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AC00753"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3E5CB2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1B056E3"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5021EA1"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D5DC9FF"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21B2EB9"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7DC6F6A"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EAAE0E3" w14:textId="77777777" w:rsidR="0005195C" w:rsidRPr="00183800" w:rsidRDefault="0005195C" w:rsidP="00C9750E">
            <w:pPr>
              <w:widowControl/>
              <w:jc w:val="left"/>
              <w:rPr>
                <w:rFonts w:ascii="Times New Roman" w:eastAsia="Times New Roman" w:hAnsi="Times New Roman" w:cs="Times New Roman"/>
                <w:kern w:val="0"/>
                <w:sz w:val="20"/>
                <w:szCs w:val="20"/>
              </w:rPr>
            </w:pPr>
          </w:p>
        </w:tc>
      </w:tr>
      <w:tr w:rsidR="0005195C" w:rsidRPr="00183800" w14:paraId="2D57AB80" w14:textId="77777777" w:rsidTr="00C9750E">
        <w:trPr>
          <w:trHeight w:val="270"/>
        </w:trPr>
        <w:tc>
          <w:tcPr>
            <w:tcW w:w="460" w:type="dxa"/>
            <w:tcBorders>
              <w:top w:val="nil"/>
              <w:left w:val="nil"/>
              <w:bottom w:val="nil"/>
              <w:right w:val="nil"/>
            </w:tcBorders>
            <w:noWrap/>
            <w:vAlign w:val="bottom"/>
            <w:hideMark/>
          </w:tcPr>
          <w:p w14:paraId="3256DAB1"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49109270"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1BCEC03C"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65B186B3"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6689771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42AB7791"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4716BBF5"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4E358E61"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77A3FA0C"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68BCA441"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0" w:type="dxa"/>
            <w:gridSpan w:val="10"/>
            <w:tcBorders>
              <w:top w:val="nil"/>
              <w:left w:val="nil"/>
              <w:bottom w:val="nil"/>
              <w:right w:val="nil"/>
            </w:tcBorders>
            <w:vAlign w:val="center"/>
            <w:hideMark/>
          </w:tcPr>
          <w:p w14:paraId="27F6423B" w14:textId="77777777" w:rsidR="0005195C" w:rsidRPr="00183800" w:rsidRDefault="0005195C" w:rsidP="00C9750E">
            <w:pPr>
              <w:widowControl/>
              <w:jc w:val="left"/>
              <w:rPr>
                <w:rFonts w:ascii="宋体" w:eastAsia="宋体" w:hAnsi="宋体" w:cs="宋体" w:hint="eastAsia"/>
                <w:color w:val="000000"/>
                <w:kern w:val="0"/>
                <w:sz w:val="22"/>
                <w:szCs w:val="22"/>
              </w:rPr>
            </w:pPr>
            <w:r w:rsidRPr="00183800">
              <w:rPr>
                <w:rFonts w:ascii="宋体" w:eastAsia="宋体" w:hAnsi="宋体" w:cs="宋体" w:hint="eastAsia"/>
                <w:color w:val="000000"/>
                <w:kern w:val="0"/>
                <w:sz w:val="22"/>
                <w:szCs w:val="22"/>
              </w:rPr>
              <w:t>（单位盖章）</w:t>
            </w:r>
          </w:p>
        </w:tc>
      </w:tr>
      <w:tr w:rsidR="0005195C" w:rsidRPr="00183800" w14:paraId="740BDF8F" w14:textId="77777777" w:rsidTr="00C9750E">
        <w:trPr>
          <w:trHeight w:val="270"/>
        </w:trPr>
        <w:tc>
          <w:tcPr>
            <w:tcW w:w="460" w:type="dxa"/>
            <w:tcBorders>
              <w:top w:val="nil"/>
              <w:left w:val="nil"/>
              <w:bottom w:val="nil"/>
              <w:right w:val="nil"/>
            </w:tcBorders>
            <w:noWrap/>
            <w:vAlign w:val="center"/>
            <w:hideMark/>
          </w:tcPr>
          <w:p w14:paraId="175B0DB7" w14:textId="77777777" w:rsidR="0005195C" w:rsidRPr="00183800" w:rsidRDefault="0005195C" w:rsidP="00C9750E">
            <w:pPr>
              <w:widowControl/>
              <w:jc w:val="left"/>
              <w:rPr>
                <w:rFonts w:ascii="宋体" w:eastAsia="宋体" w:hAnsi="宋体" w:cs="宋体" w:hint="eastAsia"/>
                <w:color w:val="000000"/>
                <w:kern w:val="0"/>
                <w:sz w:val="22"/>
                <w:szCs w:val="22"/>
              </w:rPr>
            </w:pPr>
          </w:p>
        </w:tc>
        <w:tc>
          <w:tcPr>
            <w:tcW w:w="460" w:type="dxa"/>
            <w:tcBorders>
              <w:top w:val="nil"/>
              <w:left w:val="nil"/>
              <w:bottom w:val="nil"/>
              <w:right w:val="nil"/>
            </w:tcBorders>
            <w:noWrap/>
            <w:vAlign w:val="center"/>
            <w:hideMark/>
          </w:tcPr>
          <w:p w14:paraId="1B29F282"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3493494"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A72D2F5"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213B587"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927E28C"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A2ADAE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91D3CD8"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1B3EB48"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E560790"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56D1A6C"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59B656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58E9EF4"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B74AB65"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5DFF05F"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B154C92"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B2751A2"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E739077"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279EC31"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A66C7CE" w14:textId="77777777" w:rsidR="0005195C" w:rsidRPr="00183800" w:rsidRDefault="0005195C" w:rsidP="00C9750E">
            <w:pPr>
              <w:widowControl/>
              <w:jc w:val="left"/>
              <w:rPr>
                <w:rFonts w:ascii="Times New Roman" w:eastAsia="Times New Roman" w:hAnsi="Times New Roman" w:cs="Times New Roman"/>
                <w:kern w:val="0"/>
                <w:sz w:val="20"/>
                <w:szCs w:val="20"/>
              </w:rPr>
            </w:pPr>
          </w:p>
        </w:tc>
      </w:tr>
      <w:tr w:rsidR="0005195C" w:rsidRPr="00183800" w14:paraId="63ACF320" w14:textId="77777777" w:rsidTr="00C9750E">
        <w:trPr>
          <w:trHeight w:val="270"/>
        </w:trPr>
        <w:tc>
          <w:tcPr>
            <w:tcW w:w="460" w:type="dxa"/>
            <w:tcBorders>
              <w:top w:val="nil"/>
              <w:left w:val="nil"/>
              <w:bottom w:val="nil"/>
              <w:right w:val="nil"/>
            </w:tcBorders>
            <w:noWrap/>
            <w:vAlign w:val="center"/>
            <w:hideMark/>
          </w:tcPr>
          <w:p w14:paraId="068C6AD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3EC41C7"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9A4508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FB30239"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16905BF"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50E3D57"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E53FAF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6D08137"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7FA1BD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10B8A96"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2D050C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CB84D57"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57C06E4"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22139DC"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FB58F62"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34A49A4"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3F7E469"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8023CB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8E08854"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8DAF9C5" w14:textId="77777777" w:rsidR="0005195C" w:rsidRPr="00183800" w:rsidRDefault="0005195C" w:rsidP="00C9750E">
            <w:pPr>
              <w:widowControl/>
              <w:jc w:val="left"/>
              <w:rPr>
                <w:rFonts w:ascii="Times New Roman" w:eastAsia="Times New Roman" w:hAnsi="Times New Roman" w:cs="Times New Roman"/>
                <w:kern w:val="0"/>
                <w:sz w:val="20"/>
                <w:szCs w:val="20"/>
              </w:rPr>
            </w:pPr>
          </w:p>
        </w:tc>
      </w:tr>
      <w:tr w:rsidR="0005195C" w:rsidRPr="00183800" w14:paraId="70DFBEA7" w14:textId="77777777" w:rsidTr="00C9750E">
        <w:trPr>
          <w:trHeight w:val="270"/>
        </w:trPr>
        <w:tc>
          <w:tcPr>
            <w:tcW w:w="460" w:type="dxa"/>
            <w:tcBorders>
              <w:top w:val="nil"/>
              <w:left w:val="nil"/>
              <w:bottom w:val="nil"/>
              <w:right w:val="nil"/>
            </w:tcBorders>
            <w:noWrap/>
            <w:vAlign w:val="center"/>
            <w:hideMark/>
          </w:tcPr>
          <w:p w14:paraId="7CF7F66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FB5B1B4"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86F14D8"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87F5CC4"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9168AD1"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0D855EF"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6657BC7"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E4A65D9"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73206A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5371AA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E073431"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56A115F"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1292D9F"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3C80ADF"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C55EC40"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755018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329882A"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B599C76"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7D40F3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D599616" w14:textId="77777777" w:rsidR="0005195C" w:rsidRPr="00183800" w:rsidRDefault="0005195C" w:rsidP="00C9750E">
            <w:pPr>
              <w:widowControl/>
              <w:jc w:val="left"/>
              <w:rPr>
                <w:rFonts w:ascii="Times New Roman" w:eastAsia="Times New Roman" w:hAnsi="Times New Roman" w:cs="Times New Roman"/>
                <w:kern w:val="0"/>
                <w:sz w:val="20"/>
                <w:szCs w:val="20"/>
              </w:rPr>
            </w:pPr>
          </w:p>
        </w:tc>
      </w:tr>
      <w:tr w:rsidR="0005195C" w:rsidRPr="00183800" w14:paraId="600F124A" w14:textId="77777777" w:rsidTr="00C9750E">
        <w:trPr>
          <w:trHeight w:val="285"/>
        </w:trPr>
        <w:tc>
          <w:tcPr>
            <w:tcW w:w="1840" w:type="dxa"/>
            <w:gridSpan w:val="4"/>
            <w:tcBorders>
              <w:top w:val="nil"/>
              <w:left w:val="nil"/>
              <w:bottom w:val="nil"/>
              <w:right w:val="nil"/>
            </w:tcBorders>
            <w:vAlign w:val="center"/>
            <w:hideMark/>
          </w:tcPr>
          <w:p w14:paraId="52A205D4" w14:textId="77777777" w:rsidR="0005195C" w:rsidRPr="00183800" w:rsidRDefault="0005195C" w:rsidP="00C9750E">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法定代表人</w:t>
            </w:r>
          </w:p>
        </w:tc>
        <w:tc>
          <w:tcPr>
            <w:tcW w:w="460" w:type="dxa"/>
            <w:tcBorders>
              <w:top w:val="nil"/>
              <w:left w:val="nil"/>
              <w:bottom w:val="nil"/>
              <w:right w:val="nil"/>
            </w:tcBorders>
            <w:noWrap/>
            <w:vAlign w:val="bottom"/>
            <w:hideMark/>
          </w:tcPr>
          <w:p w14:paraId="2CC664EB" w14:textId="77777777" w:rsidR="0005195C" w:rsidRPr="00183800" w:rsidRDefault="0005195C" w:rsidP="00C9750E">
            <w:pPr>
              <w:widowControl/>
              <w:jc w:val="left"/>
              <w:rPr>
                <w:rFonts w:ascii="宋体" w:eastAsia="宋体" w:hAnsi="宋体" w:cs="宋体" w:hint="eastAsia"/>
                <w:color w:val="000000"/>
                <w:kern w:val="0"/>
                <w:sz w:val="24"/>
              </w:rPr>
            </w:pPr>
          </w:p>
        </w:tc>
        <w:tc>
          <w:tcPr>
            <w:tcW w:w="460" w:type="dxa"/>
            <w:tcBorders>
              <w:top w:val="nil"/>
              <w:left w:val="nil"/>
              <w:bottom w:val="nil"/>
              <w:right w:val="nil"/>
            </w:tcBorders>
            <w:noWrap/>
            <w:vAlign w:val="bottom"/>
            <w:hideMark/>
          </w:tcPr>
          <w:p w14:paraId="521A491C"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5573AAC9"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516BC546"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2E7BE99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62BE2E69"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35074E15"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744B5098"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085FD6A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5FBB5D46"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31F629A3"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4BA81892"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0AC38863"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0A53EE4C"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50E99327"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2BBF2C31" w14:textId="77777777" w:rsidR="0005195C" w:rsidRPr="00183800" w:rsidRDefault="0005195C" w:rsidP="00C9750E">
            <w:pPr>
              <w:widowControl/>
              <w:jc w:val="left"/>
              <w:rPr>
                <w:rFonts w:ascii="Times New Roman" w:eastAsia="Times New Roman" w:hAnsi="Times New Roman" w:cs="Times New Roman"/>
                <w:kern w:val="0"/>
                <w:sz w:val="20"/>
                <w:szCs w:val="20"/>
              </w:rPr>
            </w:pPr>
          </w:p>
        </w:tc>
      </w:tr>
      <w:tr w:rsidR="0005195C" w:rsidRPr="00183800" w14:paraId="2C7EE5CC" w14:textId="77777777" w:rsidTr="00C9750E">
        <w:trPr>
          <w:trHeight w:val="285"/>
        </w:trPr>
        <w:tc>
          <w:tcPr>
            <w:tcW w:w="1840" w:type="dxa"/>
            <w:gridSpan w:val="4"/>
            <w:tcBorders>
              <w:top w:val="nil"/>
              <w:left w:val="nil"/>
              <w:bottom w:val="nil"/>
              <w:right w:val="nil"/>
            </w:tcBorders>
            <w:vAlign w:val="center"/>
            <w:hideMark/>
          </w:tcPr>
          <w:p w14:paraId="3D3D8D74" w14:textId="77777777" w:rsidR="0005195C" w:rsidRPr="00183800" w:rsidRDefault="0005195C" w:rsidP="00C9750E">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或其授权人：</w:t>
            </w:r>
          </w:p>
        </w:tc>
        <w:tc>
          <w:tcPr>
            <w:tcW w:w="7360" w:type="dxa"/>
            <w:gridSpan w:val="16"/>
            <w:tcBorders>
              <w:top w:val="nil"/>
              <w:left w:val="nil"/>
              <w:bottom w:val="single" w:sz="4" w:space="0" w:color="auto"/>
              <w:right w:val="nil"/>
            </w:tcBorders>
            <w:vAlign w:val="center"/>
            <w:hideMark/>
          </w:tcPr>
          <w:p w14:paraId="7D687C8B" w14:textId="77777777" w:rsidR="0005195C" w:rsidRPr="00183800" w:rsidRDefault="0005195C" w:rsidP="00C9750E">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 xml:space="preserve"> </w:t>
            </w:r>
          </w:p>
        </w:tc>
      </w:tr>
      <w:tr w:rsidR="0005195C" w:rsidRPr="00183800" w14:paraId="5378E196" w14:textId="77777777" w:rsidTr="00C9750E">
        <w:trPr>
          <w:trHeight w:val="270"/>
        </w:trPr>
        <w:tc>
          <w:tcPr>
            <w:tcW w:w="460" w:type="dxa"/>
            <w:tcBorders>
              <w:top w:val="nil"/>
              <w:left w:val="nil"/>
              <w:bottom w:val="nil"/>
              <w:right w:val="nil"/>
            </w:tcBorders>
            <w:noWrap/>
            <w:vAlign w:val="center"/>
            <w:hideMark/>
          </w:tcPr>
          <w:p w14:paraId="1B427BFC" w14:textId="77777777" w:rsidR="0005195C" w:rsidRPr="00183800" w:rsidRDefault="0005195C" w:rsidP="00C9750E">
            <w:pPr>
              <w:widowControl/>
              <w:jc w:val="left"/>
              <w:rPr>
                <w:rFonts w:ascii="宋体" w:eastAsia="宋体" w:hAnsi="宋体" w:cs="宋体" w:hint="eastAsia"/>
                <w:color w:val="000000"/>
                <w:kern w:val="0"/>
                <w:sz w:val="24"/>
              </w:rPr>
            </w:pPr>
          </w:p>
        </w:tc>
        <w:tc>
          <w:tcPr>
            <w:tcW w:w="460" w:type="dxa"/>
            <w:tcBorders>
              <w:top w:val="nil"/>
              <w:left w:val="nil"/>
              <w:bottom w:val="nil"/>
              <w:right w:val="nil"/>
            </w:tcBorders>
            <w:noWrap/>
            <w:vAlign w:val="center"/>
            <w:hideMark/>
          </w:tcPr>
          <w:p w14:paraId="609B20DA"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A482EC7"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E374B20"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A4A0BBA"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5B0B735"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77167E3"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4AB3E36"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87E9A25"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BEC7972"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9FBFBDC"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2F9DA8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6420C77"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EE528B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858D013"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2333495"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174FD24"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0200CB8"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894C2F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E093D13" w14:textId="77777777" w:rsidR="0005195C" w:rsidRPr="00183800" w:rsidRDefault="0005195C" w:rsidP="00C9750E">
            <w:pPr>
              <w:widowControl/>
              <w:jc w:val="left"/>
              <w:rPr>
                <w:rFonts w:ascii="Times New Roman" w:eastAsia="Times New Roman" w:hAnsi="Times New Roman" w:cs="Times New Roman"/>
                <w:kern w:val="0"/>
                <w:sz w:val="20"/>
                <w:szCs w:val="20"/>
              </w:rPr>
            </w:pPr>
          </w:p>
        </w:tc>
      </w:tr>
      <w:tr w:rsidR="0005195C" w:rsidRPr="00183800" w14:paraId="4424168F" w14:textId="77777777" w:rsidTr="00C9750E">
        <w:trPr>
          <w:trHeight w:val="270"/>
        </w:trPr>
        <w:tc>
          <w:tcPr>
            <w:tcW w:w="460" w:type="dxa"/>
            <w:tcBorders>
              <w:top w:val="nil"/>
              <w:left w:val="nil"/>
              <w:bottom w:val="nil"/>
              <w:right w:val="nil"/>
            </w:tcBorders>
            <w:noWrap/>
            <w:vAlign w:val="bottom"/>
            <w:hideMark/>
          </w:tcPr>
          <w:p w14:paraId="5F730F9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5C2A9E86"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6A106620"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122AC59A"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0DEB4E9C"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173369DA"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2A7085FF"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39D14B26"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2D3CBD88"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5060" w:type="dxa"/>
            <w:gridSpan w:val="11"/>
            <w:tcBorders>
              <w:top w:val="nil"/>
              <w:left w:val="nil"/>
              <w:bottom w:val="nil"/>
              <w:right w:val="nil"/>
            </w:tcBorders>
            <w:vAlign w:val="center"/>
            <w:hideMark/>
          </w:tcPr>
          <w:p w14:paraId="0E3FE440" w14:textId="77777777" w:rsidR="0005195C" w:rsidRPr="00183800" w:rsidRDefault="0005195C" w:rsidP="00C9750E">
            <w:pPr>
              <w:widowControl/>
              <w:jc w:val="left"/>
              <w:rPr>
                <w:rFonts w:ascii="宋体" w:eastAsia="宋体" w:hAnsi="宋体" w:cs="宋体" w:hint="eastAsia"/>
                <w:color w:val="000000"/>
                <w:kern w:val="0"/>
                <w:sz w:val="22"/>
                <w:szCs w:val="22"/>
              </w:rPr>
            </w:pPr>
            <w:r w:rsidRPr="00183800">
              <w:rPr>
                <w:rFonts w:ascii="宋体" w:eastAsia="宋体" w:hAnsi="宋体" w:cs="宋体" w:hint="eastAsia"/>
                <w:color w:val="000000"/>
                <w:kern w:val="0"/>
                <w:sz w:val="22"/>
                <w:szCs w:val="22"/>
              </w:rPr>
              <w:t>（签字或盖章）</w:t>
            </w:r>
          </w:p>
        </w:tc>
      </w:tr>
      <w:tr w:rsidR="0005195C" w:rsidRPr="00183800" w14:paraId="094A8C3B" w14:textId="77777777" w:rsidTr="00C9750E">
        <w:trPr>
          <w:trHeight w:val="270"/>
        </w:trPr>
        <w:tc>
          <w:tcPr>
            <w:tcW w:w="460" w:type="dxa"/>
            <w:tcBorders>
              <w:top w:val="nil"/>
              <w:left w:val="nil"/>
              <w:bottom w:val="nil"/>
              <w:right w:val="nil"/>
            </w:tcBorders>
            <w:noWrap/>
            <w:vAlign w:val="center"/>
            <w:hideMark/>
          </w:tcPr>
          <w:p w14:paraId="37824557" w14:textId="77777777" w:rsidR="0005195C" w:rsidRPr="00183800" w:rsidRDefault="0005195C" w:rsidP="00C9750E">
            <w:pPr>
              <w:widowControl/>
              <w:jc w:val="left"/>
              <w:rPr>
                <w:rFonts w:ascii="宋体" w:eastAsia="宋体" w:hAnsi="宋体" w:cs="宋体" w:hint="eastAsia"/>
                <w:color w:val="000000"/>
                <w:kern w:val="0"/>
                <w:sz w:val="22"/>
                <w:szCs w:val="22"/>
              </w:rPr>
            </w:pPr>
          </w:p>
        </w:tc>
        <w:tc>
          <w:tcPr>
            <w:tcW w:w="460" w:type="dxa"/>
            <w:tcBorders>
              <w:top w:val="nil"/>
              <w:left w:val="nil"/>
              <w:bottom w:val="nil"/>
              <w:right w:val="nil"/>
            </w:tcBorders>
            <w:noWrap/>
            <w:vAlign w:val="center"/>
            <w:hideMark/>
          </w:tcPr>
          <w:p w14:paraId="1BAAE8D5"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6B2FF23"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BF28755"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23E8266"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31D5792"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7B5780C"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7CB2F84"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8EA958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A77F75A"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758E2D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803B702"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190C48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9D16CF4"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24D9FBC"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6F5DA00"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0B8D84A"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E4E61C0"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008FEE8"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427E360" w14:textId="77777777" w:rsidR="0005195C" w:rsidRPr="00183800" w:rsidRDefault="0005195C" w:rsidP="00C9750E">
            <w:pPr>
              <w:widowControl/>
              <w:jc w:val="left"/>
              <w:rPr>
                <w:rFonts w:ascii="Times New Roman" w:eastAsia="Times New Roman" w:hAnsi="Times New Roman" w:cs="Times New Roman"/>
                <w:kern w:val="0"/>
                <w:sz w:val="20"/>
                <w:szCs w:val="20"/>
              </w:rPr>
            </w:pPr>
          </w:p>
        </w:tc>
      </w:tr>
      <w:tr w:rsidR="0005195C" w:rsidRPr="00183800" w14:paraId="21C6733C" w14:textId="77777777" w:rsidTr="00C9750E">
        <w:trPr>
          <w:trHeight w:val="270"/>
        </w:trPr>
        <w:tc>
          <w:tcPr>
            <w:tcW w:w="460" w:type="dxa"/>
            <w:tcBorders>
              <w:top w:val="nil"/>
              <w:left w:val="nil"/>
              <w:bottom w:val="nil"/>
              <w:right w:val="nil"/>
            </w:tcBorders>
            <w:noWrap/>
            <w:vAlign w:val="center"/>
            <w:hideMark/>
          </w:tcPr>
          <w:p w14:paraId="0BF2694F"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DBEC62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AC59B51"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9E44CB8"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65FDD99"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6C51D9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30DBA25"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0AAFA6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A561165"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2E63BD0"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5917886"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8C97DF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4F2BCB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F3F34C3"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6D80D15"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97ABC5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4991E8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1357D68"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C18E07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168EFDB" w14:textId="77777777" w:rsidR="0005195C" w:rsidRPr="00183800" w:rsidRDefault="0005195C" w:rsidP="00C9750E">
            <w:pPr>
              <w:widowControl/>
              <w:jc w:val="left"/>
              <w:rPr>
                <w:rFonts w:ascii="Times New Roman" w:eastAsia="Times New Roman" w:hAnsi="Times New Roman" w:cs="Times New Roman"/>
                <w:kern w:val="0"/>
                <w:sz w:val="20"/>
                <w:szCs w:val="20"/>
              </w:rPr>
            </w:pPr>
          </w:p>
        </w:tc>
      </w:tr>
      <w:tr w:rsidR="0005195C" w:rsidRPr="00183800" w14:paraId="3CDB6040" w14:textId="77777777" w:rsidTr="00C9750E">
        <w:trPr>
          <w:trHeight w:val="270"/>
        </w:trPr>
        <w:tc>
          <w:tcPr>
            <w:tcW w:w="460" w:type="dxa"/>
            <w:tcBorders>
              <w:top w:val="nil"/>
              <w:left w:val="nil"/>
              <w:bottom w:val="nil"/>
              <w:right w:val="nil"/>
            </w:tcBorders>
            <w:noWrap/>
            <w:vAlign w:val="center"/>
            <w:hideMark/>
          </w:tcPr>
          <w:p w14:paraId="553F93FF"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31D7741"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C74B562"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45F2FF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2C10761"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244E17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78B5CA9"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86EC0F2"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BECE001"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95A42E8"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6C58F21"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410BE74"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1673D56"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0A8D3E0"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7D504BA"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22330EF"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B1900B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93E2A2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0E4F72F"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AEBA30F" w14:textId="77777777" w:rsidR="0005195C" w:rsidRPr="00183800" w:rsidRDefault="0005195C" w:rsidP="00C9750E">
            <w:pPr>
              <w:widowControl/>
              <w:jc w:val="left"/>
              <w:rPr>
                <w:rFonts w:ascii="Times New Roman" w:eastAsia="Times New Roman" w:hAnsi="Times New Roman" w:cs="Times New Roman"/>
                <w:kern w:val="0"/>
                <w:sz w:val="20"/>
                <w:szCs w:val="20"/>
              </w:rPr>
            </w:pPr>
          </w:p>
        </w:tc>
      </w:tr>
      <w:tr w:rsidR="0005195C" w:rsidRPr="00183800" w14:paraId="40AC583C" w14:textId="77777777" w:rsidTr="00C9750E">
        <w:trPr>
          <w:trHeight w:val="285"/>
        </w:trPr>
        <w:tc>
          <w:tcPr>
            <w:tcW w:w="1840" w:type="dxa"/>
            <w:gridSpan w:val="4"/>
            <w:tcBorders>
              <w:top w:val="nil"/>
              <w:left w:val="nil"/>
              <w:bottom w:val="nil"/>
              <w:right w:val="nil"/>
            </w:tcBorders>
            <w:vAlign w:val="center"/>
            <w:hideMark/>
          </w:tcPr>
          <w:p w14:paraId="47083D02" w14:textId="77777777" w:rsidR="0005195C" w:rsidRPr="00183800" w:rsidRDefault="0005195C" w:rsidP="00C9750E">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编 制 人：</w:t>
            </w:r>
          </w:p>
        </w:tc>
        <w:tc>
          <w:tcPr>
            <w:tcW w:w="7360" w:type="dxa"/>
            <w:gridSpan w:val="16"/>
            <w:tcBorders>
              <w:top w:val="nil"/>
              <w:left w:val="nil"/>
              <w:bottom w:val="single" w:sz="4" w:space="0" w:color="auto"/>
              <w:right w:val="nil"/>
            </w:tcBorders>
            <w:vAlign w:val="center"/>
            <w:hideMark/>
          </w:tcPr>
          <w:p w14:paraId="221953B0" w14:textId="77777777" w:rsidR="0005195C" w:rsidRPr="00183800" w:rsidRDefault="0005195C" w:rsidP="00C9750E">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 xml:space="preserve"> </w:t>
            </w:r>
          </w:p>
        </w:tc>
      </w:tr>
      <w:tr w:rsidR="0005195C" w:rsidRPr="00183800" w14:paraId="47D14327" w14:textId="77777777" w:rsidTr="00C9750E">
        <w:trPr>
          <w:trHeight w:val="270"/>
        </w:trPr>
        <w:tc>
          <w:tcPr>
            <w:tcW w:w="460" w:type="dxa"/>
            <w:tcBorders>
              <w:top w:val="nil"/>
              <w:left w:val="nil"/>
              <w:bottom w:val="nil"/>
              <w:right w:val="nil"/>
            </w:tcBorders>
            <w:noWrap/>
            <w:vAlign w:val="center"/>
            <w:hideMark/>
          </w:tcPr>
          <w:p w14:paraId="2EC1D2B6" w14:textId="77777777" w:rsidR="0005195C" w:rsidRPr="00183800" w:rsidRDefault="0005195C" w:rsidP="00C9750E">
            <w:pPr>
              <w:widowControl/>
              <w:jc w:val="left"/>
              <w:rPr>
                <w:rFonts w:ascii="宋体" w:eastAsia="宋体" w:hAnsi="宋体" w:cs="宋体" w:hint="eastAsia"/>
                <w:color w:val="000000"/>
                <w:kern w:val="0"/>
                <w:sz w:val="24"/>
              </w:rPr>
            </w:pPr>
          </w:p>
        </w:tc>
        <w:tc>
          <w:tcPr>
            <w:tcW w:w="460" w:type="dxa"/>
            <w:tcBorders>
              <w:top w:val="nil"/>
              <w:left w:val="nil"/>
              <w:bottom w:val="nil"/>
              <w:right w:val="nil"/>
            </w:tcBorders>
            <w:noWrap/>
            <w:vAlign w:val="center"/>
            <w:hideMark/>
          </w:tcPr>
          <w:p w14:paraId="5CBD4C95"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52FE05F"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8BF7A18"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4BBE5E6"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76F9A13"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F76857F"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0EC349F"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0ABAFA6"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57E3EC2"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73A6EF2"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7BF04E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62C7E64"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3F9A60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B645E38"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47F8334"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AD93B48"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3AC40762"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D5C065C"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E6C9D0A" w14:textId="77777777" w:rsidR="0005195C" w:rsidRPr="00183800" w:rsidRDefault="0005195C" w:rsidP="00C9750E">
            <w:pPr>
              <w:widowControl/>
              <w:jc w:val="left"/>
              <w:rPr>
                <w:rFonts w:ascii="Times New Roman" w:eastAsia="Times New Roman" w:hAnsi="Times New Roman" w:cs="Times New Roman"/>
                <w:kern w:val="0"/>
                <w:sz w:val="20"/>
                <w:szCs w:val="20"/>
              </w:rPr>
            </w:pPr>
          </w:p>
        </w:tc>
      </w:tr>
      <w:tr w:rsidR="0005195C" w:rsidRPr="00183800" w14:paraId="638B08AD" w14:textId="77777777" w:rsidTr="00C9750E">
        <w:trPr>
          <w:trHeight w:val="270"/>
        </w:trPr>
        <w:tc>
          <w:tcPr>
            <w:tcW w:w="460" w:type="dxa"/>
            <w:tcBorders>
              <w:top w:val="nil"/>
              <w:left w:val="nil"/>
              <w:bottom w:val="nil"/>
              <w:right w:val="nil"/>
            </w:tcBorders>
            <w:noWrap/>
            <w:vAlign w:val="bottom"/>
            <w:hideMark/>
          </w:tcPr>
          <w:p w14:paraId="420A03B0"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153C4C95"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4552BB35"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11E4BA3F"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0EC9BC23"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6C43357F"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69683E79"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bottom"/>
            <w:hideMark/>
          </w:tcPr>
          <w:p w14:paraId="5F31932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5520" w:type="dxa"/>
            <w:gridSpan w:val="12"/>
            <w:tcBorders>
              <w:top w:val="nil"/>
              <w:left w:val="nil"/>
              <w:bottom w:val="nil"/>
              <w:right w:val="nil"/>
            </w:tcBorders>
            <w:vAlign w:val="center"/>
            <w:hideMark/>
          </w:tcPr>
          <w:p w14:paraId="0BE822C8" w14:textId="77777777" w:rsidR="0005195C" w:rsidRPr="00183800" w:rsidRDefault="0005195C" w:rsidP="00C9750E">
            <w:pPr>
              <w:widowControl/>
              <w:jc w:val="left"/>
              <w:rPr>
                <w:rFonts w:ascii="宋体" w:eastAsia="宋体" w:hAnsi="宋体" w:cs="宋体" w:hint="eastAsia"/>
                <w:color w:val="000000"/>
                <w:kern w:val="0"/>
                <w:sz w:val="22"/>
                <w:szCs w:val="22"/>
              </w:rPr>
            </w:pPr>
            <w:r w:rsidRPr="00183800">
              <w:rPr>
                <w:rFonts w:ascii="宋体" w:eastAsia="宋体" w:hAnsi="宋体" w:cs="宋体" w:hint="eastAsia"/>
                <w:color w:val="000000"/>
                <w:kern w:val="0"/>
                <w:sz w:val="22"/>
                <w:szCs w:val="22"/>
              </w:rPr>
              <w:t>（造价人员签字或盖专用章）</w:t>
            </w:r>
          </w:p>
        </w:tc>
      </w:tr>
      <w:tr w:rsidR="0005195C" w:rsidRPr="00183800" w14:paraId="06B4D8EB" w14:textId="77777777" w:rsidTr="00C9750E">
        <w:trPr>
          <w:trHeight w:val="270"/>
        </w:trPr>
        <w:tc>
          <w:tcPr>
            <w:tcW w:w="460" w:type="dxa"/>
            <w:tcBorders>
              <w:top w:val="nil"/>
              <w:left w:val="nil"/>
              <w:bottom w:val="nil"/>
              <w:right w:val="nil"/>
            </w:tcBorders>
            <w:noWrap/>
            <w:vAlign w:val="center"/>
            <w:hideMark/>
          </w:tcPr>
          <w:p w14:paraId="029A3968"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198EC46"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2AD1AB1"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5E5BA04"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91DEA65"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BB5EE58"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D859504"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8B2756C"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14F8833"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328EFC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484A587"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FCEF0E6"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0FCA4F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7523416"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7A4F00F"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D9A2E8A"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EF83BBA"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4180F02"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A04A1A9"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EBA9361" w14:textId="77777777" w:rsidR="0005195C" w:rsidRPr="00183800" w:rsidRDefault="0005195C" w:rsidP="00C9750E">
            <w:pPr>
              <w:widowControl/>
              <w:jc w:val="left"/>
              <w:rPr>
                <w:rFonts w:ascii="Times New Roman" w:eastAsia="Times New Roman" w:hAnsi="Times New Roman" w:cs="Times New Roman"/>
                <w:kern w:val="0"/>
                <w:sz w:val="20"/>
                <w:szCs w:val="20"/>
              </w:rPr>
            </w:pPr>
          </w:p>
        </w:tc>
      </w:tr>
      <w:tr w:rsidR="0005195C" w:rsidRPr="00183800" w14:paraId="2F5D4008" w14:textId="77777777" w:rsidTr="00C9750E">
        <w:trPr>
          <w:trHeight w:val="285"/>
        </w:trPr>
        <w:tc>
          <w:tcPr>
            <w:tcW w:w="2300" w:type="dxa"/>
            <w:gridSpan w:val="5"/>
            <w:tcBorders>
              <w:top w:val="nil"/>
              <w:left w:val="nil"/>
              <w:bottom w:val="nil"/>
              <w:right w:val="nil"/>
            </w:tcBorders>
            <w:vAlign w:val="center"/>
            <w:hideMark/>
          </w:tcPr>
          <w:p w14:paraId="62F25967" w14:textId="77777777" w:rsidR="0005195C" w:rsidRPr="00183800" w:rsidRDefault="0005195C" w:rsidP="00C9750E">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编 制 时 间：</w:t>
            </w:r>
          </w:p>
        </w:tc>
        <w:tc>
          <w:tcPr>
            <w:tcW w:w="6900" w:type="dxa"/>
            <w:gridSpan w:val="15"/>
            <w:tcBorders>
              <w:top w:val="nil"/>
              <w:left w:val="nil"/>
              <w:bottom w:val="single" w:sz="4" w:space="0" w:color="auto"/>
              <w:right w:val="nil"/>
            </w:tcBorders>
            <w:vAlign w:val="center"/>
            <w:hideMark/>
          </w:tcPr>
          <w:p w14:paraId="065CC0CE" w14:textId="77777777" w:rsidR="0005195C" w:rsidRPr="00183800" w:rsidRDefault="0005195C" w:rsidP="00C9750E">
            <w:pPr>
              <w:widowControl/>
              <w:jc w:val="left"/>
              <w:rPr>
                <w:rFonts w:ascii="宋体" w:eastAsia="宋体" w:hAnsi="宋体" w:cs="宋体" w:hint="eastAsia"/>
                <w:color w:val="000000"/>
                <w:kern w:val="0"/>
                <w:sz w:val="24"/>
              </w:rPr>
            </w:pPr>
            <w:r w:rsidRPr="00183800">
              <w:rPr>
                <w:rFonts w:ascii="宋体" w:eastAsia="宋体" w:hAnsi="宋体" w:cs="宋体" w:hint="eastAsia"/>
                <w:color w:val="000000"/>
                <w:kern w:val="0"/>
                <w:sz w:val="24"/>
              </w:rPr>
              <w:t xml:space="preserve">   </w:t>
            </w:r>
          </w:p>
        </w:tc>
      </w:tr>
      <w:tr w:rsidR="0005195C" w:rsidRPr="00183800" w14:paraId="4E5CCC3F" w14:textId="77777777" w:rsidTr="00C9750E">
        <w:trPr>
          <w:trHeight w:val="270"/>
        </w:trPr>
        <w:tc>
          <w:tcPr>
            <w:tcW w:w="460" w:type="dxa"/>
            <w:tcBorders>
              <w:top w:val="nil"/>
              <w:left w:val="nil"/>
              <w:bottom w:val="nil"/>
              <w:right w:val="nil"/>
            </w:tcBorders>
            <w:noWrap/>
            <w:vAlign w:val="center"/>
            <w:hideMark/>
          </w:tcPr>
          <w:p w14:paraId="276E384B" w14:textId="77777777" w:rsidR="0005195C" w:rsidRPr="00183800" w:rsidRDefault="0005195C" w:rsidP="00C9750E">
            <w:pPr>
              <w:widowControl/>
              <w:jc w:val="left"/>
              <w:rPr>
                <w:rFonts w:ascii="宋体" w:eastAsia="宋体" w:hAnsi="宋体" w:cs="宋体" w:hint="eastAsia"/>
                <w:color w:val="000000"/>
                <w:kern w:val="0"/>
                <w:sz w:val="24"/>
              </w:rPr>
            </w:pPr>
          </w:p>
        </w:tc>
        <w:tc>
          <w:tcPr>
            <w:tcW w:w="460" w:type="dxa"/>
            <w:tcBorders>
              <w:top w:val="nil"/>
              <w:left w:val="nil"/>
              <w:bottom w:val="nil"/>
              <w:right w:val="nil"/>
            </w:tcBorders>
            <w:noWrap/>
            <w:vAlign w:val="center"/>
            <w:hideMark/>
          </w:tcPr>
          <w:p w14:paraId="4A72505D"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1E81E5B1"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8556BF9"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01C23E6"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299EC85"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76138C79"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700E43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840A964"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3AF21C4"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0AF3E23"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DEF87B3"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935C6B4"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F14C32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4A9082BE"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24F4945B"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5EC3F06"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633AAC75"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5CF6F831" w14:textId="77777777" w:rsidR="0005195C" w:rsidRPr="00183800" w:rsidRDefault="0005195C" w:rsidP="00C9750E">
            <w:pPr>
              <w:widowControl/>
              <w:jc w:val="left"/>
              <w:rPr>
                <w:rFonts w:ascii="Times New Roman" w:eastAsia="Times New Roman" w:hAnsi="Times New Roman" w:cs="Times New Roman"/>
                <w:kern w:val="0"/>
                <w:sz w:val="20"/>
                <w:szCs w:val="20"/>
              </w:rPr>
            </w:pPr>
          </w:p>
        </w:tc>
        <w:tc>
          <w:tcPr>
            <w:tcW w:w="460" w:type="dxa"/>
            <w:tcBorders>
              <w:top w:val="nil"/>
              <w:left w:val="nil"/>
              <w:bottom w:val="nil"/>
              <w:right w:val="nil"/>
            </w:tcBorders>
            <w:noWrap/>
            <w:vAlign w:val="center"/>
            <w:hideMark/>
          </w:tcPr>
          <w:p w14:paraId="099C5B07" w14:textId="77777777" w:rsidR="0005195C" w:rsidRPr="00183800" w:rsidRDefault="0005195C" w:rsidP="00C9750E">
            <w:pPr>
              <w:widowControl/>
              <w:jc w:val="left"/>
              <w:rPr>
                <w:rFonts w:ascii="Times New Roman" w:eastAsia="Times New Roman" w:hAnsi="Times New Roman" w:cs="Times New Roman"/>
                <w:kern w:val="0"/>
                <w:sz w:val="20"/>
                <w:szCs w:val="20"/>
              </w:rPr>
            </w:pPr>
          </w:p>
        </w:tc>
      </w:tr>
    </w:tbl>
    <w:p w14:paraId="1082A085" w14:textId="77777777" w:rsidR="00080C12" w:rsidRDefault="00080C12" w:rsidP="00080C12">
      <w:pPr>
        <w:pStyle w:val="a0"/>
        <w:rPr>
          <w:rFonts w:ascii="宋体" w:eastAsia="宋体" w:hAnsi="宋体" w:hint="eastAsia"/>
        </w:rPr>
      </w:pPr>
      <w:r w:rsidRPr="00D975FF">
        <w:rPr>
          <w:rFonts w:ascii="宋体" w:eastAsia="宋体" w:hAnsi="宋体" w:hint="eastAsia"/>
        </w:rPr>
        <w:br w:type="page"/>
      </w:r>
    </w:p>
    <w:tbl>
      <w:tblPr>
        <w:tblW w:w="10001" w:type="dxa"/>
        <w:tblLook w:val="04A0" w:firstRow="1" w:lastRow="0" w:firstColumn="1" w:lastColumn="0" w:noHBand="0" w:noVBand="1"/>
      </w:tblPr>
      <w:tblGrid>
        <w:gridCol w:w="872"/>
        <w:gridCol w:w="6179"/>
        <w:gridCol w:w="2078"/>
        <w:gridCol w:w="872"/>
      </w:tblGrid>
      <w:tr w:rsidR="0005195C" w:rsidRPr="00183800" w14:paraId="7A0C549D" w14:textId="77777777" w:rsidTr="00C9750E">
        <w:trPr>
          <w:trHeight w:val="679"/>
        </w:trPr>
        <w:tc>
          <w:tcPr>
            <w:tcW w:w="10001" w:type="dxa"/>
            <w:gridSpan w:val="4"/>
            <w:tcBorders>
              <w:top w:val="nil"/>
              <w:left w:val="nil"/>
              <w:bottom w:val="nil"/>
              <w:right w:val="nil"/>
            </w:tcBorders>
            <w:noWrap/>
            <w:vAlign w:val="center"/>
            <w:hideMark/>
          </w:tcPr>
          <w:p w14:paraId="6C43A48B" w14:textId="77777777" w:rsidR="0005195C" w:rsidRPr="00183800" w:rsidRDefault="0005195C" w:rsidP="00C9750E">
            <w:pPr>
              <w:widowControl/>
              <w:jc w:val="center"/>
              <w:rPr>
                <w:rFonts w:ascii="宋体" w:eastAsia="宋体" w:hAnsi="宋体" w:cs="宋体" w:hint="eastAsia"/>
                <w:kern w:val="0"/>
                <w:sz w:val="36"/>
                <w:szCs w:val="36"/>
              </w:rPr>
            </w:pPr>
            <w:r w:rsidRPr="00183800">
              <w:rPr>
                <w:rFonts w:ascii="宋体" w:eastAsia="宋体" w:hAnsi="宋体" w:cs="宋体" w:hint="eastAsia"/>
                <w:kern w:val="0"/>
                <w:sz w:val="36"/>
                <w:szCs w:val="36"/>
              </w:rPr>
              <w:t>工程项目投标报价汇总表</w:t>
            </w:r>
          </w:p>
        </w:tc>
      </w:tr>
      <w:tr w:rsidR="0005195C" w:rsidRPr="00183800" w14:paraId="7DB7EDA9" w14:textId="77777777" w:rsidTr="00C9750E">
        <w:trPr>
          <w:trHeight w:val="600"/>
        </w:trPr>
        <w:tc>
          <w:tcPr>
            <w:tcW w:w="10001" w:type="dxa"/>
            <w:gridSpan w:val="4"/>
            <w:tcBorders>
              <w:top w:val="nil"/>
              <w:left w:val="nil"/>
              <w:bottom w:val="nil"/>
              <w:right w:val="nil"/>
            </w:tcBorders>
            <w:noWrap/>
            <w:vAlign w:val="center"/>
            <w:hideMark/>
          </w:tcPr>
          <w:p w14:paraId="46170F6F"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工程名称:智能电力设施生产项目厨房工程                                                        </w:t>
            </w:r>
          </w:p>
        </w:tc>
      </w:tr>
      <w:tr w:rsidR="0005195C" w:rsidRPr="00183800" w14:paraId="6B745CE7" w14:textId="77777777" w:rsidTr="00C9750E">
        <w:trPr>
          <w:trHeight w:val="960"/>
        </w:trPr>
        <w:tc>
          <w:tcPr>
            <w:tcW w:w="872" w:type="dxa"/>
            <w:tcBorders>
              <w:top w:val="single" w:sz="4" w:space="0" w:color="auto"/>
              <w:left w:val="single" w:sz="4" w:space="0" w:color="auto"/>
              <w:bottom w:val="single" w:sz="4" w:space="0" w:color="auto"/>
              <w:right w:val="single" w:sz="4" w:space="0" w:color="auto"/>
            </w:tcBorders>
            <w:noWrap/>
            <w:vAlign w:val="center"/>
            <w:hideMark/>
          </w:tcPr>
          <w:p w14:paraId="1425728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序号</w:t>
            </w:r>
          </w:p>
        </w:tc>
        <w:tc>
          <w:tcPr>
            <w:tcW w:w="6179" w:type="dxa"/>
            <w:tcBorders>
              <w:top w:val="single" w:sz="4" w:space="0" w:color="auto"/>
              <w:left w:val="nil"/>
              <w:bottom w:val="single" w:sz="4" w:space="0" w:color="auto"/>
              <w:right w:val="single" w:sz="4" w:space="0" w:color="auto"/>
            </w:tcBorders>
            <w:noWrap/>
            <w:vAlign w:val="center"/>
            <w:hideMark/>
          </w:tcPr>
          <w:p w14:paraId="7BA7112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项目名称</w:t>
            </w:r>
          </w:p>
        </w:tc>
        <w:tc>
          <w:tcPr>
            <w:tcW w:w="2078" w:type="dxa"/>
            <w:tcBorders>
              <w:top w:val="single" w:sz="4" w:space="0" w:color="auto"/>
              <w:left w:val="nil"/>
              <w:bottom w:val="single" w:sz="4" w:space="0" w:color="auto"/>
              <w:right w:val="single" w:sz="4" w:space="0" w:color="auto"/>
            </w:tcBorders>
            <w:noWrap/>
            <w:vAlign w:val="center"/>
            <w:hideMark/>
          </w:tcPr>
          <w:p w14:paraId="534B331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金额（元）</w:t>
            </w:r>
          </w:p>
        </w:tc>
        <w:tc>
          <w:tcPr>
            <w:tcW w:w="872" w:type="dxa"/>
            <w:tcBorders>
              <w:top w:val="single" w:sz="4" w:space="0" w:color="auto"/>
              <w:left w:val="nil"/>
              <w:bottom w:val="single" w:sz="4" w:space="0" w:color="auto"/>
              <w:right w:val="single" w:sz="4" w:space="0" w:color="auto"/>
            </w:tcBorders>
            <w:noWrap/>
            <w:vAlign w:val="center"/>
            <w:hideMark/>
          </w:tcPr>
          <w:p w14:paraId="06F4768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备注</w:t>
            </w:r>
          </w:p>
        </w:tc>
      </w:tr>
      <w:tr w:rsidR="0005195C" w:rsidRPr="00183800" w14:paraId="2635E90D" w14:textId="77777777" w:rsidTr="00C9750E">
        <w:trPr>
          <w:trHeight w:val="960"/>
        </w:trPr>
        <w:tc>
          <w:tcPr>
            <w:tcW w:w="872" w:type="dxa"/>
            <w:tcBorders>
              <w:top w:val="nil"/>
              <w:left w:val="single" w:sz="4" w:space="0" w:color="auto"/>
              <w:bottom w:val="single" w:sz="4" w:space="0" w:color="auto"/>
              <w:right w:val="single" w:sz="4" w:space="0" w:color="auto"/>
            </w:tcBorders>
            <w:noWrap/>
            <w:vAlign w:val="center"/>
            <w:hideMark/>
          </w:tcPr>
          <w:p w14:paraId="6A1D02C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6179" w:type="dxa"/>
            <w:tcBorders>
              <w:top w:val="nil"/>
              <w:left w:val="nil"/>
              <w:bottom w:val="single" w:sz="4" w:space="0" w:color="auto"/>
              <w:right w:val="single" w:sz="4" w:space="0" w:color="auto"/>
            </w:tcBorders>
            <w:vAlign w:val="center"/>
            <w:hideMark/>
          </w:tcPr>
          <w:p w14:paraId="760065A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智能电力设施生产项目厨房工程</w:t>
            </w:r>
          </w:p>
        </w:tc>
        <w:tc>
          <w:tcPr>
            <w:tcW w:w="2078" w:type="dxa"/>
            <w:tcBorders>
              <w:top w:val="nil"/>
              <w:left w:val="nil"/>
              <w:bottom w:val="single" w:sz="4" w:space="0" w:color="auto"/>
              <w:right w:val="single" w:sz="4" w:space="0" w:color="auto"/>
            </w:tcBorders>
            <w:noWrap/>
            <w:vAlign w:val="center"/>
            <w:hideMark/>
          </w:tcPr>
          <w:p w14:paraId="0849B8C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872" w:type="dxa"/>
            <w:tcBorders>
              <w:top w:val="nil"/>
              <w:left w:val="nil"/>
              <w:bottom w:val="single" w:sz="4" w:space="0" w:color="auto"/>
              <w:right w:val="single" w:sz="4" w:space="0" w:color="auto"/>
            </w:tcBorders>
            <w:noWrap/>
            <w:vAlign w:val="center"/>
            <w:hideMark/>
          </w:tcPr>
          <w:p w14:paraId="0F435C3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r>
      <w:tr w:rsidR="0005195C" w:rsidRPr="00183800" w14:paraId="081C4D06" w14:textId="77777777" w:rsidTr="00C9750E">
        <w:trPr>
          <w:trHeight w:val="960"/>
        </w:trPr>
        <w:tc>
          <w:tcPr>
            <w:tcW w:w="872" w:type="dxa"/>
            <w:tcBorders>
              <w:top w:val="nil"/>
              <w:left w:val="single" w:sz="4" w:space="0" w:color="auto"/>
              <w:bottom w:val="single" w:sz="4" w:space="0" w:color="auto"/>
              <w:right w:val="single" w:sz="4" w:space="0" w:color="auto"/>
            </w:tcBorders>
            <w:noWrap/>
            <w:vAlign w:val="center"/>
            <w:hideMark/>
          </w:tcPr>
          <w:p w14:paraId="7D3A523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6179" w:type="dxa"/>
            <w:tcBorders>
              <w:top w:val="nil"/>
              <w:left w:val="nil"/>
              <w:bottom w:val="single" w:sz="4" w:space="0" w:color="auto"/>
              <w:right w:val="single" w:sz="4" w:space="0" w:color="auto"/>
            </w:tcBorders>
            <w:noWrap/>
            <w:vAlign w:val="center"/>
            <w:hideMark/>
          </w:tcPr>
          <w:p w14:paraId="4171E90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合  计</w:t>
            </w:r>
          </w:p>
        </w:tc>
        <w:tc>
          <w:tcPr>
            <w:tcW w:w="2078" w:type="dxa"/>
            <w:tcBorders>
              <w:top w:val="nil"/>
              <w:left w:val="nil"/>
              <w:bottom w:val="single" w:sz="4" w:space="0" w:color="auto"/>
              <w:right w:val="single" w:sz="4" w:space="0" w:color="auto"/>
            </w:tcBorders>
            <w:noWrap/>
            <w:vAlign w:val="center"/>
            <w:hideMark/>
          </w:tcPr>
          <w:p w14:paraId="4A0620A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872" w:type="dxa"/>
            <w:tcBorders>
              <w:top w:val="nil"/>
              <w:left w:val="nil"/>
              <w:bottom w:val="single" w:sz="4" w:space="0" w:color="auto"/>
              <w:right w:val="single" w:sz="4" w:space="0" w:color="auto"/>
            </w:tcBorders>
            <w:noWrap/>
            <w:vAlign w:val="center"/>
            <w:hideMark/>
          </w:tcPr>
          <w:p w14:paraId="681EFEA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r>
    </w:tbl>
    <w:p w14:paraId="6EC26DDA" w14:textId="712E945C" w:rsidR="0005195C" w:rsidRDefault="0005195C" w:rsidP="0005195C">
      <w:pPr>
        <w:pStyle w:val="a4"/>
        <w:ind w:left="5250"/>
      </w:pPr>
    </w:p>
    <w:p w14:paraId="6AE1106F" w14:textId="77777777" w:rsidR="0005195C" w:rsidRDefault="0005195C" w:rsidP="0005195C">
      <w:pPr>
        <w:pStyle w:val="a0"/>
        <w:rPr>
          <w:rFonts w:hint="eastAsia"/>
        </w:rPr>
        <w:sectPr w:rsidR="0005195C">
          <w:pgSz w:w="11906" w:h="16838"/>
          <w:pgMar w:top="1440" w:right="1080" w:bottom="1440" w:left="1080" w:header="851" w:footer="992" w:gutter="0"/>
          <w:cols w:space="720"/>
          <w:docGrid w:type="lines" w:linePitch="314"/>
        </w:sectPr>
      </w:pPr>
      <w:r>
        <w:br w:type="page"/>
      </w:r>
    </w:p>
    <w:tbl>
      <w:tblPr>
        <w:tblW w:w="14540" w:type="dxa"/>
        <w:tblLook w:val="04A0" w:firstRow="1" w:lastRow="0" w:firstColumn="1" w:lastColumn="0" w:noHBand="0" w:noVBand="1"/>
      </w:tblPr>
      <w:tblGrid>
        <w:gridCol w:w="642"/>
        <w:gridCol w:w="1283"/>
        <w:gridCol w:w="2466"/>
        <w:gridCol w:w="4350"/>
        <w:gridCol w:w="795"/>
        <w:gridCol w:w="759"/>
        <w:gridCol w:w="1468"/>
        <w:gridCol w:w="1177"/>
        <w:gridCol w:w="1600"/>
      </w:tblGrid>
      <w:tr w:rsidR="0005195C" w:rsidRPr="00183800" w14:paraId="4E07CCE2" w14:textId="77777777" w:rsidTr="00C9750E">
        <w:trPr>
          <w:trHeight w:val="672"/>
        </w:trPr>
        <w:tc>
          <w:tcPr>
            <w:tcW w:w="14540" w:type="dxa"/>
            <w:gridSpan w:val="9"/>
            <w:tcBorders>
              <w:top w:val="nil"/>
              <w:left w:val="nil"/>
              <w:bottom w:val="nil"/>
              <w:right w:val="nil"/>
            </w:tcBorders>
            <w:vAlign w:val="center"/>
            <w:hideMark/>
          </w:tcPr>
          <w:p w14:paraId="6765F8D4" w14:textId="77777777" w:rsidR="0005195C" w:rsidRPr="00183800" w:rsidRDefault="0005195C" w:rsidP="00C9750E">
            <w:pPr>
              <w:widowControl/>
              <w:jc w:val="center"/>
              <w:rPr>
                <w:rFonts w:ascii="宋体" w:eastAsia="宋体" w:hAnsi="宋体" w:cs="宋体" w:hint="eastAsia"/>
                <w:kern w:val="0"/>
                <w:sz w:val="36"/>
                <w:szCs w:val="36"/>
              </w:rPr>
            </w:pPr>
            <w:r w:rsidRPr="00183800">
              <w:rPr>
                <w:rFonts w:ascii="宋体" w:eastAsia="宋体" w:hAnsi="宋体" w:cs="宋体" w:hint="eastAsia"/>
                <w:kern w:val="0"/>
                <w:sz w:val="36"/>
                <w:szCs w:val="36"/>
              </w:rPr>
              <w:t>工程量清单</w:t>
            </w:r>
          </w:p>
        </w:tc>
      </w:tr>
      <w:tr w:rsidR="0005195C" w:rsidRPr="00183800" w14:paraId="252569AE" w14:textId="77777777" w:rsidTr="00C9750E">
        <w:trPr>
          <w:trHeight w:val="368"/>
        </w:trPr>
        <w:tc>
          <w:tcPr>
            <w:tcW w:w="14540" w:type="dxa"/>
            <w:gridSpan w:val="9"/>
            <w:tcBorders>
              <w:top w:val="nil"/>
              <w:left w:val="nil"/>
              <w:bottom w:val="nil"/>
              <w:right w:val="nil"/>
            </w:tcBorders>
            <w:vAlign w:val="center"/>
            <w:hideMark/>
          </w:tcPr>
          <w:p w14:paraId="1C4BDB36" w14:textId="77777777" w:rsidR="0005195C" w:rsidRPr="00183800" w:rsidRDefault="0005195C" w:rsidP="00C9750E">
            <w:pPr>
              <w:widowControl/>
              <w:jc w:val="left"/>
              <w:rPr>
                <w:rFonts w:ascii="宋体" w:eastAsia="宋体" w:hAnsi="宋体" w:cs="宋体" w:hint="eastAsia"/>
                <w:kern w:val="0"/>
                <w:sz w:val="20"/>
                <w:szCs w:val="20"/>
              </w:rPr>
            </w:pPr>
            <w:r w:rsidRPr="00183800">
              <w:rPr>
                <w:rFonts w:ascii="宋体" w:eastAsia="宋体" w:hAnsi="宋体" w:cs="宋体" w:hint="eastAsia"/>
                <w:kern w:val="0"/>
                <w:sz w:val="20"/>
                <w:szCs w:val="20"/>
              </w:rPr>
              <w:t xml:space="preserve">工程名称:智能电力设施生产项目厨房工程                                                        </w:t>
            </w:r>
          </w:p>
        </w:tc>
      </w:tr>
      <w:tr w:rsidR="0005195C" w:rsidRPr="00183800" w14:paraId="1AB406B3" w14:textId="77777777" w:rsidTr="00C9750E">
        <w:trPr>
          <w:trHeight w:val="713"/>
        </w:trPr>
        <w:tc>
          <w:tcPr>
            <w:tcW w:w="655" w:type="dxa"/>
            <w:tcBorders>
              <w:top w:val="single" w:sz="4" w:space="0" w:color="auto"/>
              <w:left w:val="single" w:sz="4" w:space="0" w:color="auto"/>
              <w:bottom w:val="single" w:sz="4" w:space="0" w:color="auto"/>
              <w:right w:val="single" w:sz="4" w:space="0" w:color="auto"/>
            </w:tcBorders>
            <w:vAlign w:val="center"/>
            <w:hideMark/>
          </w:tcPr>
          <w:p w14:paraId="2754017E" w14:textId="77777777" w:rsidR="0005195C" w:rsidRPr="00183800" w:rsidRDefault="0005195C" w:rsidP="00C9750E">
            <w:pPr>
              <w:widowControl/>
              <w:jc w:val="center"/>
              <w:rPr>
                <w:rFonts w:ascii="宋体" w:eastAsia="宋体" w:hAnsi="宋体" w:cs="宋体" w:hint="eastAsia"/>
                <w:kern w:val="0"/>
                <w:sz w:val="20"/>
                <w:szCs w:val="20"/>
              </w:rPr>
            </w:pPr>
            <w:r w:rsidRPr="00183800">
              <w:rPr>
                <w:rFonts w:ascii="宋体" w:eastAsia="宋体" w:hAnsi="宋体" w:cs="宋体" w:hint="eastAsia"/>
                <w:kern w:val="0"/>
                <w:sz w:val="20"/>
                <w:szCs w:val="20"/>
              </w:rPr>
              <w:t>序号</w:t>
            </w:r>
          </w:p>
        </w:tc>
        <w:tc>
          <w:tcPr>
            <w:tcW w:w="1324" w:type="dxa"/>
            <w:tcBorders>
              <w:top w:val="single" w:sz="4" w:space="0" w:color="auto"/>
              <w:left w:val="nil"/>
              <w:bottom w:val="single" w:sz="4" w:space="0" w:color="auto"/>
              <w:right w:val="single" w:sz="4" w:space="0" w:color="auto"/>
            </w:tcBorders>
            <w:vAlign w:val="center"/>
            <w:hideMark/>
          </w:tcPr>
          <w:p w14:paraId="5CCA0AF9" w14:textId="77777777" w:rsidR="0005195C" w:rsidRPr="00183800" w:rsidRDefault="0005195C" w:rsidP="00C9750E">
            <w:pPr>
              <w:widowControl/>
              <w:jc w:val="center"/>
              <w:rPr>
                <w:rFonts w:ascii="宋体" w:eastAsia="宋体" w:hAnsi="宋体" w:cs="宋体" w:hint="eastAsia"/>
                <w:kern w:val="0"/>
                <w:sz w:val="20"/>
                <w:szCs w:val="20"/>
              </w:rPr>
            </w:pPr>
            <w:r w:rsidRPr="00183800">
              <w:rPr>
                <w:rFonts w:ascii="宋体" w:eastAsia="宋体" w:hAnsi="宋体" w:cs="宋体" w:hint="eastAsia"/>
                <w:kern w:val="0"/>
                <w:sz w:val="20"/>
                <w:szCs w:val="20"/>
              </w:rPr>
              <w:t>产品名称</w:t>
            </w:r>
          </w:p>
        </w:tc>
        <w:tc>
          <w:tcPr>
            <w:tcW w:w="2260" w:type="dxa"/>
            <w:tcBorders>
              <w:top w:val="single" w:sz="4" w:space="0" w:color="auto"/>
              <w:left w:val="nil"/>
              <w:bottom w:val="single" w:sz="4" w:space="0" w:color="auto"/>
              <w:right w:val="single" w:sz="4" w:space="0" w:color="auto"/>
            </w:tcBorders>
            <w:vAlign w:val="center"/>
            <w:hideMark/>
          </w:tcPr>
          <w:p w14:paraId="4E13E83E" w14:textId="77777777" w:rsidR="0005195C" w:rsidRPr="00183800" w:rsidRDefault="0005195C" w:rsidP="00C9750E">
            <w:pPr>
              <w:widowControl/>
              <w:jc w:val="center"/>
              <w:rPr>
                <w:rFonts w:ascii="宋体" w:eastAsia="宋体" w:hAnsi="宋体" w:cs="宋体" w:hint="eastAsia"/>
                <w:kern w:val="0"/>
                <w:sz w:val="20"/>
                <w:szCs w:val="20"/>
              </w:rPr>
            </w:pPr>
            <w:r w:rsidRPr="00183800">
              <w:rPr>
                <w:rFonts w:ascii="宋体" w:eastAsia="宋体" w:hAnsi="宋体" w:cs="宋体" w:hint="eastAsia"/>
                <w:kern w:val="0"/>
                <w:sz w:val="20"/>
                <w:szCs w:val="20"/>
              </w:rPr>
              <w:t>规格</w:t>
            </w:r>
          </w:p>
        </w:tc>
        <w:tc>
          <w:tcPr>
            <w:tcW w:w="4502" w:type="dxa"/>
            <w:tcBorders>
              <w:top w:val="single" w:sz="4" w:space="0" w:color="auto"/>
              <w:left w:val="nil"/>
              <w:bottom w:val="single" w:sz="4" w:space="0" w:color="auto"/>
              <w:right w:val="single" w:sz="4" w:space="0" w:color="auto"/>
            </w:tcBorders>
            <w:vAlign w:val="center"/>
            <w:hideMark/>
          </w:tcPr>
          <w:p w14:paraId="6CC1810A" w14:textId="77777777" w:rsidR="0005195C" w:rsidRPr="00183800" w:rsidRDefault="0005195C" w:rsidP="00C9750E">
            <w:pPr>
              <w:widowControl/>
              <w:jc w:val="center"/>
              <w:rPr>
                <w:rFonts w:ascii="宋体" w:eastAsia="宋体" w:hAnsi="宋体" w:cs="宋体" w:hint="eastAsia"/>
                <w:kern w:val="0"/>
                <w:sz w:val="20"/>
                <w:szCs w:val="20"/>
              </w:rPr>
            </w:pPr>
            <w:r w:rsidRPr="00183800">
              <w:rPr>
                <w:rFonts w:ascii="宋体" w:eastAsia="宋体" w:hAnsi="宋体" w:cs="宋体" w:hint="eastAsia"/>
                <w:kern w:val="0"/>
                <w:sz w:val="20"/>
                <w:szCs w:val="20"/>
              </w:rPr>
              <w:t>技术参数</w:t>
            </w:r>
          </w:p>
        </w:tc>
        <w:tc>
          <w:tcPr>
            <w:tcW w:w="795" w:type="dxa"/>
            <w:tcBorders>
              <w:top w:val="single" w:sz="4" w:space="0" w:color="auto"/>
              <w:left w:val="nil"/>
              <w:bottom w:val="single" w:sz="4" w:space="0" w:color="auto"/>
              <w:right w:val="single" w:sz="4" w:space="0" w:color="auto"/>
            </w:tcBorders>
            <w:vAlign w:val="center"/>
            <w:hideMark/>
          </w:tcPr>
          <w:p w14:paraId="568059C3" w14:textId="77777777" w:rsidR="0005195C" w:rsidRPr="00183800" w:rsidRDefault="0005195C" w:rsidP="00C9750E">
            <w:pPr>
              <w:widowControl/>
              <w:jc w:val="center"/>
              <w:rPr>
                <w:rFonts w:ascii="宋体" w:eastAsia="宋体" w:hAnsi="宋体" w:cs="宋体" w:hint="eastAsia"/>
                <w:kern w:val="0"/>
                <w:sz w:val="20"/>
                <w:szCs w:val="20"/>
              </w:rPr>
            </w:pPr>
            <w:r w:rsidRPr="00183800">
              <w:rPr>
                <w:rFonts w:ascii="宋体" w:eastAsia="宋体" w:hAnsi="宋体" w:cs="宋体" w:hint="eastAsia"/>
                <w:kern w:val="0"/>
                <w:sz w:val="20"/>
                <w:szCs w:val="20"/>
              </w:rPr>
              <w:t>单位</w:t>
            </w:r>
          </w:p>
        </w:tc>
        <w:tc>
          <w:tcPr>
            <w:tcW w:w="759" w:type="dxa"/>
            <w:tcBorders>
              <w:top w:val="single" w:sz="4" w:space="0" w:color="auto"/>
              <w:left w:val="nil"/>
              <w:bottom w:val="single" w:sz="4" w:space="0" w:color="auto"/>
              <w:right w:val="single" w:sz="4" w:space="0" w:color="auto"/>
            </w:tcBorders>
            <w:vAlign w:val="center"/>
            <w:hideMark/>
          </w:tcPr>
          <w:p w14:paraId="150074DF" w14:textId="77777777" w:rsidR="0005195C" w:rsidRPr="00183800" w:rsidRDefault="0005195C" w:rsidP="00C9750E">
            <w:pPr>
              <w:widowControl/>
              <w:jc w:val="center"/>
              <w:rPr>
                <w:rFonts w:ascii="宋体" w:eastAsia="宋体" w:hAnsi="宋体" w:cs="宋体" w:hint="eastAsia"/>
                <w:kern w:val="0"/>
                <w:sz w:val="20"/>
                <w:szCs w:val="20"/>
              </w:rPr>
            </w:pPr>
            <w:r w:rsidRPr="00183800">
              <w:rPr>
                <w:rFonts w:ascii="宋体" w:eastAsia="宋体" w:hAnsi="宋体" w:cs="宋体" w:hint="eastAsia"/>
                <w:kern w:val="0"/>
                <w:sz w:val="20"/>
                <w:szCs w:val="20"/>
              </w:rPr>
              <w:t>数量</w:t>
            </w:r>
          </w:p>
        </w:tc>
        <w:tc>
          <w:tcPr>
            <w:tcW w:w="1468" w:type="dxa"/>
            <w:tcBorders>
              <w:top w:val="single" w:sz="4" w:space="0" w:color="auto"/>
              <w:left w:val="nil"/>
              <w:bottom w:val="single" w:sz="4" w:space="0" w:color="auto"/>
              <w:right w:val="single" w:sz="4" w:space="0" w:color="auto"/>
            </w:tcBorders>
            <w:vAlign w:val="center"/>
            <w:hideMark/>
          </w:tcPr>
          <w:p w14:paraId="4D90391F" w14:textId="77777777" w:rsidR="0005195C" w:rsidRPr="00183800" w:rsidRDefault="0005195C" w:rsidP="00C9750E">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全费用</w:t>
            </w:r>
            <w:proofErr w:type="gramEnd"/>
            <w:r w:rsidRPr="00183800">
              <w:rPr>
                <w:rFonts w:ascii="宋体" w:eastAsia="宋体" w:hAnsi="宋体" w:cs="宋体" w:hint="eastAsia"/>
                <w:kern w:val="0"/>
                <w:sz w:val="18"/>
                <w:szCs w:val="18"/>
              </w:rPr>
              <w:t>综合单价（元）</w:t>
            </w:r>
          </w:p>
        </w:tc>
        <w:tc>
          <w:tcPr>
            <w:tcW w:w="1177" w:type="dxa"/>
            <w:tcBorders>
              <w:top w:val="single" w:sz="4" w:space="0" w:color="auto"/>
              <w:left w:val="nil"/>
              <w:bottom w:val="single" w:sz="4" w:space="0" w:color="auto"/>
              <w:right w:val="single" w:sz="4" w:space="0" w:color="auto"/>
            </w:tcBorders>
            <w:vAlign w:val="center"/>
            <w:hideMark/>
          </w:tcPr>
          <w:p w14:paraId="30EC374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合价（元）</w:t>
            </w:r>
          </w:p>
        </w:tc>
        <w:tc>
          <w:tcPr>
            <w:tcW w:w="1600" w:type="dxa"/>
            <w:tcBorders>
              <w:top w:val="single" w:sz="4" w:space="0" w:color="auto"/>
              <w:left w:val="nil"/>
              <w:bottom w:val="single" w:sz="4" w:space="0" w:color="auto"/>
              <w:right w:val="single" w:sz="4" w:space="0" w:color="000000"/>
            </w:tcBorders>
            <w:vAlign w:val="center"/>
            <w:hideMark/>
          </w:tcPr>
          <w:p w14:paraId="711055AF" w14:textId="77777777" w:rsidR="0005195C" w:rsidRPr="00183800" w:rsidRDefault="0005195C" w:rsidP="00C9750E">
            <w:pPr>
              <w:widowControl/>
              <w:jc w:val="center"/>
              <w:rPr>
                <w:rFonts w:ascii="宋体" w:eastAsia="宋体" w:hAnsi="宋体" w:cs="宋体" w:hint="eastAsia"/>
                <w:kern w:val="0"/>
                <w:sz w:val="20"/>
                <w:szCs w:val="20"/>
              </w:rPr>
            </w:pPr>
            <w:r w:rsidRPr="00183800">
              <w:rPr>
                <w:rFonts w:ascii="宋体" w:eastAsia="宋体" w:hAnsi="宋体" w:cs="宋体" w:hint="eastAsia"/>
                <w:kern w:val="0"/>
                <w:sz w:val="20"/>
                <w:szCs w:val="20"/>
              </w:rPr>
              <w:t>参考图片</w:t>
            </w:r>
          </w:p>
        </w:tc>
      </w:tr>
      <w:tr w:rsidR="0005195C" w:rsidRPr="00183800" w14:paraId="4105663B" w14:textId="77777777" w:rsidTr="00C9750E">
        <w:trPr>
          <w:trHeight w:val="345"/>
        </w:trPr>
        <w:tc>
          <w:tcPr>
            <w:tcW w:w="1979" w:type="dxa"/>
            <w:gridSpan w:val="2"/>
            <w:tcBorders>
              <w:top w:val="single" w:sz="4" w:space="0" w:color="auto"/>
              <w:left w:val="single" w:sz="4" w:space="0" w:color="auto"/>
              <w:bottom w:val="single" w:sz="4" w:space="0" w:color="auto"/>
              <w:right w:val="single" w:sz="4" w:space="0" w:color="auto"/>
            </w:tcBorders>
            <w:vAlign w:val="center"/>
            <w:hideMark/>
          </w:tcPr>
          <w:p w14:paraId="0771B8B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A更衣区</w:t>
            </w:r>
          </w:p>
        </w:tc>
        <w:tc>
          <w:tcPr>
            <w:tcW w:w="2260" w:type="dxa"/>
            <w:tcBorders>
              <w:top w:val="nil"/>
              <w:left w:val="nil"/>
              <w:bottom w:val="single" w:sz="4" w:space="0" w:color="auto"/>
              <w:right w:val="single" w:sz="4" w:space="0" w:color="auto"/>
            </w:tcBorders>
            <w:vAlign w:val="center"/>
            <w:hideMark/>
          </w:tcPr>
          <w:p w14:paraId="30C7834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4502" w:type="dxa"/>
            <w:tcBorders>
              <w:top w:val="nil"/>
              <w:left w:val="nil"/>
              <w:bottom w:val="single" w:sz="4" w:space="0" w:color="auto"/>
              <w:right w:val="single" w:sz="4" w:space="0" w:color="auto"/>
            </w:tcBorders>
            <w:vAlign w:val="center"/>
            <w:hideMark/>
          </w:tcPr>
          <w:p w14:paraId="7104AD09"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95" w:type="dxa"/>
            <w:tcBorders>
              <w:top w:val="nil"/>
              <w:left w:val="nil"/>
              <w:bottom w:val="single" w:sz="4" w:space="0" w:color="auto"/>
              <w:right w:val="single" w:sz="4" w:space="0" w:color="auto"/>
            </w:tcBorders>
            <w:vAlign w:val="center"/>
            <w:hideMark/>
          </w:tcPr>
          <w:p w14:paraId="5B6F157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59" w:type="dxa"/>
            <w:tcBorders>
              <w:top w:val="nil"/>
              <w:left w:val="nil"/>
              <w:bottom w:val="single" w:sz="4" w:space="0" w:color="auto"/>
              <w:right w:val="single" w:sz="4" w:space="0" w:color="auto"/>
            </w:tcBorders>
            <w:vAlign w:val="center"/>
            <w:hideMark/>
          </w:tcPr>
          <w:p w14:paraId="4F97AFA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468" w:type="dxa"/>
            <w:tcBorders>
              <w:top w:val="nil"/>
              <w:left w:val="nil"/>
              <w:bottom w:val="single" w:sz="4" w:space="0" w:color="auto"/>
              <w:right w:val="single" w:sz="4" w:space="0" w:color="auto"/>
            </w:tcBorders>
            <w:vAlign w:val="center"/>
            <w:hideMark/>
          </w:tcPr>
          <w:p w14:paraId="093B6F3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vAlign w:val="center"/>
            <w:hideMark/>
          </w:tcPr>
          <w:p w14:paraId="4825817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noWrap/>
            <w:vAlign w:val="center"/>
            <w:hideMark/>
          </w:tcPr>
          <w:p w14:paraId="61E59EAE"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r>
      <w:tr w:rsidR="0005195C" w:rsidRPr="00183800" w14:paraId="63BB939C" w14:textId="77777777" w:rsidTr="00C9750E">
        <w:trPr>
          <w:trHeight w:val="994"/>
        </w:trPr>
        <w:tc>
          <w:tcPr>
            <w:tcW w:w="655" w:type="dxa"/>
            <w:tcBorders>
              <w:top w:val="nil"/>
              <w:left w:val="single" w:sz="4" w:space="0" w:color="auto"/>
              <w:bottom w:val="single" w:sz="4" w:space="0" w:color="auto"/>
              <w:right w:val="single" w:sz="4" w:space="0" w:color="auto"/>
            </w:tcBorders>
            <w:vAlign w:val="center"/>
            <w:hideMark/>
          </w:tcPr>
          <w:p w14:paraId="072FCA4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324" w:type="dxa"/>
            <w:tcBorders>
              <w:top w:val="nil"/>
              <w:left w:val="nil"/>
              <w:bottom w:val="single" w:sz="4" w:space="0" w:color="auto"/>
              <w:right w:val="single" w:sz="4" w:space="0" w:color="auto"/>
            </w:tcBorders>
            <w:vAlign w:val="center"/>
            <w:hideMark/>
          </w:tcPr>
          <w:p w14:paraId="4F703F1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四门更衣柜</w:t>
            </w:r>
          </w:p>
        </w:tc>
        <w:tc>
          <w:tcPr>
            <w:tcW w:w="2260" w:type="dxa"/>
            <w:tcBorders>
              <w:top w:val="nil"/>
              <w:left w:val="nil"/>
              <w:bottom w:val="single" w:sz="4" w:space="0" w:color="auto"/>
              <w:right w:val="single" w:sz="4" w:space="0" w:color="auto"/>
            </w:tcBorders>
            <w:vAlign w:val="center"/>
            <w:hideMark/>
          </w:tcPr>
          <w:p w14:paraId="203136C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900mm*500mm*1800mm</w:t>
            </w:r>
          </w:p>
        </w:tc>
        <w:tc>
          <w:tcPr>
            <w:tcW w:w="4502" w:type="dxa"/>
            <w:tcBorders>
              <w:top w:val="nil"/>
              <w:left w:val="nil"/>
              <w:bottom w:val="single" w:sz="4" w:space="0" w:color="auto"/>
              <w:right w:val="single" w:sz="4" w:space="0" w:color="auto"/>
            </w:tcBorders>
            <w:vAlign w:val="center"/>
            <w:hideMark/>
          </w:tcPr>
          <w:p w14:paraId="1B0EB5C7"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1.用料:304不锈钢板,柜体0.8mm厚,每个门中间加隔板,门上配有暗锁,门为开门</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1E604C1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6F53DC0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w:t>
            </w:r>
          </w:p>
        </w:tc>
        <w:tc>
          <w:tcPr>
            <w:tcW w:w="1468" w:type="dxa"/>
            <w:tcBorders>
              <w:top w:val="nil"/>
              <w:left w:val="nil"/>
              <w:bottom w:val="single" w:sz="4" w:space="0" w:color="auto"/>
              <w:right w:val="single" w:sz="4" w:space="0" w:color="auto"/>
            </w:tcBorders>
            <w:noWrap/>
            <w:vAlign w:val="center"/>
            <w:hideMark/>
          </w:tcPr>
          <w:p w14:paraId="7F2DECC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1FE1C3D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332313C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53472" behindDoc="0" locked="0" layoutInCell="1" allowOverlap="1" wp14:anchorId="7BA41E3E" wp14:editId="6229330C">
                  <wp:simplePos x="0" y="0"/>
                  <wp:positionH relativeFrom="column">
                    <wp:posOffset>161925</wp:posOffset>
                  </wp:positionH>
                  <wp:positionV relativeFrom="paragraph">
                    <wp:posOffset>28575</wp:posOffset>
                  </wp:positionV>
                  <wp:extent cx="533400" cy="590550"/>
                  <wp:effectExtent l="0" t="0" r="0" b="0"/>
                  <wp:wrapNone/>
                  <wp:docPr id="637716907" name="图片 89" descr="1562120236(1)">
                    <a:extLst xmlns:a="http://schemas.openxmlformats.org/drawingml/2006/main">
                      <a:ext uri="{FF2B5EF4-FFF2-40B4-BE49-F238E27FC236}">
                        <a16:creationId xmlns:a16="http://schemas.microsoft.com/office/drawing/2014/main" id="{E127D6A4-6B69-8B47-7D35-AACCAB59D379}"/>
                      </a:ext>
                    </a:extLst>
                  </wp:docPr>
                  <wp:cNvGraphicFramePr/>
                  <a:graphic xmlns:a="http://schemas.openxmlformats.org/drawingml/2006/main">
                    <a:graphicData uri="http://schemas.openxmlformats.org/drawingml/2006/picture">
                      <pic:pic xmlns:pic="http://schemas.openxmlformats.org/drawingml/2006/picture">
                        <pic:nvPicPr>
                          <pic:cNvPr id="220873" name="图片 1" descr="1562120236(1)">
                            <a:extLst>
                              <a:ext uri="{FF2B5EF4-FFF2-40B4-BE49-F238E27FC236}">
                                <a16:creationId xmlns:a16="http://schemas.microsoft.com/office/drawing/2014/main" id="{E127D6A4-6B69-8B47-7D35-AACCAB59D379}"/>
                              </a:ext>
                            </a:extLst>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33400" cy="590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520199DB" w14:textId="77777777" w:rsidTr="00C9750E">
        <w:trPr>
          <w:trHeight w:val="345"/>
        </w:trPr>
        <w:tc>
          <w:tcPr>
            <w:tcW w:w="1979" w:type="dxa"/>
            <w:gridSpan w:val="2"/>
            <w:tcBorders>
              <w:top w:val="single" w:sz="4" w:space="0" w:color="auto"/>
              <w:left w:val="single" w:sz="4" w:space="0" w:color="auto"/>
              <w:bottom w:val="single" w:sz="4" w:space="0" w:color="auto"/>
              <w:right w:val="single" w:sz="4" w:space="0" w:color="auto"/>
            </w:tcBorders>
            <w:vAlign w:val="center"/>
            <w:hideMark/>
          </w:tcPr>
          <w:p w14:paraId="2E1AB65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B调料库+蔬菜库+米面库</w:t>
            </w:r>
          </w:p>
        </w:tc>
        <w:tc>
          <w:tcPr>
            <w:tcW w:w="2260" w:type="dxa"/>
            <w:tcBorders>
              <w:top w:val="nil"/>
              <w:left w:val="nil"/>
              <w:bottom w:val="single" w:sz="4" w:space="0" w:color="auto"/>
              <w:right w:val="single" w:sz="4" w:space="0" w:color="auto"/>
            </w:tcBorders>
            <w:vAlign w:val="center"/>
            <w:hideMark/>
          </w:tcPr>
          <w:p w14:paraId="51D20C4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4502" w:type="dxa"/>
            <w:tcBorders>
              <w:top w:val="nil"/>
              <w:left w:val="nil"/>
              <w:bottom w:val="single" w:sz="4" w:space="0" w:color="auto"/>
              <w:right w:val="single" w:sz="4" w:space="0" w:color="auto"/>
            </w:tcBorders>
            <w:vAlign w:val="center"/>
            <w:hideMark/>
          </w:tcPr>
          <w:p w14:paraId="022F1156"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95" w:type="dxa"/>
            <w:tcBorders>
              <w:top w:val="nil"/>
              <w:left w:val="nil"/>
              <w:bottom w:val="single" w:sz="4" w:space="0" w:color="auto"/>
              <w:right w:val="single" w:sz="4" w:space="0" w:color="auto"/>
            </w:tcBorders>
            <w:noWrap/>
            <w:vAlign w:val="center"/>
            <w:hideMark/>
          </w:tcPr>
          <w:p w14:paraId="62B8D38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59" w:type="dxa"/>
            <w:tcBorders>
              <w:top w:val="nil"/>
              <w:left w:val="nil"/>
              <w:bottom w:val="single" w:sz="4" w:space="0" w:color="auto"/>
              <w:right w:val="single" w:sz="4" w:space="0" w:color="auto"/>
            </w:tcBorders>
            <w:noWrap/>
            <w:vAlign w:val="center"/>
            <w:hideMark/>
          </w:tcPr>
          <w:p w14:paraId="6797C03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468" w:type="dxa"/>
            <w:tcBorders>
              <w:top w:val="nil"/>
              <w:left w:val="nil"/>
              <w:bottom w:val="single" w:sz="4" w:space="0" w:color="auto"/>
              <w:right w:val="single" w:sz="4" w:space="0" w:color="auto"/>
            </w:tcBorders>
            <w:noWrap/>
            <w:vAlign w:val="center"/>
            <w:hideMark/>
          </w:tcPr>
          <w:p w14:paraId="43B66E4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48B1614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noWrap/>
            <w:vAlign w:val="center"/>
            <w:hideMark/>
          </w:tcPr>
          <w:p w14:paraId="57ED9F35"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r>
      <w:tr w:rsidR="0005195C" w:rsidRPr="00183800" w14:paraId="02351E75" w14:textId="77777777" w:rsidTr="00C9750E">
        <w:trPr>
          <w:trHeight w:val="1317"/>
        </w:trPr>
        <w:tc>
          <w:tcPr>
            <w:tcW w:w="655" w:type="dxa"/>
            <w:tcBorders>
              <w:top w:val="nil"/>
              <w:left w:val="single" w:sz="4" w:space="0" w:color="auto"/>
              <w:bottom w:val="single" w:sz="4" w:space="0" w:color="auto"/>
              <w:right w:val="single" w:sz="4" w:space="0" w:color="auto"/>
            </w:tcBorders>
            <w:vAlign w:val="center"/>
            <w:hideMark/>
          </w:tcPr>
          <w:p w14:paraId="22784C1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324" w:type="dxa"/>
            <w:tcBorders>
              <w:top w:val="nil"/>
              <w:left w:val="nil"/>
              <w:bottom w:val="single" w:sz="4" w:space="0" w:color="auto"/>
              <w:right w:val="single" w:sz="4" w:space="0" w:color="auto"/>
            </w:tcBorders>
            <w:vAlign w:val="center"/>
            <w:hideMark/>
          </w:tcPr>
          <w:p w14:paraId="7C0BC68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四层货架</w:t>
            </w:r>
          </w:p>
        </w:tc>
        <w:tc>
          <w:tcPr>
            <w:tcW w:w="2260" w:type="dxa"/>
            <w:tcBorders>
              <w:top w:val="nil"/>
              <w:left w:val="nil"/>
              <w:bottom w:val="single" w:sz="4" w:space="0" w:color="auto"/>
              <w:right w:val="single" w:sz="4" w:space="0" w:color="auto"/>
            </w:tcBorders>
            <w:vAlign w:val="center"/>
            <w:hideMark/>
          </w:tcPr>
          <w:p w14:paraId="6ACCF1E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1200mm*500mm*1550mm</w:t>
            </w:r>
          </w:p>
        </w:tc>
        <w:tc>
          <w:tcPr>
            <w:tcW w:w="4502" w:type="dxa"/>
            <w:tcBorders>
              <w:top w:val="nil"/>
              <w:left w:val="nil"/>
              <w:bottom w:val="single" w:sz="4" w:space="0" w:color="auto"/>
              <w:right w:val="single" w:sz="4" w:space="0" w:color="auto"/>
            </w:tcBorders>
            <w:vAlign w:val="center"/>
            <w:hideMark/>
          </w:tcPr>
          <w:p w14:paraId="53690D4C"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1.用料:304不锈钢板,层板厚度1.2mm厚,层板下加强筋为1.2mm厚钢板折成,立柱采用38*38*1.2厚304不锈钢拉丝方管,配尼龙调节脚,所有焊缝须满焊抛光,打磨处理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0030097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4DE88A9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w:t>
            </w:r>
          </w:p>
        </w:tc>
        <w:tc>
          <w:tcPr>
            <w:tcW w:w="1468" w:type="dxa"/>
            <w:tcBorders>
              <w:top w:val="nil"/>
              <w:left w:val="nil"/>
              <w:bottom w:val="single" w:sz="4" w:space="0" w:color="auto"/>
              <w:right w:val="single" w:sz="4" w:space="0" w:color="auto"/>
            </w:tcBorders>
            <w:noWrap/>
            <w:vAlign w:val="center"/>
            <w:hideMark/>
          </w:tcPr>
          <w:p w14:paraId="6D1A046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1A2785B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79425EA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02624" behindDoc="0" locked="0" layoutInCell="1" allowOverlap="1" wp14:anchorId="61983D62" wp14:editId="2877B344">
                  <wp:simplePos x="0" y="0"/>
                  <wp:positionH relativeFrom="column">
                    <wp:posOffset>180975</wp:posOffset>
                  </wp:positionH>
                  <wp:positionV relativeFrom="paragraph">
                    <wp:posOffset>66675</wp:posOffset>
                  </wp:positionV>
                  <wp:extent cx="533400" cy="742950"/>
                  <wp:effectExtent l="0" t="0" r="0" b="0"/>
                  <wp:wrapNone/>
                  <wp:docPr id="236864088" name="图片 88">
                    <a:extLst xmlns:a="http://schemas.openxmlformats.org/drawingml/2006/main">
                      <a:ext uri="{FF2B5EF4-FFF2-40B4-BE49-F238E27FC236}">
                        <a16:creationId xmlns:a16="http://schemas.microsoft.com/office/drawing/2014/main" id="{BE99D8F1-5463-136D-92E8-D0BA84FB76CC}"/>
                      </a:ext>
                    </a:extLst>
                  </wp:docPr>
                  <wp:cNvGraphicFramePr/>
                  <a:graphic xmlns:a="http://schemas.openxmlformats.org/drawingml/2006/main">
                    <a:graphicData uri="http://schemas.openxmlformats.org/drawingml/2006/picture">
                      <pic:pic xmlns:pic="http://schemas.openxmlformats.org/drawingml/2006/picture">
                        <pic:nvPicPr>
                          <pic:cNvPr id="220921" name="图片 57">
                            <a:extLst>
                              <a:ext uri="{FF2B5EF4-FFF2-40B4-BE49-F238E27FC236}">
                                <a16:creationId xmlns:a16="http://schemas.microsoft.com/office/drawing/2014/main" id="{BE99D8F1-5463-136D-92E8-D0BA84FB76CC}"/>
                              </a:ext>
                            </a:extLs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33400" cy="742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5A5FD6C3" w14:textId="77777777" w:rsidTr="00C9750E">
        <w:trPr>
          <w:trHeight w:val="1317"/>
        </w:trPr>
        <w:tc>
          <w:tcPr>
            <w:tcW w:w="655" w:type="dxa"/>
            <w:tcBorders>
              <w:top w:val="nil"/>
              <w:left w:val="single" w:sz="4" w:space="0" w:color="auto"/>
              <w:bottom w:val="single" w:sz="4" w:space="0" w:color="auto"/>
              <w:right w:val="single" w:sz="4" w:space="0" w:color="auto"/>
            </w:tcBorders>
            <w:vAlign w:val="center"/>
            <w:hideMark/>
          </w:tcPr>
          <w:p w14:paraId="4ADE2B9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3</w:t>
            </w:r>
          </w:p>
        </w:tc>
        <w:tc>
          <w:tcPr>
            <w:tcW w:w="1324" w:type="dxa"/>
            <w:tcBorders>
              <w:top w:val="nil"/>
              <w:left w:val="nil"/>
              <w:bottom w:val="single" w:sz="4" w:space="0" w:color="auto"/>
              <w:right w:val="single" w:sz="4" w:space="0" w:color="auto"/>
            </w:tcBorders>
            <w:vAlign w:val="center"/>
            <w:hideMark/>
          </w:tcPr>
          <w:p w14:paraId="483A5B4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四层货架</w:t>
            </w:r>
          </w:p>
        </w:tc>
        <w:tc>
          <w:tcPr>
            <w:tcW w:w="2260" w:type="dxa"/>
            <w:tcBorders>
              <w:top w:val="nil"/>
              <w:left w:val="nil"/>
              <w:bottom w:val="single" w:sz="4" w:space="0" w:color="auto"/>
              <w:right w:val="single" w:sz="4" w:space="0" w:color="auto"/>
            </w:tcBorders>
            <w:vAlign w:val="center"/>
            <w:hideMark/>
          </w:tcPr>
          <w:p w14:paraId="01CD92F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1000mm*500mm*1550mm</w:t>
            </w:r>
          </w:p>
        </w:tc>
        <w:tc>
          <w:tcPr>
            <w:tcW w:w="4502" w:type="dxa"/>
            <w:tcBorders>
              <w:top w:val="nil"/>
              <w:left w:val="nil"/>
              <w:bottom w:val="single" w:sz="4" w:space="0" w:color="auto"/>
              <w:right w:val="single" w:sz="4" w:space="0" w:color="auto"/>
            </w:tcBorders>
            <w:vAlign w:val="center"/>
            <w:hideMark/>
          </w:tcPr>
          <w:p w14:paraId="468B8FC1"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1.用料:304不锈钢板,层板厚度1.2mm厚,层板下加强筋为1.2mm厚钢板折成,立柱采用38*38*1.2厚304不锈钢拉丝方管,配尼龙调节脚,所有焊缝须满焊抛光,打磨处理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7316B54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493577A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233C1C1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540F1AD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62866F1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03648" behindDoc="0" locked="0" layoutInCell="1" allowOverlap="1" wp14:anchorId="1325094E" wp14:editId="0EE2A166">
                  <wp:simplePos x="0" y="0"/>
                  <wp:positionH relativeFrom="column">
                    <wp:posOffset>180975</wp:posOffset>
                  </wp:positionH>
                  <wp:positionV relativeFrom="paragraph">
                    <wp:posOffset>66675</wp:posOffset>
                  </wp:positionV>
                  <wp:extent cx="533400" cy="733425"/>
                  <wp:effectExtent l="0" t="0" r="0" b="9525"/>
                  <wp:wrapNone/>
                  <wp:docPr id="376162592" name="图片 87">
                    <a:extLst xmlns:a="http://schemas.openxmlformats.org/drawingml/2006/main">
                      <a:ext uri="{FF2B5EF4-FFF2-40B4-BE49-F238E27FC236}">
                        <a16:creationId xmlns:a16="http://schemas.microsoft.com/office/drawing/2014/main" id="{CBA7E1DA-1C7D-59CC-DB5D-3DF7A65DE5B6}"/>
                      </a:ext>
                    </a:extLst>
                  </wp:docPr>
                  <wp:cNvGraphicFramePr/>
                  <a:graphic xmlns:a="http://schemas.openxmlformats.org/drawingml/2006/main">
                    <a:graphicData uri="http://schemas.openxmlformats.org/drawingml/2006/picture">
                      <pic:pic xmlns:pic="http://schemas.openxmlformats.org/drawingml/2006/picture">
                        <pic:nvPicPr>
                          <pic:cNvPr id="220922" name="图片 58">
                            <a:extLst>
                              <a:ext uri="{FF2B5EF4-FFF2-40B4-BE49-F238E27FC236}">
                                <a16:creationId xmlns:a16="http://schemas.microsoft.com/office/drawing/2014/main" id="{CBA7E1DA-1C7D-59CC-DB5D-3DF7A65DE5B6}"/>
                              </a:ext>
                            </a:extLst>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3400" cy="733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39CC6ACF" w14:textId="77777777" w:rsidTr="00C9750E">
        <w:trPr>
          <w:trHeight w:val="1317"/>
        </w:trPr>
        <w:tc>
          <w:tcPr>
            <w:tcW w:w="655" w:type="dxa"/>
            <w:tcBorders>
              <w:top w:val="nil"/>
              <w:left w:val="single" w:sz="4" w:space="0" w:color="auto"/>
              <w:bottom w:val="single" w:sz="4" w:space="0" w:color="auto"/>
              <w:right w:val="single" w:sz="4" w:space="0" w:color="auto"/>
            </w:tcBorders>
            <w:vAlign w:val="center"/>
            <w:hideMark/>
          </w:tcPr>
          <w:p w14:paraId="29BECCC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w:t>
            </w:r>
          </w:p>
        </w:tc>
        <w:tc>
          <w:tcPr>
            <w:tcW w:w="1324" w:type="dxa"/>
            <w:tcBorders>
              <w:top w:val="nil"/>
              <w:left w:val="nil"/>
              <w:bottom w:val="single" w:sz="4" w:space="0" w:color="auto"/>
              <w:right w:val="single" w:sz="4" w:space="0" w:color="auto"/>
            </w:tcBorders>
            <w:vAlign w:val="center"/>
            <w:hideMark/>
          </w:tcPr>
          <w:p w14:paraId="17C2FB9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四层货架</w:t>
            </w:r>
          </w:p>
        </w:tc>
        <w:tc>
          <w:tcPr>
            <w:tcW w:w="2260" w:type="dxa"/>
            <w:tcBorders>
              <w:top w:val="nil"/>
              <w:left w:val="nil"/>
              <w:bottom w:val="single" w:sz="4" w:space="0" w:color="auto"/>
              <w:right w:val="single" w:sz="4" w:space="0" w:color="auto"/>
            </w:tcBorders>
            <w:vAlign w:val="center"/>
            <w:hideMark/>
          </w:tcPr>
          <w:p w14:paraId="2E3B592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1500mm*500mm*1550mm</w:t>
            </w:r>
          </w:p>
        </w:tc>
        <w:tc>
          <w:tcPr>
            <w:tcW w:w="4502" w:type="dxa"/>
            <w:tcBorders>
              <w:top w:val="nil"/>
              <w:left w:val="nil"/>
              <w:bottom w:val="single" w:sz="4" w:space="0" w:color="auto"/>
              <w:right w:val="single" w:sz="4" w:space="0" w:color="auto"/>
            </w:tcBorders>
            <w:vAlign w:val="center"/>
            <w:hideMark/>
          </w:tcPr>
          <w:p w14:paraId="35D8F475"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1.用料:304不锈钢板,层板厚度1.2mm厚,层板下加强筋为1.2mm厚钢板折成,立柱采用38*38*1.2厚304不锈钢拉丝方管,配尼龙调节脚,所有焊缝须满焊抛光,打磨处理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5F26EF9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73C156F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5B31C13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1ECDDDC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5AC1043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04672" behindDoc="0" locked="0" layoutInCell="1" allowOverlap="1" wp14:anchorId="2756720A" wp14:editId="3A61B503">
                  <wp:simplePos x="0" y="0"/>
                  <wp:positionH relativeFrom="column">
                    <wp:posOffset>180975</wp:posOffset>
                  </wp:positionH>
                  <wp:positionV relativeFrom="paragraph">
                    <wp:posOffset>47625</wp:posOffset>
                  </wp:positionV>
                  <wp:extent cx="533400" cy="657225"/>
                  <wp:effectExtent l="0" t="0" r="0" b="9525"/>
                  <wp:wrapNone/>
                  <wp:docPr id="741758137" name="图片 86">
                    <a:extLst xmlns:a="http://schemas.openxmlformats.org/drawingml/2006/main">
                      <a:ext uri="{FF2B5EF4-FFF2-40B4-BE49-F238E27FC236}">
                        <a16:creationId xmlns:a16="http://schemas.microsoft.com/office/drawing/2014/main" id="{1C6452D5-1506-D1A5-821E-4E4EB743C768}"/>
                      </a:ext>
                    </a:extLst>
                  </wp:docPr>
                  <wp:cNvGraphicFramePr/>
                  <a:graphic xmlns:a="http://schemas.openxmlformats.org/drawingml/2006/main">
                    <a:graphicData uri="http://schemas.openxmlformats.org/drawingml/2006/picture">
                      <pic:pic xmlns:pic="http://schemas.openxmlformats.org/drawingml/2006/picture">
                        <pic:nvPicPr>
                          <pic:cNvPr id="220923" name="图片 59">
                            <a:extLst>
                              <a:ext uri="{FF2B5EF4-FFF2-40B4-BE49-F238E27FC236}">
                                <a16:creationId xmlns:a16="http://schemas.microsoft.com/office/drawing/2014/main" id="{1C6452D5-1506-D1A5-821E-4E4EB743C768}"/>
                              </a:ext>
                            </a:extLst>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33400" cy="657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6CF4D177" w14:textId="77777777" w:rsidTr="00C9750E">
        <w:trPr>
          <w:trHeight w:val="1317"/>
        </w:trPr>
        <w:tc>
          <w:tcPr>
            <w:tcW w:w="655" w:type="dxa"/>
            <w:tcBorders>
              <w:top w:val="nil"/>
              <w:left w:val="single" w:sz="4" w:space="0" w:color="auto"/>
              <w:bottom w:val="single" w:sz="4" w:space="0" w:color="auto"/>
              <w:right w:val="single" w:sz="4" w:space="0" w:color="auto"/>
            </w:tcBorders>
            <w:vAlign w:val="center"/>
            <w:hideMark/>
          </w:tcPr>
          <w:p w14:paraId="722A481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w:t>
            </w:r>
          </w:p>
        </w:tc>
        <w:tc>
          <w:tcPr>
            <w:tcW w:w="1324" w:type="dxa"/>
            <w:tcBorders>
              <w:top w:val="nil"/>
              <w:left w:val="nil"/>
              <w:bottom w:val="single" w:sz="4" w:space="0" w:color="auto"/>
              <w:right w:val="single" w:sz="4" w:space="0" w:color="auto"/>
            </w:tcBorders>
            <w:vAlign w:val="center"/>
            <w:hideMark/>
          </w:tcPr>
          <w:p w14:paraId="5B1C595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四层货架</w:t>
            </w:r>
          </w:p>
        </w:tc>
        <w:tc>
          <w:tcPr>
            <w:tcW w:w="2260" w:type="dxa"/>
            <w:tcBorders>
              <w:top w:val="nil"/>
              <w:left w:val="nil"/>
              <w:bottom w:val="single" w:sz="4" w:space="0" w:color="auto"/>
              <w:right w:val="single" w:sz="4" w:space="0" w:color="auto"/>
            </w:tcBorders>
            <w:vAlign w:val="center"/>
            <w:hideMark/>
          </w:tcPr>
          <w:p w14:paraId="699D623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1800mm*500mm*1550mm</w:t>
            </w:r>
          </w:p>
        </w:tc>
        <w:tc>
          <w:tcPr>
            <w:tcW w:w="4502" w:type="dxa"/>
            <w:tcBorders>
              <w:top w:val="nil"/>
              <w:left w:val="nil"/>
              <w:bottom w:val="single" w:sz="4" w:space="0" w:color="auto"/>
              <w:right w:val="single" w:sz="4" w:space="0" w:color="auto"/>
            </w:tcBorders>
            <w:vAlign w:val="center"/>
            <w:hideMark/>
          </w:tcPr>
          <w:p w14:paraId="55CD7D25"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1.用料:304不锈钢板,层板厚度1.2mm厚,层板下加强筋为1.2mm厚钢板折成,立柱采用38*38*1.2厚304不锈钢拉丝方管,配尼龙调节脚,所有焊缝须满焊抛光,打磨处理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4746D1E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02EE6BA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0FA3862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0F5E8CB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394A283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05696" behindDoc="0" locked="0" layoutInCell="1" allowOverlap="1" wp14:anchorId="516A0397" wp14:editId="6B1886FA">
                  <wp:simplePos x="0" y="0"/>
                  <wp:positionH relativeFrom="column">
                    <wp:posOffset>200025</wp:posOffset>
                  </wp:positionH>
                  <wp:positionV relativeFrom="paragraph">
                    <wp:posOffset>9525</wp:posOffset>
                  </wp:positionV>
                  <wp:extent cx="533400" cy="733425"/>
                  <wp:effectExtent l="0" t="0" r="0" b="9525"/>
                  <wp:wrapNone/>
                  <wp:docPr id="1255516960" name="图片 85">
                    <a:extLst xmlns:a="http://schemas.openxmlformats.org/drawingml/2006/main">
                      <a:ext uri="{FF2B5EF4-FFF2-40B4-BE49-F238E27FC236}">
                        <a16:creationId xmlns:a16="http://schemas.microsoft.com/office/drawing/2014/main" id="{9D79982C-F092-E253-F5BE-393980CE6D8E}"/>
                      </a:ext>
                    </a:extLst>
                  </wp:docPr>
                  <wp:cNvGraphicFramePr/>
                  <a:graphic xmlns:a="http://schemas.openxmlformats.org/drawingml/2006/main">
                    <a:graphicData uri="http://schemas.openxmlformats.org/drawingml/2006/picture">
                      <pic:pic xmlns:pic="http://schemas.openxmlformats.org/drawingml/2006/picture">
                        <pic:nvPicPr>
                          <pic:cNvPr id="220924" name="图片 60">
                            <a:extLst>
                              <a:ext uri="{FF2B5EF4-FFF2-40B4-BE49-F238E27FC236}">
                                <a16:creationId xmlns:a16="http://schemas.microsoft.com/office/drawing/2014/main" id="{9D79982C-F092-E253-F5BE-393980CE6D8E}"/>
                              </a:ext>
                            </a:extLst>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3400" cy="733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48C8EDF6" w14:textId="77777777" w:rsidTr="00C9750E">
        <w:trPr>
          <w:trHeight w:val="994"/>
        </w:trPr>
        <w:tc>
          <w:tcPr>
            <w:tcW w:w="655" w:type="dxa"/>
            <w:tcBorders>
              <w:top w:val="nil"/>
              <w:left w:val="single" w:sz="4" w:space="0" w:color="auto"/>
              <w:bottom w:val="single" w:sz="4" w:space="0" w:color="auto"/>
              <w:right w:val="single" w:sz="4" w:space="0" w:color="auto"/>
            </w:tcBorders>
            <w:vAlign w:val="center"/>
            <w:hideMark/>
          </w:tcPr>
          <w:p w14:paraId="0714B12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6</w:t>
            </w:r>
          </w:p>
        </w:tc>
        <w:tc>
          <w:tcPr>
            <w:tcW w:w="1324" w:type="dxa"/>
            <w:tcBorders>
              <w:top w:val="nil"/>
              <w:left w:val="nil"/>
              <w:bottom w:val="single" w:sz="4" w:space="0" w:color="auto"/>
              <w:right w:val="single" w:sz="4" w:space="0" w:color="auto"/>
            </w:tcBorders>
            <w:vAlign w:val="center"/>
            <w:hideMark/>
          </w:tcPr>
          <w:p w14:paraId="3FDBEBD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地排架</w:t>
            </w:r>
          </w:p>
        </w:tc>
        <w:tc>
          <w:tcPr>
            <w:tcW w:w="2260" w:type="dxa"/>
            <w:tcBorders>
              <w:top w:val="nil"/>
              <w:left w:val="nil"/>
              <w:bottom w:val="single" w:sz="4" w:space="0" w:color="auto"/>
              <w:right w:val="single" w:sz="4" w:space="0" w:color="auto"/>
            </w:tcBorders>
            <w:vAlign w:val="center"/>
            <w:hideMark/>
          </w:tcPr>
          <w:p w14:paraId="72F49C4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1350*500mm*200mm</w:t>
            </w:r>
          </w:p>
        </w:tc>
        <w:tc>
          <w:tcPr>
            <w:tcW w:w="4502" w:type="dxa"/>
            <w:tcBorders>
              <w:top w:val="nil"/>
              <w:left w:val="nil"/>
              <w:bottom w:val="single" w:sz="4" w:space="0" w:color="auto"/>
              <w:right w:val="single" w:sz="4" w:space="0" w:color="auto"/>
            </w:tcBorders>
            <w:vAlign w:val="center"/>
            <w:hideMark/>
          </w:tcPr>
          <w:p w14:paraId="2D1C60EE"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1.用料:304不锈钢板,面板厚度为1.5mm厚,支架和下加强筋采用38*38*1.0厚不锈钢方管,满焊抛光处理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34BF5E2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2C8BFA4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110C3B4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1D4BA87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7A8B304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54496" behindDoc="0" locked="0" layoutInCell="1" allowOverlap="1" wp14:anchorId="26FF1DD5" wp14:editId="24283558">
                  <wp:simplePos x="0" y="0"/>
                  <wp:positionH relativeFrom="column">
                    <wp:posOffset>104775</wp:posOffset>
                  </wp:positionH>
                  <wp:positionV relativeFrom="paragraph">
                    <wp:posOffset>76200</wp:posOffset>
                  </wp:positionV>
                  <wp:extent cx="819150" cy="419100"/>
                  <wp:effectExtent l="0" t="0" r="0" b="0"/>
                  <wp:wrapNone/>
                  <wp:docPr id="483511943" name="图片 84">
                    <a:extLst xmlns:a="http://schemas.openxmlformats.org/drawingml/2006/main">
                      <a:ext uri="{FF2B5EF4-FFF2-40B4-BE49-F238E27FC236}">
                        <a16:creationId xmlns:a16="http://schemas.microsoft.com/office/drawing/2014/main" id="{CC3F9CA1-0922-6D6B-1914-F1E0B94A37CD}"/>
                      </a:ext>
                    </a:extLst>
                  </wp:docPr>
                  <wp:cNvGraphicFramePr/>
                  <a:graphic xmlns:a="http://schemas.openxmlformats.org/drawingml/2006/main">
                    <a:graphicData uri="http://schemas.openxmlformats.org/drawingml/2006/picture">
                      <pic:pic xmlns:pic="http://schemas.openxmlformats.org/drawingml/2006/picture">
                        <pic:nvPicPr>
                          <pic:cNvPr id="220874" name="图片 5">
                            <a:extLst>
                              <a:ext uri="{FF2B5EF4-FFF2-40B4-BE49-F238E27FC236}">
                                <a16:creationId xmlns:a16="http://schemas.microsoft.com/office/drawing/2014/main" id="{CC3F9CA1-0922-6D6B-1914-F1E0B94A37CD}"/>
                              </a:ext>
                            </a:extLst>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19150" cy="419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3C90F24B" w14:textId="77777777" w:rsidTr="00C9750E">
        <w:trPr>
          <w:trHeight w:val="994"/>
        </w:trPr>
        <w:tc>
          <w:tcPr>
            <w:tcW w:w="655" w:type="dxa"/>
            <w:tcBorders>
              <w:top w:val="nil"/>
              <w:left w:val="single" w:sz="4" w:space="0" w:color="auto"/>
              <w:bottom w:val="single" w:sz="4" w:space="0" w:color="auto"/>
              <w:right w:val="single" w:sz="4" w:space="0" w:color="auto"/>
            </w:tcBorders>
            <w:vAlign w:val="center"/>
            <w:hideMark/>
          </w:tcPr>
          <w:p w14:paraId="5F5DD71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7</w:t>
            </w:r>
          </w:p>
        </w:tc>
        <w:tc>
          <w:tcPr>
            <w:tcW w:w="1324" w:type="dxa"/>
            <w:tcBorders>
              <w:top w:val="nil"/>
              <w:left w:val="nil"/>
              <w:bottom w:val="single" w:sz="4" w:space="0" w:color="auto"/>
              <w:right w:val="single" w:sz="4" w:space="0" w:color="auto"/>
            </w:tcBorders>
            <w:vAlign w:val="center"/>
            <w:hideMark/>
          </w:tcPr>
          <w:p w14:paraId="2E11C70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地排架</w:t>
            </w:r>
          </w:p>
        </w:tc>
        <w:tc>
          <w:tcPr>
            <w:tcW w:w="2260" w:type="dxa"/>
            <w:tcBorders>
              <w:top w:val="nil"/>
              <w:left w:val="nil"/>
              <w:bottom w:val="single" w:sz="4" w:space="0" w:color="auto"/>
              <w:right w:val="single" w:sz="4" w:space="0" w:color="auto"/>
            </w:tcBorders>
            <w:vAlign w:val="center"/>
            <w:hideMark/>
          </w:tcPr>
          <w:p w14:paraId="7B0D356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1700mm*500mm*200mm</w:t>
            </w:r>
          </w:p>
        </w:tc>
        <w:tc>
          <w:tcPr>
            <w:tcW w:w="4502" w:type="dxa"/>
            <w:tcBorders>
              <w:top w:val="nil"/>
              <w:left w:val="nil"/>
              <w:bottom w:val="single" w:sz="4" w:space="0" w:color="auto"/>
              <w:right w:val="single" w:sz="4" w:space="0" w:color="auto"/>
            </w:tcBorders>
            <w:vAlign w:val="center"/>
            <w:hideMark/>
          </w:tcPr>
          <w:p w14:paraId="44C7874A"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1.用料:304不锈钢板,面板厚度为1.5mm厚,支架和下加强筋采用38*38*1.0厚不锈钢方管,满焊抛光处理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359E02E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09E2AD7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58257BA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3104C1A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1E87032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55520" behindDoc="0" locked="0" layoutInCell="1" allowOverlap="1" wp14:anchorId="359336F4" wp14:editId="6BAFFB24">
                  <wp:simplePos x="0" y="0"/>
                  <wp:positionH relativeFrom="column">
                    <wp:posOffset>104775</wp:posOffset>
                  </wp:positionH>
                  <wp:positionV relativeFrom="paragraph">
                    <wp:posOffset>104775</wp:posOffset>
                  </wp:positionV>
                  <wp:extent cx="819150" cy="419100"/>
                  <wp:effectExtent l="0" t="0" r="0" b="0"/>
                  <wp:wrapNone/>
                  <wp:docPr id="1545487193" name="图片 83">
                    <a:extLst xmlns:a="http://schemas.openxmlformats.org/drawingml/2006/main">
                      <a:ext uri="{FF2B5EF4-FFF2-40B4-BE49-F238E27FC236}">
                        <a16:creationId xmlns:a16="http://schemas.microsoft.com/office/drawing/2014/main" id="{DF67AE4C-1E8D-87DE-048E-65DE11A0708B}"/>
                      </a:ext>
                    </a:extLst>
                  </wp:docPr>
                  <wp:cNvGraphicFramePr/>
                  <a:graphic xmlns:a="http://schemas.openxmlformats.org/drawingml/2006/main">
                    <a:graphicData uri="http://schemas.openxmlformats.org/drawingml/2006/picture">
                      <pic:pic xmlns:pic="http://schemas.openxmlformats.org/drawingml/2006/picture">
                        <pic:nvPicPr>
                          <pic:cNvPr id="220875" name="图片 6">
                            <a:extLst>
                              <a:ext uri="{FF2B5EF4-FFF2-40B4-BE49-F238E27FC236}">
                                <a16:creationId xmlns:a16="http://schemas.microsoft.com/office/drawing/2014/main" id="{DF67AE4C-1E8D-87DE-048E-65DE11A0708B}"/>
                              </a:ext>
                            </a:extLst>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19150" cy="419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4A167357" w14:textId="77777777" w:rsidTr="00C9750E">
        <w:trPr>
          <w:trHeight w:val="345"/>
        </w:trPr>
        <w:tc>
          <w:tcPr>
            <w:tcW w:w="1979" w:type="dxa"/>
            <w:gridSpan w:val="2"/>
            <w:tcBorders>
              <w:top w:val="single" w:sz="4" w:space="0" w:color="auto"/>
              <w:left w:val="single" w:sz="4" w:space="0" w:color="auto"/>
              <w:bottom w:val="single" w:sz="4" w:space="0" w:color="auto"/>
              <w:right w:val="single" w:sz="4" w:space="0" w:color="auto"/>
            </w:tcBorders>
            <w:vAlign w:val="center"/>
            <w:hideMark/>
          </w:tcPr>
          <w:p w14:paraId="1FABFC2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C切配区+粗加工区</w:t>
            </w:r>
          </w:p>
        </w:tc>
        <w:tc>
          <w:tcPr>
            <w:tcW w:w="2260" w:type="dxa"/>
            <w:tcBorders>
              <w:top w:val="nil"/>
              <w:left w:val="nil"/>
              <w:bottom w:val="single" w:sz="4" w:space="0" w:color="auto"/>
              <w:right w:val="single" w:sz="4" w:space="0" w:color="auto"/>
            </w:tcBorders>
            <w:vAlign w:val="center"/>
            <w:hideMark/>
          </w:tcPr>
          <w:p w14:paraId="23F4C33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4502" w:type="dxa"/>
            <w:tcBorders>
              <w:top w:val="nil"/>
              <w:left w:val="nil"/>
              <w:bottom w:val="single" w:sz="4" w:space="0" w:color="auto"/>
              <w:right w:val="single" w:sz="4" w:space="0" w:color="auto"/>
            </w:tcBorders>
            <w:vAlign w:val="center"/>
            <w:hideMark/>
          </w:tcPr>
          <w:p w14:paraId="7FF1585C"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95" w:type="dxa"/>
            <w:tcBorders>
              <w:top w:val="nil"/>
              <w:left w:val="nil"/>
              <w:bottom w:val="single" w:sz="4" w:space="0" w:color="auto"/>
              <w:right w:val="single" w:sz="4" w:space="0" w:color="auto"/>
            </w:tcBorders>
            <w:noWrap/>
            <w:vAlign w:val="center"/>
            <w:hideMark/>
          </w:tcPr>
          <w:p w14:paraId="68D7C3A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59" w:type="dxa"/>
            <w:tcBorders>
              <w:top w:val="nil"/>
              <w:left w:val="nil"/>
              <w:bottom w:val="single" w:sz="4" w:space="0" w:color="auto"/>
              <w:right w:val="single" w:sz="4" w:space="0" w:color="auto"/>
            </w:tcBorders>
            <w:noWrap/>
            <w:vAlign w:val="center"/>
            <w:hideMark/>
          </w:tcPr>
          <w:p w14:paraId="3879857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468" w:type="dxa"/>
            <w:tcBorders>
              <w:top w:val="nil"/>
              <w:left w:val="nil"/>
              <w:bottom w:val="single" w:sz="4" w:space="0" w:color="auto"/>
              <w:right w:val="single" w:sz="4" w:space="0" w:color="auto"/>
            </w:tcBorders>
            <w:noWrap/>
            <w:vAlign w:val="center"/>
            <w:hideMark/>
          </w:tcPr>
          <w:p w14:paraId="29019E4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3E224CF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noWrap/>
            <w:vAlign w:val="center"/>
            <w:hideMark/>
          </w:tcPr>
          <w:p w14:paraId="44F019B1"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r>
      <w:tr w:rsidR="0005195C" w:rsidRPr="00183800" w14:paraId="30E67AA9" w14:textId="77777777" w:rsidTr="00C9750E">
        <w:trPr>
          <w:trHeight w:val="1965"/>
        </w:trPr>
        <w:tc>
          <w:tcPr>
            <w:tcW w:w="655" w:type="dxa"/>
            <w:tcBorders>
              <w:top w:val="nil"/>
              <w:left w:val="single" w:sz="4" w:space="0" w:color="auto"/>
              <w:bottom w:val="single" w:sz="4" w:space="0" w:color="auto"/>
              <w:right w:val="single" w:sz="4" w:space="0" w:color="auto"/>
            </w:tcBorders>
            <w:vAlign w:val="center"/>
            <w:hideMark/>
          </w:tcPr>
          <w:p w14:paraId="5A53BAD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8</w:t>
            </w:r>
          </w:p>
        </w:tc>
        <w:tc>
          <w:tcPr>
            <w:tcW w:w="1324" w:type="dxa"/>
            <w:tcBorders>
              <w:top w:val="nil"/>
              <w:left w:val="nil"/>
              <w:bottom w:val="single" w:sz="4" w:space="0" w:color="auto"/>
              <w:right w:val="single" w:sz="4" w:space="0" w:color="auto"/>
            </w:tcBorders>
            <w:vAlign w:val="center"/>
            <w:hideMark/>
          </w:tcPr>
          <w:p w14:paraId="59342CC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双星水池</w:t>
            </w:r>
          </w:p>
        </w:tc>
        <w:tc>
          <w:tcPr>
            <w:tcW w:w="2260" w:type="dxa"/>
            <w:tcBorders>
              <w:top w:val="nil"/>
              <w:left w:val="nil"/>
              <w:bottom w:val="single" w:sz="4" w:space="0" w:color="auto"/>
              <w:right w:val="single" w:sz="4" w:space="0" w:color="auto"/>
            </w:tcBorders>
            <w:vAlign w:val="center"/>
            <w:hideMark/>
          </w:tcPr>
          <w:p w14:paraId="41A6207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1500mmmm*750mm*850mmmm</w:t>
            </w:r>
          </w:p>
        </w:tc>
        <w:tc>
          <w:tcPr>
            <w:tcW w:w="4502" w:type="dxa"/>
            <w:tcBorders>
              <w:top w:val="nil"/>
              <w:left w:val="nil"/>
              <w:bottom w:val="single" w:sz="4" w:space="0" w:color="auto"/>
              <w:right w:val="single" w:sz="4" w:space="0" w:color="auto"/>
            </w:tcBorders>
            <w:vAlign w:val="center"/>
            <w:hideMark/>
          </w:tcPr>
          <w:p w14:paraId="1D373C3C"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1.用料:304不锈钢材质,面板及槽体1.2mm厚,槽体下采用直径32*1.0mm厚不锈钢管为加强筋,立柱采用38*38*1.2mm厚304不锈钢拉丝方管,配尼龙调节脚,配有不锈钢落水器,满焊抛光打磨处理。配冷热水龙头及角阀软连接</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6B0E919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28F3B50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2875AF4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45D224C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29DA25B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56544" behindDoc="0" locked="0" layoutInCell="1" allowOverlap="1" wp14:anchorId="59427F60" wp14:editId="671D63E8">
                  <wp:simplePos x="0" y="0"/>
                  <wp:positionH relativeFrom="column">
                    <wp:posOffset>57150</wp:posOffset>
                  </wp:positionH>
                  <wp:positionV relativeFrom="paragraph">
                    <wp:posOffset>161925</wp:posOffset>
                  </wp:positionV>
                  <wp:extent cx="800100" cy="695325"/>
                  <wp:effectExtent l="0" t="0" r="0" b="9525"/>
                  <wp:wrapNone/>
                  <wp:docPr id="52897016" name="图片 82" descr="1562120375(1)">
                    <a:extLst xmlns:a="http://schemas.openxmlformats.org/drawingml/2006/main">
                      <a:ext uri="{FF2B5EF4-FFF2-40B4-BE49-F238E27FC236}">
                        <a16:creationId xmlns:a16="http://schemas.microsoft.com/office/drawing/2014/main" id="{8C6CE366-FEF0-D33D-55C0-6BE6D24A9609}"/>
                      </a:ext>
                    </a:extLst>
                  </wp:docPr>
                  <wp:cNvGraphicFramePr/>
                  <a:graphic xmlns:a="http://schemas.openxmlformats.org/drawingml/2006/main">
                    <a:graphicData uri="http://schemas.openxmlformats.org/drawingml/2006/picture">
                      <pic:pic xmlns:pic="http://schemas.openxmlformats.org/drawingml/2006/picture">
                        <pic:nvPicPr>
                          <pic:cNvPr id="220876" name="图片 8" descr="1562120375(1)">
                            <a:extLst>
                              <a:ext uri="{FF2B5EF4-FFF2-40B4-BE49-F238E27FC236}">
                                <a16:creationId xmlns:a16="http://schemas.microsoft.com/office/drawing/2014/main" id="{8C6CE366-FEF0-D33D-55C0-6BE6D24A9609}"/>
                              </a:ext>
                            </a:extLst>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00100" cy="695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227B7839" w14:textId="77777777" w:rsidTr="00C9750E">
        <w:trPr>
          <w:trHeight w:val="1965"/>
        </w:trPr>
        <w:tc>
          <w:tcPr>
            <w:tcW w:w="655" w:type="dxa"/>
            <w:tcBorders>
              <w:top w:val="nil"/>
              <w:left w:val="single" w:sz="4" w:space="0" w:color="auto"/>
              <w:bottom w:val="single" w:sz="4" w:space="0" w:color="auto"/>
              <w:right w:val="single" w:sz="4" w:space="0" w:color="auto"/>
            </w:tcBorders>
            <w:vAlign w:val="center"/>
            <w:hideMark/>
          </w:tcPr>
          <w:p w14:paraId="14FC655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9</w:t>
            </w:r>
          </w:p>
        </w:tc>
        <w:tc>
          <w:tcPr>
            <w:tcW w:w="1324" w:type="dxa"/>
            <w:tcBorders>
              <w:top w:val="nil"/>
              <w:left w:val="nil"/>
              <w:bottom w:val="single" w:sz="4" w:space="0" w:color="auto"/>
              <w:right w:val="single" w:sz="4" w:space="0" w:color="auto"/>
            </w:tcBorders>
            <w:vAlign w:val="center"/>
            <w:hideMark/>
          </w:tcPr>
          <w:p w14:paraId="31C75F3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靠背双层工作台</w:t>
            </w:r>
          </w:p>
        </w:tc>
        <w:tc>
          <w:tcPr>
            <w:tcW w:w="2260" w:type="dxa"/>
            <w:tcBorders>
              <w:top w:val="nil"/>
              <w:left w:val="nil"/>
              <w:bottom w:val="single" w:sz="4" w:space="0" w:color="auto"/>
              <w:right w:val="single" w:sz="4" w:space="0" w:color="auto"/>
            </w:tcBorders>
            <w:vAlign w:val="center"/>
            <w:hideMark/>
          </w:tcPr>
          <w:p w14:paraId="489CA0D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1500mmmm*750mm*800mm</w:t>
            </w:r>
          </w:p>
        </w:tc>
        <w:tc>
          <w:tcPr>
            <w:tcW w:w="4502" w:type="dxa"/>
            <w:tcBorders>
              <w:top w:val="nil"/>
              <w:left w:val="nil"/>
              <w:bottom w:val="single" w:sz="4" w:space="0" w:color="auto"/>
              <w:right w:val="single" w:sz="4" w:space="0" w:color="auto"/>
            </w:tcBorders>
            <w:vAlign w:val="center"/>
            <w:hideMark/>
          </w:tcPr>
          <w:p w14:paraId="3BD2319E"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1.用料:304不锈钢板,面板采用1.2mm厚,面板下加18mm厚高密度防水板,防水板下为加强筋由1.0mm厚</w:t>
            </w:r>
            <w:proofErr w:type="gramStart"/>
            <w:r w:rsidRPr="00183800">
              <w:rPr>
                <w:rFonts w:ascii="宋体" w:eastAsia="宋体" w:hAnsi="宋体" w:cs="宋体" w:hint="eastAsia"/>
                <w:kern w:val="0"/>
                <w:sz w:val="18"/>
                <w:szCs w:val="18"/>
              </w:rPr>
              <w:t>不锈钢板折成</w:t>
            </w:r>
            <w:proofErr w:type="gramEnd"/>
            <w:r w:rsidRPr="00183800">
              <w:rPr>
                <w:rFonts w:ascii="宋体" w:eastAsia="宋体" w:hAnsi="宋体" w:cs="宋体" w:hint="eastAsia"/>
                <w:kern w:val="0"/>
                <w:sz w:val="18"/>
                <w:szCs w:val="18"/>
              </w:rPr>
              <w:t>,其余板材为1.0mm厚,立柱采用38*38*1.2mm厚304不锈钢拉丝方管,配尼龙调节脚,所有焊缝为满焊,抛光打磨处理。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09C63D0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151F61E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6FFC7FA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44BA69E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3E7ED34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67808" behindDoc="0" locked="0" layoutInCell="1" allowOverlap="1" wp14:anchorId="6D8EB9E8" wp14:editId="177EF870">
                  <wp:simplePos x="0" y="0"/>
                  <wp:positionH relativeFrom="column">
                    <wp:posOffset>85725</wp:posOffset>
                  </wp:positionH>
                  <wp:positionV relativeFrom="paragraph">
                    <wp:posOffset>180975</wp:posOffset>
                  </wp:positionV>
                  <wp:extent cx="771525" cy="657225"/>
                  <wp:effectExtent l="0" t="0" r="9525" b="9525"/>
                  <wp:wrapNone/>
                  <wp:docPr id="854018905" name="图片 81">
                    <a:extLst xmlns:a="http://schemas.openxmlformats.org/drawingml/2006/main">
                      <a:ext uri="{FF2B5EF4-FFF2-40B4-BE49-F238E27FC236}">
                        <a16:creationId xmlns:a16="http://schemas.microsoft.com/office/drawing/2014/main" id="{BE477E7C-7EA3-97D7-8145-EDC95BA8B67E}"/>
                      </a:ext>
                    </a:extLst>
                  </wp:docPr>
                  <wp:cNvGraphicFramePr/>
                  <a:graphic xmlns:a="http://schemas.openxmlformats.org/drawingml/2006/main">
                    <a:graphicData uri="http://schemas.openxmlformats.org/drawingml/2006/picture">
                      <pic:pic xmlns:pic="http://schemas.openxmlformats.org/drawingml/2006/picture">
                        <pic:nvPicPr>
                          <pic:cNvPr id="220887" name="图片 19">
                            <a:extLst>
                              <a:ext uri="{FF2B5EF4-FFF2-40B4-BE49-F238E27FC236}">
                                <a16:creationId xmlns:a16="http://schemas.microsoft.com/office/drawing/2014/main" id="{BE477E7C-7EA3-97D7-8145-EDC95BA8B67E}"/>
                              </a:ext>
                            </a:extLst>
                          </pic:cNvP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71525" cy="657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0DFD1427" w14:textId="77777777" w:rsidTr="00C9750E">
        <w:trPr>
          <w:trHeight w:val="1440"/>
        </w:trPr>
        <w:tc>
          <w:tcPr>
            <w:tcW w:w="655" w:type="dxa"/>
            <w:tcBorders>
              <w:top w:val="nil"/>
              <w:left w:val="single" w:sz="4" w:space="0" w:color="auto"/>
              <w:bottom w:val="single" w:sz="4" w:space="0" w:color="auto"/>
              <w:right w:val="single" w:sz="4" w:space="0" w:color="auto"/>
            </w:tcBorders>
            <w:vAlign w:val="center"/>
            <w:hideMark/>
          </w:tcPr>
          <w:p w14:paraId="75BFF61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10</w:t>
            </w:r>
          </w:p>
        </w:tc>
        <w:tc>
          <w:tcPr>
            <w:tcW w:w="1324" w:type="dxa"/>
            <w:tcBorders>
              <w:top w:val="nil"/>
              <w:left w:val="nil"/>
              <w:bottom w:val="single" w:sz="4" w:space="0" w:color="auto"/>
              <w:right w:val="single" w:sz="4" w:space="0" w:color="auto"/>
            </w:tcBorders>
            <w:vAlign w:val="center"/>
            <w:hideMark/>
          </w:tcPr>
          <w:p w14:paraId="605123A7" w14:textId="77777777" w:rsidR="0005195C" w:rsidRPr="00183800" w:rsidRDefault="0005195C" w:rsidP="00C9750E">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绞切两用</w:t>
            </w:r>
            <w:proofErr w:type="gramEnd"/>
            <w:r w:rsidRPr="00183800">
              <w:rPr>
                <w:rFonts w:ascii="宋体" w:eastAsia="宋体" w:hAnsi="宋体" w:cs="宋体" w:hint="eastAsia"/>
                <w:kern w:val="0"/>
                <w:sz w:val="18"/>
                <w:szCs w:val="18"/>
              </w:rPr>
              <w:t>机</w:t>
            </w:r>
          </w:p>
        </w:tc>
        <w:tc>
          <w:tcPr>
            <w:tcW w:w="2260" w:type="dxa"/>
            <w:tcBorders>
              <w:top w:val="nil"/>
              <w:left w:val="nil"/>
              <w:bottom w:val="single" w:sz="4" w:space="0" w:color="auto"/>
              <w:right w:val="single" w:sz="4" w:space="0" w:color="auto"/>
            </w:tcBorders>
            <w:vAlign w:val="center"/>
            <w:hideMark/>
          </w:tcPr>
          <w:p w14:paraId="23D1A03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600mm*450mm*780mm</w:t>
            </w:r>
          </w:p>
        </w:tc>
        <w:tc>
          <w:tcPr>
            <w:tcW w:w="4502" w:type="dxa"/>
            <w:tcBorders>
              <w:top w:val="nil"/>
              <w:left w:val="nil"/>
              <w:bottom w:val="single" w:sz="4" w:space="0" w:color="auto"/>
              <w:right w:val="single" w:sz="4" w:space="0" w:color="auto"/>
            </w:tcBorders>
            <w:vAlign w:val="center"/>
            <w:hideMark/>
          </w:tcPr>
          <w:p w14:paraId="3BFB98E6"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1.铜芯电机,功率:220v一千八百w,切片产量:230kg/h,绞肉转速:350r/min,灌肠产量:150kg/h,切片转速:490r/min,切丝产量:140kg/h,绞肉产量:180kg/h。</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3E25774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3E5D18A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1487E4A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3C5B018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0A5585D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82144" behindDoc="0" locked="0" layoutInCell="1" allowOverlap="1" wp14:anchorId="7D0D9D9A" wp14:editId="0E6410A3">
                  <wp:simplePos x="0" y="0"/>
                  <wp:positionH relativeFrom="column">
                    <wp:posOffset>133350</wp:posOffset>
                  </wp:positionH>
                  <wp:positionV relativeFrom="paragraph">
                    <wp:posOffset>57150</wp:posOffset>
                  </wp:positionV>
                  <wp:extent cx="666750" cy="809625"/>
                  <wp:effectExtent l="0" t="0" r="0" b="9525"/>
                  <wp:wrapNone/>
                  <wp:docPr id="2129638475" name="图片 80">
                    <a:extLst xmlns:a="http://schemas.openxmlformats.org/drawingml/2006/main">
                      <a:ext uri="{FF2B5EF4-FFF2-40B4-BE49-F238E27FC236}">
                        <a16:creationId xmlns:a16="http://schemas.microsoft.com/office/drawing/2014/main" id="{4C4100DA-8856-AFE0-88BB-78A9815E44EB}"/>
                      </a:ext>
                    </a:extLst>
                  </wp:docPr>
                  <wp:cNvGraphicFramePr/>
                  <a:graphic xmlns:a="http://schemas.openxmlformats.org/drawingml/2006/main">
                    <a:graphicData uri="http://schemas.openxmlformats.org/drawingml/2006/picture">
                      <pic:pic xmlns:pic="http://schemas.openxmlformats.org/drawingml/2006/picture">
                        <pic:nvPicPr>
                          <pic:cNvPr id="220901" name="图片 34">
                            <a:extLst>
                              <a:ext uri="{FF2B5EF4-FFF2-40B4-BE49-F238E27FC236}">
                                <a16:creationId xmlns:a16="http://schemas.microsoft.com/office/drawing/2014/main" id="{4C4100DA-8856-AFE0-88BB-78A9815E44EB}"/>
                              </a:ext>
                            </a:extLst>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66750" cy="809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093599C7" w14:textId="77777777" w:rsidTr="00C9750E">
        <w:trPr>
          <w:trHeight w:val="2614"/>
        </w:trPr>
        <w:tc>
          <w:tcPr>
            <w:tcW w:w="655" w:type="dxa"/>
            <w:tcBorders>
              <w:top w:val="nil"/>
              <w:left w:val="single" w:sz="4" w:space="0" w:color="auto"/>
              <w:bottom w:val="single" w:sz="4" w:space="0" w:color="auto"/>
              <w:right w:val="single" w:sz="4" w:space="0" w:color="auto"/>
            </w:tcBorders>
            <w:vAlign w:val="center"/>
            <w:hideMark/>
          </w:tcPr>
          <w:p w14:paraId="40FADDB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11</w:t>
            </w:r>
          </w:p>
        </w:tc>
        <w:tc>
          <w:tcPr>
            <w:tcW w:w="1324" w:type="dxa"/>
            <w:tcBorders>
              <w:top w:val="nil"/>
              <w:left w:val="nil"/>
              <w:bottom w:val="single" w:sz="4" w:space="0" w:color="auto"/>
              <w:right w:val="single" w:sz="4" w:space="0" w:color="auto"/>
            </w:tcBorders>
            <w:vAlign w:val="center"/>
            <w:hideMark/>
          </w:tcPr>
          <w:p w14:paraId="7319264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挂墙式电热水器</w:t>
            </w:r>
          </w:p>
        </w:tc>
        <w:tc>
          <w:tcPr>
            <w:tcW w:w="2260" w:type="dxa"/>
            <w:tcBorders>
              <w:top w:val="nil"/>
              <w:left w:val="nil"/>
              <w:bottom w:val="single" w:sz="4" w:space="0" w:color="auto"/>
              <w:right w:val="single" w:sz="4" w:space="0" w:color="auto"/>
            </w:tcBorders>
            <w:vAlign w:val="center"/>
            <w:hideMark/>
          </w:tcPr>
          <w:p w14:paraId="26DF29D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80升</w:t>
            </w:r>
          </w:p>
        </w:tc>
        <w:tc>
          <w:tcPr>
            <w:tcW w:w="4502" w:type="dxa"/>
            <w:tcBorders>
              <w:top w:val="nil"/>
              <w:left w:val="nil"/>
              <w:bottom w:val="single" w:sz="4" w:space="0" w:color="auto"/>
              <w:right w:val="single" w:sz="4" w:space="0" w:color="auto"/>
            </w:tcBorders>
            <w:vAlign w:val="center"/>
            <w:hideMark/>
          </w:tcPr>
          <w:p w14:paraId="5A561804"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1.电脑式变频功率2000W/3000W,智能调温；液晶数码显示屏,节能认证；</w:t>
            </w:r>
            <w:r w:rsidRPr="00183800">
              <w:rPr>
                <w:rFonts w:ascii="宋体" w:eastAsia="宋体" w:hAnsi="宋体" w:cs="宋体" w:hint="eastAsia"/>
                <w:kern w:val="0"/>
                <w:sz w:val="18"/>
                <w:szCs w:val="18"/>
              </w:rPr>
              <w:br/>
              <w:t>2.出水断电、定时预约,增容,</w:t>
            </w:r>
            <w:proofErr w:type="gramStart"/>
            <w:r w:rsidRPr="00183800">
              <w:rPr>
                <w:rFonts w:ascii="宋体" w:eastAsia="宋体" w:hAnsi="宋体" w:cs="宋体" w:hint="eastAsia"/>
                <w:kern w:val="0"/>
                <w:sz w:val="18"/>
                <w:szCs w:val="18"/>
              </w:rPr>
              <w:t>内置双防电墙</w:t>
            </w:r>
            <w:proofErr w:type="gramEnd"/>
            <w:r w:rsidRPr="00183800">
              <w:rPr>
                <w:rFonts w:ascii="宋体" w:eastAsia="宋体" w:hAnsi="宋体" w:cs="宋体" w:hint="eastAsia"/>
                <w:kern w:val="0"/>
                <w:sz w:val="18"/>
                <w:szCs w:val="18"/>
              </w:rPr>
              <w:t>技术、铠甲防电,光电感应灯,四重防护；</w:t>
            </w:r>
            <w:r w:rsidRPr="00183800">
              <w:rPr>
                <w:rFonts w:ascii="宋体" w:eastAsia="宋体" w:hAnsi="宋体" w:cs="宋体" w:hint="eastAsia"/>
                <w:kern w:val="0"/>
                <w:sz w:val="18"/>
                <w:szCs w:val="18"/>
              </w:rPr>
              <w:br/>
              <w:t xml:space="preserve">3.一级能效,遥控器,触摸双控制；                                4.带一键活水功能；                    </w:t>
            </w:r>
            <w:r w:rsidRPr="00183800">
              <w:rPr>
                <w:rFonts w:ascii="宋体" w:eastAsia="宋体" w:hAnsi="宋体" w:cs="宋体" w:hint="eastAsia"/>
                <w:kern w:val="0"/>
                <w:sz w:val="18"/>
                <w:szCs w:val="18"/>
              </w:rPr>
              <w:br/>
              <w:t>5.防干烧、防超温、防超压三重固定安全保障。</w:t>
            </w:r>
            <w:r w:rsidRPr="00183800">
              <w:rPr>
                <w:rFonts w:ascii="宋体" w:eastAsia="宋体" w:hAnsi="宋体" w:cs="宋体" w:hint="eastAsia"/>
                <w:kern w:val="0"/>
                <w:sz w:val="18"/>
                <w:szCs w:val="18"/>
              </w:rPr>
              <w:br/>
              <w:t>6.计算规则:按实际数量以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33E440A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5690E90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1049CC9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7A3AF5D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42F6981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83168" behindDoc="0" locked="0" layoutInCell="1" allowOverlap="1" wp14:anchorId="2FDF0213" wp14:editId="195F69F9">
                  <wp:simplePos x="0" y="0"/>
                  <wp:positionH relativeFrom="column">
                    <wp:posOffset>38100</wp:posOffset>
                  </wp:positionH>
                  <wp:positionV relativeFrom="paragraph">
                    <wp:posOffset>209550</wp:posOffset>
                  </wp:positionV>
                  <wp:extent cx="942975" cy="762000"/>
                  <wp:effectExtent l="0" t="0" r="9525" b="0"/>
                  <wp:wrapNone/>
                  <wp:docPr id="1582905647" name="图片 79">
                    <a:extLst xmlns:a="http://schemas.openxmlformats.org/drawingml/2006/main">
                      <a:ext uri="{FF2B5EF4-FFF2-40B4-BE49-F238E27FC236}">
                        <a16:creationId xmlns:a16="http://schemas.microsoft.com/office/drawing/2014/main" id="{130BD2D9-BB6D-19FC-05BA-A5D8FA021B16}"/>
                      </a:ext>
                    </a:extLst>
                  </wp:docPr>
                  <wp:cNvGraphicFramePr/>
                  <a:graphic xmlns:a="http://schemas.openxmlformats.org/drawingml/2006/main">
                    <a:graphicData uri="http://schemas.openxmlformats.org/drawingml/2006/picture">
                      <pic:pic xmlns:pic="http://schemas.openxmlformats.org/drawingml/2006/picture">
                        <pic:nvPicPr>
                          <pic:cNvPr id="220902" name="图片 35">
                            <a:extLst>
                              <a:ext uri="{FF2B5EF4-FFF2-40B4-BE49-F238E27FC236}">
                                <a16:creationId xmlns:a16="http://schemas.microsoft.com/office/drawing/2014/main" id="{130BD2D9-BB6D-19FC-05BA-A5D8FA021B16}"/>
                              </a:ext>
                            </a:extLs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42975" cy="762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52C7C9DA" w14:textId="77777777" w:rsidTr="00C9750E">
        <w:trPr>
          <w:trHeight w:val="1965"/>
        </w:trPr>
        <w:tc>
          <w:tcPr>
            <w:tcW w:w="655" w:type="dxa"/>
            <w:tcBorders>
              <w:top w:val="nil"/>
              <w:left w:val="single" w:sz="4" w:space="0" w:color="auto"/>
              <w:bottom w:val="single" w:sz="4" w:space="0" w:color="auto"/>
              <w:right w:val="single" w:sz="4" w:space="0" w:color="auto"/>
            </w:tcBorders>
            <w:vAlign w:val="center"/>
            <w:hideMark/>
          </w:tcPr>
          <w:p w14:paraId="68591E9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12</w:t>
            </w:r>
          </w:p>
        </w:tc>
        <w:tc>
          <w:tcPr>
            <w:tcW w:w="1324" w:type="dxa"/>
            <w:tcBorders>
              <w:top w:val="nil"/>
              <w:left w:val="nil"/>
              <w:bottom w:val="single" w:sz="4" w:space="0" w:color="auto"/>
              <w:right w:val="single" w:sz="4" w:space="0" w:color="auto"/>
            </w:tcBorders>
            <w:vAlign w:val="center"/>
            <w:hideMark/>
          </w:tcPr>
          <w:p w14:paraId="3DF762A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双层工作台</w:t>
            </w:r>
          </w:p>
        </w:tc>
        <w:tc>
          <w:tcPr>
            <w:tcW w:w="2260" w:type="dxa"/>
            <w:tcBorders>
              <w:top w:val="nil"/>
              <w:left w:val="nil"/>
              <w:bottom w:val="single" w:sz="4" w:space="0" w:color="auto"/>
              <w:right w:val="single" w:sz="4" w:space="0" w:color="auto"/>
            </w:tcBorders>
            <w:vAlign w:val="center"/>
            <w:hideMark/>
          </w:tcPr>
          <w:p w14:paraId="56901AF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1800mm*800mm*800mm</w:t>
            </w:r>
          </w:p>
        </w:tc>
        <w:tc>
          <w:tcPr>
            <w:tcW w:w="4502" w:type="dxa"/>
            <w:tcBorders>
              <w:top w:val="nil"/>
              <w:left w:val="nil"/>
              <w:bottom w:val="single" w:sz="4" w:space="0" w:color="auto"/>
              <w:right w:val="single" w:sz="4" w:space="0" w:color="auto"/>
            </w:tcBorders>
            <w:vAlign w:val="center"/>
            <w:hideMark/>
          </w:tcPr>
          <w:p w14:paraId="7167A3C9"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1.用料:304不锈钢板,面板采用1.2mm厚,面板下加18mm厚高密度防水板,防水板下为加强筋由1.0mm厚</w:t>
            </w:r>
            <w:proofErr w:type="gramStart"/>
            <w:r w:rsidRPr="00183800">
              <w:rPr>
                <w:rFonts w:ascii="宋体" w:eastAsia="宋体" w:hAnsi="宋体" w:cs="宋体" w:hint="eastAsia"/>
                <w:kern w:val="0"/>
                <w:sz w:val="18"/>
                <w:szCs w:val="18"/>
              </w:rPr>
              <w:t>不锈钢板折成</w:t>
            </w:r>
            <w:proofErr w:type="gramEnd"/>
            <w:r w:rsidRPr="00183800">
              <w:rPr>
                <w:rFonts w:ascii="宋体" w:eastAsia="宋体" w:hAnsi="宋体" w:cs="宋体" w:hint="eastAsia"/>
                <w:kern w:val="0"/>
                <w:sz w:val="18"/>
                <w:szCs w:val="18"/>
              </w:rPr>
              <w:t>,其余板材为1.0mm厚,立柱采用38*38*1.2mm厚304不锈钢拉丝方管,配尼龙调节脚,所有焊缝为满焊,抛光打磨处理。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3003545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0AC7BDC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2BC7BD1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28AE716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47423A6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70880" behindDoc="0" locked="0" layoutInCell="1" allowOverlap="1" wp14:anchorId="7C712B7A" wp14:editId="1C9DE61A">
                  <wp:simplePos x="0" y="0"/>
                  <wp:positionH relativeFrom="column">
                    <wp:posOffset>142875</wp:posOffset>
                  </wp:positionH>
                  <wp:positionV relativeFrom="paragraph">
                    <wp:posOffset>228600</wp:posOffset>
                  </wp:positionV>
                  <wp:extent cx="657225" cy="400050"/>
                  <wp:effectExtent l="0" t="0" r="9525" b="0"/>
                  <wp:wrapNone/>
                  <wp:docPr id="1655107387" name="图片 78" descr="1562120140(1)">
                    <a:extLst xmlns:a="http://schemas.openxmlformats.org/drawingml/2006/main">
                      <a:ext uri="{FF2B5EF4-FFF2-40B4-BE49-F238E27FC236}">
                        <a16:creationId xmlns:a16="http://schemas.microsoft.com/office/drawing/2014/main" id="{32C78FEC-47D6-081F-B655-9E8537DC2EDA}"/>
                      </a:ext>
                    </a:extLst>
                  </wp:docPr>
                  <wp:cNvGraphicFramePr/>
                  <a:graphic xmlns:a="http://schemas.openxmlformats.org/drawingml/2006/main">
                    <a:graphicData uri="http://schemas.openxmlformats.org/drawingml/2006/picture">
                      <pic:pic xmlns:pic="http://schemas.openxmlformats.org/drawingml/2006/picture">
                        <pic:nvPicPr>
                          <pic:cNvPr id="220890" name="图片 22" descr="1562120140(1)">
                            <a:extLst>
                              <a:ext uri="{FF2B5EF4-FFF2-40B4-BE49-F238E27FC236}">
                                <a16:creationId xmlns:a16="http://schemas.microsoft.com/office/drawing/2014/main" id="{32C78FEC-47D6-081F-B655-9E8537DC2EDA}"/>
                              </a:ext>
                            </a:extLst>
                          </pic:cNvP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5722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6D448BF8" w14:textId="77777777" w:rsidTr="00C9750E">
        <w:trPr>
          <w:trHeight w:val="1965"/>
        </w:trPr>
        <w:tc>
          <w:tcPr>
            <w:tcW w:w="655" w:type="dxa"/>
            <w:tcBorders>
              <w:top w:val="nil"/>
              <w:left w:val="single" w:sz="4" w:space="0" w:color="auto"/>
              <w:bottom w:val="single" w:sz="4" w:space="0" w:color="auto"/>
              <w:right w:val="single" w:sz="4" w:space="0" w:color="auto"/>
            </w:tcBorders>
            <w:vAlign w:val="center"/>
            <w:hideMark/>
          </w:tcPr>
          <w:p w14:paraId="559785C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13</w:t>
            </w:r>
          </w:p>
        </w:tc>
        <w:tc>
          <w:tcPr>
            <w:tcW w:w="1324" w:type="dxa"/>
            <w:tcBorders>
              <w:top w:val="nil"/>
              <w:left w:val="nil"/>
              <w:bottom w:val="single" w:sz="4" w:space="0" w:color="auto"/>
              <w:right w:val="single" w:sz="4" w:space="0" w:color="auto"/>
            </w:tcBorders>
            <w:vAlign w:val="center"/>
            <w:hideMark/>
          </w:tcPr>
          <w:p w14:paraId="30F3745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单星水池</w:t>
            </w:r>
          </w:p>
        </w:tc>
        <w:tc>
          <w:tcPr>
            <w:tcW w:w="2260" w:type="dxa"/>
            <w:tcBorders>
              <w:top w:val="nil"/>
              <w:left w:val="nil"/>
              <w:bottom w:val="single" w:sz="4" w:space="0" w:color="auto"/>
              <w:right w:val="single" w:sz="4" w:space="0" w:color="auto"/>
            </w:tcBorders>
            <w:vAlign w:val="center"/>
            <w:hideMark/>
          </w:tcPr>
          <w:p w14:paraId="06C1FF2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1000mm*750mm*800mm</w:t>
            </w:r>
          </w:p>
        </w:tc>
        <w:tc>
          <w:tcPr>
            <w:tcW w:w="4502" w:type="dxa"/>
            <w:tcBorders>
              <w:top w:val="nil"/>
              <w:left w:val="nil"/>
              <w:bottom w:val="single" w:sz="4" w:space="0" w:color="auto"/>
              <w:right w:val="single" w:sz="4" w:space="0" w:color="auto"/>
            </w:tcBorders>
            <w:vAlign w:val="center"/>
            <w:hideMark/>
          </w:tcPr>
          <w:p w14:paraId="5B671A38"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1.用料:304不锈钢材质,面板及槽体1.2mm厚,槽体下采用直径32*1.0mm厚不锈钢管为加强筋,立柱采用38*38*1.2mm厚304不锈钢拉丝方管,配尼龙调节脚,配有不锈钢落水器,满焊抛光打磨处理。配冷热水龙头及角阀软连接。</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1D65AB0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605E75A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w:t>
            </w:r>
          </w:p>
        </w:tc>
        <w:tc>
          <w:tcPr>
            <w:tcW w:w="1468" w:type="dxa"/>
            <w:tcBorders>
              <w:top w:val="nil"/>
              <w:left w:val="nil"/>
              <w:bottom w:val="single" w:sz="4" w:space="0" w:color="auto"/>
              <w:right w:val="single" w:sz="4" w:space="0" w:color="auto"/>
            </w:tcBorders>
            <w:noWrap/>
            <w:vAlign w:val="center"/>
            <w:hideMark/>
          </w:tcPr>
          <w:p w14:paraId="22D50A5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61F9C68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4642019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62688" behindDoc="0" locked="0" layoutInCell="1" allowOverlap="1" wp14:anchorId="709133CE" wp14:editId="0D7D672A">
                  <wp:simplePos x="0" y="0"/>
                  <wp:positionH relativeFrom="column">
                    <wp:posOffset>95250</wp:posOffset>
                  </wp:positionH>
                  <wp:positionV relativeFrom="paragraph">
                    <wp:posOffset>133350</wp:posOffset>
                  </wp:positionV>
                  <wp:extent cx="619125" cy="704850"/>
                  <wp:effectExtent l="0" t="0" r="9525" b="0"/>
                  <wp:wrapNone/>
                  <wp:docPr id="1071489282" name="图片 77">
                    <a:extLst xmlns:a="http://schemas.openxmlformats.org/drawingml/2006/main">
                      <a:ext uri="{FF2B5EF4-FFF2-40B4-BE49-F238E27FC236}">
                        <a16:creationId xmlns:a16="http://schemas.microsoft.com/office/drawing/2014/main" id="{65F573E2-52B1-BEB6-A32E-8951E72E03CB}"/>
                      </a:ext>
                    </a:extLst>
                  </wp:docPr>
                  <wp:cNvGraphicFramePr/>
                  <a:graphic xmlns:a="http://schemas.openxmlformats.org/drawingml/2006/main">
                    <a:graphicData uri="http://schemas.openxmlformats.org/drawingml/2006/picture">
                      <pic:pic xmlns:pic="http://schemas.openxmlformats.org/drawingml/2006/picture">
                        <pic:nvPicPr>
                          <pic:cNvPr id="220882" name="图片 14">
                            <a:extLst>
                              <a:ext uri="{FF2B5EF4-FFF2-40B4-BE49-F238E27FC236}">
                                <a16:creationId xmlns:a16="http://schemas.microsoft.com/office/drawing/2014/main" id="{65F573E2-52B1-BEB6-A32E-8951E72E03CB}"/>
                              </a:ext>
                            </a:extLs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9125" cy="704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212BC1EA" w14:textId="77777777" w:rsidTr="00C9750E">
        <w:trPr>
          <w:trHeight w:val="2292"/>
        </w:trPr>
        <w:tc>
          <w:tcPr>
            <w:tcW w:w="655" w:type="dxa"/>
            <w:tcBorders>
              <w:top w:val="nil"/>
              <w:left w:val="single" w:sz="4" w:space="0" w:color="auto"/>
              <w:bottom w:val="single" w:sz="4" w:space="0" w:color="auto"/>
              <w:right w:val="single" w:sz="4" w:space="0" w:color="auto"/>
            </w:tcBorders>
            <w:vAlign w:val="center"/>
            <w:hideMark/>
          </w:tcPr>
          <w:p w14:paraId="79BAA22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14</w:t>
            </w:r>
          </w:p>
        </w:tc>
        <w:tc>
          <w:tcPr>
            <w:tcW w:w="1324" w:type="dxa"/>
            <w:tcBorders>
              <w:top w:val="nil"/>
              <w:left w:val="nil"/>
              <w:bottom w:val="single" w:sz="4" w:space="0" w:color="auto"/>
              <w:right w:val="single" w:sz="4" w:space="0" w:color="auto"/>
            </w:tcBorders>
            <w:vAlign w:val="center"/>
            <w:hideMark/>
          </w:tcPr>
          <w:p w14:paraId="07EC869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多功能切菜机</w:t>
            </w:r>
          </w:p>
        </w:tc>
        <w:tc>
          <w:tcPr>
            <w:tcW w:w="2260" w:type="dxa"/>
            <w:tcBorders>
              <w:top w:val="nil"/>
              <w:left w:val="nil"/>
              <w:bottom w:val="single" w:sz="4" w:space="0" w:color="auto"/>
              <w:right w:val="single" w:sz="4" w:space="0" w:color="auto"/>
            </w:tcBorders>
            <w:vAlign w:val="center"/>
            <w:hideMark/>
          </w:tcPr>
          <w:p w14:paraId="17F34A0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1180mm*550mm*1260mm</w:t>
            </w:r>
          </w:p>
        </w:tc>
        <w:tc>
          <w:tcPr>
            <w:tcW w:w="4502" w:type="dxa"/>
            <w:tcBorders>
              <w:top w:val="nil"/>
              <w:left w:val="nil"/>
              <w:bottom w:val="single" w:sz="4" w:space="0" w:color="auto"/>
              <w:right w:val="single" w:sz="4" w:space="0" w:color="auto"/>
            </w:tcBorders>
            <w:vAlign w:val="center"/>
            <w:hideMark/>
          </w:tcPr>
          <w:p w14:paraId="6B6B06B1"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1.电压:220V,功率:2.22kw,额定产量:300-1000kg/h,叶菜切断规格1-60mm可调,输送带宽度118mm,随机</w:t>
            </w:r>
            <w:proofErr w:type="gramStart"/>
            <w:r w:rsidRPr="00183800">
              <w:rPr>
                <w:rFonts w:ascii="宋体" w:eastAsia="宋体" w:hAnsi="宋体" w:cs="宋体" w:hint="eastAsia"/>
                <w:kern w:val="0"/>
                <w:sz w:val="18"/>
                <w:szCs w:val="18"/>
              </w:rPr>
              <w:t>标配切丁刀</w:t>
            </w:r>
            <w:proofErr w:type="gramEnd"/>
            <w:r w:rsidRPr="00183800">
              <w:rPr>
                <w:rFonts w:ascii="宋体" w:eastAsia="宋体" w:hAnsi="宋体" w:cs="宋体" w:hint="eastAsia"/>
                <w:kern w:val="0"/>
                <w:sz w:val="18"/>
                <w:szCs w:val="18"/>
              </w:rPr>
              <w:t>盘15mm,切片刀盘3mm,切丝刀盘3mm。全套不锈钢刀盘,加强加硬处理；传送</w:t>
            </w:r>
            <w:proofErr w:type="gramStart"/>
            <w:r w:rsidRPr="00183800">
              <w:rPr>
                <w:rFonts w:ascii="宋体" w:eastAsia="宋体" w:hAnsi="宋体" w:cs="宋体" w:hint="eastAsia"/>
                <w:kern w:val="0"/>
                <w:sz w:val="18"/>
                <w:szCs w:val="18"/>
              </w:rPr>
              <w:t>带采</w:t>
            </w:r>
            <w:proofErr w:type="gramEnd"/>
            <w:r w:rsidRPr="00183800">
              <w:rPr>
                <w:rFonts w:ascii="宋体" w:eastAsia="宋体" w:hAnsi="宋体" w:cs="宋体" w:hint="eastAsia"/>
                <w:kern w:val="0"/>
                <w:sz w:val="18"/>
                <w:szCs w:val="18"/>
              </w:rPr>
              <w:t>用食品级PU材质；传送带及切刀速度可以随时按需调节；适合各类蔬菜切段长短1mm-80mm之间,任意可调。</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03EC979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267FFC8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1707B93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1E5A05B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7E9B26C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88288" behindDoc="0" locked="0" layoutInCell="1" allowOverlap="1" wp14:anchorId="1EEB7D84" wp14:editId="4B3B00D4">
                  <wp:simplePos x="0" y="0"/>
                  <wp:positionH relativeFrom="column">
                    <wp:posOffset>133350</wp:posOffset>
                  </wp:positionH>
                  <wp:positionV relativeFrom="paragraph">
                    <wp:posOffset>247650</wp:posOffset>
                  </wp:positionV>
                  <wp:extent cx="685800" cy="866775"/>
                  <wp:effectExtent l="0" t="0" r="0" b="9525"/>
                  <wp:wrapNone/>
                  <wp:docPr id="1146778469" name="图片 76" descr="40e3480ed70f1f8776bef27d175d729">
                    <a:extLst xmlns:a="http://schemas.openxmlformats.org/drawingml/2006/main">
                      <a:ext uri="{FF2B5EF4-FFF2-40B4-BE49-F238E27FC236}">
                        <a16:creationId xmlns:a16="http://schemas.microsoft.com/office/drawing/2014/main" id="{6300B6CD-266B-5CE7-8BC1-9E5AEB5E0B63}"/>
                      </a:ext>
                    </a:extLst>
                  </wp:docPr>
                  <wp:cNvGraphicFramePr/>
                  <a:graphic xmlns:a="http://schemas.openxmlformats.org/drawingml/2006/main">
                    <a:graphicData uri="http://schemas.openxmlformats.org/drawingml/2006/picture">
                      <pic:pic xmlns:pic="http://schemas.openxmlformats.org/drawingml/2006/picture">
                        <pic:nvPicPr>
                          <pic:cNvPr id="220907" name="图片 40" descr="40e3480ed70f1f8776bef27d175d729">
                            <a:extLst>
                              <a:ext uri="{FF2B5EF4-FFF2-40B4-BE49-F238E27FC236}">
                                <a16:creationId xmlns:a16="http://schemas.microsoft.com/office/drawing/2014/main" id="{6300B6CD-266B-5CE7-8BC1-9E5AEB5E0B63}"/>
                              </a:ext>
                            </a:extLst>
                          </pic:cNvPr>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85800" cy="866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28148C34" w14:textId="77777777" w:rsidTr="00C9750E">
        <w:trPr>
          <w:trHeight w:val="1140"/>
        </w:trPr>
        <w:tc>
          <w:tcPr>
            <w:tcW w:w="655" w:type="dxa"/>
            <w:tcBorders>
              <w:top w:val="nil"/>
              <w:left w:val="single" w:sz="4" w:space="0" w:color="auto"/>
              <w:bottom w:val="single" w:sz="4" w:space="0" w:color="auto"/>
              <w:right w:val="single" w:sz="4" w:space="0" w:color="auto"/>
            </w:tcBorders>
            <w:vAlign w:val="center"/>
            <w:hideMark/>
          </w:tcPr>
          <w:p w14:paraId="26BB003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15</w:t>
            </w:r>
          </w:p>
        </w:tc>
        <w:tc>
          <w:tcPr>
            <w:tcW w:w="1324" w:type="dxa"/>
            <w:tcBorders>
              <w:top w:val="nil"/>
              <w:left w:val="nil"/>
              <w:bottom w:val="single" w:sz="4" w:space="0" w:color="auto"/>
              <w:right w:val="single" w:sz="4" w:space="0" w:color="auto"/>
            </w:tcBorders>
            <w:vAlign w:val="center"/>
            <w:hideMark/>
          </w:tcPr>
          <w:p w14:paraId="6F03AEB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挂墙洗手池连感应龙头</w:t>
            </w:r>
          </w:p>
        </w:tc>
        <w:tc>
          <w:tcPr>
            <w:tcW w:w="2260" w:type="dxa"/>
            <w:tcBorders>
              <w:top w:val="nil"/>
              <w:left w:val="nil"/>
              <w:bottom w:val="single" w:sz="4" w:space="0" w:color="auto"/>
              <w:right w:val="single" w:sz="4" w:space="0" w:color="auto"/>
            </w:tcBorders>
            <w:vAlign w:val="center"/>
            <w:hideMark/>
          </w:tcPr>
          <w:p w14:paraId="7B51BA6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430mm*385mm*300mm</w:t>
            </w:r>
          </w:p>
        </w:tc>
        <w:tc>
          <w:tcPr>
            <w:tcW w:w="4502" w:type="dxa"/>
            <w:tcBorders>
              <w:top w:val="nil"/>
              <w:left w:val="nil"/>
              <w:bottom w:val="single" w:sz="4" w:space="0" w:color="auto"/>
              <w:right w:val="single" w:sz="4" w:space="0" w:color="auto"/>
            </w:tcBorders>
            <w:vAlign w:val="center"/>
            <w:hideMark/>
          </w:tcPr>
          <w:p w14:paraId="0968F63C"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1.用料:304不锈钢板,面板1.2mm厚,其余为1.0mm厚,挂墙式,配不锈钢落水器,配感应龙头,</w:t>
            </w:r>
            <w:proofErr w:type="gramStart"/>
            <w:r w:rsidRPr="00183800">
              <w:rPr>
                <w:rFonts w:ascii="宋体" w:eastAsia="宋体" w:hAnsi="宋体" w:cs="宋体" w:hint="eastAsia"/>
                <w:kern w:val="0"/>
                <w:sz w:val="18"/>
                <w:szCs w:val="18"/>
              </w:rPr>
              <w:t>含挂墙</w:t>
            </w:r>
            <w:proofErr w:type="gramEnd"/>
            <w:r w:rsidRPr="00183800">
              <w:rPr>
                <w:rFonts w:ascii="宋体" w:eastAsia="宋体" w:hAnsi="宋体" w:cs="宋体" w:hint="eastAsia"/>
                <w:kern w:val="0"/>
                <w:sz w:val="18"/>
                <w:szCs w:val="18"/>
              </w:rPr>
              <w:t>安装。</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1ABB162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164E363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518246C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0DE20AA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33BE56C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86240" behindDoc="0" locked="0" layoutInCell="1" allowOverlap="1" wp14:anchorId="319B909F" wp14:editId="3807E1CE">
                  <wp:simplePos x="0" y="0"/>
                  <wp:positionH relativeFrom="column">
                    <wp:posOffset>76200</wp:posOffset>
                  </wp:positionH>
                  <wp:positionV relativeFrom="paragraph">
                    <wp:posOffset>19050</wp:posOffset>
                  </wp:positionV>
                  <wp:extent cx="781050" cy="685800"/>
                  <wp:effectExtent l="0" t="0" r="0" b="0"/>
                  <wp:wrapNone/>
                  <wp:docPr id="1771857974" name="图片 75">
                    <a:extLst xmlns:a="http://schemas.openxmlformats.org/drawingml/2006/main">
                      <a:ext uri="{FF2B5EF4-FFF2-40B4-BE49-F238E27FC236}">
                        <a16:creationId xmlns:a16="http://schemas.microsoft.com/office/drawing/2014/main" id="{444531C6-571D-A029-FF62-43D76F64EB77}"/>
                      </a:ext>
                    </a:extLst>
                  </wp:docPr>
                  <wp:cNvGraphicFramePr/>
                  <a:graphic xmlns:a="http://schemas.openxmlformats.org/drawingml/2006/main">
                    <a:graphicData uri="http://schemas.openxmlformats.org/drawingml/2006/picture">
                      <pic:pic xmlns:pic="http://schemas.openxmlformats.org/drawingml/2006/picture">
                        <pic:nvPicPr>
                          <pic:cNvPr id="220905" name="图片 38">
                            <a:extLst>
                              <a:ext uri="{FF2B5EF4-FFF2-40B4-BE49-F238E27FC236}">
                                <a16:creationId xmlns:a16="http://schemas.microsoft.com/office/drawing/2014/main" id="{444531C6-571D-A029-FF62-43D76F64EB77}"/>
                              </a:ext>
                            </a:extLs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8105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2B5C166C" w14:textId="77777777" w:rsidTr="00C9750E">
        <w:trPr>
          <w:trHeight w:val="2292"/>
        </w:trPr>
        <w:tc>
          <w:tcPr>
            <w:tcW w:w="655" w:type="dxa"/>
            <w:tcBorders>
              <w:top w:val="nil"/>
              <w:left w:val="single" w:sz="4" w:space="0" w:color="auto"/>
              <w:bottom w:val="single" w:sz="4" w:space="0" w:color="auto"/>
              <w:right w:val="single" w:sz="4" w:space="0" w:color="auto"/>
            </w:tcBorders>
            <w:vAlign w:val="center"/>
            <w:hideMark/>
          </w:tcPr>
          <w:p w14:paraId="3753744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16</w:t>
            </w:r>
          </w:p>
        </w:tc>
        <w:tc>
          <w:tcPr>
            <w:tcW w:w="1324" w:type="dxa"/>
            <w:tcBorders>
              <w:top w:val="nil"/>
              <w:left w:val="nil"/>
              <w:bottom w:val="single" w:sz="4" w:space="0" w:color="auto"/>
              <w:right w:val="single" w:sz="4" w:space="0" w:color="auto"/>
            </w:tcBorders>
            <w:vAlign w:val="center"/>
            <w:hideMark/>
          </w:tcPr>
          <w:p w14:paraId="17A12D1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洗地龙头</w:t>
            </w:r>
          </w:p>
        </w:tc>
        <w:tc>
          <w:tcPr>
            <w:tcW w:w="2260" w:type="dxa"/>
            <w:tcBorders>
              <w:top w:val="nil"/>
              <w:left w:val="nil"/>
              <w:bottom w:val="single" w:sz="4" w:space="0" w:color="auto"/>
              <w:right w:val="single" w:sz="4" w:space="0" w:color="auto"/>
            </w:tcBorders>
            <w:vAlign w:val="center"/>
            <w:hideMark/>
          </w:tcPr>
          <w:p w14:paraId="1D4B04D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15米长</w:t>
            </w:r>
          </w:p>
        </w:tc>
        <w:tc>
          <w:tcPr>
            <w:tcW w:w="4502" w:type="dxa"/>
            <w:tcBorders>
              <w:top w:val="nil"/>
              <w:left w:val="nil"/>
              <w:bottom w:val="single" w:sz="4" w:space="0" w:color="auto"/>
              <w:right w:val="single" w:sz="4" w:space="0" w:color="auto"/>
            </w:tcBorders>
            <w:vAlign w:val="center"/>
            <w:hideMark/>
          </w:tcPr>
          <w:p w14:paraId="6205D597"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1.开放式洗地龙头、碳钢主体,</w:t>
            </w:r>
            <w:proofErr w:type="gramStart"/>
            <w:r w:rsidRPr="00183800">
              <w:rPr>
                <w:rFonts w:ascii="宋体" w:eastAsia="宋体" w:hAnsi="宋体" w:cs="宋体" w:hint="eastAsia"/>
                <w:kern w:val="0"/>
                <w:sz w:val="18"/>
                <w:szCs w:val="18"/>
              </w:rPr>
              <w:t>表面环</w:t>
            </w:r>
            <w:proofErr w:type="gramEnd"/>
            <w:r w:rsidRPr="00183800">
              <w:rPr>
                <w:rFonts w:ascii="宋体" w:eastAsia="宋体" w:hAnsi="宋体" w:cs="宋体" w:hint="eastAsia"/>
                <w:kern w:val="0"/>
                <w:sz w:val="18"/>
                <w:szCs w:val="18"/>
              </w:rPr>
              <w:t>氧喷涂处理（黑色）漆面不易脱落。固定侧支架钢板厚度5mm,黄铜进水主体不易被腐蚀15.7米重工无痕三层液压钢丝管（黑色）、与主体接口为金属连接件、耐温85度、耐压300PSI,黄铜铸造枪式喷头、前置扳机、配有橡胶保护套水压可调。（配置一把喷头）,进水接口为标准G1/2外螺纹</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14DFFD1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6FFE13A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0144F0D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4CD9509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47F55F7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89312" behindDoc="0" locked="0" layoutInCell="1" allowOverlap="1" wp14:anchorId="216E5E99" wp14:editId="504BD631">
                  <wp:simplePos x="0" y="0"/>
                  <wp:positionH relativeFrom="column">
                    <wp:posOffset>76200</wp:posOffset>
                  </wp:positionH>
                  <wp:positionV relativeFrom="paragraph">
                    <wp:posOffset>457200</wp:posOffset>
                  </wp:positionV>
                  <wp:extent cx="666750" cy="990600"/>
                  <wp:effectExtent l="0" t="0" r="0" b="0"/>
                  <wp:wrapNone/>
                  <wp:docPr id="1832651307" name="图片 74">
                    <a:extLst xmlns:a="http://schemas.openxmlformats.org/drawingml/2006/main">
                      <a:ext uri="{FF2B5EF4-FFF2-40B4-BE49-F238E27FC236}">
                        <a16:creationId xmlns:a16="http://schemas.microsoft.com/office/drawing/2014/main" id="{ECE4C888-32EB-3BDE-67B5-D1125E0D23AD}"/>
                      </a:ext>
                    </a:extLst>
                  </wp:docPr>
                  <wp:cNvGraphicFramePr/>
                  <a:graphic xmlns:a="http://schemas.openxmlformats.org/drawingml/2006/main">
                    <a:graphicData uri="http://schemas.openxmlformats.org/drawingml/2006/picture">
                      <pic:pic xmlns:pic="http://schemas.openxmlformats.org/drawingml/2006/picture">
                        <pic:nvPicPr>
                          <pic:cNvPr id="220908" name="图片 41">
                            <a:extLst>
                              <a:ext uri="{FF2B5EF4-FFF2-40B4-BE49-F238E27FC236}">
                                <a16:creationId xmlns:a16="http://schemas.microsoft.com/office/drawing/2014/main" id="{ECE4C888-32EB-3BDE-67B5-D1125E0D23AD}"/>
                              </a:ext>
                            </a:extLst>
                          </pic:cNvPr>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66750" cy="990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40A79F07" w14:textId="77777777" w:rsidTr="00C9750E">
        <w:trPr>
          <w:trHeight w:val="2614"/>
        </w:trPr>
        <w:tc>
          <w:tcPr>
            <w:tcW w:w="655" w:type="dxa"/>
            <w:tcBorders>
              <w:top w:val="nil"/>
              <w:left w:val="single" w:sz="4" w:space="0" w:color="auto"/>
              <w:bottom w:val="single" w:sz="4" w:space="0" w:color="auto"/>
              <w:right w:val="single" w:sz="4" w:space="0" w:color="auto"/>
            </w:tcBorders>
            <w:vAlign w:val="center"/>
            <w:hideMark/>
          </w:tcPr>
          <w:p w14:paraId="06D4FDF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17</w:t>
            </w:r>
          </w:p>
        </w:tc>
        <w:tc>
          <w:tcPr>
            <w:tcW w:w="1324" w:type="dxa"/>
            <w:tcBorders>
              <w:top w:val="nil"/>
              <w:left w:val="nil"/>
              <w:bottom w:val="single" w:sz="4" w:space="0" w:color="auto"/>
              <w:right w:val="single" w:sz="4" w:space="0" w:color="auto"/>
            </w:tcBorders>
            <w:vAlign w:val="center"/>
            <w:hideMark/>
          </w:tcPr>
          <w:p w14:paraId="341E855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食品冷柜（四门冰箱）</w:t>
            </w:r>
          </w:p>
        </w:tc>
        <w:tc>
          <w:tcPr>
            <w:tcW w:w="2260" w:type="dxa"/>
            <w:tcBorders>
              <w:top w:val="nil"/>
              <w:left w:val="nil"/>
              <w:bottom w:val="single" w:sz="4" w:space="0" w:color="auto"/>
              <w:right w:val="single" w:sz="4" w:space="0" w:color="auto"/>
            </w:tcBorders>
            <w:vAlign w:val="center"/>
            <w:hideMark/>
          </w:tcPr>
          <w:p w14:paraId="11EEAB2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1220mm*760mm*1965mm</w:t>
            </w:r>
          </w:p>
        </w:tc>
        <w:tc>
          <w:tcPr>
            <w:tcW w:w="4502" w:type="dxa"/>
            <w:tcBorders>
              <w:top w:val="nil"/>
              <w:left w:val="nil"/>
              <w:bottom w:val="single" w:sz="4" w:space="0" w:color="auto"/>
              <w:right w:val="single" w:sz="4" w:space="0" w:color="auto"/>
            </w:tcBorders>
            <w:vAlign w:val="center"/>
            <w:hideMark/>
          </w:tcPr>
          <w:p w14:paraId="0C27FE3D"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制冷方式:直冷,功率:220v370w,容积:930升,温度范围:冷藏+4℃到-5℃,冷冻-3℃到-20℃,采用304不锈钢,门体采用自动回归铰链、开门一定角度可自由停顿、关门回归助力,品牌压缩机,微电脑控制,多按键设计,不锈钢门衬板和内底板均采用模具整体拉伸成型,内底板为圆弧拐角,硬质环戊烷聚氨酯整体模具发泡,除垢</w:t>
            </w:r>
            <w:proofErr w:type="gramStart"/>
            <w:r w:rsidRPr="00183800">
              <w:rPr>
                <w:rFonts w:ascii="宋体" w:eastAsia="宋体" w:hAnsi="宋体" w:cs="宋体" w:hint="eastAsia"/>
                <w:kern w:val="0"/>
                <w:sz w:val="18"/>
                <w:szCs w:val="18"/>
              </w:rPr>
              <w:t>外置门</w:t>
            </w:r>
            <w:proofErr w:type="gramEnd"/>
            <w:r w:rsidRPr="00183800">
              <w:rPr>
                <w:rFonts w:ascii="宋体" w:eastAsia="宋体" w:hAnsi="宋体" w:cs="宋体" w:hint="eastAsia"/>
                <w:kern w:val="0"/>
                <w:sz w:val="18"/>
                <w:szCs w:val="18"/>
              </w:rPr>
              <w:t>把手。</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7551173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42F3930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155B964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75A0365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1E51BC0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91360" behindDoc="0" locked="0" layoutInCell="1" allowOverlap="1" wp14:anchorId="22CB4462" wp14:editId="6B0B3186">
                  <wp:simplePos x="0" y="0"/>
                  <wp:positionH relativeFrom="column">
                    <wp:posOffset>123825</wp:posOffset>
                  </wp:positionH>
                  <wp:positionV relativeFrom="paragraph">
                    <wp:posOffset>257175</wp:posOffset>
                  </wp:positionV>
                  <wp:extent cx="638175" cy="847725"/>
                  <wp:effectExtent l="0" t="0" r="9525" b="9525"/>
                  <wp:wrapNone/>
                  <wp:docPr id="392496347" name="图片 73">
                    <a:extLst xmlns:a="http://schemas.openxmlformats.org/drawingml/2006/main">
                      <a:ext uri="{FF2B5EF4-FFF2-40B4-BE49-F238E27FC236}">
                        <a16:creationId xmlns:a16="http://schemas.microsoft.com/office/drawing/2014/main" id="{5CA2E854-5289-60EE-6365-F18D45BF3A8D}"/>
                      </a:ext>
                    </a:extLst>
                  </wp:docPr>
                  <wp:cNvGraphicFramePr/>
                  <a:graphic xmlns:a="http://schemas.openxmlformats.org/drawingml/2006/main">
                    <a:graphicData uri="http://schemas.openxmlformats.org/drawingml/2006/picture">
                      <pic:pic xmlns:pic="http://schemas.openxmlformats.org/drawingml/2006/picture">
                        <pic:nvPicPr>
                          <pic:cNvPr id="220910" name="图片 43">
                            <a:extLst>
                              <a:ext uri="{FF2B5EF4-FFF2-40B4-BE49-F238E27FC236}">
                                <a16:creationId xmlns:a16="http://schemas.microsoft.com/office/drawing/2014/main" id="{5CA2E854-5289-60EE-6365-F18D45BF3A8D}"/>
                              </a:ext>
                            </a:extLst>
                          </pic:cNvPr>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38175" cy="847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621FCADC" w14:textId="77777777" w:rsidTr="00C9750E">
        <w:trPr>
          <w:trHeight w:val="4557"/>
        </w:trPr>
        <w:tc>
          <w:tcPr>
            <w:tcW w:w="655" w:type="dxa"/>
            <w:tcBorders>
              <w:top w:val="nil"/>
              <w:left w:val="single" w:sz="4" w:space="0" w:color="auto"/>
              <w:bottom w:val="single" w:sz="4" w:space="0" w:color="auto"/>
              <w:right w:val="single" w:sz="4" w:space="0" w:color="auto"/>
            </w:tcBorders>
            <w:vAlign w:val="center"/>
            <w:hideMark/>
          </w:tcPr>
          <w:p w14:paraId="798CAFB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w:t>
            </w:r>
          </w:p>
        </w:tc>
        <w:tc>
          <w:tcPr>
            <w:tcW w:w="1324" w:type="dxa"/>
            <w:tcBorders>
              <w:top w:val="nil"/>
              <w:left w:val="nil"/>
              <w:bottom w:val="single" w:sz="4" w:space="0" w:color="auto"/>
              <w:right w:val="single" w:sz="4" w:space="0" w:color="auto"/>
            </w:tcBorders>
            <w:vAlign w:val="center"/>
            <w:hideMark/>
          </w:tcPr>
          <w:p w14:paraId="253F3B4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食具消毒柜（刀具消毒柜）</w:t>
            </w:r>
          </w:p>
        </w:tc>
        <w:tc>
          <w:tcPr>
            <w:tcW w:w="2260" w:type="dxa"/>
            <w:tcBorders>
              <w:top w:val="nil"/>
              <w:left w:val="nil"/>
              <w:bottom w:val="single" w:sz="4" w:space="0" w:color="auto"/>
              <w:right w:val="single" w:sz="4" w:space="0" w:color="auto"/>
            </w:tcBorders>
            <w:vAlign w:val="center"/>
            <w:hideMark/>
          </w:tcPr>
          <w:p w14:paraId="05D20D9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1500mm*750mm*800mm</w:t>
            </w:r>
          </w:p>
        </w:tc>
        <w:tc>
          <w:tcPr>
            <w:tcW w:w="4502" w:type="dxa"/>
            <w:tcBorders>
              <w:top w:val="nil"/>
              <w:left w:val="nil"/>
              <w:bottom w:val="single" w:sz="4" w:space="0" w:color="auto"/>
              <w:right w:val="single" w:sz="4" w:space="0" w:color="auto"/>
            </w:tcBorders>
            <w:vAlign w:val="center"/>
            <w:hideMark/>
          </w:tcPr>
          <w:p w14:paraId="66609B9E"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容积:≥290L；功率/电压:≥1.8KW/220V；柜体采用304不锈钢板材:侧板、门体采用保温棉,保温、环保、阻燃；可消毒砧板及刀具,容量大使用方便；密封条:主要作用是使消毒柜门子与箱体密封严密,保温效果好、减少尘土的进入,起到减震、隔热、防尘、固定等作用。产品为硅胶材质,质地柔软、有弹性,持久耐用。</w:t>
            </w:r>
            <w:proofErr w:type="gramStart"/>
            <w:r w:rsidRPr="00183800">
              <w:rPr>
                <w:rFonts w:ascii="宋体" w:eastAsia="宋体" w:hAnsi="宋体" w:cs="宋体" w:hint="eastAsia"/>
                <w:kern w:val="0"/>
                <w:sz w:val="18"/>
                <w:szCs w:val="18"/>
              </w:rPr>
              <w:t>一</w:t>
            </w:r>
            <w:proofErr w:type="gramEnd"/>
            <w:r w:rsidRPr="00183800">
              <w:rPr>
                <w:rFonts w:ascii="宋体" w:eastAsia="宋体" w:hAnsi="宋体" w:cs="宋体" w:hint="eastAsia"/>
                <w:kern w:val="0"/>
                <w:sz w:val="18"/>
                <w:szCs w:val="18"/>
              </w:rPr>
              <w:t>体式折边豪华把手,符合人体工学设计,开门轻松且舒适；门体磁铁采用耐高温磁铁,避免因为高温消磁使门体密封不严,细菌、灰尘等进入；自动控温、恒温技术,使用更安全；发热管、电机、温度控制器、时间定时器、开关等关键配件全部采用于知名厂家,质量安全保证；门铰链:高强度铸钢工艺,坚固耐用,使用次数大大增加；中温热风循环消毒；配置120mm调节脚,支撑力强,稳定牢固</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233EF1F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40D543F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509DD75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5259FDD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616B080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95456" behindDoc="0" locked="0" layoutInCell="1" allowOverlap="1" wp14:anchorId="2777DE4A" wp14:editId="3C97730E">
                  <wp:simplePos x="0" y="0"/>
                  <wp:positionH relativeFrom="column">
                    <wp:posOffset>28575</wp:posOffset>
                  </wp:positionH>
                  <wp:positionV relativeFrom="paragraph">
                    <wp:posOffset>1143000</wp:posOffset>
                  </wp:positionV>
                  <wp:extent cx="885825" cy="704850"/>
                  <wp:effectExtent l="0" t="0" r="9525" b="0"/>
                  <wp:wrapNone/>
                  <wp:docPr id="1608587647" name="图片 72">
                    <a:extLst xmlns:a="http://schemas.openxmlformats.org/drawingml/2006/main">
                      <a:ext uri="{FF2B5EF4-FFF2-40B4-BE49-F238E27FC236}">
                        <a16:creationId xmlns:a16="http://schemas.microsoft.com/office/drawing/2014/main" id="{683A9513-4845-8D31-BFC7-BCC44C0A00F7}"/>
                      </a:ext>
                    </a:extLst>
                  </wp:docPr>
                  <wp:cNvGraphicFramePr/>
                  <a:graphic xmlns:a="http://schemas.openxmlformats.org/drawingml/2006/main">
                    <a:graphicData uri="http://schemas.openxmlformats.org/drawingml/2006/picture">
                      <pic:pic xmlns:pic="http://schemas.openxmlformats.org/drawingml/2006/picture">
                        <pic:nvPicPr>
                          <pic:cNvPr id="220914" name="图片 49">
                            <a:extLst>
                              <a:ext uri="{FF2B5EF4-FFF2-40B4-BE49-F238E27FC236}">
                                <a16:creationId xmlns:a16="http://schemas.microsoft.com/office/drawing/2014/main" id="{683A9513-4845-8D31-BFC7-BCC44C0A00F7}"/>
                              </a:ext>
                            </a:extLst>
                          </pic:cNvPr>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885825" cy="704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1B1A35DF" w14:textId="77777777" w:rsidTr="00C9750E">
        <w:trPr>
          <w:trHeight w:val="1643"/>
        </w:trPr>
        <w:tc>
          <w:tcPr>
            <w:tcW w:w="655" w:type="dxa"/>
            <w:tcBorders>
              <w:top w:val="nil"/>
              <w:left w:val="single" w:sz="4" w:space="0" w:color="auto"/>
              <w:bottom w:val="single" w:sz="4" w:space="0" w:color="auto"/>
              <w:right w:val="single" w:sz="4" w:space="0" w:color="auto"/>
            </w:tcBorders>
            <w:vAlign w:val="center"/>
            <w:hideMark/>
          </w:tcPr>
          <w:p w14:paraId="78B63D5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19</w:t>
            </w:r>
          </w:p>
        </w:tc>
        <w:tc>
          <w:tcPr>
            <w:tcW w:w="1324" w:type="dxa"/>
            <w:tcBorders>
              <w:top w:val="nil"/>
              <w:left w:val="nil"/>
              <w:bottom w:val="single" w:sz="4" w:space="0" w:color="auto"/>
              <w:right w:val="single" w:sz="4" w:space="0" w:color="auto"/>
            </w:tcBorders>
            <w:vAlign w:val="center"/>
            <w:hideMark/>
          </w:tcPr>
          <w:p w14:paraId="025C80F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土豆</w:t>
            </w:r>
            <w:proofErr w:type="gramStart"/>
            <w:r w:rsidRPr="00183800">
              <w:rPr>
                <w:rFonts w:ascii="宋体" w:eastAsia="宋体" w:hAnsi="宋体" w:cs="宋体" w:hint="eastAsia"/>
                <w:kern w:val="0"/>
                <w:sz w:val="18"/>
                <w:szCs w:val="18"/>
              </w:rPr>
              <w:t>去皮机</w:t>
            </w:r>
            <w:proofErr w:type="gramEnd"/>
          </w:p>
        </w:tc>
        <w:tc>
          <w:tcPr>
            <w:tcW w:w="2260" w:type="dxa"/>
            <w:tcBorders>
              <w:top w:val="nil"/>
              <w:left w:val="nil"/>
              <w:bottom w:val="single" w:sz="4" w:space="0" w:color="auto"/>
              <w:right w:val="single" w:sz="4" w:space="0" w:color="auto"/>
            </w:tcBorders>
            <w:vAlign w:val="center"/>
            <w:hideMark/>
          </w:tcPr>
          <w:p w14:paraId="31CC1A2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485mm*675mm*1245mm</w:t>
            </w:r>
          </w:p>
        </w:tc>
        <w:tc>
          <w:tcPr>
            <w:tcW w:w="4502" w:type="dxa"/>
            <w:tcBorders>
              <w:top w:val="nil"/>
              <w:left w:val="nil"/>
              <w:bottom w:val="single" w:sz="4" w:space="0" w:color="auto"/>
              <w:right w:val="single" w:sz="4" w:space="0" w:color="auto"/>
            </w:tcBorders>
            <w:vAlign w:val="center"/>
            <w:hideMark/>
          </w:tcPr>
          <w:p w14:paraId="7E13701A"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1.全不锈钢外壳,电压:380v,电机功率:0.75kw,处理能力:360kg/h</w:t>
            </w:r>
            <w:proofErr w:type="gramStart"/>
            <w:r w:rsidRPr="00183800">
              <w:rPr>
                <w:rFonts w:ascii="宋体" w:eastAsia="宋体" w:hAnsi="宋体" w:cs="宋体" w:hint="eastAsia"/>
                <w:kern w:val="0"/>
                <w:sz w:val="18"/>
                <w:szCs w:val="18"/>
              </w:rPr>
              <w:t>砂瓦和</w:t>
            </w:r>
            <w:proofErr w:type="gramEnd"/>
            <w:r w:rsidRPr="00183800">
              <w:rPr>
                <w:rFonts w:ascii="宋体" w:eastAsia="宋体" w:hAnsi="宋体" w:cs="宋体" w:hint="eastAsia"/>
                <w:kern w:val="0"/>
                <w:sz w:val="18"/>
                <w:szCs w:val="18"/>
              </w:rPr>
              <w:t>转盘为金刚砂材质,永不脱砂、掀盖停机,自动出料。预留观察孔,自动定时、水箱内附过滤网,防止堵塞。</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4AC09FE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5AC3A14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1E0E453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2482C3A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479786C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96480" behindDoc="0" locked="0" layoutInCell="1" allowOverlap="1" wp14:anchorId="1925C671" wp14:editId="593A952C">
                  <wp:simplePos x="0" y="0"/>
                  <wp:positionH relativeFrom="column">
                    <wp:posOffset>114300</wp:posOffset>
                  </wp:positionH>
                  <wp:positionV relativeFrom="paragraph">
                    <wp:posOffset>19050</wp:posOffset>
                  </wp:positionV>
                  <wp:extent cx="571500" cy="742950"/>
                  <wp:effectExtent l="0" t="0" r="0" b="0"/>
                  <wp:wrapNone/>
                  <wp:docPr id="1735100743" name="图片 71">
                    <a:extLst xmlns:a="http://schemas.openxmlformats.org/drawingml/2006/main">
                      <a:ext uri="{FF2B5EF4-FFF2-40B4-BE49-F238E27FC236}">
                        <a16:creationId xmlns:a16="http://schemas.microsoft.com/office/drawing/2014/main" id="{B95610DE-4D52-6DC0-A9CE-E04B4E5336B2}"/>
                      </a:ext>
                    </a:extLst>
                  </wp:docPr>
                  <wp:cNvGraphicFramePr/>
                  <a:graphic xmlns:a="http://schemas.openxmlformats.org/drawingml/2006/main">
                    <a:graphicData uri="http://schemas.openxmlformats.org/drawingml/2006/picture">
                      <pic:pic xmlns:pic="http://schemas.openxmlformats.org/drawingml/2006/picture">
                        <pic:nvPicPr>
                          <pic:cNvPr id="220915" name="图片 50">
                            <a:extLst>
                              <a:ext uri="{FF2B5EF4-FFF2-40B4-BE49-F238E27FC236}">
                                <a16:creationId xmlns:a16="http://schemas.microsoft.com/office/drawing/2014/main" id="{B95610DE-4D52-6DC0-A9CE-E04B4E5336B2}"/>
                              </a:ext>
                            </a:extLst>
                          </pic:cNvPr>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1500" cy="742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331C41CF" w14:textId="77777777" w:rsidTr="00C9750E">
        <w:trPr>
          <w:trHeight w:val="1643"/>
        </w:trPr>
        <w:tc>
          <w:tcPr>
            <w:tcW w:w="655" w:type="dxa"/>
            <w:tcBorders>
              <w:top w:val="nil"/>
              <w:left w:val="single" w:sz="4" w:space="0" w:color="auto"/>
              <w:bottom w:val="single" w:sz="4" w:space="0" w:color="auto"/>
              <w:right w:val="single" w:sz="4" w:space="0" w:color="auto"/>
            </w:tcBorders>
            <w:vAlign w:val="center"/>
            <w:hideMark/>
          </w:tcPr>
          <w:p w14:paraId="57915A9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20</w:t>
            </w:r>
          </w:p>
        </w:tc>
        <w:tc>
          <w:tcPr>
            <w:tcW w:w="1324" w:type="dxa"/>
            <w:tcBorders>
              <w:top w:val="nil"/>
              <w:left w:val="nil"/>
              <w:bottom w:val="single" w:sz="4" w:space="0" w:color="auto"/>
              <w:right w:val="single" w:sz="4" w:space="0" w:color="auto"/>
            </w:tcBorders>
            <w:vAlign w:val="center"/>
            <w:hideMark/>
          </w:tcPr>
          <w:p w14:paraId="7E4E387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单星水池</w:t>
            </w:r>
          </w:p>
        </w:tc>
        <w:tc>
          <w:tcPr>
            <w:tcW w:w="2260" w:type="dxa"/>
            <w:tcBorders>
              <w:top w:val="nil"/>
              <w:left w:val="nil"/>
              <w:bottom w:val="single" w:sz="4" w:space="0" w:color="auto"/>
              <w:right w:val="single" w:sz="4" w:space="0" w:color="auto"/>
            </w:tcBorders>
            <w:vAlign w:val="center"/>
            <w:hideMark/>
          </w:tcPr>
          <w:p w14:paraId="19D9EC2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1200mm*750mm*800mm</w:t>
            </w:r>
          </w:p>
        </w:tc>
        <w:tc>
          <w:tcPr>
            <w:tcW w:w="4502" w:type="dxa"/>
            <w:tcBorders>
              <w:top w:val="nil"/>
              <w:left w:val="nil"/>
              <w:bottom w:val="single" w:sz="4" w:space="0" w:color="auto"/>
              <w:right w:val="single" w:sz="4" w:space="0" w:color="auto"/>
            </w:tcBorders>
            <w:vAlign w:val="center"/>
            <w:hideMark/>
          </w:tcPr>
          <w:p w14:paraId="584463DC"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1.用料:304不锈钢材质,面板及槽体1.2mm厚,槽体下采用直径32*1.0mm厚不锈钢管为加强筋,立柱采用38*38*1.2mm厚304不锈钢拉丝方管,配尼龙调节脚,配有不锈钢落水器,满焊抛光打磨处理。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52B7DFC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73102AC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4E47216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19D9ADA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4EE7F12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63712" behindDoc="0" locked="0" layoutInCell="1" allowOverlap="1" wp14:anchorId="377994B3" wp14:editId="4E4A5717">
                  <wp:simplePos x="0" y="0"/>
                  <wp:positionH relativeFrom="column">
                    <wp:posOffset>95250</wp:posOffset>
                  </wp:positionH>
                  <wp:positionV relativeFrom="paragraph">
                    <wp:posOffset>57150</wp:posOffset>
                  </wp:positionV>
                  <wp:extent cx="619125" cy="704850"/>
                  <wp:effectExtent l="0" t="0" r="9525" b="0"/>
                  <wp:wrapNone/>
                  <wp:docPr id="1682934158" name="图片 70">
                    <a:extLst xmlns:a="http://schemas.openxmlformats.org/drawingml/2006/main">
                      <a:ext uri="{FF2B5EF4-FFF2-40B4-BE49-F238E27FC236}">
                        <a16:creationId xmlns:a16="http://schemas.microsoft.com/office/drawing/2014/main" id="{0D583DA2-64D5-972B-2930-4366089A1F5A}"/>
                      </a:ext>
                    </a:extLst>
                  </wp:docPr>
                  <wp:cNvGraphicFramePr/>
                  <a:graphic xmlns:a="http://schemas.openxmlformats.org/drawingml/2006/main">
                    <a:graphicData uri="http://schemas.openxmlformats.org/drawingml/2006/picture">
                      <pic:pic xmlns:pic="http://schemas.openxmlformats.org/drawingml/2006/picture">
                        <pic:nvPicPr>
                          <pic:cNvPr id="220883" name="图片 15">
                            <a:extLst>
                              <a:ext uri="{FF2B5EF4-FFF2-40B4-BE49-F238E27FC236}">
                                <a16:creationId xmlns:a16="http://schemas.microsoft.com/office/drawing/2014/main" id="{0D583DA2-64D5-972B-2930-4366089A1F5A}"/>
                              </a:ext>
                            </a:extLs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9125" cy="704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63C36C54" w14:textId="77777777" w:rsidTr="00C9750E">
        <w:trPr>
          <w:trHeight w:val="1965"/>
        </w:trPr>
        <w:tc>
          <w:tcPr>
            <w:tcW w:w="655" w:type="dxa"/>
            <w:tcBorders>
              <w:top w:val="nil"/>
              <w:left w:val="single" w:sz="4" w:space="0" w:color="auto"/>
              <w:bottom w:val="single" w:sz="4" w:space="0" w:color="auto"/>
              <w:right w:val="single" w:sz="4" w:space="0" w:color="auto"/>
            </w:tcBorders>
            <w:vAlign w:val="center"/>
            <w:hideMark/>
          </w:tcPr>
          <w:p w14:paraId="5E1582B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21</w:t>
            </w:r>
          </w:p>
        </w:tc>
        <w:tc>
          <w:tcPr>
            <w:tcW w:w="1324" w:type="dxa"/>
            <w:tcBorders>
              <w:top w:val="nil"/>
              <w:left w:val="nil"/>
              <w:bottom w:val="single" w:sz="4" w:space="0" w:color="auto"/>
              <w:right w:val="single" w:sz="4" w:space="0" w:color="auto"/>
            </w:tcBorders>
            <w:vAlign w:val="center"/>
            <w:hideMark/>
          </w:tcPr>
          <w:p w14:paraId="7A4431C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双星水池</w:t>
            </w:r>
          </w:p>
        </w:tc>
        <w:tc>
          <w:tcPr>
            <w:tcW w:w="2260" w:type="dxa"/>
            <w:tcBorders>
              <w:top w:val="nil"/>
              <w:left w:val="nil"/>
              <w:bottom w:val="single" w:sz="4" w:space="0" w:color="auto"/>
              <w:right w:val="single" w:sz="4" w:space="0" w:color="auto"/>
            </w:tcBorders>
            <w:vAlign w:val="center"/>
            <w:hideMark/>
          </w:tcPr>
          <w:p w14:paraId="253722F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1800mm*750mm*800mm</w:t>
            </w:r>
          </w:p>
        </w:tc>
        <w:tc>
          <w:tcPr>
            <w:tcW w:w="4502" w:type="dxa"/>
            <w:tcBorders>
              <w:top w:val="nil"/>
              <w:left w:val="nil"/>
              <w:bottom w:val="single" w:sz="4" w:space="0" w:color="auto"/>
              <w:right w:val="single" w:sz="4" w:space="0" w:color="auto"/>
            </w:tcBorders>
            <w:vAlign w:val="center"/>
            <w:hideMark/>
          </w:tcPr>
          <w:p w14:paraId="4F4659FE"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1.用料:304不锈钢材质,面板及槽体1.2mm厚,槽体下采用直径32*1.0mm厚不锈钢管为加强筋,立柱采用38*38*1.2mm厚304不锈钢拉丝方管,配尼龙调节脚,配有不锈钢落水器,满焊抛光打磨处理。配冷热水龙头及角阀软连接。</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58F7387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1F3D38B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0AB5B36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77AF3D1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18C8A08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57568" behindDoc="0" locked="0" layoutInCell="1" allowOverlap="1" wp14:anchorId="14FBF2D0" wp14:editId="209EC6CB">
                  <wp:simplePos x="0" y="0"/>
                  <wp:positionH relativeFrom="column">
                    <wp:posOffset>57150</wp:posOffset>
                  </wp:positionH>
                  <wp:positionV relativeFrom="paragraph">
                    <wp:posOffset>180975</wp:posOffset>
                  </wp:positionV>
                  <wp:extent cx="800100" cy="685800"/>
                  <wp:effectExtent l="0" t="0" r="0" b="0"/>
                  <wp:wrapNone/>
                  <wp:docPr id="96133462" name="图片 69" descr="1562120375(1)">
                    <a:extLst xmlns:a="http://schemas.openxmlformats.org/drawingml/2006/main">
                      <a:ext uri="{FF2B5EF4-FFF2-40B4-BE49-F238E27FC236}">
                        <a16:creationId xmlns:a16="http://schemas.microsoft.com/office/drawing/2014/main" id="{F1A9A475-DFE1-B279-B66B-C5597F173C74}"/>
                      </a:ext>
                    </a:extLst>
                  </wp:docPr>
                  <wp:cNvGraphicFramePr/>
                  <a:graphic xmlns:a="http://schemas.openxmlformats.org/drawingml/2006/main">
                    <a:graphicData uri="http://schemas.openxmlformats.org/drawingml/2006/picture">
                      <pic:pic xmlns:pic="http://schemas.openxmlformats.org/drawingml/2006/picture">
                        <pic:nvPicPr>
                          <pic:cNvPr id="220877" name="图片 9" descr="1562120375(1)">
                            <a:extLst>
                              <a:ext uri="{FF2B5EF4-FFF2-40B4-BE49-F238E27FC236}">
                                <a16:creationId xmlns:a16="http://schemas.microsoft.com/office/drawing/2014/main" id="{F1A9A475-DFE1-B279-B66B-C5597F173C74}"/>
                              </a:ext>
                            </a:extLst>
                          </pic:cNvPr>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80010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1393F3EB" w14:textId="77777777" w:rsidTr="00C9750E">
        <w:trPr>
          <w:trHeight w:val="1965"/>
        </w:trPr>
        <w:tc>
          <w:tcPr>
            <w:tcW w:w="655" w:type="dxa"/>
            <w:tcBorders>
              <w:top w:val="nil"/>
              <w:left w:val="single" w:sz="4" w:space="0" w:color="auto"/>
              <w:bottom w:val="single" w:sz="4" w:space="0" w:color="auto"/>
              <w:right w:val="single" w:sz="4" w:space="0" w:color="auto"/>
            </w:tcBorders>
            <w:vAlign w:val="center"/>
            <w:hideMark/>
          </w:tcPr>
          <w:p w14:paraId="5B1FB41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22</w:t>
            </w:r>
          </w:p>
        </w:tc>
        <w:tc>
          <w:tcPr>
            <w:tcW w:w="1324" w:type="dxa"/>
            <w:tcBorders>
              <w:top w:val="nil"/>
              <w:left w:val="nil"/>
              <w:bottom w:val="single" w:sz="4" w:space="0" w:color="auto"/>
              <w:right w:val="single" w:sz="4" w:space="0" w:color="auto"/>
            </w:tcBorders>
            <w:vAlign w:val="center"/>
            <w:hideMark/>
          </w:tcPr>
          <w:p w14:paraId="6A4C036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双层工作台</w:t>
            </w:r>
          </w:p>
        </w:tc>
        <w:tc>
          <w:tcPr>
            <w:tcW w:w="2260" w:type="dxa"/>
            <w:tcBorders>
              <w:top w:val="nil"/>
              <w:left w:val="nil"/>
              <w:bottom w:val="single" w:sz="4" w:space="0" w:color="auto"/>
              <w:right w:val="single" w:sz="4" w:space="0" w:color="auto"/>
            </w:tcBorders>
            <w:vAlign w:val="center"/>
            <w:hideMark/>
          </w:tcPr>
          <w:p w14:paraId="012BAA1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1800mm*800mm*800mm</w:t>
            </w:r>
          </w:p>
        </w:tc>
        <w:tc>
          <w:tcPr>
            <w:tcW w:w="4502" w:type="dxa"/>
            <w:tcBorders>
              <w:top w:val="nil"/>
              <w:left w:val="nil"/>
              <w:bottom w:val="single" w:sz="4" w:space="0" w:color="auto"/>
              <w:right w:val="single" w:sz="4" w:space="0" w:color="auto"/>
            </w:tcBorders>
            <w:vAlign w:val="center"/>
            <w:hideMark/>
          </w:tcPr>
          <w:p w14:paraId="0327F644"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1.用料:304不锈钢板,面板采用1.2mm厚,面板下加18mm厚高密度防水板,防水板下为加强筋由1.0mm厚</w:t>
            </w:r>
            <w:proofErr w:type="gramStart"/>
            <w:r w:rsidRPr="00183800">
              <w:rPr>
                <w:rFonts w:ascii="宋体" w:eastAsia="宋体" w:hAnsi="宋体" w:cs="宋体" w:hint="eastAsia"/>
                <w:kern w:val="0"/>
                <w:sz w:val="18"/>
                <w:szCs w:val="18"/>
              </w:rPr>
              <w:t>不锈钢板折成</w:t>
            </w:r>
            <w:proofErr w:type="gramEnd"/>
            <w:r w:rsidRPr="00183800">
              <w:rPr>
                <w:rFonts w:ascii="宋体" w:eastAsia="宋体" w:hAnsi="宋体" w:cs="宋体" w:hint="eastAsia"/>
                <w:kern w:val="0"/>
                <w:sz w:val="18"/>
                <w:szCs w:val="18"/>
              </w:rPr>
              <w:t>,其余板材为1.0mm厚,立柱采用38*38*1.2mm厚304不锈钢拉丝方管,配尼龙调节脚,所有焊缝为满焊,抛光打磨处理。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2F1F490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5E40501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644E422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294DFEE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3038F17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71904" behindDoc="0" locked="0" layoutInCell="1" allowOverlap="1" wp14:anchorId="063D1A30" wp14:editId="71225F01">
                  <wp:simplePos x="0" y="0"/>
                  <wp:positionH relativeFrom="column">
                    <wp:posOffset>142875</wp:posOffset>
                  </wp:positionH>
                  <wp:positionV relativeFrom="paragraph">
                    <wp:posOffset>304800</wp:posOffset>
                  </wp:positionV>
                  <wp:extent cx="657225" cy="361950"/>
                  <wp:effectExtent l="0" t="0" r="9525" b="0"/>
                  <wp:wrapNone/>
                  <wp:docPr id="764853209" name="图片 68" descr="1562120140(1)">
                    <a:extLst xmlns:a="http://schemas.openxmlformats.org/drawingml/2006/main">
                      <a:ext uri="{FF2B5EF4-FFF2-40B4-BE49-F238E27FC236}">
                        <a16:creationId xmlns:a16="http://schemas.microsoft.com/office/drawing/2014/main" id="{7006C3FA-4F5D-7D88-6927-73E829C669C9}"/>
                      </a:ext>
                    </a:extLst>
                  </wp:docPr>
                  <wp:cNvGraphicFramePr/>
                  <a:graphic xmlns:a="http://schemas.openxmlformats.org/drawingml/2006/main">
                    <a:graphicData uri="http://schemas.openxmlformats.org/drawingml/2006/picture">
                      <pic:pic xmlns:pic="http://schemas.openxmlformats.org/drawingml/2006/picture">
                        <pic:nvPicPr>
                          <pic:cNvPr id="220891" name="图片 23" descr="1562120140(1)">
                            <a:extLst>
                              <a:ext uri="{FF2B5EF4-FFF2-40B4-BE49-F238E27FC236}">
                                <a16:creationId xmlns:a16="http://schemas.microsoft.com/office/drawing/2014/main" id="{7006C3FA-4F5D-7D88-6927-73E829C669C9}"/>
                              </a:ext>
                            </a:extLst>
                          </pic:cNvPr>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57225" cy="361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50A55CEC" w14:textId="77777777" w:rsidTr="00C9750E">
        <w:trPr>
          <w:trHeight w:val="345"/>
        </w:trPr>
        <w:tc>
          <w:tcPr>
            <w:tcW w:w="1979" w:type="dxa"/>
            <w:gridSpan w:val="2"/>
            <w:tcBorders>
              <w:top w:val="single" w:sz="4" w:space="0" w:color="auto"/>
              <w:left w:val="single" w:sz="4" w:space="0" w:color="auto"/>
              <w:bottom w:val="single" w:sz="4" w:space="0" w:color="auto"/>
              <w:right w:val="single" w:sz="4" w:space="0" w:color="auto"/>
            </w:tcBorders>
            <w:vAlign w:val="center"/>
            <w:hideMark/>
          </w:tcPr>
          <w:p w14:paraId="2E012CC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D面食制作间</w:t>
            </w:r>
          </w:p>
        </w:tc>
        <w:tc>
          <w:tcPr>
            <w:tcW w:w="2260" w:type="dxa"/>
            <w:tcBorders>
              <w:top w:val="nil"/>
              <w:left w:val="nil"/>
              <w:bottom w:val="single" w:sz="4" w:space="0" w:color="auto"/>
              <w:right w:val="single" w:sz="4" w:space="0" w:color="auto"/>
            </w:tcBorders>
            <w:vAlign w:val="center"/>
            <w:hideMark/>
          </w:tcPr>
          <w:p w14:paraId="7E1EAC4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4502" w:type="dxa"/>
            <w:tcBorders>
              <w:top w:val="nil"/>
              <w:left w:val="nil"/>
              <w:bottom w:val="single" w:sz="4" w:space="0" w:color="auto"/>
              <w:right w:val="single" w:sz="4" w:space="0" w:color="auto"/>
            </w:tcBorders>
            <w:vAlign w:val="center"/>
            <w:hideMark/>
          </w:tcPr>
          <w:p w14:paraId="79C4C4AF"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95" w:type="dxa"/>
            <w:tcBorders>
              <w:top w:val="nil"/>
              <w:left w:val="nil"/>
              <w:bottom w:val="single" w:sz="4" w:space="0" w:color="auto"/>
              <w:right w:val="single" w:sz="4" w:space="0" w:color="auto"/>
            </w:tcBorders>
            <w:noWrap/>
            <w:vAlign w:val="center"/>
            <w:hideMark/>
          </w:tcPr>
          <w:p w14:paraId="0CBA6F2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59" w:type="dxa"/>
            <w:tcBorders>
              <w:top w:val="nil"/>
              <w:left w:val="nil"/>
              <w:bottom w:val="single" w:sz="4" w:space="0" w:color="auto"/>
              <w:right w:val="single" w:sz="4" w:space="0" w:color="auto"/>
            </w:tcBorders>
            <w:noWrap/>
            <w:vAlign w:val="center"/>
            <w:hideMark/>
          </w:tcPr>
          <w:p w14:paraId="6745FAB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468" w:type="dxa"/>
            <w:tcBorders>
              <w:top w:val="nil"/>
              <w:left w:val="nil"/>
              <w:bottom w:val="single" w:sz="4" w:space="0" w:color="auto"/>
              <w:right w:val="single" w:sz="4" w:space="0" w:color="auto"/>
            </w:tcBorders>
            <w:noWrap/>
            <w:vAlign w:val="center"/>
            <w:hideMark/>
          </w:tcPr>
          <w:p w14:paraId="02AFFB0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343DE60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noWrap/>
            <w:vAlign w:val="center"/>
            <w:hideMark/>
          </w:tcPr>
          <w:p w14:paraId="45AE7402"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r>
      <w:tr w:rsidR="0005195C" w:rsidRPr="00183800" w14:paraId="62E2BFB8" w14:textId="77777777" w:rsidTr="00C9750E">
        <w:trPr>
          <w:trHeight w:val="2614"/>
        </w:trPr>
        <w:tc>
          <w:tcPr>
            <w:tcW w:w="655" w:type="dxa"/>
            <w:tcBorders>
              <w:top w:val="nil"/>
              <w:left w:val="single" w:sz="4" w:space="0" w:color="auto"/>
              <w:bottom w:val="single" w:sz="4" w:space="0" w:color="auto"/>
              <w:right w:val="single" w:sz="4" w:space="0" w:color="auto"/>
            </w:tcBorders>
            <w:vAlign w:val="center"/>
            <w:hideMark/>
          </w:tcPr>
          <w:p w14:paraId="72EAAEA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23</w:t>
            </w:r>
          </w:p>
        </w:tc>
        <w:tc>
          <w:tcPr>
            <w:tcW w:w="1324" w:type="dxa"/>
            <w:tcBorders>
              <w:top w:val="nil"/>
              <w:left w:val="nil"/>
              <w:bottom w:val="single" w:sz="4" w:space="0" w:color="auto"/>
              <w:right w:val="single" w:sz="4" w:space="0" w:color="auto"/>
            </w:tcBorders>
            <w:vAlign w:val="center"/>
            <w:hideMark/>
          </w:tcPr>
          <w:p w14:paraId="303B7CE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食品冷柜（四门冰箱）</w:t>
            </w:r>
          </w:p>
        </w:tc>
        <w:tc>
          <w:tcPr>
            <w:tcW w:w="2260" w:type="dxa"/>
            <w:tcBorders>
              <w:top w:val="nil"/>
              <w:left w:val="nil"/>
              <w:bottom w:val="single" w:sz="4" w:space="0" w:color="auto"/>
              <w:right w:val="single" w:sz="4" w:space="0" w:color="auto"/>
            </w:tcBorders>
            <w:vAlign w:val="center"/>
            <w:hideMark/>
          </w:tcPr>
          <w:p w14:paraId="7534BA4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1220mm*760mm*1965mm</w:t>
            </w:r>
          </w:p>
        </w:tc>
        <w:tc>
          <w:tcPr>
            <w:tcW w:w="4502" w:type="dxa"/>
            <w:tcBorders>
              <w:top w:val="nil"/>
              <w:left w:val="nil"/>
              <w:bottom w:val="single" w:sz="4" w:space="0" w:color="auto"/>
              <w:right w:val="single" w:sz="4" w:space="0" w:color="auto"/>
            </w:tcBorders>
            <w:vAlign w:val="center"/>
            <w:hideMark/>
          </w:tcPr>
          <w:p w14:paraId="02DA633A"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制冷方式:直冷,功率:220v370w,容积:930升,温度范围:冷藏+4℃到-5℃,冷冻-3℃到-20℃,采用304不锈钢,门体采用自动回归铰链、开门一定角度可自由停顿、关门回归助力,品牌压缩机,微电脑控制,多按键设计,不锈钢门衬板和内底板均采用模具整体拉伸成型,内底板为圆弧拐角,硬质环戊烷聚氨酯整体模具发泡,除垢</w:t>
            </w:r>
            <w:proofErr w:type="gramStart"/>
            <w:r w:rsidRPr="00183800">
              <w:rPr>
                <w:rFonts w:ascii="宋体" w:eastAsia="宋体" w:hAnsi="宋体" w:cs="宋体" w:hint="eastAsia"/>
                <w:kern w:val="0"/>
                <w:sz w:val="18"/>
                <w:szCs w:val="18"/>
              </w:rPr>
              <w:t>外置门</w:t>
            </w:r>
            <w:proofErr w:type="gramEnd"/>
            <w:r w:rsidRPr="00183800">
              <w:rPr>
                <w:rFonts w:ascii="宋体" w:eastAsia="宋体" w:hAnsi="宋体" w:cs="宋体" w:hint="eastAsia"/>
                <w:kern w:val="0"/>
                <w:sz w:val="18"/>
                <w:szCs w:val="18"/>
              </w:rPr>
              <w:t>把手。</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0F1D554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735C666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3AD121F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04118C9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304BB16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90336" behindDoc="0" locked="0" layoutInCell="1" allowOverlap="1" wp14:anchorId="4EA392B6" wp14:editId="744038F0">
                  <wp:simplePos x="0" y="0"/>
                  <wp:positionH relativeFrom="column">
                    <wp:posOffset>123825</wp:posOffset>
                  </wp:positionH>
                  <wp:positionV relativeFrom="paragraph">
                    <wp:posOffset>180975</wp:posOffset>
                  </wp:positionV>
                  <wp:extent cx="638175" cy="857250"/>
                  <wp:effectExtent l="0" t="0" r="9525" b="0"/>
                  <wp:wrapNone/>
                  <wp:docPr id="1430205172" name="图片 67">
                    <a:extLst xmlns:a="http://schemas.openxmlformats.org/drawingml/2006/main">
                      <a:ext uri="{FF2B5EF4-FFF2-40B4-BE49-F238E27FC236}">
                        <a16:creationId xmlns:a16="http://schemas.microsoft.com/office/drawing/2014/main" id="{1AFE32C8-595F-927F-6A34-CC757E84F407}"/>
                      </a:ext>
                    </a:extLst>
                  </wp:docPr>
                  <wp:cNvGraphicFramePr/>
                  <a:graphic xmlns:a="http://schemas.openxmlformats.org/drawingml/2006/main">
                    <a:graphicData uri="http://schemas.openxmlformats.org/drawingml/2006/picture">
                      <pic:pic xmlns:pic="http://schemas.openxmlformats.org/drawingml/2006/picture">
                        <pic:nvPicPr>
                          <pic:cNvPr id="220909" name="图片 42">
                            <a:extLst>
                              <a:ext uri="{FF2B5EF4-FFF2-40B4-BE49-F238E27FC236}">
                                <a16:creationId xmlns:a16="http://schemas.microsoft.com/office/drawing/2014/main" id="{1AFE32C8-595F-927F-6A34-CC757E84F407}"/>
                              </a:ext>
                            </a:extLst>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38175" cy="857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43273535" w14:textId="77777777" w:rsidTr="00C9750E">
        <w:trPr>
          <w:trHeight w:val="1965"/>
        </w:trPr>
        <w:tc>
          <w:tcPr>
            <w:tcW w:w="655" w:type="dxa"/>
            <w:tcBorders>
              <w:top w:val="nil"/>
              <w:left w:val="single" w:sz="4" w:space="0" w:color="auto"/>
              <w:bottom w:val="single" w:sz="4" w:space="0" w:color="auto"/>
              <w:right w:val="single" w:sz="4" w:space="0" w:color="auto"/>
            </w:tcBorders>
            <w:vAlign w:val="center"/>
            <w:hideMark/>
          </w:tcPr>
          <w:p w14:paraId="2FE1F23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24</w:t>
            </w:r>
          </w:p>
        </w:tc>
        <w:tc>
          <w:tcPr>
            <w:tcW w:w="1324" w:type="dxa"/>
            <w:tcBorders>
              <w:top w:val="nil"/>
              <w:left w:val="nil"/>
              <w:bottom w:val="single" w:sz="4" w:space="0" w:color="auto"/>
              <w:right w:val="single" w:sz="4" w:space="0" w:color="auto"/>
            </w:tcBorders>
            <w:vAlign w:val="center"/>
            <w:hideMark/>
          </w:tcPr>
          <w:p w14:paraId="0A1662A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靠背异形双层工作台</w:t>
            </w:r>
          </w:p>
        </w:tc>
        <w:tc>
          <w:tcPr>
            <w:tcW w:w="2260" w:type="dxa"/>
            <w:tcBorders>
              <w:top w:val="nil"/>
              <w:left w:val="nil"/>
              <w:bottom w:val="single" w:sz="4" w:space="0" w:color="auto"/>
              <w:right w:val="single" w:sz="4" w:space="0" w:color="auto"/>
            </w:tcBorders>
            <w:vAlign w:val="center"/>
            <w:hideMark/>
          </w:tcPr>
          <w:p w14:paraId="17D27FE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1500mm*750mm*800mm</w:t>
            </w:r>
          </w:p>
        </w:tc>
        <w:tc>
          <w:tcPr>
            <w:tcW w:w="4502" w:type="dxa"/>
            <w:tcBorders>
              <w:top w:val="nil"/>
              <w:left w:val="nil"/>
              <w:bottom w:val="single" w:sz="4" w:space="0" w:color="auto"/>
              <w:right w:val="single" w:sz="4" w:space="0" w:color="auto"/>
            </w:tcBorders>
            <w:vAlign w:val="center"/>
            <w:hideMark/>
          </w:tcPr>
          <w:p w14:paraId="01806F7F"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用料:304不锈钢板,面板采用1.2mm厚,面板下加18mm厚高密度防水板,防水板下为加强筋由1.0mm厚</w:t>
            </w:r>
            <w:proofErr w:type="gramStart"/>
            <w:r w:rsidRPr="00183800">
              <w:rPr>
                <w:rFonts w:ascii="宋体" w:eastAsia="宋体" w:hAnsi="宋体" w:cs="宋体" w:hint="eastAsia"/>
                <w:kern w:val="0"/>
                <w:sz w:val="18"/>
                <w:szCs w:val="18"/>
              </w:rPr>
              <w:t>不锈钢板折成</w:t>
            </w:r>
            <w:proofErr w:type="gramEnd"/>
            <w:r w:rsidRPr="00183800">
              <w:rPr>
                <w:rFonts w:ascii="宋体" w:eastAsia="宋体" w:hAnsi="宋体" w:cs="宋体" w:hint="eastAsia"/>
                <w:kern w:val="0"/>
                <w:sz w:val="18"/>
                <w:szCs w:val="18"/>
              </w:rPr>
              <w:t>,其余板材为1.0mm厚,立柱采用38*38*1.2mm厚304不锈钢拉丝方管,配尼龙调节脚,所有焊缝为满焊,抛光打磨处理。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37421AA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7E0639E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4FE7930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01FF699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3E83036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68832" behindDoc="0" locked="0" layoutInCell="1" allowOverlap="1" wp14:anchorId="5ED553CF" wp14:editId="38FD1985">
                  <wp:simplePos x="0" y="0"/>
                  <wp:positionH relativeFrom="column">
                    <wp:posOffset>85725</wp:posOffset>
                  </wp:positionH>
                  <wp:positionV relativeFrom="paragraph">
                    <wp:posOffset>180975</wp:posOffset>
                  </wp:positionV>
                  <wp:extent cx="771525" cy="666750"/>
                  <wp:effectExtent l="0" t="0" r="9525" b="0"/>
                  <wp:wrapNone/>
                  <wp:docPr id="366066961" name="图片 66">
                    <a:extLst xmlns:a="http://schemas.openxmlformats.org/drawingml/2006/main">
                      <a:ext uri="{FF2B5EF4-FFF2-40B4-BE49-F238E27FC236}">
                        <a16:creationId xmlns:a16="http://schemas.microsoft.com/office/drawing/2014/main" id="{B0955E25-59FA-C2AC-096E-7D2429DB9DBA}"/>
                      </a:ext>
                    </a:extLst>
                  </wp:docPr>
                  <wp:cNvGraphicFramePr/>
                  <a:graphic xmlns:a="http://schemas.openxmlformats.org/drawingml/2006/main">
                    <a:graphicData uri="http://schemas.openxmlformats.org/drawingml/2006/picture">
                      <pic:pic xmlns:pic="http://schemas.openxmlformats.org/drawingml/2006/picture">
                        <pic:nvPicPr>
                          <pic:cNvPr id="220888" name="图片 20">
                            <a:extLst>
                              <a:ext uri="{FF2B5EF4-FFF2-40B4-BE49-F238E27FC236}">
                                <a16:creationId xmlns:a16="http://schemas.microsoft.com/office/drawing/2014/main" id="{B0955E25-59FA-C2AC-096E-7D2429DB9DBA}"/>
                              </a:ext>
                            </a:extLst>
                          </pic:cNvPr>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771525" cy="666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5A8FBD63" w14:textId="77777777" w:rsidTr="00C9750E">
        <w:trPr>
          <w:trHeight w:val="2614"/>
        </w:trPr>
        <w:tc>
          <w:tcPr>
            <w:tcW w:w="655" w:type="dxa"/>
            <w:tcBorders>
              <w:top w:val="nil"/>
              <w:left w:val="single" w:sz="4" w:space="0" w:color="auto"/>
              <w:bottom w:val="single" w:sz="4" w:space="0" w:color="auto"/>
              <w:right w:val="single" w:sz="4" w:space="0" w:color="auto"/>
            </w:tcBorders>
            <w:vAlign w:val="center"/>
            <w:hideMark/>
          </w:tcPr>
          <w:p w14:paraId="5230FD1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25</w:t>
            </w:r>
          </w:p>
        </w:tc>
        <w:tc>
          <w:tcPr>
            <w:tcW w:w="1324" w:type="dxa"/>
            <w:tcBorders>
              <w:top w:val="nil"/>
              <w:left w:val="nil"/>
              <w:bottom w:val="single" w:sz="4" w:space="0" w:color="auto"/>
              <w:right w:val="single" w:sz="4" w:space="0" w:color="auto"/>
            </w:tcBorders>
            <w:vAlign w:val="center"/>
            <w:hideMark/>
          </w:tcPr>
          <w:p w14:paraId="3C6AE04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挂墙式电热水器</w:t>
            </w:r>
          </w:p>
        </w:tc>
        <w:tc>
          <w:tcPr>
            <w:tcW w:w="2260" w:type="dxa"/>
            <w:tcBorders>
              <w:top w:val="nil"/>
              <w:left w:val="nil"/>
              <w:bottom w:val="single" w:sz="4" w:space="0" w:color="auto"/>
              <w:right w:val="single" w:sz="4" w:space="0" w:color="auto"/>
            </w:tcBorders>
            <w:vAlign w:val="center"/>
            <w:hideMark/>
          </w:tcPr>
          <w:p w14:paraId="6B2A099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80升</w:t>
            </w:r>
          </w:p>
        </w:tc>
        <w:tc>
          <w:tcPr>
            <w:tcW w:w="4502" w:type="dxa"/>
            <w:tcBorders>
              <w:top w:val="nil"/>
              <w:left w:val="nil"/>
              <w:bottom w:val="single" w:sz="4" w:space="0" w:color="auto"/>
              <w:right w:val="single" w:sz="4" w:space="0" w:color="auto"/>
            </w:tcBorders>
            <w:vAlign w:val="center"/>
            <w:hideMark/>
          </w:tcPr>
          <w:p w14:paraId="46BE8F84"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1.电脑式变频功率2000W/3000W,智能调温；液晶数码显示屏,节能认证；</w:t>
            </w:r>
            <w:r w:rsidRPr="00183800">
              <w:rPr>
                <w:rFonts w:ascii="宋体" w:eastAsia="宋体" w:hAnsi="宋体" w:cs="宋体" w:hint="eastAsia"/>
                <w:kern w:val="0"/>
                <w:sz w:val="18"/>
                <w:szCs w:val="18"/>
              </w:rPr>
              <w:br/>
              <w:t>2.出水断电、定时预约,增容,</w:t>
            </w:r>
            <w:proofErr w:type="gramStart"/>
            <w:r w:rsidRPr="00183800">
              <w:rPr>
                <w:rFonts w:ascii="宋体" w:eastAsia="宋体" w:hAnsi="宋体" w:cs="宋体" w:hint="eastAsia"/>
                <w:kern w:val="0"/>
                <w:sz w:val="18"/>
                <w:szCs w:val="18"/>
              </w:rPr>
              <w:t>内置双防电墙</w:t>
            </w:r>
            <w:proofErr w:type="gramEnd"/>
            <w:r w:rsidRPr="00183800">
              <w:rPr>
                <w:rFonts w:ascii="宋体" w:eastAsia="宋体" w:hAnsi="宋体" w:cs="宋体" w:hint="eastAsia"/>
                <w:kern w:val="0"/>
                <w:sz w:val="18"/>
                <w:szCs w:val="18"/>
              </w:rPr>
              <w:t>技术、铠甲防电,光电感应灯,四重防护；</w:t>
            </w:r>
            <w:r w:rsidRPr="00183800">
              <w:rPr>
                <w:rFonts w:ascii="宋体" w:eastAsia="宋体" w:hAnsi="宋体" w:cs="宋体" w:hint="eastAsia"/>
                <w:kern w:val="0"/>
                <w:sz w:val="18"/>
                <w:szCs w:val="18"/>
              </w:rPr>
              <w:br/>
              <w:t xml:space="preserve">3.一级能效,遥控器,触摸双控制；                                4.带一键活水功能；                    </w:t>
            </w:r>
            <w:r w:rsidRPr="00183800">
              <w:rPr>
                <w:rFonts w:ascii="宋体" w:eastAsia="宋体" w:hAnsi="宋体" w:cs="宋体" w:hint="eastAsia"/>
                <w:kern w:val="0"/>
                <w:sz w:val="18"/>
                <w:szCs w:val="18"/>
              </w:rPr>
              <w:br/>
              <w:t>5.防干烧、防超温、防超压三重固定安全保障。</w:t>
            </w:r>
            <w:r w:rsidRPr="00183800">
              <w:rPr>
                <w:rFonts w:ascii="宋体" w:eastAsia="宋体" w:hAnsi="宋体" w:cs="宋体" w:hint="eastAsia"/>
                <w:kern w:val="0"/>
                <w:sz w:val="18"/>
                <w:szCs w:val="18"/>
              </w:rPr>
              <w:br/>
              <w:t>6.计算规则:按实际数量以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1794947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3A1181F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4CB297B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7A727AC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14DC17F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84192" behindDoc="0" locked="0" layoutInCell="1" allowOverlap="1" wp14:anchorId="60C8DDAE" wp14:editId="14ED384D">
                  <wp:simplePos x="0" y="0"/>
                  <wp:positionH relativeFrom="column">
                    <wp:posOffset>38100</wp:posOffset>
                  </wp:positionH>
                  <wp:positionV relativeFrom="paragraph">
                    <wp:posOffset>266700</wp:posOffset>
                  </wp:positionV>
                  <wp:extent cx="942975" cy="685800"/>
                  <wp:effectExtent l="0" t="0" r="9525" b="0"/>
                  <wp:wrapNone/>
                  <wp:docPr id="1952086363" name="图片 65">
                    <a:extLst xmlns:a="http://schemas.openxmlformats.org/drawingml/2006/main">
                      <a:ext uri="{FF2B5EF4-FFF2-40B4-BE49-F238E27FC236}">
                        <a16:creationId xmlns:a16="http://schemas.microsoft.com/office/drawing/2014/main" id="{89D01635-8A93-3542-BEE4-72E823844430}"/>
                      </a:ext>
                    </a:extLst>
                  </wp:docPr>
                  <wp:cNvGraphicFramePr/>
                  <a:graphic xmlns:a="http://schemas.openxmlformats.org/drawingml/2006/main">
                    <a:graphicData uri="http://schemas.openxmlformats.org/drawingml/2006/picture">
                      <pic:pic xmlns:pic="http://schemas.openxmlformats.org/drawingml/2006/picture">
                        <pic:nvPicPr>
                          <pic:cNvPr id="220903" name="图片 36">
                            <a:extLst>
                              <a:ext uri="{FF2B5EF4-FFF2-40B4-BE49-F238E27FC236}">
                                <a16:creationId xmlns:a16="http://schemas.microsoft.com/office/drawing/2014/main" id="{89D01635-8A93-3542-BEE4-72E823844430}"/>
                              </a:ext>
                            </a:extLs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42975"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1E705E92" w14:textId="77777777" w:rsidTr="00C9750E">
        <w:trPr>
          <w:trHeight w:val="1965"/>
        </w:trPr>
        <w:tc>
          <w:tcPr>
            <w:tcW w:w="655" w:type="dxa"/>
            <w:tcBorders>
              <w:top w:val="nil"/>
              <w:left w:val="single" w:sz="4" w:space="0" w:color="auto"/>
              <w:bottom w:val="single" w:sz="4" w:space="0" w:color="auto"/>
              <w:right w:val="single" w:sz="4" w:space="0" w:color="auto"/>
            </w:tcBorders>
            <w:vAlign w:val="center"/>
            <w:hideMark/>
          </w:tcPr>
          <w:p w14:paraId="57615F5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26</w:t>
            </w:r>
          </w:p>
        </w:tc>
        <w:tc>
          <w:tcPr>
            <w:tcW w:w="1324" w:type="dxa"/>
            <w:tcBorders>
              <w:top w:val="nil"/>
              <w:left w:val="nil"/>
              <w:bottom w:val="single" w:sz="4" w:space="0" w:color="auto"/>
              <w:right w:val="single" w:sz="4" w:space="0" w:color="auto"/>
            </w:tcBorders>
            <w:vAlign w:val="center"/>
            <w:hideMark/>
          </w:tcPr>
          <w:p w14:paraId="4D92BD4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双星水池</w:t>
            </w:r>
          </w:p>
        </w:tc>
        <w:tc>
          <w:tcPr>
            <w:tcW w:w="2260" w:type="dxa"/>
            <w:tcBorders>
              <w:top w:val="nil"/>
              <w:left w:val="nil"/>
              <w:bottom w:val="single" w:sz="4" w:space="0" w:color="auto"/>
              <w:right w:val="single" w:sz="4" w:space="0" w:color="auto"/>
            </w:tcBorders>
            <w:vAlign w:val="center"/>
            <w:hideMark/>
          </w:tcPr>
          <w:p w14:paraId="1173591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1500mm*750mm*800mm</w:t>
            </w:r>
          </w:p>
        </w:tc>
        <w:tc>
          <w:tcPr>
            <w:tcW w:w="4502" w:type="dxa"/>
            <w:tcBorders>
              <w:top w:val="nil"/>
              <w:left w:val="nil"/>
              <w:bottom w:val="single" w:sz="4" w:space="0" w:color="auto"/>
              <w:right w:val="single" w:sz="4" w:space="0" w:color="auto"/>
            </w:tcBorders>
            <w:vAlign w:val="center"/>
            <w:hideMark/>
          </w:tcPr>
          <w:p w14:paraId="112E2944"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1.用料:304不锈钢材质,面板及槽体1.2mm厚,槽体下采用直径32*1.0mm厚不锈钢管为加强筋,立柱采用38*38*1.2mm厚304不锈钢拉丝方管,配尼龙调节脚,配有不锈钢落水器,满焊抛光打磨处理。配冷热水龙头及角阀软连接。</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32F1E1F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0477309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6B8F61C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76A7CC9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1E61867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58592" behindDoc="0" locked="0" layoutInCell="1" allowOverlap="1" wp14:anchorId="6B959E83" wp14:editId="65EEFECC">
                  <wp:simplePos x="0" y="0"/>
                  <wp:positionH relativeFrom="column">
                    <wp:posOffset>57150</wp:posOffset>
                  </wp:positionH>
                  <wp:positionV relativeFrom="paragraph">
                    <wp:posOffset>152400</wp:posOffset>
                  </wp:positionV>
                  <wp:extent cx="800100" cy="752475"/>
                  <wp:effectExtent l="0" t="0" r="0" b="9525"/>
                  <wp:wrapNone/>
                  <wp:docPr id="1186785810" name="图片 64" descr="1562120375(1)">
                    <a:extLst xmlns:a="http://schemas.openxmlformats.org/drawingml/2006/main">
                      <a:ext uri="{FF2B5EF4-FFF2-40B4-BE49-F238E27FC236}">
                        <a16:creationId xmlns:a16="http://schemas.microsoft.com/office/drawing/2014/main" id="{180FF303-62A6-BC44-A3E1-DD8E5DE0363A}"/>
                      </a:ext>
                    </a:extLst>
                  </wp:docPr>
                  <wp:cNvGraphicFramePr/>
                  <a:graphic xmlns:a="http://schemas.openxmlformats.org/drawingml/2006/main">
                    <a:graphicData uri="http://schemas.openxmlformats.org/drawingml/2006/picture">
                      <pic:pic xmlns:pic="http://schemas.openxmlformats.org/drawingml/2006/picture">
                        <pic:nvPicPr>
                          <pic:cNvPr id="220878" name="图片 10" descr="1562120375(1)">
                            <a:extLst>
                              <a:ext uri="{FF2B5EF4-FFF2-40B4-BE49-F238E27FC236}">
                                <a16:creationId xmlns:a16="http://schemas.microsoft.com/office/drawing/2014/main" id="{180FF303-62A6-BC44-A3E1-DD8E5DE0363A}"/>
                              </a:ext>
                            </a:extLst>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00100" cy="752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31C48158" w14:textId="77777777" w:rsidTr="00C9750E">
        <w:trPr>
          <w:trHeight w:val="1965"/>
        </w:trPr>
        <w:tc>
          <w:tcPr>
            <w:tcW w:w="655" w:type="dxa"/>
            <w:tcBorders>
              <w:top w:val="nil"/>
              <w:left w:val="single" w:sz="4" w:space="0" w:color="auto"/>
              <w:bottom w:val="single" w:sz="4" w:space="0" w:color="auto"/>
              <w:right w:val="single" w:sz="4" w:space="0" w:color="auto"/>
            </w:tcBorders>
            <w:vAlign w:val="center"/>
            <w:hideMark/>
          </w:tcPr>
          <w:p w14:paraId="57E8CAA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27</w:t>
            </w:r>
          </w:p>
        </w:tc>
        <w:tc>
          <w:tcPr>
            <w:tcW w:w="1324" w:type="dxa"/>
            <w:tcBorders>
              <w:top w:val="nil"/>
              <w:left w:val="nil"/>
              <w:bottom w:val="single" w:sz="4" w:space="0" w:color="auto"/>
              <w:right w:val="single" w:sz="4" w:space="0" w:color="auto"/>
            </w:tcBorders>
            <w:vAlign w:val="center"/>
            <w:hideMark/>
          </w:tcPr>
          <w:p w14:paraId="18B22FD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面案工作台</w:t>
            </w:r>
          </w:p>
        </w:tc>
        <w:tc>
          <w:tcPr>
            <w:tcW w:w="2260" w:type="dxa"/>
            <w:tcBorders>
              <w:top w:val="nil"/>
              <w:left w:val="nil"/>
              <w:bottom w:val="single" w:sz="4" w:space="0" w:color="auto"/>
              <w:right w:val="single" w:sz="4" w:space="0" w:color="auto"/>
            </w:tcBorders>
            <w:vAlign w:val="center"/>
            <w:hideMark/>
          </w:tcPr>
          <w:p w14:paraId="06E1610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1800mm*800mm*800mm</w:t>
            </w:r>
          </w:p>
        </w:tc>
        <w:tc>
          <w:tcPr>
            <w:tcW w:w="4502" w:type="dxa"/>
            <w:tcBorders>
              <w:top w:val="nil"/>
              <w:left w:val="nil"/>
              <w:bottom w:val="single" w:sz="4" w:space="0" w:color="auto"/>
              <w:right w:val="single" w:sz="4" w:space="0" w:color="auto"/>
            </w:tcBorders>
            <w:vAlign w:val="center"/>
            <w:hideMark/>
          </w:tcPr>
          <w:p w14:paraId="0F535BC7"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1.用料:304不锈钢板,面板采用1.2mm厚,面板下加18mm厚高密度防水板,防水板下为加强筋由1.0mm厚</w:t>
            </w:r>
            <w:proofErr w:type="gramStart"/>
            <w:r w:rsidRPr="00183800">
              <w:rPr>
                <w:rFonts w:ascii="宋体" w:eastAsia="宋体" w:hAnsi="宋体" w:cs="宋体" w:hint="eastAsia"/>
                <w:kern w:val="0"/>
                <w:sz w:val="18"/>
                <w:szCs w:val="18"/>
              </w:rPr>
              <w:t>不锈钢板折成</w:t>
            </w:r>
            <w:proofErr w:type="gramEnd"/>
            <w:r w:rsidRPr="00183800">
              <w:rPr>
                <w:rFonts w:ascii="宋体" w:eastAsia="宋体" w:hAnsi="宋体" w:cs="宋体" w:hint="eastAsia"/>
                <w:kern w:val="0"/>
                <w:sz w:val="18"/>
                <w:szCs w:val="18"/>
              </w:rPr>
              <w:t>,其余板材为1.0mm厚,立柱采用38*38*1.2mm厚304不锈钢拉丝方管,配尼龙调节脚,所有焊缝为满焊,抛光打磨处理。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0BF490C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4063C21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4E19E05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51C070B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5EB06FF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72928" behindDoc="0" locked="0" layoutInCell="1" allowOverlap="1" wp14:anchorId="1CB1D804" wp14:editId="6DB8C740">
                  <wp:simplePos x="0" y="0"/>
                  <wp:positionH relativeFrom="column">
                    <wp:posOffset>142875</wp:posOffset>
                  </wp:positionH>
                  <wp:positionV relativeFrom="paragraph">
                    <wp:posOffset>247650</wp:posOffset>
                  </wp:positionV>
                  <wp:extent cx="657225" cy="400050"/>
                  <wp:effectExtent l="0" t="0" r="9525" b="0"/>
                  <wp:wrapNone/>
                  <wp:docPr id="1434181202" name="图片 63" descr="1562120140(1)">
                    <a:extLst xmlns:a="http://schemas.openxmlformats.org/drawingml/2006/main">
                      <a:ext uri="{FF2B5EF4-FFF2-40B4-BE49-F238E27FC236}">
                        <a16:creationId xmlns:a16="http://schemas.microsoft.com/office/drawing/2014/main" id="{1ABD2774-92B3-51C3-B65B-9CD6CA7C32A9}"/>
                      </a:ext>
                    </a:extLst>
                  </wp:docPr>
                  <wp:cNvGraphicFramePr/>
                  <a:graphic xmlns:a="http://schemas.openxmlformats.org/drawingml/2006/main">
                    <a:graphicData uri="http://schemas.openxmlformats.org/drawingml/2006/picture">
                      <pic:pic xmlns:pic="http://schemas.openxmlformats.org/drawingml/2006/picture">
                        <pic:nvPicPr>
                          <pic:cNvPr id="220892" name="图片 24" descr="1562120140(1)">
                            <a:extLst>
                              <a:ext uri="{FF2B5EF4-FFF2-40B4-BE49-F238E27FC236}">
                                <a16:creationId xmlns:a16="http://schemas.microsoft.com/office/drawing/2014/main" id="{1ABD2774-92B3-51C3-B65B-9CD6CA7C32A9}"/>
                              </a:ext>
                            </a:extLst>
                          </pic:cNvP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5722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4A6AE99E" w14:textId="77777777" w:rsidTr="00C9750E">
        <w:trPr>
          <w:trHeight w:val="1062"/>
        </w:trPr>
        <w:tc>
          <w:tcPr>
            <w:tcW w:w="655" w:type="dxa"/>
            <w:tcBorders>
              <w:top w:val="nil"/>
              <w:left w:val="single" w:sz="4" w:space="0" w:color="auto"/>
              <w:bottom w:val="single" w:sz="4" w:space="0" w:color="auto"/>
              <w:right w:val="single" w:sz="4" w:space="0" w:color="auto"/>
            </w:tcBorders>
            <w:vAlign w:val="center"/>
            <w:hideMark/>
          </w:tcPr>
          <w:p w14:paraId="5AA2D74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28</w:t>
            </w:r>
          </w:p>
        </w:tc>
        <w:tc>
          <w:tcPr>
            <w:tcW w:w="1324" w:type="dxa"/>
            <w:tcBorders>
              <w:top w:val="nil"/>
              <w:left w:val="nil"/>
              <w:bottom w:val="single" w:sz="4" w:space="0" w:color="auto"/>
              <w:right w:val="single" w:sz="4" w:space="0" w:color="auto"/>
            </w:tcBorders>
            <w:vAlign w:val="center"/>
            <w:hideMark/>
          </w:tcPr>
          <w:p w14:paraId="342A5FA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面粉车</w:t>
            </w:r>
          </w:p>
        </w:tc>
        <w:tc>
          <w:tcPr>
            <w:tcW w:w="2260" w:type="dxa"/>
            <w:tcBorders>
              <w:top w:val="nil"/>
              <w:left w:val="nil"/>
              <w:bottom w:val="single" w:sz="4" w:space="0" w:color="auto"/>
              <w:right w:val="single" w:sz="4" w:space="0" w:color="auto"/>
            </w:tcBorders>
            <w:vAlign w:val="center"/>
            <w:hideMark/>
          </w:tcPr>
          <w:p w14:paraId="58A3F90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500mm*500mm*500mm</w:t>
            </w:r>
          </w:p>
        </w:tc>
        <w:tc>
          <w:tcPr>
            <w:tcW w:w="4502" w:type="dxa"/>
            <w:tcBorders>
              <w:top w:val="nil"/>
              <w:left w:val="nil"/>
              <w:bottom w:val="single" w:sz="4" w:space="0" w:color="auto"/>
              <w:right w:val="single" w:sz="4" w:space="0" w:color="auto"/>
            </w:tcBorders>
            <w:vAlign w:val="center"/>
            <w:hideMark/>
          </w:tcPr>
          <w:p w14:paraId="25959BAC"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1.用料:304不锈钢板1.2mm厚,配四个万向轮。</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7781E14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4CAD8D0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3907629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6B5D0A2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noWrap/>
            <w:vAlign w:val="center"/>
            <w:hideMark/>
          </w:tcPr>
          <w:p w14:paraId="6B5C2E58"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97504" behindDoc="0" locked="0" layoutInCell="1" allowOverlap="1" wp14:anchorId="64C0CC1F" wp14:editId="5363B46D">
                  <wp:simplePos x="0" y="0"/>
                  <wp:positionH relativeFrom="column">
                    <wp:posOffset>95250</wp:posOffset>
                  </wp:positionH>
                  <wp:positionV relativeFrom="paragraph">
                    <wp:posOffset>104775</wp:posOffset>
                  </wp:positionV>
                  <wp:extent cx="723900" cy="514350"/>
                  <wp:effectExtent l="0" t="0" r="0" b="0"/>
                  <wp:wrapNone/>
                  <wp:docPr id="1747654102" name="图片 62" descr="1563860913(1)">
                    <a:extLst xmlns:a="http://schemas.openxmlformats.org/drawingml/2006/main">
                      <a:ext uri="{FF2B5EF4-FFF2-40B4-BE49-F238E27FC236}">
                        <a16:creationId xmlns:a16="http://schemas.microsoft.com/office/drawing/2014/main" id="{57C6B523-ECEA-0BB1-7178-EE32676D7B19}"/>
                      </a:ext>
                    </a:extLst>
                  </wp:docPr>
                  <wp:cNvGraphicFramePr/>
                  <a:graphic xmlns:a="http://schemas.openxmlformats.org/drawingml/2006/main">
                    <a:graphicData uri="http://schemas.openxmlformats.org/drawingml/2006/picture">
                      <pic:pic xmlns:pic="http://schemas.openxmlformats.org/drawingml/2006/picture">
                        <pic:nvPicPr>
                          <pic:cNvPr id="220916" name="图片 51" descr="1563860913(1)">
                            <a:extLst>
                              <a:ext uri="{FF2B5EF4-FFF2-40B4-BE49-F238E27FC236}">
                                <a16:creationId xmlns:a16="http://schemas.microsoft.com/office/drawing/2014/main" id="{57C6B523-ECEA-0BB1-7178-EE32676D7B19}"/>
                              </a:ext>
                            </a:extLst>
                          </pic:cNvPr>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723900" cy="514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455C0FA6" w14:textId="77777777" w:rsidTr="00C9750E">
        <w:trPr>
          <w:trHeight w:val="1317"/>
        </w:trPr>
        <w:tc>
          <w:tcPr>
            <w:tcW w:w="655" w:type="dxa"/>
            <w:tcBorders>
              <w:top w:val="nil"/>
              <w:left w:val="single" w:sz="4" w:space="0" w:color="auto"/>
              <w:bottom w:val="single" w:sz="4" w:space="0" w:color="auto"/>
              <w:right w:val="single" w:sz="4" w:space="0" w:color="auto"/>
            </w:tcBorders>
            <w:vAlign w:val="center"/>
            <w:hideMark/>
          </w:tcPr>
          <w:p w14:paraId="029131C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29</w:t>
            </w:r>
          </w:p>
        </w:tc>
        <w:tc>
          <w:tcPr>
            <w:tcW w:w="1324" w:type="dxa"/>
            <w:tcBorders>
              <w:top w:val="nil"/>
              <w:left w:val="nil"/>
              <w:bottom w:val="single" w:sz="4" w:space="0" w:color="auto"/>
              <w:right w:val="single" w:sz="4" w:space="0" w:color="auto"/>
            </w:tcBorders>
            <w:vAlign w:val="center"/>
            <w:hideMark/>
          </w:tcPr>
          <w:p w14:paraId="172FA84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单通工作柜</w:t>
            </w:r>
          </w:p>
        </w:tc>
        <w:tc>
          <w:tcPr>
            <w:tcW w:w="2260" w:type="dxa"/>
            <w:tcBorders>
              <w:top w:val="nil"/>
              <w:left w:val="nil"/>
              <w:bottom w:val="single" w:sz="4" w:space="0" w:color="auto"/>
              <w:right w:val="single" w:sz="4" w:space="0" w:color="auto"/>
            </w:tcBorders>
            <w:vAlign w:val="center"/>
            <w:hideMark/>
          </w:tcPr>
          <w:p w14:paraId="1A56EDA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1500mmmm*800mm*800mm</w:t>
            </w:r>
          </w:p>
        </w:tc>
        <w:tc>
          <w:tcPr>
            <w:tcW w:w="4502" w:type="dxa"/>
            <w:tcBorders>
              <w:top w:val="nil"/>
              <w:left w:val="nil"/>
              <w:bottom w:val="single" w:sz="4" w:space="0" w:color="auto"/>
              <w:right w:val="single" w:sz="4" w:space="0" w:color="auto"/>
            </w:tcBorders>
            <w:vAlign w:val="center"/>
            <w:hideMark/>
          </w:tcPr>
          <w:p w14:paraId="13E906CD"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1.用料:304不锈钢板,台面采用1.2mm厚,其余1.0mm厚,面板下加18m厚高密度防水板,防水板下为加强筋1.0mm厚,门为吊门,配尼龙调节脚。</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6DB6B11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14B508F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0026A3F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656CC3D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18A3220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76000" behindDoc="0" locked="0" layoutInCell="1" allowOverlap="1" wp14:anchorId="330D9A68" wp14:editId="2BE95555">
                  <wp:simplePos x="0" y="0"/>
                  <wp:positionH relativeFrom="column">
                    <wp:posOffset>47625</wp:posOffset>
                  </wp:positionH>
                  <wp:positionV relativeFrom="paragraph">
                    <wp:posOffset>219075</wp:posOffset>
                  </wp:positionV>
                  <wp:extent cx="914400" cy="476250"/>
                  <wp:effectExtent l="0" t="0" r="0" b="0"/>
                  <wp:wrapNone/>
                  <wp:docPr id="266636702" name="图片 61" descr="1562120175(1)">
                    <a:extLst xmlns:a="http://schemas.openxmlformats.org/drawingml/2006/main">
                      <a:ext uri="{FF2B5EF4-FFF2-40B4-BE49-F238E27FC236}">
                        <a16:creationId xmlns:a16="http://schemas.microsoft.com/office/drawing/2014/main" id="{0A07BAF4-93F1-135F-F779-7C03EE762F34}"/>
                      </a:ext>
                    </a:extLst>
                  </wp:docPr>
                  <wp:cNvGraphicFramePr/>
                  <a:graphic xmlns:a="http://schemas.openxmlformats.org/drawingml/2006/main">
                    <a:graphicData uri="http://schemas.openxmlformats.org/drawingml/2006/picture">
                      <pic:pic xmlns:pic="http://schemas.openxmlformats.org/drawingml/2006/picture">
                        <pic:nvPicPr>
                          <pic:cNvPr id="220895" name="图片 28" descr="1562120175(1)">
                            <a:extLst>
                              <a:ext uri="{FF2B5EF4-FFF2-40B4-BE49-F238E27FC236}">
                                <a16:creationId xmlns:a16="http://schemas.microsoft.com/office/drawing/2014/main" id="{0A07BAF4-93F1-135F-F779-7C03EE762F34}"/>
                              </a:ext>
                            </a:extLst>
                          </pic:cNvPr>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914400" cy="476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5BD678CA" w14:textId="77777777" w:rsidTr="00C9750E">
        <w:trPr>
          <w:trHeight w:val="1965"/>
        </w:trPr>
        <w:tc>
          <w:tcPr>
            <w:tcW w:w="655" w:type="dxa"/>
            <w:tcBorders>
              <w:top w:val="nil"/>
              <w:left w:val="single" w:sz="4" w:space="0" w:color="auto"/>
              <w:bottom w:val="single" w:sz="4" w:space="0" w:color="auto"/>
              <w:right w:val="single" w:sz="4" w:space="0" w:color="auto"/>
            </w:tcBorders>
            <w:vAlign w:val="center"/>
            <w:hideMark/>
          </w:tcPr>
          <w:p w14:paraId="77D12F3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30</w:t>
            </w:r>
          </w:p>
        </w:tc>
        <w:tc>
          <w:tcPr>
            <w:tcW w:w="1324" w:type="dxa"/>
            <w:tcBorders>
              <w:top w:val="nil"/>
              <w:left w:val="nil"/>
              <w:bottom w:val="single" w:sz="4" w:space="0" w:color="auto"/>
              <w:right w:val="single" w:sz="4" w:space="0" w:color="auto"/>
            </w:tcBorders>
            <w:vAlign w:val="center"/>
            <w:hideMark/>
          </w:tcPr>
          <w:p w14:paraId="2F0E327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双动双速和面机</w:t>
            </w:r>
          </w:p>
        </w:tc>
        <w:tc>
          <w:tcPr>
            <w:tcW w:w="2260" w:type="dxa"/>
            <w:tcBorders>
              <w:top w:val="nil"/>
              <w:left w:val="nil"/>
              <w:bottom w:val="single" w:sz="4" w:space="0" w:color="auto"/>
              <w:right w:val="single" w:sz="4" w:space="0" w:color="auto"/>
            </w:tcBorders>
            <w:vAlign w:val="center"/>
            <w:hideMark/>
          </w:tcPr>
          <w:p w14:paraId="4EB3E50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580mm*980mm*1080mm</w:t>
            </w:r>
          </w:p>
        </w:tc>
        <w:tc>
          <w:tcPr>
            <w:tcW w:w="4502" w:type="dxa"/>
            <w:tcBorders>
              <w:top w:val="nil"/>
              <w:left w:val="nil"/>
              <w:bottom w:val="single" w:sz="4" w:space="0" w:color="auto"/>
              <w:right w:val="single" w:sz="4" w:space="0" w:color="auto"/>
            </w:tcBorders>
            <w:vAlign w:val="center"/>
            <w:hideMark/>
          </w:tcPr>
          <w:p w14:paraId="66658ABD"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1.功率:380v2.2/3.3kw,面粉搅拌量:25kg,搅钩转速（快）RPM:269,搅钩转速（慢）RPM:134,桶转速（快）:RPM:23,桶转速（慢）:RPM:12。</w:t>
            </w:r>
            <w:r w:rsidRPr="00183800">
              <w:rPr>
                <w:rFonts w:ascii="宋体" w:eastAsia="宋体" w:hAnsi="宋体" w:cs="宋体" w:hint="eastAsia"/>
                <w:kern w:val="0"/>
                <w:sz w:val="18"/>
                <w:szCs w:val="18"/>
              </w:rPr>
              <w:br/>
              <w:t>带定时功能,不锈钢护网,加重搅钩,带传动设计,加装电源开关,面桶不锈钢材质。</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60886F0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6D17DE0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47AE33E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010ABC2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13E1E33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98528" behindDoc="0" locked="0" layoutInCell="1" allowOverlap="1" wp14:anchorId="317B77A5" wp14:editId="68A9BFA5">
                  <wp:simplePos x="0" y="0"/>
                  <wp:positionH relativeFrom="column">
                    <wp:posOffset>133350</wp:posOffset>
                  </wp:positionH>
                  <wp:positionV relativeFrom="paragraph">
                    <wp:posOffset>47625</wp:posOffset>
                  </wp:positionV>
                  <wp:extent cx="619125" cy="838200"/>
                  <wp:effectExtent l="0" t="0" r="9525" b="0"/>
                  <wp:wrapNone/>
                  <wp:docPr id="291898878" name="图片 60">
                    <a:extLst xmlns:a="http://schemas.openxmlformats.org/drawingml/2006/main">
                      <a:ext uri="{FF2B5EF4-FFF2-40B4-BE49-F238E27FC236}">
                        <a16:creationId xmlns:a16="http://schemas.microsoft.com/office/drawing/2014/main" id="{DEB89EC1-7B45-A5CB-D767-8FD236DBB4A4}"/>
                      </a:ext>
                    </a:extLst>
                  </wp:docPr>
                  <wp:cNvGraphicFramePr/>
                  <a:graphic xmlns:a="http://schemas.openxmlformats.org/drawingml/2006/main">
                    <a:graphicData uri="http://schemas.openxmlformats.org/drawingml/2006/picture">
                      <pic:pic xmlns:pic="http://schemas.openxmlformats.org/drawingml/2006/picture">
                        <pic:nvPicPr>
                          <pic:cNvPr id="220917" name="图片 52">
                            <a:extLst>
                              <a:ext uri="{FF2B5EF4-FFF2-40B4-BE49-F238E27FC236}">
                                <a16:creationId xmlns:a16="http://schemas.microsoft.com/office/drawing/2014/main" id="{DEB89EC1-7B45-A5CB-D767-8FD236DBB4A4}"/>
                              </a:ext>
                            </a:extLst>
                          </pic:cNvP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19125"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51A245A5" w14:textId="77777777" w:rsidTr="00C9750E">
        <w:trPr>
          <w:trHeight w:val="1317"/>
        </w:trPr>
        <w:tc>
          <w:tcPr>
            <w:tcW w:w="655" w:type="dxa"/>
            <w:tcBorders>
              <w:top w:val="nil"/>
              <w:left w:val="single" w:sz="4" w:space="0" w:color="auto"/>
              <w:bottom w:val="single" w:sz="4" w:space="0" w:color="auto"/>
              <w:right w:val="single" w:sz="4" w:space="0" w:color="auto"/>
            </w:tcBorders>
            <w:vAlign w:val="center"/>
            <w:hideMark/>
          </w:tcPr>
          <w:p w14:paraId="4DE4D17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31</w:t>
            </w:r>
          </w:p>
        </w:tc>
        <w:tc>
          <w:tcPr>
            <w:tcW w:w="1324" w:type="dxa"/>
            <w:tcBorders>
              <w:top w:val="nil"/>
              <w:left w:val="nil"/>
              <w:bottom w:val="single" w:sz="4" w:space="0" w:color="auto"/>
              <w:right w:val="single" w:sz="4" w:space="0" w:color="auto"/>
            </w:tcBorders>
            <w:vAlign w:val="center"/>
            <w:hideMark/>
          </w:tcPr>
          <w:p w14:paraId="5E455A0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压面机</w:t>
            </w:r>
          </w:p>
        </w:tc>
        <w:tc>
          <w:tcPr>
            <w:tcW w:w="2260" w:type="dxa"/>
            <w:tcBorders>
              <w:top w:val="nil"/>
              <w:left w:val="nil"/>
              <w:bottom w:val="single" w:sz="4" w:space="0" w:color="auto"/>
              <w:right w:val="single" w:sz="4" w:space="0" w:color="auto"/>
            </w:tcBorders>
            <w:vAlign w:val="center"/>
            <w:hideMark/>
          </w:tcPr>
          <w:p w14:paraId="259B085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575mm*565mm*970mm</w:t>
            </w:r>
          </w:p>
        </w:tc>
        <w:tc>
          <w:tcPr>
            <w:tcW w:w="4502" w:type="dxa"/>
            <w:tcBorders>
              <w:top w:val="nil"/>
              <w:left w:val="nil"/>
              <w:bottom w:val="single" w:sz="4" w:space="0" w:color="auto"/>
              <w:right w:val="single" w:sz="4" w:space="0" w:color="auto"/>
            </w:tcBorders>
            <w:vAlign w:val="center"/>
            <w:hideMark/>
          </w:tcPr>
          <w:p w14:paraId="479CF1D6"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1.额定电压:380v；输入功率:2kw；额定频率:50Hz；；电机功率:1.5kw,轧辊调整范围:1-20mm,防水等级:IPX1</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6AF689F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0F179FC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185A31A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572F6D4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5180B4B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43584" behindDoc="0" locked="0" layoutInCell="1" allowOverlap="1" wp14:anchorId="5329FA73" wp14:editId="0C7A01FF">
                  <wp:simplePos x="0" y="0"/>
                  <wp:positionH relativeFrom="column">
                    <wp:posOffset>200025</wp:posOffset>
                  </wp:positionH>
                  <wp:positionV relativeFrom="paragraph">
                    <wp:posOffset>57150</wp:posOffset>
                  </wp:positionV>
                  <wp:extent cx="552450" cy="714375"/>
                  <wp:effectExtent l="0" t="0" r="0" b="9525"/>
                  <wp:wrapNone/>
                  <wp:docPr id="286800786" name="图片 59" descr="1562229524(1)">
                    <a:extLst xmlns:a="http://schemas.openxmlformats.org/drawingml/2006/main">
                      <a:ext uri="{FF2B5EF4-FFF2-40B4-BE49-F238E27FC236}">
                        <a16:creationId xmlns:a16="http://schemas.microsoft.com/office/drawing/2014/main" id="{85C37FD0-55B5-CE7E-C3D0-D71CAC855EF7}"/>
                      </a:ext>
                    </a:extLst>
                  </wp:docPr>
                  <wp:cNvGraphicFramePr/>
                  <a:graphic xmlns:a="http://schemas.openxmlformats.org/drawingml/2006/main">
                    <a:graphicData uri="http://schemas.openxmlformats.org/drawingml/2006/picture">
                      <pic:pic xmlns:pic="http://schemas.openxmlformats.org/drawingml/2006/picture">
                        <pic:nvPicPr>
                          <pic:cNvPr id="220961" name="图片 5" descr="1562229524(1)">
                            <a:extLst>
                              <a:ext uri="{FF2B5EF4-FFF2-40B4-BE49-F238E27FC236}">
                                <a16:creationId xmlns:a16="http://schemas.microsoft.com/office/drawing/2014/main" id="{85C37FD0-55B5-CE7E-C3D0-D71CAC855EF7}"/>
                              </a:ext>
                            </a:extLst>
                          </pic:cNvPr>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52450" cy="714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21E5E0AF" w14:textId="77777777" w:rsidTr="00C9750E">
        <w:trPr>
          <w:trHeight w:val="2292"/>
        </w:trPr>
        <w:tc>
          <w:tcPr>
            <w:tcW w:w="655" w:type="dxa"/>
            <w:tcBorders>
              <w:top w:val="nil"/>
              <w:left w:val="single" w:sz="4" w:space="0" w:color="auto"/>
              <w:bottom w:val="single" w:sz="4" w:space="0" w:color="auto"/>
              <w:right w:val="single" w:sz="4" w:space="0" w:color="auto"/>
            </w:tcBorders>
            <w:vAlign w:val="center"/>
            <w:hideMark/>
          </w:tcPr>
          <w:p w14:paraId="5956B15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32</w:t>
            </w:r>
          </w:p>
        </w:tc>
        <w:tc>
          <w:tcPr>
            <w:tcW w:w="1324" w:type="dxa"/>
            <w:tcBorders>
              <w:top w:val="nil"/>
              <w:left w:val="nil"/>
              <w:bottom w:val="single" w:sz="4" w:space="0" w:color="auto"/>
              <w:right w:val="single" w:sz="4" w:space="0" w:color="auto"/>
            </w:tcBorders>
            <w:vAlign w:val="center"/>
            <w:hideMark/>
          </w:tcPr>
          <w:p w14:paraId="6DDF489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多功能搅拌机</w:t>
            </w:r>
          </w:p>
        </w:tc>
        <w:tc>
          <w:tcPr>
            <w:tcW w:w="2260" w:type="dxa"/>
            <w:tcBorders>
              <w:top w:val="nil"/>
              <w:left w:val="nil"/>
              <w:bottom w:val="single" w:sz="4" w:space="0" w:color="auto"/>
              <w:right w:val="single" w:sz="4" w:space="0" w:color="auto"/>
            </w:tcBorders>
            <w:vAlign w:val="center"/>
            <w:hideMark/>
          </w:tcPr>
          <w:p w14:paraId="29F1138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555mm*505mm*764mm</w:t>
            </w:r>
          </w:p>
        </w:tc>
        <w:tc>
          <w:tcPr>
            <w:tcW w:w="4502" w:type="dxa"/>
            <w:tcBorders>
              <w:top w:val="nil"/>
              <w:left w:val="nil"/>
              <w:bottom w:val="single" w:sz="4" w:space="0" w:color="auto"/>
              <w:right w:val="single" w:sz="4" w:space="0" w:color="auto"/>
            </w:tcBorders>
            <w:vAlign w:val="center"/>
            <w:hideMark/>
          </w:tcPr>
          <w:p w14:paraId="208755A6"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1.电压:220v,1.1kw,配安全网,料桶容积20L,三档速度（一档适合和面,最大和面量为5kg面粉加60%水；二挡适合额定量搅拌馅料；三挡适合额定量打蛋液；禁止二挡和三挡和面）；高精密齿轮超低噪音；自动式离合器,</w:t>
            </w:r>
            <w:proofErr w:type="gramStart"/>
            <w:r w:rsidRPr="00183800">
              <w:rPr>
                <w:rFonts w:ascii="宋体" w:eastAsia="宋体" w:hAnsi="宋体" w:cs="宋体" w:hint="eastAsia"/>
                <w:kern w:val="0"/>
                <w:sz w:val="18"/>
                <w:szCs w:val="18"/>
              </w:rPr>
              <w:t>不</w:t>
            </w:r>
            <w:proofErr w:type="gramEnd"/>
            <w:r w:rsidRPr="00183800">
              <w:rPr>
                <w:rFonts w:ascii="宋体" w:eastAsia="宋体" w:hAnsi="宋体" w:cs="宋体" w:hint="eastAsia"/>
                <w:kern w:val="0"/>
                <w:sz w:val="18"/>
                <w:szCs w:val="18"/>
              </w:rPr>
              <w:t>停机可变档；网罩开启机器自动停止运转；料</w:t>
            </w:r>
            <w:proofErr w:type="gramStart"/>
            <w:r w:rsidRPr="00183800">
              <w:rPr>
                <w:rFonts w:ascii="宋体" w:eastAsia="宋体" w:hAnsi="宋体" w:cs="宋体" w:hint="eastAsia"/>
                <w:kern w:val="0"/>
                <w:sz w:val="18"/>
                <w:szCs w:val="18"/>
              </w:rPr>
              <w:t>桶下降</w:t>
            </w:r>
            <w:proofErr w:type="gramEnd"/>
            <w:r w:rsidRPr="00183800">
              <w:rPr>
                <w:rFonts w:ascii="宋体" w:eastAsia="宋体" w:hAnsi="宋体" w:cs="宋体" w:hint="eastAsia"/>
                <w:kern w:val="0"/>
                <w:sz w:val="18"/>
                <w:szCs w:val="18"/>
              </w:rPr>
              <w:t>机器自动停止运转；直线拉杆,料桶升降简便；304不锈钢料桶。</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02ED83D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6CE7B45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0FFE09E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1FCFD35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02EB8F5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99552" behindDoc="0" locked="0" layoutInCell="1" allowOverlap="1" wp14:anchorId="3FAB3C8C" wp14:editId="273EA772">
                  <wp:simplePos x="0" y="0"/>
                  <wp:positionH relativeFrom="column">
                    <wp:posOffset>133350</wp:posOffset>
                  </wp:positionH>
                  <wp:positionV relativeFrom="paragraph">
                    <wp:posOffset>76200</wp:posOffset>
                  </wp:positionV>
                  <wp:extent cx="638175" cy="1066800"/>
                  <wp:effectExtent l="0" t="0" r="9525" b="0"/>
                  <wp:wrapNone/>
                  <wp:docPr id="15984940" name="图片 58">
                    <a:extLst xmlns:a="http://schemas.openxmlformats.org/drawingml/2006/main">
                      <a:ext uri="{FF2B5EF4-FFF2-40B4-BE49-F238E27FC236}">
                        <a16:creationId xmlns:a16="http://schemas.microsoft.com/office/drawing/2014/main" id="{A6019510-7BAA-6FF9-019C-A790B0FBF457}"/>
                      </a:ext>
                    </a:extLst>
                  </wp:docPr>
                  <wp:cNvGraphicFramePr/>
                  <a:graphic xmlns:a="http://schemas.openxmlformats.org/drawingml/2006/main">
                    <a:graphicData uri="http://schemas.openxmlformats.org/drawingml/2006/picture">
                      <pic:pic xmlns:pic="http://schemas.openxmlformats.org/drawingml/2006/picture">
                        <pic:nvPicPr>
                          <pic:cNvPr id="220918" name="图片 54">
                            <a:extLst>
                              <a:ext uri="{FF2B5EF4-FFF2-40B4-BE49-F238E27FC236}">
                                <a16:creationId xmlns:a16="http://schemas.microsoft.com/office/drawing/2014/main" id="{A6019510-7BAA-6FF9-019C-A790B0FBF457}"/>
                              </a:ext>
                            </a:extLst>
                          </pic:cNvP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38175" cy="1066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4D2F4289" w14:textId="77777777" w:rsidTr="00C9750E">
        <w:trPr>
          <w:trHeight w:val="345"/>
        </w:trPr>
        <w:tc>
          <w:tcPr>
            <w:tcW w:w="1979" w:type="dxa"/>
            <w:gridSpan w:val="2"/>
            <w:tcBorders>
              <w:top w:val="single" w:sz="4" w:space="0" w:color="auto"/>
              <w:left w:val="single" w:sz="4" w:space="0" w:color="auto"/>
              <w:bottom w:val="single" w:sz="4" w:space="0" w:color="auto"/>
              <w:right w:val="single" w:sz="4" w:space="0" w:color="auto"/>
            </w:tcBorders>
            <w:vAlign w:val="center"/>
            <w:hideMark/>
          </w:tcPr>
          <w:p w14:paraId="0AE94D4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E面食蒸制间</w:t>
            </w:r>
          </w:p>
        </w:tc>
        <w:tc>
          <w:tcPr>
            <w:tcW w:w="2260" w:type="dxa"/>
            <w:tcBorders>
              <w:top w:val="nil"/>
              <w:left w:val="nil"/>
              <w:bottom w:val="single" w:sz="4" w:space="0" w:color="auto"/>
              <w:right w:val="single" w:sz="4" w:space="0" w:color="auto"/>
            </w:tcBorders>
            <w:vAlign w:val="center"/>
            <w:hideMark/>
          </w:tcPr>
          <w:p w14:paraId="3346740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4502" w:type="dxa"/>
            <w:tcBorders>
              <w:top w:val="nil"/>
              <w:left w:val="nil"/>
              <w:bottom w:val="single" w:sz="4" w:space="0" w:color="auto"/>
              <w:right w:val="single" w:sz="4" w:space="0" w:color="auto"/>
            </w:tcBorders>
            <w:vAlign w:val="center"/>
            <w:hideMark/>
          </w:tcPr>
          <w:p w14:paraId="30DD5B0D"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95" w:type="dxa"/>
            <w:tcBorders>
              <w:top w:val="nil"/>
              <w:left w:val="nil"/>
              <w:bottom w:val="single" w:sz="4" w:space="0" w:color="auto"/>
              <w:right w:val="single" w:sz="4" w:space="0" w:color="auto"/>
            </w:tcBorders>
            <w:noWrap/>
            <w:vAlign w:val="center"/>
            <w:hideMark/>
          </w:tcPr>
          <w:p w14:paraId="36FAD1E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59" w:type="dxa"/>
            <w:tcBorders>
              <w:top w:val="nil"/>
              <w:left w:val="nil"/>
              <w:bottom w:val="single" w:sz="4" w:space="0" w:color="auto"/>
              <w:right w:val="single" w:sz="4" w:space="0" w:color="auto"/>
            </w:tcBorders>
            <w:noWrap/>
            <w:vAlign w:val="center"/>
            <w:hideMark/>
          </w:tcPr>
          <w:p w14:paraId="4F5325A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468" w:type="dxa"/>
            <w:tcBorders>
              <w:top w:val="nil"/>
              <w:left w:val="nil"/>
              <w:bottom w:val="single" w:sz="4" w:space="0" w:color="auto"/>
              <w:right w:val="single" w:sz="4" w:space="0" w:color="auto"/>
            </w:tcBorders>
            <w:noWrap/>
            <w:vAlign w:val="center"/>
            <w:hideMark/>
          </w:tcPr>
          <w:p w14:paraId="43D8E50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72D79B4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noWrap/>
            <w:vAlign w:val="center"/>
            <w:hideMark/>
          </w:tcPr>
          <w:p w14:paraId="546BF8A9"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r>
      <w:tr w:rsidR="0005195C" w:rsidRPr="00183800" w14:paraId="60290018" w14:textId="77777777" w:rsidTr="00C9750E">
        <w:trPr>
          <w:trHeight w:val="1643"/>
        </w:trPr>
        <w:tc>
          <w:tcPr>
            <w:tcW w:w="655" w:type="dxa"/>
            <w:tcBorders>
              <w:top w:val="nil"/>
              <w:left w:val="single" w:sz="4" w:space="0" w:color="auto"/>
              <w:bottom w:val="single" w:sz="4" w:space="0" w:color="auto"/>
              <w:right w:val="single" w:sz="4" w:space="0" w:color="auto"/>
            </w:tcBorders>
            <w:vAlign w:val="center"/>
            <w:hideMark/>
          </w:tcPr>
          <w:p w14:paraId="2918652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33</w:t>
            </w:r>
          </w:p>
        </w:tc>
        <w:tc>
          <w:tcPr>
            <w:tcW w:w="1324" w:type="dxa"/>
            <w:tcBorders>
              <w:top w:val="nil"/>
              <w:left w:val="nil"/>
              <w:bottom w:val="single" w:sz="4" w:space="0" w:color="auto"/>
              <w:right w:val="single" w:sz="4" w:space="0" w:color="auto"/>
            </w:tcBorders>
            <w:vAlign w:val="center"/>
            <w:hideMark/>
          </w:tcPr>
          <w:p w14:paraId="27EC50E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双门</w:t>
            </w:r>
            <w:proofErr w:type="gramStart"/>
            <w:r w:rsidRPr="00183800">
              <w:rPr>
                <w:rFonts w:ascii="宋体" w:eastAsia="宋体" w:hAnsi="宋体" w:cs="宋体" w:hint="eastAsia"/>
                <w:kern w:val="0"/>
                <w:sz w:val="18"/>
                <w:szCs w:val="18"/>
              </w:rPr>
              <w:t>醒发箱</w:t>
            </w:r>
            <w:proofErr w:type="gramEnd"/>
          </w:p>
        </w:tc>
        <w:tc>
          <w:tcPr>
            <w:tcW w:w="2260" w:type="dxa"/>
            <w:tcBorders>
              <w:top w:val="nil"/>
              <w:left w:val="nil"/>
              <w:bottom w:val="single" w:sz="4" w:space="0" w:color="auto"/>
              <w:right w:val="single" w:sz="4" w:space="0" w:color="auto"/>
            </w:tcBorders>
            <w:vAlign w:val="center"/>
            <w:hideMark/>
          </w:tcPr>
          <w:p w14:paraId="2FE92E7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1395mm*770mm*1950mm</w:t>
            </w:r>
          </w:p>
        </w:tc>
        <w:tc>
          <w:tcPr>
            <w:tcW w:w="4502" w:type="dxa"/>
            <w:tcBorders>
              <w:top w:val="nil"/>
              <w:left w:val="nil"/>
              <w:bottom w:val="single" w:sz="4" w:space="0" w:color="auto"/>
              <w:right w:val="single" w:sz="4" w:space="0" w:color="auto"/>
            </w:tcBorders>
            <w:vAlign w:val="center"/>
            <w:hideMark/>
          </w:tcPr>
          <w:p w14:paraId="1FA8AF67"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1.电压:220v,功率:1.7kw,使用环境温度:室温至+60℃,防水等级:IPX4箱内立体循环加热,配自动进水装置,通体式可视玻璃窗,整机发泡,厚度25mm,加重型转向脚轮（前刹车后万向）,内置LED灯管。</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255DB4E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16F2858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70FA0E1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43FB9E7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26FA01E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00576" behindDoc="0" locked="0" layoutInCell="1" allowOverlap="1" wp14:anchorId="29AA7910" wp14:editId="0BF31A94">
                  <wp:simplePos x="0" y="0"/>
                  <wp:positionH relativeFrom="column">
                    <wp:posOffset>133350</wp:posOffset>
                  </wp:positionH>
                  <wp:positionV relativeFrom="paragraph">
                    <wp:posOffset>28575</wp:posOffset>
                  </wp:positionV>
                  <wp:extent cx="619125" cy="857250"/>
                  <wp:effectExtent l="0" t="0" r="9525" b="0"/>
                  <wp:wrapNone/>
                  <wp:docPr id="875535517" name="图片 57">
                    <a:extLst xmlns:a="http://schemas.openxmlformats.org/drawingml/2006/main">
                      <a:ext uri="{FF2B5EF4-FFF2-40B4-BE49-F238E27FC236}">
                        <a16:creationId xmlns:a16="http://schemas.microsoft.com/office/drawing/2014/main" id="{97347E83-331E-7135-6D6D-F03B5BC2BA27}"/>
                      </a:ext>
                    </a:extLst>
                  </wp:docPr>
                  <wp:cNvGraphicFramePr/>
                  <a:graphic xmlns:a="http://schemas.openxmlformats.org/drawingml/2006/main">
                    <a:graphicData uri="http://schemas.openxmlformats.org/drawingml/2006/picture">
                      <pic:pic xmlns:pic="http://schemas.openxmlformats.org/drawingml/2006/picture">
                        <pic:nvPicPr>
                          <pic:cNvPr id="220919" name="图片 55">
                            <a:extLst>
                              <a:ext uri="{FF2B5EF4-FFF2-40B4-BE49-F238E27FC236}">
                                <a16:creationId xmlns:a16="http://schemas.microsoft.com/office/drawing/2014/main" id="{97347E83-331E-7135-6D6D-F03B5BC2BA27}"/>
                              </a:ext>
                            </a:extLst>
                          </pic:cNvPr>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619125" cy="857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5B6BAFF1" w14:textId="77777777" w:rsidTr="00C9750E">
        <w:trPr>
          <w:trHeight w:val="1317"/>
        </w:trPr>
        <w:tc>
          <w:tcPr>
            <w:tcW w:w="655" w:type="dxa"/>
            <w:tcBorders>
              <w:top w:val="nil"/>
              <w:left w:val="single" w:sz="4" w:space="0" w:color="auto"/>
              <w:bottom w:val="single" w:sz="4" w:space="0" w:color="auto"/>
              <w:right w:val="single" w:sz="4" w:space="0" w:color="auto"/>
            </w:tcBorders>
            <w:vAlign w:val="center"/>
            <w:hideMark/>
          </w:tcPr>
          <w:p w14:paraId="1FF5837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34</w:t>
            </w:r>
          </w:p>
        </w:tc>
        <w:tc>
          <w:tcPr>
            <w:tcW w:w="1324" w:type="dxa"/>
            <w:tcBorders>
              <w:top w:val="nil"/>
              <w:left w:val="nil"/>
              <w:bottom w:val="single" w:sz="4" w:space="0" w:color="auto"/>
              <w:right w:val="single" w:sz="4" w:space="0" w:color="auto"/>
            </w:tcBorders>
            <w:vAlign w:val="center"/>
            <w:hideMark/>
          </w:tcPr>
          <w:p w14:paraId="28C24C65" w14:textId="77777777" w:rsidR="0005195C" w:rsidRPr="00183800" w:rsidRDefault="0005195C" w:rsidP="00C9750E">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饼</w:t>
            </w:r>
            <w:proofErr w:type="gramEnd"/>
            <w:r w:rsidRPr="00183800">
              <w:rPr>
                <w:rFonts w:ascii="宋体" w:eastAsia="宋体" w:hAnsi="宋体" w:cs="宋体" w:hint="eastAsia"/>
                <w:kern w:val="0"/>
                <w:sz w:val="18"/>
                <w:szCs w:val="18"/>
              </w:rPr>
              <w:t>盘车</w:t>
            </w:r>
          </w:p>
        </w:tc>
        <w:tc>
          <w:tcPr>
            <w:tcW w:w="2260" w:type="dxa"/>
            <w:tcBorders>
              <w:top w:val="nil"/>
              <w:left w:val="nil"/>
              <w:bottom w:val="single" w:sz="4" w:space="0" w:color="auto"/>
              <w:right w:val="single" w:sz="4" w:space="0" w:color="auto"/>
            </w:tcBorders>
            <w:vAlign w:val="center"/>
            <w:hideMark/>
          </w:tcPr>
          <w:p w14:paraId="40F98D7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455mm*630mm*1600mm</w:t>
            </w:r>
          </w:p>
        </w:tc>
        <w:tc>
          <w:tcPr>
            <w:tcW w:w="4502" w:type="dxa"/>
            <w:tcBorders>
              <w:top w:val="nil"/>
              <w:left w:val="nil"/>
              <w:bottom w:val="single" w:sz="4" w:space="0" w:color="auto"/>
              <w:right w:val="single" w:sz="4" w:space="0" w:color="auto"/>
            </w:tcBorders>
            <w:vAlign w:val="center"/>
            <w:hideMark/>
          </w:tcPr>
          <w:p w14:paraId="40B3FE38"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1.用料:304不锈钢板,层</w:t>
            </w:r>
            <w:proofErr w:type="gramStart"/>
            <w:r w:rsidRPr="00183800">
              <w:rPr>
                <w:rFonts w:ascii="宋体" w:eastAsia="宋体" w:hAnsi="宋体" w:cs="宋体" w:hint="eastAsia"/>
                <w:kern w:val="0"/>
                <w:sz w:val="18"/>
                <w:szCs w:val="18"/>
              </w:rPr>
              <w:t>架采用</w:t>
            </w:r>
            <w:proofErr w:type="gramEnd"/>
            <w:r w:rsidRPr="00183800">
              <w:rPr>
                <w:rFonts w:ascii="宋体" w:eastAsia="宋体" w:hAnsi="宋体" w:cs="宋体" w:hint="eastAsia"/>
                <w:kern w:val="0"/>
                <w:sz w:val="18"/>
                <w:szCs w:val="18"/>
              </w:rPr>
              <w:t>1.2mm</w:t>
            </w:r>
            <w:proofErr w:type="gramStart"/>
            <w:r w:rsidRPr="00183800">
              <w:rPr>
                <w:rFonts w:ascii="宋体" w:eastAsia="宋体" w:hAnsi="宋体" w:cs="宋体" w:hint="eastAsia"/>
                <w:kern w:val="0"/>
                <w:sz w:val="18"/>
                <w:szCs w:val="18"/>
              </w:rPr>
              <w:t>厚折成死边</w:t>
            </w:r>
            <w:proofErr w:type="gramEnd"/>
            <w:r w:rsidRPr="00183800">
              <w:rPr>
                <w:rFonts w:ascii="宋体" w:eastAsia="宋体" w:hAnsi="宋体" w:cs="宋体" w:hint="eastAsia"/>
                <w:kern w:val="0"/>
                <w:sz w:val="18"/>
                <w:szCs w:val="18"/>
              </w:rPr>
              <w:t>处理,立柱采用38*38*1.2mm厚304不锈钢拉丝方管,配四个万向轮,其中两个带刹车。</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542C7FD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4A31183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587C0B1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29C35CC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46CA56A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01600" behindDoc="0" locked="0" layoutInCell="1" allowOverlap="1" wp14:anchorId="084F6959" wp14:editId="69893D0B">
                  <wp:simplePos x="0" y="0"/>
                  <wp:positionH relativeFrom="column">
                    <wp:posOffset>285750</wp:posOffset>
                  </wp:positionH>
                  <wp:positionV relativeFrom="paragraph">
                    <wp:posOffset>161925</wp:posOffset>
                  </wp:positionV>
                  <wp:extent cx="381000" cy="619125"/>
                  <wp:effectExtent l="0" t="0" r="0" b="9525"/>
                  <wp:wrapNone/>
                  <wp:docPr id="482396803" name="图片 56" descr="1562121810(1)">
                    <a:extLst xmlns:a="http://schemas.openxmlformats.org/drawingml/2006/main">
                      <a:ext uri="{FF2B5EF4-FFF2-40B4-BE49-F238E27FC236}">
                        <a16:creationId xmlns:a16="http://schemas.microsoft.com/office/drawing/2014/main" id="{F1965661-62AD-A3CF-ABBB-DE4FDAE8F23E}"/>
                      </a:ext>
                    </a:extLst>
                  </wp:docPr>
                  <wp:cNvGraphicFramePr/>
                  <a:graphic xmlns:a="http://schemas.openxmlformats.org/drawingml/2006/main">
                    <a:graphicData uri="http://schemas.openxmlformats.org/drawingml/2006/picture">
                      <pic:pic xmlns:pic="http://schemas.openxmlformats.org/drawingml/2006/picture">
                        <pic:nvPicPr>
                          <pic:cNvPr id="220920" name="图片 56" descr="1562121810(1)">
                            <a:extLst>
                              <a:ext uri="{FF2B5EF4-FFF2-40B4-BE49-F238E27FC236}">
                                <a16:creationId xmlns:a16="http://schemas.microsoft.com/office/drawing/2014/main" id="{F1965661-62AD-A3CF-ABBB-DE4FDAE8F23E}"/>
                              </a:ext>
                            </a:extLst>
                          </pic:cNvPr>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81000" cy="619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4D0A0D14" w14:textId="77777777" w:rsidTr="00C9750E">
        <w:trPr>
          <w:trHeight w:val="1965"/>
        </w:trPr>
        <w:tc>
          <w:tcPr>
            <w:tcW w:w="655" w:type="dxa"/>
            <w:tcBorders>
              <w:top w:val="nil"/>
              <w:left w:val="single" w:sz="4" w:space="0" w:color="auto"/>
              <w:bottom w:val="single" w:sz="4" w:space="0" w:color="auto"/>
              <w:right w:val="single" w:sz="4" w:space="0" w:color="auto"/>
            </w:tcBorders>
            <w:vAlign w:val="center"/>
            <w:hideMark/>
          </w:tcPr>
          <w:p w14:paraId="4D4997E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35</w:t>
            </w:r>
          </w:p>
        </w:tc>
        <w:tc>
          <w:tcPr>
            <w:tcW w:w="1324" w:type="dxa"/>
            <w:tcBorders>
              <w:top w:val="nil"/>
              <w:left w:val="nil"/>
              <w:bottom w:val="single" w:sz="4" w:space="0" w:color="auto"/>
              <w:right w:val="single" w:sz="4" w:space="0" w:color="auto"/>
            </w:tcBorders>
            <w:vAlign w:val="center"/>
            <w:hideMark/>
          </w:tcPr>
          <w:p w14:paraId="1B5458B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双星水池（大小盆）</w:t>
            </w:r>
          </w:p>
        </w:tc>
        <w:tc>
          <w:tcPr>
            <w:tcW w:w="2260" w:type="dxa"/>
            <w:tcBorders>
              <w:top w:val="nil"/>
              <w:left w:val="nil"/>
              <w:bottom w:val="single" w:sz="4" w:space="0" w:color="auto"/>
              <w:right w:val="single" w:sz="4" w:space="0" w:color="auto"/>
            </w:tcBorders>
            <w:vAlign w:val="center"/>
            <w:hideMark/>
          </w:tcPr>
          <w:p w14:paraId="0DDC7DB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1800mm*750mm*800mm</w:t>
            </w:r>
          </w:p>
        </w:tc>
        <w:tc>
          <w:tcPr>
            <w:tcW w:w="4502" w:type="dxa"/>
            <w:tcBorders>
              <w:top w:val="nil"/>
              <w:left w:val="nil"/>
              <w:bottom w:val="single" w:sz="4" w:space="0" w:color="auto"/>
              <w:right w:val="single" w:sz="4" w:space="0" w:color="auto"/>
            </w:tcBorders>
            <w:vAlign w:val="center"/>
            <w:hideMark/>
          </w:tcPr>
          <w:p w14:paraId="5ECF740D"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1.用料:304不锈钢材质,面板及槽体1.2mm厚,槽体下采用直径32*1.0mm厚不锈钢管为加强筋,立柱采用38*38*1.2mm厚304不锈钢拉丝方管,配尼龙调节脚,配有不锈钢落水器,满焊抛光打磨处理。配冷热水龙头及角阀软连接。</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57A3F4C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47F18EB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18FDE7D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5FB2F9C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7024C0E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59616" behindDoc="0" locked="0" layoutInCell="1" allowOverlap="1" wp14:anchorId="50F7B44C" wp14:editId="49CCB7A0">
                  <wp:simplePos x="0" y="0"/>
                  <wp:positionH relativeFrom="column">
                    <wp:posOffset>57150</wp:posOffset>
                  </wp:positionH>
                  <wp:positionV relativeFrom="paragraph">
                    <wp:posOffset>47625</wp:posOffset>
                  </wp:positionV>
                  <wp:extent cx="800100" cy="752475"/>
                  <wp:effectExtent l="0" t="0" r="0" b="9525"/>
                  <wp:wrapNone/>
                  <wp:docPr id="322100087" name="图片 55" descr="1562120375(1)">
                    <a:extLst xmlns:a="http://schemas.openxmlformats.org/drawingml/2006/main">
                      <a:ext uri="{FF2B5EF4-FFF2-40B4-BE49-F238E27FC236}">
                        <a16:creationId xmlns:a16="http://schemas.microsoft.com/office/drawing/2014/main" id="{717BD888-2D00-6DEB-9B67-5BC4769BB99F}"/>
                      </a:ext>
                    </a:extLst>
                  </wp:docPr>
                  <wp:cNvGraphicFramePr/>
                  <a:graphic xmlns:a="http://schemas.openxmlformats.org/drawingml/2006/main">
                    <a:graphicData uri="http://schemas.openxmlformats.org/drawingml/2006/picture">
                      <pic:pic xmlns:pic="http://schemas.openxmlformats.org/drawingml/2006/picture">
                        <pic:nvPicPr>
                          <pic:cNvPr id="220879" name="图片 11" descr="1562120375(1)">
                            <a:extLst>
                              <a:ext uri="{FF2B5EF4-FFF2-40B4-BE49-F238E27FC236}">
                                <a16:creationId xmlns:a16="http://schemas.microsoft.com/office/drawing/2014/main" id="{717BD888-2D00-6DEB-9B67-5BC4769BB99F}"/>
                              </a:ext>
                            </a:extLst>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00100" cy="752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32E6AFDE" w14:textId="77777777" w:rsidTr="00C9750E">
        <w:trPr>
          <w:trHeight w:val="1317"/>
        </w:trPr>
        <w:tc>
          <w:tcPr>
            <w:tcW w:w="655" w:type="dxa"/>
            <w:tcBorders>
              <w:top w:val="nil"/>
              <w:left w:val="single" w:sz="4" w:space="0" w:color="auto"/>
              <w:bottom w:val="single" w:sz="4" w:space="0" w:color="auto"/>
              <w:right w:val="single" w:sz="4" w:space="0" w:color="auto"/>
            </w:tcBorders>
            <w:vAlign w:val="center"/>
            <w:hideMark/>
          </w:tcPr>
          <w:p w14:paraId="15A48F1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36</w:t>
            </w:r>
          </w:p>
        </w:tc>
        <w:tc>
          <w:tcPr>
            <w:tcW w:w="1324" w:type="dxa"/>
            <w:tcBorders>
              <w:top w:val="nil"/>
              <w:left w:val="nil"/>
              <w:bottom w:val="single" w:sz="4" w:space="0" w:color="auto"/>
              <w:right w:val="single" w:sz="4" w:space="0" w:color="auto"/>
            </w:tcBorders>
            <w:vAlign w:val="center"/>
            <w:hideMark/>
          </w:tcPr>
          <w:p w14:paraId="6512ECA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双通工作柜</w:t>
            </w:r>
          </w:p>
        </w:tc>
        <w:tc>
          <w:tcPr>
            <w:tcW w:w="2260" w:type="dxa"/>
            <w:tcBorders>
              <w:top w:val="nil"/>
              <w:left w:val="nil"/>
              <w:bottom w:val="single" w:sz="4" w:space="0" w:color="auto"/>
              <w:right w:val="single" w:sz="4" w:space="0" w:color="auto"/>
            </w:tcBorders>
            <w:vAlign w:val="center"/>
            <w:hideMark/>
          </w:tcPr>
          <w:p w14:paraId="220DA77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1800mm*800mm*800mm</w:t>
            </w:r>
          </w:p>
        </w:tc>
        <w:tc>
          <w:tcPr>
            <w:tcW w:w="4502" w:type="dxa"/>
            <w:tcBorders>
              <w:top w:val="nil"/>
              <w:left w:val="nil"/>
              <w:bottom w:val="single" w:sz="4" w:space="0" w:color="auto"/>
              <w:right w:val="single" w:sz="4" w:space="0" w:color="auto"/>
            </w:tcBorders>
            <w:vAlign w:val="center"/>
            <w:hideMark/>
          </w:tcPr>
          <w:p w14:paraId="00DDA605"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1.用料:304不锈钢板,台面采用1.2mm厚,其余1.0mm厚,面板下加18m厚高密度防水板,防水板下为加强筋1.0mm厚,门为吊门,配尼龙调节脚。</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5236CCF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1B6297B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3064422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114B45E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0FC5D0C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77024" behindDoc="0" locked="0" layoutInCell="1" allowOverlap="1" wp14:anchorId="4DAD642B" wp14:editId="0FE8A6CE">
                  <wp:simplePos x="0" y="0"/>
                  <wp:positionH relativeFrom="column">
                    <wp:posOffset>47625</wp:posOffset>
                  </wp:positionH>
                  <wp:positionV relativeFrom="paragraph">
                    <wp:posOffset>285750</wp:posOffset>
                  </wp:positionV>
                  <wp:extent cx="914400" cy="466725"/>
                  <wp:effectExtent l="0" t="0" r="0" b="9525"/>
                  <wp:wrapNone/>
                  <wp:docPr id="943004640" name="图片 54" descr="1562120175(1)">
                    <a:extLst xmlns:a="http://schemas.openxmlformats.org/drawingml/2006/main">
                      <a:ext uri="{FF2B5EF4-FFF2-40B4-BE49-F238E27FC236}">
                        <a16:creationId xmlns:a16="http://schemas.microsoft.com/office/drawing/2014/main" id="{D218F776-076E-6848-43BF-95836C21EB0A}"/>
                      </a:ext>
                    </a:extLst>
                  </wp:docPr>
                  <wp:cNvGraphicFramePr/>
                  <a:graphic xmlns:a="http://schemas.openxmlformats.org/drawingml/2006/main">
                    <a:graphicData uri="http://schemas.openxmlformats.org/drawingml/2006/picture">
                      <pic:pic xmlns:pic="http://schemas.openxmlformats.org/drawingml/2006/picture">
                        <pic:nvPicPr>
                          <pic:cNvPr id="220896" name="图片 29" descr="1562120175(1)">
                            <a:extLst>
                              <a:ext uri="{FF2B5EF4-FFF2-40B4-BE49-F238E27FC236}">
                                <a16:creationId xmlns:a16="http://schemas.microsoft.com/office/drawing/2014/main" id="{D218F776-076E-6848-43BF-95836C21EB0A}"/>
                              </a:ext>
                            </a:extLst>
                          </pic:cNvPr>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914400" cy="466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1644764A" w14:textId="77777777" w:rsidTr="00C9750E">
        <w:trPr>
          <w:trHeight w:val="1965"/>
        </w:trPr>
        <w:tc>
          <w:tcPr>
            <w:tcW w:w="655" w:type="dxa"/>
            <w:tcBorders>
              <w:top w:val="nil"/>
              <w:left w:val="single" w:sz="4" w:space="0" w:color="auto"/>
              <w:bottom w:val="single" w:sz="4" w:space="0" w:color="auto"/>
              <w:right w:val="single" w:sz="4" w:space="0" w:color="auto"/>
            </w:tcBorders>
            <w:vAlign w:val="center"/>
            <w:hideMark/>
          </w:tcPr>
          <w:p w14:paraId="56F5A81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37</w:t>
            </w:r>
          </w:p>
        </w:tc>
        <w:tc>
          <w:tcPr>
            <w:tcW w:w="1324" w:type="dxa"/>
            <w:tcBorders>
              <w:top w:val="nil"/>
              <w:left w:val="nil"/>
              <w:bottom w:val="single" w:sz="4" w:space="0" w:color="auto"/>
              <w:right w:val="single" w:sz="4" w:space="0" w:color="auto"/>
            </w:tcBorders>
            <w:vAlign w:val="center"/>
            <w:hideMark/>
          </w:tcPr>
          <w:p w14:paraId="293F8A4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蒸饭箱</w:t>
            </w:r>
          </w:p>
        </w:tc>
        <w:tc>
          <w:tcPr>
            <w:tcW w:w="2260" w:type="dxa"/>
            <w:tcBorders>
              <w:top w:val="nil"/>
              <w:left w:val="nil"/>
              <w:bottom w:val="single" w:sz="4" w:space="0" w:color="auto"/>
              <w:right w:val="single" w:sz="4" w:space="0" w:color="auto"/>
            </w:tcBorders>
            <w:vAlign w:val="center"/>
            <w:hideMark/>
          </w:tcPr>
          <w:p w14:paraId="05A77CB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24盘</w:t>
            </w:r>
          </w:p>
        </w:tc>
        <w:tc>
          <w:tcPr>
            <w:tcW w:w="4502" w:type="dxa"/>
            <w:tcBorders>
              <w:top w:val="nil"/>
              <w:left w:val="nil"/>
              <w:bottom w:val="single" w:sz="4" w:space="0" w:color="auto"/>
              <w:right w:val="single" w:sz="4" w:space="0" w:color="auto"/>
            </w:tcBorders>
            <w:vAlign w:val="center"/>
            <w:hideMark/>
          </w:tcPr>
          <w:p w14:paraId="056731B3"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电压:380v；24kw；门板、侧板及内胆为201不锈钢板0.8mm厚,内胆底水箱为304不锈钢板0.8mm厚,背板及上顶盖板为镀锌板0.8mm厚。缺水自动断电自动防止干烧；高强度门锁,全不锈钢机体；自动补水装置；高效发热管,蒸饭车门为整体发泡；设有定温、定时控制器；（不含盘子）</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62EA579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5330666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02D61A2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6AB5E04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5E69A74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06720" behindDoc="0" locked="0" layoutInCell="1" allowOverlap="1" wp14:anchorId="6B53F6DD" wp14:editId="0F3267D0">
                  <wp:simplePos x="0" y="0"/>
                  <wp:positionH relativeFrom="column">
                    <wp:posOffset>104775</wp:posOffset>
                  </wp:positionH>
                  <wp:positionV relativeFrom="paragraph">
                    <wp:posOffset>114300</wp:posOffset>
                  </wp:positionV>
                  <wp:extent cx="685800" cy="1057275"/>
                  <wp:effectExtent l="0" t="0" r="0" b="9525"/>
                  <wp:wrapNone/>
                  <wp:docPr id="533412505" name="图片 53">
                    <a:extLst xmlns:a="http://schemas.openxmlformats.org/drawingml/2006/main">
                      <a:ext uri="{FF2B5EF4-FFF2-40B4-BE49-F238E27FC236}">
                        <a16:creationId xmlns:a16="http://schemas.microsoft.com/office/drawing/2014/main" id="{0265C5D5-59D8-CCE4-FCA2-306C02212E86}"/>
                      </a:ext>
                    </a:extLst>
                  </wp:docPr>
                  <wp:cNvGraphicFramePr/>
                  <a:graphic xmlns:a="http://schemas.openxmlformats.org/drawingml/2006/main">
                    <a:graphicData uri="http://schemas.openxmlformats.org/drawingml/2006/picture">
                      <pic:pic xmlns:pic="http://schemas.openxmlformats.org/drawingml/2006/picture">
                        <pic:nvPicPr>
                          <pic:cNvPr id="220925" name="图片 61">
                            <a:extLst>
                              <a:ext uri="{FF2B5EF4-FFF2-40B4-BE49-F238E27FC236}">
                                <a16:creationId xmlns:a16="http://schemas.microsoft.com/office/drawing/2014/main" id="{0265C5D5-59D8-CCE4-FCA2-306C02212E86}"/>
                              </a:ext>
                            </a:extLst>
                          </pic:cNvPr>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685800" cy="1057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0C1BF3A2" w14:textId="77777777" w:rsidTr="00C9750E">
        <w:trPr>
          <w:trHeight w:val="859"/>
        </w:trPr>
        <w:tc>
          <w:tcPr>
            <w:tcW w:w="655" w:type="dxa"/>
            <w:tcBorders>
              <w:top w:val="nil"/>
              <w:left w:val="single" w:sz="4" w:space="0" w:color="auto"/>
              <w:bottom w:val="single" w:sz="4" w:space="0" w:color="auto"/>
              <w:right w:val="single" w:sz="4" w:space="0" w:color="auto"/>
            </w:tcBorders>
            <w:vAlign w:val="center"/>
            <w:hideMark/>
          </w:tcPr>
          <w:p w14:paraId="5B7AC0A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38</w:t>
            </w:r>
          </w:p>
        </w:tc>
        <w:tc>
          <w:tcPr>
            <w:tcW w:w="1324" w:type="dxa"/>
            <w:tcBorders>
              <w:top w:val="nil"/>
              <w:left w:val="nil"/>
              <w:bottom w:val="single" w:sz="4" w:space="0" w:color="auto"/>
              <w:right w:val="single" w:sz="4" w:space="0" w:color="auto"/>
            </w:tcBorders>
            <w:vAlign w:val="center"/>
            <w:hideMark/>
          </w:tcPr>
          <w:p w14:paraId="0F3CF93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蒸盘</w:t>
            </w:r>
          </w:p>
        </w:tc>
        <w:tc>
          <w:tcPr>
            <w:tcW w:w="2260" w:type="dxa"/>
            <w:tcBorders>
              <w:top w:val="nil"/>
              <w:left w:val="nil"/>
              <w:bottom w:val="single" w:sz="4" w:space="0" w:color="auto"/>
              <w:right w:val="single" w:sz="4" w:space="0" w:color="auto"/>
            </w:tcBorders>
            <w:vAlign w:val="center"/>
            <w:hideMark/>
          </w:tcPr>
          <w:p w14:paraId="3130ADA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400mm*600mm</w:t>
            </w:r>
          </w:p>
        </w:tc>
        <w:tc>
          <w:tcPr>
            <w:tcW w:w="4502" w:type="dxa"/>
            <w:tcBorders>
              <w:top w:val="nil"/>
              <w:left w:val="nil"/>
              <w:bottom w:val="single" w:sz="4" w:space="0" w:color="auto"/>
              <w:right w:val="single" w:sz="4" w:space="0" w:color="auto"/>
            </w:tcBorders>
            <w:vAlign w:val="center"/>
            <w:hideMark/>
          </w:tcPr>
          <w:p w14:paraId="3383E718"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1.304不锈钢材质</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个</w:t>
            </w:r>
            <w:proofErr w:type="gramEnd"/>
            <w:r w:rsidRPr="00183800">
              <w:rPr>
                <w:rFonts w:ascii="宋体" w:eastAsia="宋体" w:hAnsi="宋体" w:cs="宋体" w:hint="eastAsia"/>
                <w:kern w:val="0"/>
                <w:sz w:val="18"/>
                <w:szCs w:val="18"/>
              </w:rPr>
              <w:t>计算</w:t>
            </w:r>
          </w:p>
        </w:tc>
        <w:tc>
          <w:tcPr>
            <w:tcW w:w="795" w:type="dxa"/>
            <w:tcBorders>
              <w:top w:val="nil"/>
              <w:left w:val="nil"/>
              <w:bottom w:val="single" w:sz="4" w:space="0" w:color="auto"/>
              <w:right w:val="single" w:sz="4" w:space="0" w:color="auto"/>
            </w:tcBorders>
            <w:noWrap/>
            <w:vAlign w:val="center"/>
            <w:hideMark/>
          </w:tcPr>
          <w:p w14:paraId="6645595C" w14:textId="77777777" w:rsidR="0005195C" w:rsidRPr="00183800" w:rsidRDefault="0005195C" w:rsidP="00C9750E">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个</w:t>
            </w:r>
            <w:proofErr w:type="gramEnd"/>
          </w:p>
        </w:tc>
        <w:tc>
          <w:tcPr>
            <w:tcW w:w="759" w:type="dxa"/>
            <w:tcBorders>
              <w:top w:val="nil"/>
              <w:left w:val="nil"/>
              <w:bottom w:val="single" w:sz="4" w:space="0" w:color="auto"/>
              <w:right w:val="single" w:sz="4" w:space="0" w:color="auto"/>
            </w:tcBorders>
            <w:noWrap/>
            <w:vAlign w:val="center"/>
            <w:hideMark/>
          </w:tcPr>
          <w:p w14:paraId="0D820FD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48</w:t>
            </w:r>
          </w:p>
        </w:tc>
        <w:tc>
          <w:tcPr>
            <w:tcW w:w="1468" w:type="dxa"/>
            <w:tcBorders>
              <w:top w:val="nil"/>
              <w:left w:val="nil"/>
              <w:bottom w:val="single" w:sz="4" w:space="0" w:color="auto"/>
              <w:right w:val="single" w:sz="4" w:space="0" w:color="auto"/>
            </w:tcBorders>
            <w:noWrap/>
            <w:vAlign w:val="center"/>
            <w:hideMark/>
          </w:tcPr>
          <w:p w14:paraId="51A76B4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1ECB3C0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75CB1CC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07744" behindDoc="0" locked="0" layoutInCell="1" allowOverlap="1" wp14:anchorId="1BC53CDA" wp14:editId="78BC4A10">
                  <wp:simplePos x="0" y="0"/>
                  <wp:positionH relativeFrom="column">
                    <wp:posOffset>95250</wp:posOffset>
                  </wp:positionH>
                  <wp:positionV relativeFrom="paragraph">
                    <wp:posOffset>38100</wp:posOffset>
                  </wp:positionV>
                  <wp:extent cx="790575" cy="495300"/>
                  <wp:effectExtent l="0" t="0" r="9525" b="0"/>
                  <wp:wrapNone/>
                  <wp:docPr id="32043390" name="图片 52">
                    <a:extLst xmlns:a="http://schemas.openxmlformats.org/drawingml/2006/main">
                      <a:ext uri="{FF2B5EF4-FFF2-40B4-BE49-F238E27FC236}">
                        <a16:creationId xmlns:a16="http://schemas.microsoft.com/office/drawing/2014/main" id="{4A840149-69DE-4E5E-2FC0-392C729CAC8A}"/>
                      </a:ext>
                    </a:extLst>
                  </wp:docPr>
                  <wp:cNvGraphicFramePr/>
                  <a:graphic xmlns:a="http://schemas.openxmlformats.org/drawingml/2006/main">
                    <a:graphicData uri="http://schemas.openxmlformats.org/drawingml/2006/picture">
                      <pic:pic xmlns:pic="http://schemas.openxmlformats.org/drawingml/2006/picture">
                        <pic:nvPicPr>
                          <pic:cNvPr id="220926" name="图片 62">
                            <a:extLst>
                              <a:ext uri="{FF2B5EF4-FFF2-40B4-BE49-F238E27FC236}">
                                <a16:creationId xmlns:a16="http://schemas.microsoft.com/office/drawing/2014/main" id="{4A840149-69DE-4E5E-2FC0-392C729CAC8A}"/>
                              </a:ext>
                            </a:extLst>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790575" cy="495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5EBB68FC" w14:textId="77777777" w:rsidTr="00C9750E">
        <w:trPr>
          <w:trHeight w:val="1459"/>
        </w:trPr>
        <w:tc>
          <w:tcPr>
            <w:tcW w:w="655" w:type="dxa"/>
            <w:tcBorders>
              <w:top w:val="nil"/>
              <w:left w:val="single" w:sz="4" w:space="0" w:color="auto"/>
              <w:bottom w:val="single" w:sz="4" w:space="0" w:color="auto"/>
              <w:right w:val="single" w:sz="4" w:space="0" w:color="auto"/>
            </w:tcBorders>
            <w:vAlign w:val="center"/>
            <w:hideMark/>
          </w:tcPr>
          <w:p w14:paraId="275E52B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39</w:t>
            </w:r>
          </w:p>
        </w:tc>
        <w:tc>
          <w:tcPr>
            <w:tcW w:w="1324" w:type="dxa"/>
            <w:tcBorders>
              <w:top w:val="nil"/>
              <w:left w:val="nil"/>
              <w:bottom w:val="single" w:sz="4" w:space="0" w:color="auto"/>
              <w:right w:val="single" w:sz="4" w:space="0" w:color="auto"/>
            </w:tcBorders>
            <w:vAlign w:val="center"/>
            <w:hideMark/>
          </w:tcPr>
          <w:p w14:paraId="6897E72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三层六盘烤箱</w:t>
            </w:r>
          </w:p>
        </w:tc>
        <w:tc>
          <w:tcPr>
            <w:tcW w:w="2260" w:type="dxa"/>
            <w:tcBorders>
              <w:top w:val="nil"/>
              <w:left w:val="nil"/>
              <w:bottom w:val="single" w:sz="4" w:space="0" w:color="auto"/>
              <w:right w:val="single" w:sz="4" w:space="0" w:color="auto"/>
            </w:tcBorders>
            <w:vAlign w:val="center"/>
            <w:hideMark/>
          </w:tcPr>
          <w:p w14:paraId="268CD27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1240mm*860mm*1515mm</w:t>
            </w:r>
          </w:p>
        </w:tc>
        <w:tc>
          <w:tcPr>
            <w:tcW w:w="4502" w:type="dxa"/>
            <w:tcBorders>
              <w:top w:val="nil"/>
              <w:left w:val="nil"/>
              <w:bottom w:val="single" w:sz="4" w:space="0" w:color="auto"/>
              <w:right w:val="single" w:sz="4" w:space="0" w:color="auto"/>
            </w:tcBorders>
            <w:vAlign w:val="center"/>
            <w:hideMark/>
          </w:tcPr>
          <w:p w14:paraId="0372D149"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1.功率:380v19.8kw,使用温度:0℃到380℃,双玻璃可视窗,底架,配电子智能超温模块,后排烟隔板夹层设备,防止箱内温度快速抽走,配六个烤盘。</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66D39DE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5F5CC21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048DCD4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4F092B7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2DD4FB5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08768" behindDoc="0" locked="0" layoutInCell="1" allowOverlap="1" wp14:anchorId="6A7243F7" wp14:editId="3CA65A2F">
                  <wp:simplePos x="0" y="0"/>
                  <wp:positionH relativeFrom="column">
                    <wp:posOffset>66675</wp:posOffset>
                  </wp:positionH>
                  <wp:positionV relativeFrom="paragraph">
                    <wp:posOffset>95250</wp:posOffset>
                  </wp:positionV>
                  <wp:extent cx="771525" cy="781050"/>
                  <wp:effectExtent l="0" t="0" r="9525" b="0"/>
                  <wp:wrapNone/>
                  <wp:docPr id="977729570" name="图片 51">
                    <a:extLst xmlns:a="http://schemas.openxmlformats.org/drawingml/2006/main">
                      <a:ext uri="{FF2B5EF4-FFF2-40B4-BE49-F238E27FC236}">
                        <a16:creationId xmlns:a16="http://schemas.microsoft.com/office/drawing/2014/main" id="{5AF2820C-B076-903D-EF3B-EBF75C56B747}"/>
                      </a:ext>
                    </a:extLst>
                  </wp:docPr>
                  <wp:cNvGraphicFramePr/>
                  <a:graphic xmlns:a="http://schemas.openxmlformats.org/drawingml/2006/main">
                    <a:graphicData uri="http://schemas.openxmlformats.org/drawingml/2006/picture">
                      <pic:pic xmlns:pic="http://schemas.openxmlformats.org/drawingml/2006/picture">
                        <pic:nvPicPr>
                          <pic:cNvPr id="220927" name="图片 63">
                            <a:extLst>
                              <a:ext uri="{FF2B5EF4-FFF2-40B4-BE49-F238E27FC236}">
                                <a16:creationId xmlns:a16="http://schemas.microsoft.com/office/drawing/2014/main" id="{5AF2820C-B076-903D-EF3B-EBF75C56B747}"/>
                              </a:ext>
                            </a:extLst>
                          </pic:cNvPr>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771525" cy="781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18406382" w14:textId="77777777" w:rsidTr="00C9750E">
        <w:trPr>
          <w:trHeight w:val="1317"/>
        </w:trPr>
        <w:tc>
          <w:tcPr>
            <w:tcW w:w="655" w:type="dxa"/>
            <w:tcBorders>
              <w:top w:val="nil"/>
              <w:left w:val="single" w:sz="4" w:space="0" w:color="auto"/>
              <w:bottom w:val="single" w:sz="4" w:space="0" w:color="auto"/>
              <w:right w:val="single" w:sz="4" w:space="0" w:color="auto"/>
            </w:tcBorders>
            <w:vAlign w:val="center"/>
            <w:hideMark/>
          </w:tcPr>
          <w:p w14:paraId="56B77BB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40</w:t>
            </w:r>
          </w:p>
        </w:tc>
        <w:tc>
          <w:tcPr>
            <w:tcW w:w="1324" w:type="dxa"/>
            <w:tcBorders>
              <w:top w:val="nil"/>
              <w:left w:val="nil"/>
              <w:bottom w:val="single" w:sz="4" w:space="0" w:color="auto"/>
              <w:right w:val="single" w:sz="4" w:space="0" w:color="auto"/>
            </w:tcBorders>
            <w:vAlign w:val="center"/>
            <w:hideMark/>
          </w:tcPr>
          <w:p w14:paraId="5811F21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电热</w:t>
            </w:r>
            <w:proofErr w:type="gramStart"/>
            <w:r w:rsidRPr="00183800">
              <w:rPr>
                <w:rFonts w:ascii="宋体" w:eastAsia="宋体" w:hAnsi="宋体" w:cs="宋体" w:hint="eastAsia"/>
                <w:kern w:val="0"/>
                <w:sz w:val="18"/>
                <w:szCs w:val="18"/>
              </w:rPr>
              <w:t>铛</w:t>
            </w:r>
            <w:proofErr w:type="gramEnd"/>
          </w:p>
        </w:tc>
        <w:tc>
          <w:tcPr>
            <w:tcW w:w="2260" w:type="dxa"/>
            <w:tcBorders>
              <w:top w:val="nil"/>
              <w:left w:val="nil"/>
              <w:bottom w:val="single" w:sz="4" w:space="0" w:color="auto"/>
              <w:right w:val="single" w:sz="4" w:space="0" w:color="auto"/>
            </w:tcBorders>
            <w:vAlign w:val="center"/>
            <w:hideMark/>
          </w:tcPr>
          <w:p w14:paraId="4381820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700mm*850mm*970mm</w:t>
            </w:r>
          </w:p>
        </w:tc>
        <w:tc>
          <w:tcPr>
            <w:tcW w:w="4502" w:type="dxa"/>
            <w:tcBorders>
              <w:top w:val="nil"/>
              <w:left w:val="nil"/>
              <w:bottom w:val="single" w:sz="4" w:space="0" w:color="auto"/>
              <w:right w:val="single" w:sz="4" w:space="0" w:color="auto"/>
            </w:tcBorders>
            <w:vAlign w:val="center"/>
            <w:hideMark/>
          </w:tcPr>
          <w:p w14:paraId="5A65EAF5" w14:textId="77777777" w:rsidR="0005195C" w:rsidRPr="00183800" w:rsidRDefault="0005195C" w:rsidP="00C9750E">
            <w:pPr>
              <w:widowControl/>
              <w:jc w:val="left"/>
              <w:rPr>
                <w:rFonts w:ascii="宋体" w:eastAsia="宋体" w:hAnsi="宋体" w:cs="宋体" w:hint="eastAsia"/>
                <w:color w:val="000000"/>
                <w:kern w:val="0"/>
                <w:sz w:val="18"/>
                <w:szCs w:val="18"/>
              </w:rPr>
            </w:pPr>
            <w:r w:rsidRPr="00183800">
              <w:rPr>
                <w:rFonts w:ascii="宋体" w:eastAsia="宋体" w:hAnsi="宋体" w:cs="宋体" w:hint="eastAsia"/>
                <w:color w:val="000000"/>
                <w:kern w:val="0"/>
                <w:sz w:val="18"/>
                <w:szCs w:val="18"/>
              </w:rPr>
              <w:t>1.额定电压380V/220V,额定功率50hz,温度范围0℃至250℃,输入功率5kw,锅沿高度2cm-5cm,材质铝锅或铁锅。整机采用全不锈钢材质,坚固耐牢。</w:t>
            </w:r>
            <w:r w:rsidRPr="00183800">
              <w:rPr>
                <w:rFonts w:ascii="宋体" w:eastAsia="宋体" w:hAnsi="宋体" w:cs="宋体" w:hint="eastAsia"/>
                <w:color w:val="000000"/>
                <w:kern w:val="0"/>
                <w:sz w:val="18"/>
                <w:szCs w:val="18"/>
              </w:rPr>
              <w:br/>
              <w:t>2.计算规则:按实际数量以</w:t>
            </w:r>
            <w:proofErr w:type="gramStart"/>
            <w:r w:rsidRPr="00183800">
              <w:rPr>
                <w:rFonts w:ascii="宋体" w:eastAsia="宋体" w:hAnsi="宋体" w:cs="宋体" w:hint="eastAsia"/>
                <w:color w:val="000000"/>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12F39D7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26ED67C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7CB30CF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7C04569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4D7B8F9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39488" behindDoc="0" locked="0" layoutInCell="1" allowOverlap="1" wp14:anchorId="54DE95CA" wp14:editId="7A25429E">
                  <wp:simplePos x="0" y="0"/>
                  <wp:positionH relativeFrom="column">
                    <wp:posOffset>209550</wp:posOffset>
                  </wp:positionH>
                  <wp:positionV relativeFrom="paragraph">
                    <wp:posOffset>142875</wp:posOffset>
                  </wp:positionV>
                  <wp:extent cx="533400" cy="609600"/>
                  <wp:effectExtent l="0" t="0" r="0" b="0"/>
                  <wp:wrapNone/>
                  <wp:docPr id="34349990" name="图片 50" descr="1562224508(1)">
                    <a:extLst xmlns:a="http://schemas.openxmlformats.org/drawingml/2006/main">
                      <a:ext uri="{FF2B5EF4-FFF2-40B4-BE49-F238E27FC236}">
                        <a16:creationId xmlns:a16="http://schemas.microsoft.com/office/drawing/2014/main" id="{5436DD2A-B8A6-C4CC-984E-87B803ADB6CF}"/>
                      </a:ext>
                    </a:extLst>
                  </wp:docPr>
                  <wp:cNvGraphicFramePr/>
                  <a:graphic xmlns:a="http://schemas.openxmlformats.org/drawingml/2006/main">
                    <a:graphicData uri="http://schemas.openxmlformats.org/drawingml/2006/picture">
                      <pic:pic xmlns:pic="http://schemas.openxmlformats.org/drawingml/2006/picture">
                        <pic:nvPicPr>
                          <pic:cNvPr id="220957" name="图片 1" descr="1562224508(1)">
                            <a:extLst>
                              <a:ext uri="{FF2B5EF4-FFF2-40B4-BE49-F238E27FC236}">
                                <a16:creationId xmlns:a16="http://schemas.microsoft.com/office/drawing/2014/main" id="{5436DD2A-B8A6-C4CC-984E-87B803ADB6CF}"/>
                              </a:ext>
                            </a:extLst>
                          </pic:cNvPr>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33400"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532BB416" w14:textId="77777777" w:rsidTr="00C9750E">
        <w:trPr>
          <w:trHeight w:val="345"/>
        </w:trPr>
        <w:tc>
          <w:tcPr>
            <w:tcW w:w="1979" w:type="dxa"/>
            <w:gridSpan w:val="2"/>
            <w:tcBorders>
              <w:top w:val="single" w:sz="4" w:space="0" w:color="auto"/>
              <w:left w:val="single" w:sz="4" w:space="0" w:color="auto"/>
              <w:bottom w:val="single" w:sz="4" w:space="0" w:color="auto"/>
              <w:right w:val="single" w:sz="4" w:space="0" w:color="auto"/>
            </w:tcBorders>
            <w:vAlign w:val="center"/>
            <w:hideMark/>
          </w:tcPr>
          <w:p w14:paraId="793628E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F热菜间</w:t>
            </w:r>
          </w:p>
        </w:tc>
        <w:tc>
          <w:tcPr>
            <w:tcW w:w="2260" w:type="dxa"/>
            <w:tcBorders>
              <w:top w:val="nil"/>
              <w:left w:val="nil"/>
              <w:bottom w:val="single" w:sz="4" w:space="0" w:color="auto"/>
              <w:right w:val="single" w:sz="4" w:space="0" w:color="auto"/>
            </w:tcBorders>
            <w:vAlign w:val="center"/>
            <w:hideMark/>
          </w:tcPr>
          <w:p w14:paraId="2DCCD68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4502" w:type="dxa"/>
            <w:tcBorders>
              <w:top w:val="nil"/>
              <w:left w:val="nil"/>
              <w:bottom w:val="single" w:sz="4" w:space="0" w:color="auto"/>
              <w:right w:val="single" w:sz="4" w:space="0" w:color="auto"/>
            </w:tcBorders>
            <w:vAlign w:val="center"/>
            <w:hideMark/>
          </w:tcPr>
          <w:p w14:paraId="264DD494"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95" w:type="dxa"/>
            <w:tcBorders>
              <w:top w:val="nil"/>
              <w:left w:val="nil"/>
              <w:bottom w:val="single" w:sz="4" w:space="0" w:color="auto"/>
              <w:right w:val="single" w:sz="4" w:space="0" w:color="auto"/>
            </w:tcBorders>
            <w:noWrap/>
            <w:vAlign w:val="center"/>
            <w:hideMark/>
          </w:tcPr>
          <w:p w14:paraId="12E0F0B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59" w:type="dxa"/>
            <w:tcBorders>
              <w:top w:val="nil"/>
              <w:left w:val="nil"/>
              <w:bottom w:val="single" w:sz="4" w:space="0" w:color="auto"/>
              <w:right w:val="single" w:sz="4" w:space="0" w:color="auto"/>
            </w:tcBorders>
            <w:noWrap/>
            <w:vAlign w:val="center"/>
            <w:hideMark/>
          </w:tcPr>
          <w:p w14:paraId="5A7F196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468" w:type="dxa"/>
            <w:tcBorders>
              <w:top w:val="nil"/>
              <w:left w:val="nil"/>
              <w:bottom w:val="single" w:sz="4" w:space="0" w:color="auto"/>
              <w:right w:val="single" w:sz="4" w:space="0" w:color="auto"/>
            </w:tcBorders>
            <w:noWrap/>
            <w:vAlign w:val="center"/>
            <w:hideMark/>
          </w:tcPr>
          <w:p w14:paraId="58FE99D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3A6014D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noWrap/>
            <w:vAlign w:val="center"/>
            <w:hideMark/>
          </w:tcPr>
          <w:p w14:paraId="130C1FC6"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r>
      <w:tr w:rsidR="0005195C" w:rsidRPr="00183800" w14:paraId="4C9C15EC" w14:textId="77777777" w:rsidTr="00C9750E">
        <w:trPr>
          <w:trHeight w:val="1317"/>
        </w:trPr>
        <w:tc>
          <w:tcPr>
            <w:tcW w:w="655" w:type="dxa"/>
            <w:tcBorders>
              <w:top w:val="nil"/>
              <w:left w:val="single" w:sz="4" w:space="0" w:color="auto"/>
              <w:bottom w:val="single" w:sz="4" w:space="0" w:color="auto"/>
              <w:right w:val="single" w:sz="4" w:space="0" w:color="auto"/>
            </w:tcBorders>
            <w:vAlign w:val="center"/>
            <w:hideMark/>
          </w:tcPr>
          <w:p w14:paraId="4EA8A2E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41</w:t>
            </w:r>
          </w:p>
        </w:tc>
        <w:tc>
          <w:tcPr>
            <w:tcW w:w="1324" w:type="dxa"/>
            <w:tcBorders>
              <w:top w:val="nil"/>
              <w:left w:val="nil"/>
              <w:bottom w:val="single" w:sz="4" w:space="0" w:color="auto"/>
              <w:right w:val="single" w:sz="4" w:space="0" w:color="auto"/>
            </w:tcBorders>
            <w:vAlign w:val="center"/>
            <w:hideMark/>
          </w:tcPr>
          <w:p w14:paraId="367F76B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单通工作柜</w:t>
            </w:r>
          </w:p>
        </w:tc>
        <w:tc>
          <w:tcPr>
            <w:tcW w:w="2260" w:type="dxa"/>
            <w:tcBorders>
              <w:top w:val="nil"/>
              <w:left w:val="nil"/>
              <w:bottom w:val="single" w:sz="4" w:space="0" w:color="auto"/>
              <w:right w:val="single" w:sz="4" w:space="0" w:color="auto"/>
            </w:tcBorders>
            <w:vAlign w:val="center"/>
            <w:hideMark/>
          </w:tcPr>
          <w:p w14:paraId="52FA977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1800mm*750mm*800mm</w:t>
            </w:r>
          </w:p>
        </w:tc>
        <w:tc>
          <w:tcPr>
            <w:tcW w:w="4502" w:type="dxa"/>
            <w:tcBorders>
              <w:top w:val="nil"/>
              <w:left w:val="nil"/>
              <w:bottom w:val="single" w:sz="4" w:space="0" w:color="auto"/>
              <w:right w:val="single" w:sz="4" w:space="0" w:color="auto"/>
            </w:tcBorders>
            <w:vAlign w:val="center"/>
            <w:hideMark/>
          </w:tcPr>
          <w:p w14:paraId="729248AF"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1.用料:304不锈钢板,台面采用1.2mm厚,其余1.0mm厚,面板下加18mm厚高密度防水板,防水板下为加强筋1.0mm厚,门为吊门,配尼龙调节脚。</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70FB5D3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7633890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321BC19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6DDF33D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26D4CBD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78048" behindDoc="0" locked="0" layoutInCell="1" allowOverlap="1" wp14:anchorId="0279983F" wp14:editId="0DD24B48">
                  <wp:simplePos x="0" y="0"/>
                  <wp:positionH relativeFrom="column">
                    <wp:posOffset>47625</wp:posOffset>
                  </wp:positionH>
                  <wp:positionV relativeFrom="paragraph">
                    <wp:posOffset>152400</wp:posOffset>
                  </wp:positionV>
                  <wp:extent cx="914400" cy="476250"/>
                  <wp:effectExtent l="0" t="0" r="0" b="0"/>
                  <wp:wrapNone/>
                  <wp:docPr id="304710531" name="图片 49" descr="1562120175(1)">
                    <a:extLst xmlns:a="http://schemas.openxmlformats.org/drawingml/2006/main">
                      <a:ext uri="{FF2B5EF4-FFF2-40B4-BE49-F238E27FC236}">
                        <a16:creationId xmlns:a16="http://schemas.microsoft.com/office/drawing/2014/main" id="{CA9F9FCE-086A-DFB4-9902-F655E068F084}"/>
                      </a:ext>
                    </a:extLst>
                  </wp:docPr>
                  <wp:cNvGraphicFramePr/>
                  <a:graphic xmlns:a="http://schemas.openxmlformats.org/drawingml/2006/main">
                    <a:graphicData uri="http://schemas.openxmlformats.org/drawingml/2006/picture">
                      <pic:pic xmlns:pic="http://schemas.openxmlformats.org/drawingml/2006/picture">
                        <pic:nvPicPr>
                          <pic:cNvPr id="220897" name="图片 30" descr="1562120175(1)">
                            <a:extLst>
                              <a:ext uri="{FF2B5EF4-FFF2-40B4-BE49-F238E27FC236}">
                                <a16:creationId xmlns:a16="http://schemas.microsoft.com/office/drawing/2014/main" id="{CA9F9FCE-086A-DFB4-9902-F655E068F084}"/>
                              </a:ext>
                            </a:extLst>
                          </pic:cNvPr>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914400" cy="476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66256748" w14:textId="77777777" w:rsidTr="00C9750E">
        <w:trPr>
          <w:trHeight w:val="1965"/>
        </w:trPr>
        <w:tc>
          <w:tcPr>
            <w:tcW w:w="655" w:type="dxa"/>
            <w:tcBorders>
              <w:top w:val="nil"/>
              <w:left w:val="single" w:sz="4" w:space="0" w:color="auto"/>
              <w:bottom w:val="single" w:sz="4" w:space="0" w:color="auto"/>
              <w:right w:val="single" w:sz="4" w:space="0" w:color="auto"/>
            </w:tcBorders>
            <w:vAlign w:val="center"/>
            <w:hideMark/>
          </w:tcPr>
          <w:p w14:paraId="1B01E86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42</w:t>
            </w:r>
          </w:p>
        </w:tc>
        <w:tc>
          <w:tcPr>
            <w:tcW w:w="1324" w:type="dxa"/>
            <w:tcBorders>
              <w:top w:val="nil"/>
              <w:left w:val="nil"/>
              <w:bottom w:val="single" w:sz="4" w:space="0" w:color="auto"/>
              <w:right w:val="single" w:sz="4" w:space="0" w:color="auto"/>
            </w:tcBorders>
            <w:vAlign w:val="center"/>
            <w:hideMark/>
          </w:tcPr>
          <w:p w14:paraId="333CD5C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三星水池</w:t>
            </w:r>
          </w:p>
        </w:tc>
        <w:tc>
          <w:tcPr>
            <w:tcW w:w="2260" w:type="dxa"/>
            <w:tcBorders>
              <w:top w:val="nil"/>
              <w:left w:val="nil"/>
              <w:bottom w:val="single" w:sz="4" w:space="0" w:color="auto"/>
              <w:right w:val="single" w:sz="4" w:space="0" w:color="auto"/>
            </w:tcBorders>
            <w:vAlign w:val="center"/>
            <w:hideMark/>
          </w:tcPr>
          <w:p w14:paraId="3FE2663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1800mm*750mm*800mm</w:t>
            </w:r>
          </w:p>
        </w:tc>
        <w:tc>
          <w:tcPr>
            <w:tcW w:w="4502" w:type="dxa"/>
            <w:tcBorders>
              <w:top w:val="nil"/>
              <w:left w:val="nil"/>
              <w:bottom w:val="single" w:sz="4" w:space="0" w:color="auto"/>
              <w:right w:val="single" w:sz="4" w:space="0" w:color="auto"/>
            </w:tcBorders>
            <w:vAlign w:val="center"/>
            <w:hideMark/>
          </w:tcPr>
          <w:p w14:paraId="6B786941"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1.用料:304不锈钢材质,面板及槽体1.2mm厚,槽体下采用直径32*1.0mm厚不锈钢管为加强筋,立柱采用38*38*1.2mm厚304不锈钢拉丝方管,配尼龙调节脚,配有不锈钢落水器,满焊抛光打磨处理。配冷热水龙头及角阀软连接。</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056AC69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6C508E8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6977BEE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31E4A92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2C3AC85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66784" behindDoc="0" locked="0" layoutInCell="1" allowOverlap="1" wp14:anchorId="579ECAF2" wp14:editId="023542AF">
                  <wp:simplePos x="0" y="0"/>
                  <wp:positionH relativeFrom="column">
                    <wp:posOffset>19050</wp:posOffset>
                  </wp:positionH>
                  <wp:positionV relativeFrom="paragraph">
                    <wp:posOffset>152400</wp:posOffset>
                  </wp:positionV>
                  <wp:extent cx="828675" cy="571500"/>
                  <wp:effectExtent l="0" t="0" r="9525" b="0"/>
                  <wp:wrapNone/>
                  <wp:docPr id="1795858899" name="图片 48" descr="1562579517(1)">
                    <a:extLst xmlns:a="http://schemas.openxmlformats.org/drawingml/2006/main">
                      <a:ext uri="{FF2B5EF4-FFF2-40B4-BE49-F238E27FC236}">
                        <a16:creationId xmlns:a16="http://schemas.microsoft.com/office/drawing/2014/main" id="{6CAE7D5A-2774-616F-FF97-8FA6EE106909}"/>
                      </a:ext>
                    </a:extLst>
                  </wp:docPr>
                  <wp:cNvGraphicFramePr/>
                  <a:graphic xmlns:a="http://schemas.openxmlformats.org/drawingml/2006/main">
                    <a:graphicData uri="http://schemas.openxmlformats.org/drawingml/2006/picture">
                      <pic:pic xmlns:pic="http://schemas.openxmlformats.org/drawingml/2006/picture">
                        <pic:nvPicPr>
                          <pic:cNvPr id="220886" name="图片 18" descr="1562579517(1)">
                            <a:extLst>
                              <a:ext uri="{FF2B5EF4-FFF2-40B4-BE49-F238E27FC236}">
                                <a16:creationId xmlns:a16="http://schemas.microsoft.com/office/drawing/2014/main" id="{6CAE7D5A-2774-616F-FF97-8FA6EE106909}"/>
                              </a:ext>
                            </a:extLst>
                          </pic:cNvPr>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828675"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4A920D85" w14:textId="77777777" w:rsidTr="00C9750E">
        <w:trPr>
          <w:trHeight w:val="1965"/>
        </w:trPr>
        <w:tc>
          <w:tcPr>
            <w:tcW w:w="655" w:type="dxa"/>
            <w:tcBorders>
              <w:top w:val="nil"/>
              <w:left w:val="single" w:sz="4" w:space="0" w:color="auto"/>
              <w:bottom w:val="single" w:sz="4" w:space="0" w:color="auto"/>
              <w:right w:val="single" w:sz="4" w:space="0" w:color="auto"/>
            </w:tcBorders>
            <w:vAlign w:val="center"/>
            <w:hideMark/>
          </w:tcPr>
          <w:p w14:paraId="43F82AA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43</w:t>
            </w:r>
          </w:p>
        </w:tc>
        <w:tc>
          <w:tcPr>
            <w:tcW w:w="1324" w:type="dxa"/>
            <w:tcBorders>
              <w:top w:val="nil"/>
              <w:left w:val="nil"/>
              <w:bottom w:val="single" w:sz="4" w:space="0" w:color="auto"/>
              <w:right w:val="single" w:sz="4" w:space="0" w:color="auto"/>
            </w:tcBorders>
            <w:vAlign w:val="center"/>
            <w:hideMark/>
          </w:tcPr>
          <w:p w14:paraId="2288CE9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靠背双层工作台</w:t>
            </w:r>
          </w:p>
        </w:tc>
        <w:tc>
          <w:tcPr>
            <w:tcW w:w="2260" w:type="dxa"/>
            <w:tcBorders>
              <w:top w:val="nil"/>
              <w:left w:val="nil"/>
              <w:bottom w:val="single" w:sz="4" w:space="0" w:color="auto"/>
              <w:right w:val="single" w:sz="4" w:space="0" w:color="auto"/>
            </w:tcBorders>
            <w:vAlign w:val="center"/>
            <w:hideMark/>
          </w:tcPr>
          <w:p w14:paraId="756A37B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1800mm*750mm*800mm</w:t>
            </w:r>
          </w:p>
        </w:tc>
        <w:tc>
          <w:tcPr>
            <w:tcW w:w="4502" w:type="dxa"/>
            <w:tcBorders>
              <w:top w:val="nil"/>
              <w:left w:val="nil"/>
              <w:bottom w:val="single" w:sz="4" w:space="0" w:color="auto"/>
              <w:right w:val="single" w:sz="4" w:space="0" w:color="auto"/>
            </w:tcBorders>
            <w:vAlign w:val="center"/>
            <w:hideMark/>
          </w:tcPr>
          <w:p w14:paraId="06E95968"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1.用料:304不锈钢板,面板采用1.2mm厚,面板下加18mm厚高密度防水板,防水板下为加强筋由1.0mm厚</w:t>
            </w:r>
            <w:proofErr w:type="gramStart"/>
            <w:r w:rsidRPr="00183800">
              <w:rPr>
                <w:rFonts w:ascii="宋体" w:eastAsia="宋体" w:hAnsi="宋体" w:cs="宋体" w:hint="eastAsia"/>
                <w:kern w:val="0"/>
                <w:sz w:val="18"/>
                <w:szCs w:val="18"/>
              </w:rPr>
              <w:t>不锈钢板折成</w:t>
            </w:r>
            <w:proofErr w:type="gramEnd"/>
            <w:r w:rsidRPr="00183800">
              <w:rPr>
                <w:rFonts w:ascii="宋体" w:eastAsia="宋体" w:hAnsi="宋体" w:cs="宋体" w:hint="eastAsia"/>
                <w:kern w:val="0"/>
                <w:sz w:val="18"/>
                <w:szCs w:val="18"/>
              </w:rPr>
              <w:t>,其余板材为1.0mm厚,立柱采用38*38*1.2mm厚304不锈钢拉丝方管,配尼龙调节脚,所有焊缝为满焊,抛光打磨处理。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4117951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40C06B6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30E6120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054EAA2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35E26D9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69856" behindDoc="0" locked="0" layoutInCell="1" allowOverlap="1" wp14:anchorId="0393BB7D" wp14:editId="558C4DED">
                  <wp:simplePos x="0" y="0"/>
                  <wp:positionH relativeFrom="column">
                    <wp:posOffset>85725</wp:posOffset>
                  </wp:positionH>
                  <wp:positionV relativeFrom="paragraph">
                    <wp:posOffset>114300</wp:posOffset>
                  </wp:positionV>
                  <wp:extent cx="771525" cy="704850"/>
                  <wp:effectExtent l="0" t="0" r="9525" b="0"/>
                  <wp:wrapNone/>
                  <wp:docPr id="166908860" name="图片 47">
                    <a:extLst xmlns:a="http://schemas.openxmlformats.org/drawingml/2006/main">
                      <a:ext uri="{FF2B5EF4-FFF2-40B4-BE49-F238E27FC236}">
                        <a16:creationId xmlns:a16="http://schemas.microsoft.com/office/drawing/2014/main" id="{2CCFE86D-0179-B96A-66AF-2D9BE5013AD7}"/>
                      </a:ext>
                    </a:extLst>
                  </wp:docPr>
                  <wp:cNvGraphicFramePr/>
                  <a:graphic xmlns:a="http://schemas.openxmlformats.org/drawingml/2006/main">
                    <a:graphicData uri="http://schemas.openxmlformats.org/drawingml/2006/picture">
                      <pic:pic xmlns:pic="http://schemas.openxmlformats.org/drawingml/2006/picture">
                        <pic:nvPicPr>
                          <pic:cNvPr id="220889" name="图片 21">
                            <a:extLst>
                              <a:ext uri="{FF2B5EF4-FFF2-40B4-BE49-F238E27FC236}">
                                <a16:creationId xmlns:a16="http://schemas.microsoft.com/office/drawing/2014/main" id="{2CCFE86D-0179-B96A-66AF-2D9BE5013AD7}"/>
                              </a:ext>
                            </a:extLst>
                          </pic:cNvPr>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771525" cy="704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3A1F6CC3" w14:textId="77777777" w:rsidTr="00C9750E">
        <w:trPr>
          <w:trHeight w:val="1317"/>
        </w:trPr>
        <w:tc>
          <w:tcPr>
            <w:tcW w:w="655" w:type="dxa"/>
            <w:tcBorders>
              <w:top w:val="nil"/>
              <w:left w:val="single" w:sz="4" w:space="0" w:color="auto"/>
              <w:bottom w:val="single" w:sz="4" w:space="0" w:color="auto"/>
              <w:right w:val="single" w:sz="4" w:space="0" w:color="auto"/>
            </w:tcBorders>
            <w:vAlign w:val="center"/>
            <w:hideMark/>
          </w:tcPr>
          <w:p w14:paraId="601D89D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44</w:t>
            </w:r>
          </w:p>
        </w:tc>
        <w:tc>
          <w:tcPr>
            <w:tcW w:w="1324" w:type="dxa"/>
            <w:tcBorders>
              <w:top w:val="nil"/>
              <w:left w:val="nil"/>
              <w:bottom w:val="single" w:sz="4" w:space="0" w:color="auto"/>
              <w:right w:val="single" w:sz="4" w:space="0" w:color="auto"/>
            </w:tcBorders>
            <w:vAlign w:val="center"/>
            <w:hideMark/>
          </w:tcPr>
          <w:p w14:paraId="683E1E33" w14:textId="77777777" w:rsidR="0005195C" w:rsidRPr="00183800" w:rsidRDefault="0005195C" w:rsidP="00C9750E">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开水器连底座</w:t>
            </w:r>
            <w:proofErr w:type="gramEnd"/>
          </w:p>
        </w:tc>
        <w:tc>
          <w:tcPr>
            <w:tcW w:w="2260" w:type="dxa"/>
            <w:tcBorders>
              <w:top w:val="nil"/>
              <w:left w:val="nil"/>
              <w:bottom w:val="single" w:sz="4" w:space="0" w:color="auto"/>
              <w:right w:val="single" w:sz="4" w:space="0" w:color="auto"/>
            </w:tcBorders>
            <w:vAlign w:val="center"/>
            <w:hideMark/>
          </w:tcPr>
          <w:p w14:paraId="3219789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575mm*455mm*1060mm</w:t>
            </w:r>
          </w:p>
        </w:tc>
        <w:tc>
          <w:tcPr>
            <w:tcW w:w="4502" w:type="dxa"/>
            <w:tcBorders>
              <w:top w:val="nil"/>
              <w:left w:val="nil"/>
              <w:bottom w:val="single" w:sz="4" w:space="0" w:color="auto"/>
              <w:right w:val="single" w:sz="4" w:space="0" w:color="auto"/>
            </w:tcBorders>
            <w:vAlign w:val="center"/>
            <w:hideMark/>
          </w:tcPr>
          <w:p w14:paraId="163458E8"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1.电压:3N～380V,功率:12KW,出水量:160L/H,单次最大出水量:36L,</w:t>
            </w:r>
            <w:proofErr w:type="gramStart"/>
            <w:r w:rsidRPr="00183800">
              <w:rPr>
                <w:rFonts w:ascii="宋体" w:eastAsia="宋体" w:hAnsi="宋体" w:cs="宋体" w:hint="eastAsia"/>
                <w:kern w:val="0"/>
                <w:sz w:val="18"/>
                <w:szCs w:val="18"/>
              </w:rPr>
              <w:t>含挂墙</w:t>
            </w:r>
            <w:proofErr w:type="gramEnd"/>
            <w:r w:rsidRPr="00183800">
              <w:rPr>
                <w:rFonts w:ascii="宋体" w:eastAsia="宋体" w:hAnsi="宋体" w:cs="宋体" w:hint="eastAsia"/>
                <w:kern w:val="0"/>
                <w:sz w:val="18"/>
                <w:szCs w:val="18"/>
              </w:rPr>
              <w:t>支架,含安装用五金件。建议供水人数:100人。</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71436F2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430C382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46D4373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5657388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6B1FB2E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09792" behindDoc="0" locked="0" layoutInCell="1" allowOverlap="1" wp14:anchorId="029671AE" wp14:editId="6093DCAD">
                  <wp:simplePos x="0" y="0"/>
                  <wp:positionH relativeFrom="column">
                    <wp:posOffset>209550</wp:posOffset>
                  </wp:positionH>
                  <wp:positionV relativeFrom="paragraph">
                    <wp:posOffset>85725</wp:posOffset>
                  </wp:positionV>
                  <wp:extent cx="466725" cy="542925"/>
                  <wp:effectExtent l="0" t="0" r="9525" b="9525"/>
                  <wp:wrapNone/>
                  <wp:docPr id="1894558209" name="图片 46">
                    <a:extLst xmlns:a="http://schemas.openxmlformats.org/drawingml/2006/main">
                      <a:ext uri="{FF2B5EF4-FFF2-40B4-BE49-F238E27FC236}">
                        <a16:creationId xmlns:a16="http://schemas.microsoft.com/office/drawing/2014/main" id="{80495344-D3DA-D656-C47D-5BA5B18A4A62}"/>
                      </a:ext>
                    </a:extLst>
                  </wp:docPr>
                  <wp:cNvGraphicFramePr/>
                  <a:graphic xmlns:a="http://schemas.openxmlformats.org/drawingml/2006/main">
                    <a:graphicData uri="http://schemas.openxmlformats.org/drawingml/2006/picture">
                      <pic:pic xmlns:pic="http://schemas.openxmlformats.org/drawingml/2006/picture">
                        <pic:nvPicPr>
                          <pic:cNvPr id="220928" name="图片 65">
                            <a:extLst>
                              <a:ext uri="{FF2B5EF4-FFF2-40B4-BE49-F238E27FC236}">
                                <a16:creationId xmlns:a16="http://schemas.microsoft.com/office/drawing/2014/main" id="{80495344-D3DA-D656-C47D-5BA5B18A4A62}"/>
                              </a:ext>
                            </a:extLst>
                          </pic:cNvPr>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466725" cy="542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416A508E" w14:textId="77777777" w:rsidTr="00C9750E">
        <w:trPr>
          <w:trHeight w:val="1965"/>
        </w:trPr>
        <w:tc>
          <w:tcPr>
            <w:tcW w:w="655" w:type="dxa"/>
            <w:tcBorders>
              <w:top w:val="nil"/>
              <w:left w:val="single" w:sz="4" w:space="0" w:color="auto"/>
              <w:bottom w:val="single" w:sz="4" w:space="0" w:color="auto"/>
              <w:right w:val="single" w:sz="4" w:space="0" w:color="auto"/>
            </w:tcBorders>
            <w:vAlign w:val="center"/>
            <w:hideMark/>
          </w:tcPr>
          <w:p w14:paraId="629C3FB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45</w:t>
            </w:r>
          </w:p>
        </w:tc>
        <w:tc>
          <w:tcPr>
            <w:tcW w:w="1324" w:type="dxa"/>
            <w:tcBorders>
              <w:top w:val="nil"/>
              <w:left w:val="nil"/>
              <w:bottom w:val="single" w:sz="4" w:space="0" w:color="auto"/>
              <w:right w:val="single" w:sz="4" w:space="0" w:color="auto"/>
            </w:tcBorders>
            <w:vAlign w:val="center"/>
            <w:hideMark/>
          </w:tcPr>
          <w:p w14:paraId="1F4454C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双星水池</w:t>
            </w:r>
          </w:p>
        </w:tc>
        <w:tc>
          <w:tcPr>
            <w:tcW w:w="2260" w:type="dxa"/>
            <w:tcBorders>
              <w:top w:val="nil"/>
              <w:left w:val="nil"/>
              <w:bottom w:val="single" w:sz="4" w:space="0" w:color="auto"/>
              <w:right w:val="single" w:sz="4" w:space="0" w:color="auto"/>
            </w:tcBorders>
            <w:vAlign w:val="center"/>
            <w:hideMark/>
          </w:tcPr>
          <w:p w14:paraId="1B740F5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1200mm*750mm*800mm</w:t>
            </w:r>
          </w:p>
        </w:tc>
        <w:tc>
          <w:tcPr>
            <w:tcW w:w="4502" w:type="dxa"/>
            <w:tcBorders>
              <w:top w:val="nil"/>
              <w:left w:val="nil"/>
              <w:bottom w:val="single" w:sz="4" w:space="0" w:color="auto"/>
              <w:right w:val="single" w:sz="4" w:space="0" w:color="auto"/>
            </w:tcBorders>
            <w:vAlign w:val="center"/>
            <w:hideMark/>
          </w:tcPr>
          <w:p w14:paraId="4E7E0C72"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1.用料:304不锈钢材质,面板及槽体1.2mm厚,槽体下采用直径32*1.0mm厚不锈钢管为加强筋,立柱采用38*38*1.2mm厚304不锈钢拉丝方管,配尼龙调节脚,配有不锈钢落水器,满焊抛光打磨处理。配冷热水龙头及角阀软连接。</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54B04AF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0A384EC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2D33F85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3DCB3B0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38A5884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60640" behindDoc="0" locked="0" layoutInCell="1" allowOverlap="1" wp14:anchorId="2385C918" wp14:editId="5E806BF1">
                  <wp:simplePos x="0" y="0"/>
                  <wp:positionH relativeFrom="column">
                    <wp:posOffset>57150</wp:posOffset>
                  </wp:positionH>
                  <wp:positionV relativeFrom="paragraph">
                    <wp:posOffset>85725</wp:posOffset>
                  </wp:positionV>
                  <wp:extent cx="800100" cy="752475"/>
                  <wp:effectExtent l="0" t="0" r="0" b="9525"/>
                  <wp:wrapNone/>
                  <wp:docPr id="687354454" name="图片 45" descr="1562120375(1)">
                    <a:extLst xmlns:a="http://schemas.openxmlformats.org/drawingml/2006/main">
                      <a:ext uri="{FF2B5EF4-FFF2-40B4-BE49-F238E27FC236}">
                        <a16:creationId xmlns:a16="http://schemas.microsoft.com/office/drawing/2014/main" id="{BC88E7E8-9416-A571-D6EB-2217AE50510B}"/>
                      </a:ext>
                    </a:extLst>
                  </wp:docPr>
                  <wp:cNvGraphicFramePr/>
                  <a:graphic xmlns:a="http://schemas.openxmlformats.org/drawingml/2006/main">
                    <a:graphicData uri="http://schemas.openxmlformats.org/drawingml/2006/picture">
                      <pic:pic xmlns:pic="http://schemas.openxmlformats.org/drawingml/2006/picture">
                        <pic:nvPicPr>
                          <pic:cNvPr id="220880" name="图片 12" descr="1562120375(1)">
                            <a:extLst>
                              <a:ext uri="{FF2B5EF4-FFF2-40B4-BE49-F238E27FC236}">
                                <a16:creationId xmlns:a16="http://schemas.microsoft.com/office/drawing/2014/main" id="{BC88E7E8-9416-A571-D6EB-2217AE50510B}"/>
                              </a:ext>
                            </a:extLst>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00100" cy="752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5F74640B" w14:textId="77777777" w:rsidTr="00C9750E">
        <w:trPr>
          <w:trHeight w:val="2614"/>
        </w:trPr>
        <w:tc>
          <w:tcPr>
            <w:tcW w:w="655" w:type="dxa"/>
            <w:tcBorders>
              <w:top w:val="nil"/>
              <w:left w:val="single" w:sz="4" w:space="0" w:color="auto"/>
              <w:bottom w:val="single" w:sz="4" w:space="0" w:color="auto"/>
              <w:right w:val="single" w:sz="4" w:space="0" w:color="auto"/>
            </w:tcBorders>
            <w:vAlign w:val="center"/>
            <w:hideMark/>
          </w:tcPr>
          <w:p w14:paraId="26A130F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46</w:t>
            </w:r>
          </w:p>
        </w:tc>
        <w:tc>
          <w:tcPr>
            <w:tcW w:w="1324" w:type="dxa"/>
            <w:tcBorders>
              <w:top w:val="nil"/>
              <w:left w:val="nil"/>
              <w:bottom w:val="single" w:sz="4" w:space="0" w:color="auto"/>
              <w:right w:val="single" w:sz="4" w:space="0" w:color="auto"/>
            </w:tcBorders>
            <w:vAlign w:val="center"/>
            <w:hideMark/>
          </w:tcPr>
          <w:p w14:paraId="10E0B50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食品冷柜（四门冰箱）</w:t>
            </w:r>
          </w:p>
        </w:tc>
        <w:tc>
          <w:tcPr>
            <w:tcW w:w="2260" w:type="dxa"/>
            <w:tcBorders>
              <w:top w:val="nil"/>
              <w:left w:val="nil"/>
              <w:bottom w:val="single" w:sz="4" w:space="0" w:color="auto"/>
              <w:right w:val="single" w:sz="4" w:space="0" w:color="auto"/>
            </w:tcBorders>
            <w:vAlign w:val="center"/>
            <w:hideMark/>
          </w:tcPr>
          <w:p w14:paraId="178E591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1220mm*760mm*1965mm</w:t>
            </w:r>
          </w:p>
        </w:tc>
        <w:tc>
          <w:tcPr>
            <w:tcW w:w="4502" w:type="dxa"/>
            <w:tcBorders>
              <w:top w:val="nil"/>
              <w:left w:val="nil"/>
              <w:bottom w:val="single" w:sz="4" w:space="0" w:color="auto"/>
              <w:right w:val="single" w:sz="4" w:space="0" w:color="auto"/>
            </w:tcBorders>
            <w:vAlign w:val="center"/>
            <w:hideMark/>
          </w:tcPr>
          <w:p w14:paraId="4AFD7983"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制冷方式:直冷,功率:220v370w,容积:930升,温度范围:冷藏+4℃到-5℃,冷冻-3℃到-20℃,采用304不锈钢,门体采用自动回归铰链、开门一定角度可自由停顿、关门回归助力,品牌压缩机,微电脑控制,多按键设计,不锈钢门衬板和内底板均采用模具整体拉伸成型,内底板为圆弧拐角,硬质环戊烷聚氨酯整体模具发泡,除垢</w:t>
            </w:r>
            <w:proofErr w:type="gramStart"/>
            <w:r w:rsidRPr="00183800">
              <w:rPr>
                <w:rFonts w:ascii="宋体" w:eastAsia="宋体" w:hAnsi="宋体" w:cs="宋体" w:hint="eastAsia"/>
                <w:kern w:val="0"/>
                <w:sz w:val="18"/>
                <w:szCs w:val="18"/>
              </w:rPr>
              <w:t>外置门</w:t>
            </w:r>
            <w:proofErr w:type="gramEnd"/>
            <w:r w:rsidRPr="00183800">
              <w:rPr>
                <w:rFonts w:ascii="宋体" w:eastAsia="宋体" w:hAnsi="宋体" w:cs="宋体" w:hint="eastAsia"/>
                <w:kern w:val="0"/>
                <w:sz w:val="18"/>
                <w:szCs w:val="18"/>
              </w:rPr>
              <w:t>把手。</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792B777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1393317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10DDEAF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2C8BD0C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0AD66F3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92384" behindDoc="0" locked="0" layoutInCell="1" allowOverlap="1" wp14:anchorId="7FB9EEAA" wp14:editId="1B05E21A">
                  <wp:simplePos x="0" y="0"/>
                  <wp:positionH relativeFrom="column">
                    <wp:posOffset>123825</wp:posOffset>
                  </wp:positionH>
                  <wp:positionV relativeFrom="paragraph">
                    <wp:posOffset>180975</wp:posOffset>
                  </wp:positionV>
                  <wp:extent cx="638175" cy="1066800"/>
                  <wp:effectExtent l="0" t="0" r="9525" b="0"/>
                  <wp:wrapNone/>
                  <wp:docPr id="976675037" name="图片 44">
                    <a:extLst xmlns:a="http://schemas.openxmlformats.org/drawingml/2006/main">
                      <a:ext uri="{FF2B5EF4-FFF2-40B4-BE49-F238E27FC236}">
                        <a16:creationId xmlns:a16="http://schemas.microsoft.com/office/drawing/2014/main" id="{EA6AD256-B365-ACAE-F1C8-5EC19532DE20}"/>
                      </a:ext>
                    </a:extLst>
                  </wp:docPr>
                  <wp:cNvGraphicFramePr/>
                  <a:graphic xmlns:a="http://schemas.openxmlformats.org/drawingml/2006/main">
                    <a:graphicData uri="http://schemas.openxmlformats.org/drawingml/2006/picture">
                      <pic:pic xmlns:pic="http://schemas.openxmlformats.org/drawingml/2006/picture">
                        <pic:nvPicPr>
                          <pic:cNvPr id="220911" name="图片 46">
                            <a:extLst>
                              <a:ext uri="{FF2B5EF4-FFF2-40B4-BE49-F238E27FC236}">
                                <a16:creationId xmlns:a16="http://schemas.microsoft.com/office/drawing/2014/main" id="{EA6AD256-B365-ACAE-F1C8-5EC19532DE20}"/>
                              </a:ext>
                            </a:extLst>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38175" cy="1066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0515F7CE" w14:textId="77777777" w:rsidTr="00C9750E">
        <w:trPr>
          <w:trHeight w:val="1317"/>
        </w:trPr>
        <w:tc>
          <w:tcPr>
            <w:tcW w:w="655" w:type="dxa"/>
            <w:tcBorders>
              <w:top w:val="nil"/>
              <w:left w:val="single" w:sz="4" w:space="0" w:color="auto"/>
              <w:bottom w:val="single" w:sz="4" w:space="0" w:color="auto"/>
              <w:right w:val="single" w:sz="4" w:space="0" w:color="auto"/>
            </w:tcBorders>
            <w:vAlign w:val="center"/>
            <w:hideMark/>
          </w:tcPr>
          <w:p w14:paraId="0F2EF18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47</w:t>
            </w:r>
          </w:p>
        </w:tc>
        <w:tc>
          <w:tcPr>
            <w:tcW w:w="1324" w:type="dxa"/>
            <w:tcBorders>
              <w:top w:val="nil"/>
              <w:left w:val="nil"/>
              <w:bottom w:val="single" w:sz="4" w:space="0" w:color="auto"/>
              <w:right w:val="single" w:sz="4" w:space="0" w:color="auto"/>
            </w:tcBorders>
            <w:vAlign w:val="center"/>
            <w:hideMark/>
          </w:tcPr>
          <w:p w14:paraId="16F3D73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双通工作柜</w:t>
            </w:r>
          </w:p>
        </w:tc>
        <w:tc>
          <w:tcPr>
            <w:tcW w:w="2260" w:type="dxa"/>
            <w:tcBorders>
              <w:top w:val="nil"/>
              <w:left w:val="nil"/>
              <w:bottom w:val="single" w:sz="4" w:space="0" w:color="auto"/>
              <w:right w:val="single" w:sz="4" w:space="0" w:color="auto"/>
            </w:tcBorders>
            <w:vAlign w:val="center"/>
            <w:hideMark/>
          </w:tcPr>
          <w:p w14:paraId="2393AA9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1800mm*800mm*800mm</w:t>
            </w:r>
          </w:p>
        </w:tc>
        <w:tc>
          <w:tcPr>
            <w:tcW w:w="4502" w:type="dxa"/>
            <w:tcBorders>
              <w:top w:val="nil"/>
              <w:left w:val="nil"/>
              <w:bottom w:val="single" w:sz="4" w:space="0" w:color="auto"/>
              <w:right w:val="single" w:sz="4" w:space="0" w:color="auto"/>
            </w:tcBorders>
            <w:vAlign w:val="center"/>
            <w:hideMark/>
          </w:tcPr>
          <w:p w14:paraId="73049F13"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1.用料:304不锈钢板,台面采用1.2mm厚,其余1.0mm厚,面板下加18m厚高密度防水板,防水板下为加强筋1.0mm厚,门为吊门,配尼龙调节脚。</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1357808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1EEAB92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2DCDB52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47AC7F6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3FA0562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79072" behindDoc="0" locked="0" layoutInCell="1" allowOverlap="1" wp14:anchorId="4BBFBA1D" wp14:editId="1553CCFE">
                  <wp:simplePos x="0" y="0"/>
                  <wp:positionH relativeFrom="column">
                    <wp:posOffset>47625</wp:posOffset>
                  </wp:positionH>
                  <wp:positionV relativeFrom="paragraph">
                    <wp:posOffset>228600</wp:posOffset>
                  </wp:positionV>
                  <wp:extent cx="914400" cy="466725"/>
                  <wp:effectExtent l="0" t="0" r="0" b="9525"/>
                  <wp:wrapNone/>
                  <wp:docPr id="1109615392" name="图片 43" descr="1562120175(1)">
                    <a:extLst xmlns:a="http://schemas.openxmlformats.org/drawingml/2006/main">
                      <a:ext uri="{FF2B5EF4-FFF2-40B4-BE49-F238E27FC236}">
                        <a16:creationId xmlns:a16="http://schemas.microsoft.com/office/drawing/2014/main" id="{194B50BC-33C5-E604-2371-8627961D43C4}"/>
                      </a:ext>
                    </a:extLst>
                  </wp:docPr>
                  <wp:cNvGraphicFramePr/>
                  <a:graphic xmlns:a="http://schemas.openxmlformats.org/drawingml/2006/main">
                    <a:graphicData uri="http://schemas.openxmlformats.org/drawingml/2006/picture">
                      <pic:pic xmlns:pic="http://schemas.openxmlformats.org/drawingml/2006/picture">
                        <pic:nvPicPr>
                          <pic:cNvPr id="220898" name="图片 31" descr="1562120175(1)">
                            <a:extLst>
                              <a:ext uri="{FF2B5EF4-FFF2-40B4-BE49-F238E27FC236}">
                                <a16:creationId xmlns:a16="http://schemas.microsoft.com/office/drawing/2014/main" id="{194B50BC-33C5-E604-2371-8627961D43C4}"/>
                              </a:ext>
                            </a:extLst>
                          </pic:cNvPr>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914400" cy="466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2EC27909" w14:textId="77777777" w:rsidTr="00C9750E">
        <w:trPr>
          <w:trHeight w:val="1965"/>
        </w:trPr>
        <w:tc>
          <w:tcPr>
            <w:tcW w:w="655" w:type="dxa"/>
            <w:tcBorders>
              <w:top w:val="nil"/>
              <w:left w:val="single" w:sz="4" w:space="0" w:color="auto"/>
              <w:bottom w:val="single" w:sz="4" w:space="0" w:color="auto"/>
              <w:right w:val="single" w:sz="4" w:space="0" w:color="auto"/>
            </w:tcBorders>
            <w:vAlign w:val="center"/>
            <w:hideMark/>
          </w:tcPr>
          <w:p w14:paraId="36D040F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48</w:t>
            </w:r>
          </w:p>
        </w:tc>
        <w:tc>
          <w:tcPr>
            <w:tcW w:w="1324" w:type="dxa"/>
            <w:tcBorders>
              <w:top w:val="nil"/>
              <w:left w:val="nil"/>
              <w:bottom w:val="single" w:sz="4" w:space="0" w:color="auto"/>
              <w:right w:val="single" w:sz="4" w:space="0" w:color="auto"/>
            </w:tcBorders>
            <w:vAlign w:val="center"/>
            <w:hideMark/>
          </w:tcPr>
          <w:p w14:paraId="6E587D1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双层工作台</w:t>
            </w:r>
          </w:p>
        </w:tc>
        <w:tc>
          <w:tcPr>
            <w:tcW w:w="2260" w:type="dxa"/>
            <w:tcBorders>
              <w:top w:val="nil"/>
              <w:left w:val="nil"/>
              <w:bottom w:val="single" w:sz="4" w:space="0" w:color="auto"/>
              <w:right w:val="single" w:sz="4" w:space="0" w:color="auto"/>
            </w:tcBorders>
            <w:vAlign w:val="center"/>
            <w:hideMark/>
          </w:tcPr>
          <w:p w14:paraId="53C310B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1800mm*800mm*800mm</w:t>
            </w:r>
          </w:p>
        </w:tc>
        <w:tc>
          <w:tcPr>
            <w:tcW w:w="4502" w:type="dxa"/>
            <w:tcBorders>
              <w:top w:val="nil"/>
              <w:left w:val="nil"/>
              <w:bottom w:val="single" w:sz="4" w:space="0" w:color="auto"/>
              <w:right w:val="single" w:sz="4" w:space="0" w:color="auto"/>
            </w:tcBorders>
            <w:vAlign w:val="center"/>
            <w:hideMark/>
          </w:tcPr>
          <w:p w14:paraId="7D658CB4"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1.用料:304不锈钢板,面板采用1.2mm厚,面板下加18mm厚高密度防水板,防水板下为加强筋由1.0mm厚</w:t>
            </w:r>
            <w:proofErr w:type="gramStart"/>
            <w:r w:rsidRPr="00183800">
              <w:rPr>
                <w:rFonts w:ascii="宋体" w:eastAsia="宋体" w:hAnsi="宋体" w:cs="宋体" w:hint="eastAsia"/>
                <w:kern w:val="0"/>
                <w:sz w:val="18"/>
                <w:szCs w:val="18"/>
              </w:rPr>
              <w:t>不锈钢板折成</w:t>
            </w:r>
            <w:proofErr w:type="gramEnd"/>
            <w:r w:rsidRPr="00183800">
              <w:rPr>
                <w:rFonts w:ascii="宋体" w:eastAsia="宋体" w:hAnsi="宋体" w:cs="宋体" w:hint="eastAsia"/>
                <w:kern w:val="0"/>
                <w:sz w:val="18"/>
                <w:szCs w:val="18"/>
              </w:rPr>
              <w:t>,其余板材为1.0mm厚,立柱采用38*38*1.2mm厚304不锈钢拉丝方管,配尼龙调节脚,所有焊缝为满焊,抛光打磨处理。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3BD3CD2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477128A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5B317B5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1454947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0BCF678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40512" behindDoc="0" locked="0" layoutInCell="1" allowOverlap="1" wp14:anchorId="4AEBF9AD" wp14:editId="59D62DAD">
                  <wp:simplePos x="0" y="0"/>
                  <wp:positionH relativeFrom="column">
                    <wp:posOffset>142875</wp:posOffset>
                  </wp:positionH>
                  <wp:positionV relativeFrom="paragraph">
                    <wp:posOffset>247650</wp:posOffset>
                  </wp:positionV>
                  <wp:extent cx="657225" cy="400050"/>
                  <wp:effectExtent l="0" t="0" r="9525" b="0"/>
                  <wp:wrapNone/>
                  <wp:docPr id="471560711" name="图片 42" descr="1562120140(1)">
                    <a:extLst xmlns:a="http://schemas.openxmlformats.org/drawingml/2006/main">
                      <a:ext uri="{FF2B5EF4-FFF2-40B4-BE49-F238E27FC236}">
                        <a16:creationId xmlns:a16="http://schemas.microsoft.com/office/drawing/2014/main" id="{5C35F7DB-D504-E849-E96A-57E60A736CED}"/>
                      </a:ext>
                    </a:extLst>
                  </wp:docPr>
                  <wp:cNvGraphicFramePr/>
                  <a:graphic xmlns:a="http://schemas.openxmlformats.org/drawingml/2006/main">
                    <a:graphicData uri="http://schemas.openxmlformats.org/drawingml/2006/picture">
                      <pic:pic xmlns:pic="http://schemas.openxmlformats.org/drawingml/2006/picture">
                        <pic:nvPicPr>
                          <pic:cNvPr id="220958" name="图片 24" descr="1562120140(1)">
                            <a:extLst>
                              <a:ext uri="{FF2B5EF4-FFF2-40B4-BE49-F238E27FC236}">
                                <a16:creationId xmlns:a16="http://schemas.microsoft.com/office/drawing/2014/main" id="{5C35F7DB-D504-E849-E96A-57E60A736CED}"/>
                              </a:ext>
                            </a:extLst>
                          </pic:cNvP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5722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38D647E9" w14:textId="77777777" w:rsidTr="00C9750E">
        <w:trPr>
          <w:trHeight w:val="2614"/>
        </w:trPr>
        <w:tc>
          <w:tcPr>
            <w:tcW w:w="655" w:type="dxa"/>
            <w:tcBorders>
              <w:top w:val="nil"/>
              <w:left w:val="single" w:sz="4" w:space="0" w:color="auto"/>
              <w:bottom w:val="single" w:sz="4" w:space="0" w:color="auto"/>
              <w:right w:val="single" w:sz="4" w:space="0" w:color="auto"/>
            </w:tcBorders>
            <w:vAlign w:val="center"/>
            <w:hideMark/>
          </w:tcPr>
          <w:p w14:paraId="75AA187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49</w:t>
            </w:r>
          </w:p>
        </w:tc>
        <w:tc>
          <w:tcPr>
            <w:tcW w:w="1324" w:type="dxa"/>
            <w:tcBorders>
              <w:top w:val="nil"/>
              <w:left w:val="nil"/>
              <w:bottom w:val="single" w:sz="4" w:space="0" w:color="auto"/>
              <w:right w:val="single" w:sz="4" w:space="0" w:color="auto"/>
            </w:tcBorders>
            <w:vAlign w:val="center"/>
            <w:hideMark/>
          </w:tcPr>
          <w:p w14:paraId="1978C6E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电磁双头</w:t>
            </w:r>
            <w:proofErr w:type="gramStart"/>
            <w:r w:rsidRPr="00183800">
              <w:rPr>
                <w:rFonts w:ascii="宋体" w:eastAsia="宋体" w:hAnsi="宋体" w:cs="宋体" w:hint="eastAsia"/>
                <w:kern w:val="0"/>
                <w:sz w:val="18"/>
                <w:szCs w:val="18"/>
              </w:rPr>
              <w:t>低汤灶</w:t>
            </w:r>
            <w:proofErr w:type="gramEnd"/>
          </w:p>
        </w:tc>
        <w:tc>
          <w:tcPr>
            <w:tcW w:w="2260" w:type="dxa"/>
            <w:tcBorders>
              <w:top w:val="nil"/>
              <w:left w:val="nil"/>
              <w:bottom w:val="single" w:sz="4" w:space="0" w:color="auto"/>
              <w:right w:val="single" w:sz="4" w:space="0" w:color="auto"/>
            </w:tcBorders>
            <w:vAlign w:val="center"/>
            <w:hideMark/>
          </w:tcPr>
          <w:p w14:paraId="497243C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1200mm*800mm*600mm/650mm</w:t>
            </w:r>
          </w:p>
        </w:tc>
        <w:tc>
          <w:tcPr>
            <w:tcW w:w="4502" w:type="dxa"/>
            <w:tcBorders>
              <w:top w:val="nil"/>
              <w:left w:val="nil"/>
              <w:bottom w:val="single" w:sz="4" w:space="0" w:color="auto"/>
              <w:right w:val="single" w:sz="4" w:space="0" w:color="auto"/>
            </w:tcBorders>
            <w:vAlign w:val="center"/>
            <w:hideMark/>
          </w:tcPr>
          <w:p w14:paraId="3F9F49A4"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1.功率380V/15KW*2,设备采用304不锈钢板材:一体拉伸面板,面板厚度1.2,侧板,其他板材要求304不锈钢,厚度1.0。配套电磁专用复底不锈钢500*500汤桶。采用10</w:t>
            </w:r>
            <w:proofErr w:type="gramStart"/>
            <w:r w:rsidRPr="00183800">
              <w:rPr>
                <w:rFonts w:ascii="宋体" w:eastAsia="宋体" w:hAnsi="宋体" w:cs="宋体" w:hint="eastAsia"/>
                <w:kern w:val="0"/>
                <w:sz w:val="18"/>
                <w:szCs w:val="18"/>
              </w:rPr>
              <w:t>档式磁控</w:t>
            </w:r>
            <w:proofErr w:type="gramEnd"/>
            <w:r w:rsidRPr="00183800">
              <w:rPr>
                <w:rFonts w:ascii="宋体" w:eastAsia="宋体" w:hAnsi="宋体" w:cs="宋体" w:hint="eastAsia"/>
                <w:kern w:val="0"/>
                <w:sz w:val="18"/>
                <w:szCs w:val="18"/>
              </w:rPr>
              <w:t>火力开关,操作简单,使用方便,后背显示器采用液晶</w:t>
            </w:r>
            <w:proofErr w:type="gramStart"/>
            <w:r w:rsidRPr="00183800">
              <w:rPr>
                <w:rFonts w:ascii="宋体" w:eastAsia="宋体" w:hAnsi="宋体" w:cs="宋体" w:hint="eastAsia"/>
                <w:kern w:val="0"/>
                <w:sz w:val="18"/>
                <w:szCs w:val="18"/>
              </w:rPr>
              <w:t>一体封灌智能</w:t>
            </w:r>
            <w:proofErr w:type="gramEnd"/>
            <w:r w:rsidRPr="00183800">
              <w:rPr>
                <w:rFonts w:ascii="宋体" w:eastAsia="宋体" w:hAnsi="宋体" w:cs="宋体" w:hint="eastAsia"/>
                <w:kern w:val="0"/>
                <w:sz w:val="18"/>
                <w:szCs w:val="18"/>
              </w:rPr>
              <w:t>中文动态显示,档位,功率及故障代码一目了然,线</w:t>
            </w:r>
            <w:proofErr w:type="gramStart"/>
            <w:r w:rsidRPr="00183800">
              <w:rPr>
                <w:rFonts w:ascii="宋体" w:eastAsia="宋体" w:hAnsi="宋体" w:cs="宋体" w:hint="eastAsia"/>
                <w:kern w:val="0"/>
                <w:sz w:val="18"/>
                <w:szCs w:val="18"/>
              </w:rPr>
              <w:t>盘具有</w:t>
            </w:r>
            <w:proofErr w:type="gramEnd"/>
            <w:r w:rsidRPr="00183800">
              <w:rPr>
                <w:rFonts w:ascii="宋体" w:eastAsia="宋体" w:hAnsi="宋体" w:cs="宋体" w:hint="eastAsia"/>
                <w:kern w:val="0"/>
                <w:sz w:val="18"/>
                <w:szCs w:val="18"/>
              </w:rPr>
              <w:t>绝缘涂层处理,绝缘,防潮,安全,主机电子元件</w:t>
            </w:r>
            <w:proofErr w:type="gramStart"/>
            <w:r w:rsidRPr="00183800">
              <w:rPr>
                <w:rFonts w:ascii="宋体" w:eastAsia="宋体" w:hAnsi="宋体" w:cs="宋体" w:hint="eastAsia"/>
                <w:kern w:val="0"/>
                <w:sz w:val="18"/>
                <w:szCs w:val="18"/>
              </w:rPr>
              <w:t>封装灌胶涂层</w:t>
            </w:r>
            <w:proofErr w:type="gramEnd"/>
            <w:r w:rsidRPr="00183800">
              <w:rPr>
                <w:rFonts w:ascii="宋体" w:eastAsia="宋体" w:hAnsi="宋体" w:cs="宋体" w:hint="eastAsia"/>
                <w:kern w:val="0"/>
                <w:sz w:val="18"/>
                <w:szCs w:val="18"/>
              </w:rPr>
              <w:t>处理（防止漏电及潮湿）</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5CD8E75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082F57B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1B43AA1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0DE031A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6CDEC27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10816" behindDoc="0" locked="0" layoutInCell="1" allowOverlap="1" wp14:anchorId="08A318CC" wp14:editId="73FB0081">
                  <wp:simplePos x="0" y="0"/>
                  <wp:positionH relativeFrom="column">
                    <wp:posOffset>38100</wp:posOffset>
                  </wp:positionH>
                  <wp:positionV relativeFrom="paragraph">
                    <wp:posOffset>476250</wp:posOffset>
                  </wp:positionV>
                  <wp:extent cx="857250" cy="800100"/>
                  <wp:effectExtent l="0" t="0" r="0" b="0"/>
                  <wp:wrapNone/>
                  <wp:docPr id="382687700" name="图片 41">
                    <a:extLst xmlns:a="http://schemas.openxmlformats.org/drawingml/2006/main">
                      <a:ext uri="{FF2B5EF4-FFF2-40B4-BE49-F238E27FC236}">
                        <a16:creationId xmlns:a16="http://schemas.microsoft.com/office/drawing/2014/main" id="{C54F5D2A-D8A9-093E-718F-FB68DE7A067E}"/>
                      </a:ext>
                    </a:extLst>
                  </wp:docPr>
                  <wp:cNvGraphicFramePr/>
                  <a:graphic xmlns:a="http://schemas.openxmlformats.org/drawingml/2006/main">
                    <a:graphicData uri="http://schemas.openxmlformats.org/drawingml/2006/picture">
                      <pic:pic xmlns:pic="http://schemas.openxmlformats.org/drawingml/2006/picture">
                        <pic:nvPicPr>
                          <pic:cNvPr id="220929" name="图片 1">
                            <a:extLst>
                              <a:ext uri="{FF2B5EF4-FFF2-40B4-BE49-F238E27FC236}">
                                <a16:creationId xmlns:a16="http://schemas.microsoft.com/office/drawing/2014/main" id="{C54F5D2A-D8A9-093E-718F-FB68DE7A067E}"/>
                              </a:ext>
                            </a:extLst>
                          </pic:cNvPr>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857250" cy="80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4B8B0AB7" w14:textId="77777777" w:rsidTr="00C9750E">
        <w:trPr>
          <w:trHeight w:val="2614"/>
        </w:trPr>
        <w:tc>
          <w:tcPr>
            <w:tcW w:w="655" w:type="dxa"/>
            <w:tcBorders>
              <w:top w:val="nil"/>
              <w:left w:val="single" w:sz="4" w:space="0" w:color="auto"/>
              <w:bottom w:val="single" w:sz="4" w:space="0" w:color="auto"/>
              <w:right w:val="single" w:sz="4" w:space="0" w:color="auto"/>
            </w:tcBorders>
            <w:vAlign w:val="center"/>
            <w:hideMark/>
          </w:tcPr>
          <w:p w14:paraId="0F918DF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50</w:t>
            </w:r>
          </w:p>
        </w:tc>
        <w:tc>
          <w:tcPr>
            <w:tcW w:w="1324" w:type="dxa"/>
            <w:tcBorders>
              <w:top w:val="nil"/>
              <w:left w:val="nil"/>
              <w:bottom w:val="single" w:sz="4" w:space="0" w:color="auto"/>
              <w:right w:val="single" w:sz="4" w:space="0" w:color="auto"/>
            </w:tcBorders>
            <w:vAlign w:val="center"/>
            <w:hideMark/>
          </w:tcPr>
          <w:p w14:paraId="5E00DC4E" w14:textId="77777777" w:rsidR="0005195C" w:rsidRPr="00183800" w:rsidRDefault="0005195C" w:rsidP="00C9750E">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电磁双炒双温灶</w:t>
            </w:r>
            <w:proofErr w:type="gramEnd"/>
          </w:p>
        </w:tc>
        <w:tc>
          <w:tcPr>
            <w:tcW w:w="2260" w:type="dxa"/>
            <w:tcBorders>
              <w:top w:val="nil"/>
              <w:left w:val="nil"/>
              <w:bottom w:val="single" w:sz="4" w:space="0" w:color="auto"/>
              <w:right w:val="single" w:sz="4" w:space="0" w:color="auto"/>
            </w:tcBorders>
            <w:vAlign w:val="center"/>
            <w:hideMark/>
          </w:tcPr>
          <w:p w14:paraId="62107B6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2000mm*1150*800mm/450mm</w:t>
            </w:r>
          </w:p>
        </w:tc>
        <w:tc>
          <w:tcPr>
            <w:tcW w:w="4502" w:type="dxa"/>
            <w:tcBorders>
              <w:top w:val="nil"/>
              <w:left w:val="nil"/>
              <w:bottom w:val="single" w:sz="4" w:space="0" w:color="auto"/>
              <w:right w:val="single" w:sz="4" w:space="0" w:color="auto"/>
            </w:tcBorders>
            <w:vAlign w:val="center"/>
            <w:hideMark/>
          </w:tcPr>
          <w:p w14:paraId="2D5BA4F8"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1.功率380V/15KW*2,设备采用304板材:一体拉伸面板,面板厚度1.2,侧板,其他板材要求304不锈钢,厚度1.0。配套电磁专用双耳500炒锅。采用10</w:t>
            </w:r>
            <w:proofErr w:type="gramStart"/>
            <w:r w:rsidRPr="00183800">
              <w:rPr>
                <w:rFonts w:ascii="宋体" w:eastAsia="宋体" w:hAnsi="宋体" w:cs="宋体" w:hint="eastAsia"/>
                <w:kern w:val="0"/>
                <w:sz w:val="18"/>
                <w:szCs w:val="18"/>
              </w:rPr>
              <w:t>档式磁控</w:t>
            </w:r>
            <w:proofErr w:type="gramEnd"/>
            <w:r w:rsidRPr="00183800">
              <w:rPr>
                <w:rFonts w:ascii="宋体" w:eastAsia="宋体" w:hAnsi="宋体" w:cs="宋体" w:hint="eastAsia"/>
                <w:kern w:val="0"/>
                <w:sz w:val="18"/>
                <w:szCs w:val="18"/>
              </w:rPr>
              <w:t>火力开关,操作简单,使用方便,后背显示器采用液晶</w:t>
            </w:r>
            <w:proofErr w:type="gramStart"/>
            <w:r w:rsidRPr="00183800">
              <w:rPr>
                <w:rFonts w:ascii="宋体" w:eastAsia="宋体" w:hAnsi="宋体" w:cs="宋体" w:hint="eastAsia"/>
                <w:kern w:val="0"/>
                <w:sz w:val="18"/>
                <w:szCs w:val="18"/>
              </w:rPr>
              <w:t>一体封灌智能</w:t>
            </w:r>
            <w:proofErr w:type="gramEnd"/>
            <w:r w:rsidRPr="00183800">
              <w:rPr>
                <w:rFonts w:ascii="宋体" w:eastAsia="宋体" w:hAnsi="宋体" w:cs="宋体" w:hint="eastAsia"/>
                <w:kern w:val="0"/>
                <w:sz w:val="18"/>
                <w:szCs w:val="18"/>
              </w:rPr>
              <w:t>中文动态显示,档位,功率及故障代码一目了然,线</w:t>
            </w:r>
            <w:proofErr w:type="gramStart"/>
            <w:r w:rsidRPr="00183800">
              <w:rPr>
                <w:rFonts w:ascii="宋体" w:eastAsia="宋体" w:hAnsi="宋体" w:cs="宋体" w:hint="eastAsia"/>
                <w:kern w:val="0"/>
                <w:sz w:val="18"/>
                <w:szCs w:val="18"/>
              </w:rPr>
              <w:t>盘具有</w:t>
            </w:r>
            <w:proofErr w:type="gramEnd"/>
            <w:r w:rsidRPr="00183800">
              <w:rPr>
                <w:rFonts w:ascii="宋体" w:eastAsia="宋体" w:hAnsi="宋体" w:cs="宋体" w:hint="eastAsia"/>
                <w:kern w:val="0"/>
                <w:sz w:val="18"/>
                <w:szCs w:val="18"/>
              </w:rPr>
              <w:t>绝缘涂层处理,绝缘,防潮,安全,主机电子元件</w:t>
            </w:r>
            <w:proofErr w:type="gramStart"/>
            <w:r w:rsidRPr="00183800">
              <w:rPr>
                <w:rFonts w:ascii="宋体" w:eastAsia="宋体" w:hAnsi="宋体" w:cs="宋体" w:hint="eastAsia"/>
                <w:kern w:val="0"/>
                <w:sz w:val="18"/>
                <w:szCs w:val="18"/>
              </w:rPr>
              <w:t>封装灌胶涂层</w:t>
            </w:r>
            <w:proofErr w:type="gramEnd"/>
            <w:r w:rsidRPr="00183800">
              <w:rPr>
                <w:rFonts w:ascii="宋体" w:eastAsia="宋体" w:hAnsi="宋体" w:cs="宋体" w:hint="eastAsia"/>
                <w:kern w:val="0"/>
                <w:sz w:val="18"/>
                <w:szCs w:val="18"/>
              </w:rPr>
              <w:t xml:space="preserve">处理（防止漏电及潮湿） </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r w:rsidRPr="00183800">
              <w:rPr>
                <w:rFonts w:ascii="宋体" w:eastAsia="宋体" w:hAnsi="宋体" w:cs="宋体" w:hint="eastAsia"/>
                <w:kern w:val="0"/>
                <w:sz w:val="18"/>
                <w:szCs w:val="18"/>
              </w:rPr>
              <w:t xml:space="preserve">    </w:t>
            </w:r>
          </w:p>
        </w:tc>
        <w:tc>
          <w:tcPr>
            <w:tcW w:w="795" w:type="dxa"/>
            <w:tcBorders>
              <w:top w:val="nil"/>
              <w:left w:val="nil"/>
              <w:bottom w:val="single" w:sz="4" w:space="0" w:color="auto"/>
              <w:right w:val="single" w:sz="4" w:space="0" w:color="auto"/>
            </w:tcBorders>
            <w:noWrap/>
            <w:vAlign w:val="center"/>
            <w:hideMark/>
          </w:tcPr>
          <w:p w14:paraId="2FD4838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06C7A0A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336BC84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48EEB41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0880AD7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11840" behindDoc="0" locked="0" layoutInCell="1" allowOverlap="1" wp14:anchorId="7F4F501E" wp14:editId="20C18776">
                  <wp:simplePos x="0" y="0"/>
                  <wp:positionH relativeFrom="column">
                    <wp:posOffset>38100</wp:posOffset>
                  </wp:positionH>
                  <wp:positionV relativeFrom="paragraph">
                    <wp:posOffset>657225</wp:posOffset>
                  </wp:positionV>
                  <wp:extent cx="800100" cy="581025"/>
                  <wp:effectExtent l="0" t="0" r="0" b="9525"/>
                  <wp:wrapNone/>
                  <wp:docPr id="318890771" name="图片 40" descr="双头双尾.png">
                    <a:extLst xmlns:a="http://schemas.openxmlformats.org/drawingml/2006/main">
                      <a:ext uri="{FF2B5EF4-FFF2-40B4-BE49-F238E27FC236}">
                        <a16:creationId xmlns:a16="http://schemas.microsoft.com/office/drawing/2014/main" id="{41B40D15-AD5F-37D5-EBB3-B991F64BB633}"/>
                      </a:ext>
                    </a:extLst>
                  </wp:docPr>
                  <wp:cNvGraphicFramePr/>
                  <a:graphic xmlns:a="http://schemas.openxmlformats.org/drawingml/2006/main">
                    <a:graphicData uri="http://schemas.openxmlformats.org/drawingml/2006/picture">
                      <pic:pic xmlns:pic="http://schemas.openxmlformats.org/drawingml/2006/picture">
                        <pic:nvPicPr>
                          <pic:cNvPr id="220930" name="图片 22" descr="双头双尾.png">
                            <a:extLst>
                              <a:ext uri="{FF2B5EF4-FFF2-40B4-BE49-F238E27FC236}">
                                <a16:creationId xmlns:a16="http://schemas.microsoft.com/office/drawing/2014/main" id="{41B40D15-AD5F-37D5-EBB3-B991F64BB633}"/>
                              </a:ext>
                            </a:extLst>
                          </pic:cNvPr>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800100" cy="58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452C44C3" w14:textId="77777777" w:rsidTr="00C9750E">
        <w:trPr>
          <w:trHeight w:val="2614"/>
        </w:trPr>
        <w:tc>
          <w:tcPr>
            <w:tcW w:w="655" w:type="dxa"/>
            <w:tcBorders>
              <w:top w:val="nil"/>
              <w:left w:val="single" w:sz="4" w:space="0" w:color="auto"/>
              <w:bottom w:val="single" w:sz="4" w:space="0" w:color="auto"/>
              <w:right w:val="single" w:sz="4" w:space="0" w:color="auto"/>
            </w:tcBorders>
            <w:vAlign w:val="center"/>
            <w:hideMark/>
          </w:tcPr>
          <w:p w14:paraId="3026E49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51</w:t>
            </w:r>
          </w:p>
        </w:tc>
        <w:tc>
          <w:tcPr>
            <w:tcW w:w="1324" w:type="dxa"/>
            <w:tcBorders>
              <w:top w:val="nil"/>
              <w:left w:val="nil"/>
              <w:bottom w:val="single" w:sz="4" w:space="0" w:color="auto"/>
              <w:right w:val="single" w:sz="4" w:space="0" w:color="auto"/>
            </w:tcBorders>
            <w:vAlign w:val="center"/>
            <w:hideMark/>
          </w:tcPr>
          <w:p w14:paraId="5F1BA9E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电磁单头大锅灶</w:t>
            </w:r>
          </w:p>
        </w:tc>
        <w:tc>
          <w:tcPr>
            <w:tcW w:w="2260" w:type="dxa"/>
            <w:tcBorders>
              <w:top w:val="nil"/>
              <w:left w:val="nil"/>
              <w:bottom w:val="single" w:sz="4" w:space="0" w:color="auto"/>
              <w:right w:val="single" w:sz="4" w:space="0" w:color="auto"/>
            </w:tcBorders>
            <w:vAlign w:val="center"/>
            <w:hideMark/>
          </w:tcPr>
          <w:p w14:paraId="4352D0B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1100mm*1150mm*800mm/450mm </w:t>
            </w:r>
          </w:p>
        </w:tc>
        <w:tc>
          <w:tcPr>
            <w:tcW w:w="4502" w:type="dxa"/>
            <w:tcBorders>
              <w:top w:val="nil"/>
              <w:left w:val="nil"/>
              <w:bottom w:val="single" w:sz="4" w:space="0" w:color="auto"/>
              <w:right w:val="single" w:sz="4" w:space="0" w:color="auto"/>
            </w:tcBorders>
            <w:vAlign w:val="center"/>
            <w:hideMark/>
          </w:tcPr>
          <w:p w14:paraId="5B1E2B10"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1.功率380V/20KW,设备采用304板材:一体拉伸面板,面板厚度1.2,侧板,其他板材要求304不锈钢,厚度1.0。配套电磁专用430材质大锅,采用10</w:t>
            </w:r>
            <w:proofErr w:type="gramStart"/>
            <w:r w:rsidRPr="00183800">
              <w:rPr>
                <w:rFonts w:ascii="宋体" w:eastAsia="宋体" w:hAnsi="宋体" w:cs="宋体" w:hint="eastAsia"/>
                <w:kern w:val="0"/>
                <w:sz w:val="18"/>
                <w:szCs w:val="18"/>
              </w:rPr>
              <w:t>档式磁控</w:t>
            </w:r>
            <w:proofErr w:type="gramEnd"/>
            <w:r w:rsidRPr="00183800">
              <w:rPr>
                <w:rFonts w:ascii="宋体" w:eastAsia="宋体" w:hAnsi="宋体" w:cs="宋体" w:hint="eastAsia"/>
                <w:kern w:val="0"/>
                <w:sz w:val="18"/>
                <w:szCs w:val="18"/>
              </w:rPr>
              <w:t>火力开关,操作简单,使用方便,后背显示器采用液晶</w:t>
            </w:r>
            <w:proofErr w:type="gramStart"/>
            <w:r w:rsidRPr="00183800">
              <w:rPr>
                <w:rFonts w:ascii="宋体" w:eastAsia="宋体" w:hAnsi="宋体" w:cs="宋体" w:hint="eastAsia"/>
                <w:kern w:val="0"/>
                <w:sz w:val="18"/>
                <w:szCs w:val="18"/>
              </w:rPr>
              <w:t>一体封灌智能</w:t>
            </w:r>
            <w:proofErr w:type="gramEnd"/>
            <w:r w:rsidRPr="00183800">
              <w:rPr>
                <w:rFonts w:ascii="宋体" w:eastAsia="宋体" w:hAnsi="宋体" w:cs="宋体" w:hint="eastAsia"/>
                <w:kern w:val="0"/>
                <w:sz w:val="18"/>
                <w:szCs w:val="18"/>
              </w:rPr>
              <w:t>中文动态显示,档位,功率及故障代码一目了然,线</w:t>
            </w:r>
            <w:proofErr w:type="gramStart"/>
            <w:r w:rsidRPr="00183800">
              <w:rPr>
                <w:rFonts w:ascii="宋体" w:eastAsia="宋体" w:hAnsi="宋体" w:cs="宋体" w:hint="eastAsia"/>
                <w:kern w:val="0"/>
                <w:sz w:val="18"/>
                <w:szCs w:val="18"/>
              </w:rPr>
              <w:t>盘具有</w:t>
            </w:r>
            <w:proofErr w:type="gramEnd"/>
            <w:r w:rsidRPr="00183800">
              <w:rPr>
                <w:rFonts w:ascii="宋体" w:eastAsia="宋体" w:hAnsi="宋体" w:cs="宋体" w:hint="eastAsia"/>
                <w:kern w:val="0"/>
                <w:sz w:val="18"/>
                <w:szCs w:val="18"/>
              </w:rPr>
              <w:t>绝缘涂层处理,绝缘,防潮,安全,主机电子元件</w:t>
            </w:r>
            <w:proofErr w:type="gramStart"/>
            <w:r w:rsidRPr="00183800">
              <w:rPr>
                <w:rFonts w:ascii="宋体" w:eastAsia="宋体" w:hAnsi="宋体" w:cs="宋体" w:hint="eastAsia"/>
                <w:kern w:val="0"/>
                <w:sz w:val="18"/>
                <w:szCs w:val="18"/>
              </w:rPr>
              <w:t>封装灌胶涂层</w:t>
            </w:r>
            <w:proofErr w:type="gramEnd"/>
            <w:r w:rsidRPr="00183800">
              <w:rPr>
                <w:rFonts w:ascii="宋体" w:eastAsia="宋体" w:hAnsi="宋体" w:cs="宋体" w:hint="eastAsia"/>
                <w:kern w:val="0"/>
                <w:sz w:val="18"/>
                <w:szCs w:val="18"/>
              </w:rPr>
              <w:t>处理（防止漏电及潮湿）</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2F66E73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19C02F9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3</w:t>
            </w:r>
          </w:p>
        </w:tc>
        <w:tc>
          <w:tcPr>
            <w:tcW w:w="1468" w:type="dxa"/>
            <w:tcBorders>
              <w:top w:val="nil"/>
              <w:left w:val="nil"/>
              <w:bottom w:val="single" w:sz="4" w:space="0" w:color="auto"/>
              <w:right w:val="single" w:sz="4" w:space="0" w:color="auto"/>
            </w:tcBorders>
            <w:noWrap/>
            <w:vAlign w:val="center"/>
            <w:hideMark/>
          </w:tcPr>
          <w:p w14:paraId="7CEED08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70C2C3F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7AE52E4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12864" behindDoc="0" locked="0" layoutInCell="1" allowOverlap="1" wp14:anchorId="3B767762" wp14:editId="4ACEC950">
                  <wp:simplePos x="0" y="0"/>
                  <wp:positionH relativeFrom="column">
                    <wp:posOffset>104775</wp:posOffset>
                  </wp:positionH>
                  <wp:positionV relativeFrom="paragraph">
                    <wp:posOffset>381000</wp:posOffset>
                  </wp:positionV>
                  <wp:extent cx="800100" cy="742950"/>
                  <wp:effectExtent l="0" t="0" r="0" b="0"/>
                  <wp:wrapNone/>
                  <wp:docPr id="833949842" name="图片 39" descr="单头大炒.png">
                    <a:extLst xmlns:a="http://schemas.openxmlformats.org/drawingml/2006/main">
                      <a:ext uri="{FF2B5EF4-FFF2-40B4-BE49-F238E27FC236}">
                        <a16:creationId xmlns:a16="http://schemas.microsoft.com/office/drawing/2014/main" id="{EA330069-3539-59EF-709D-1E2F605A5D80}"/>
                      </a:ext>
                    </a:extLst>
                  </wp:docPr>
                  <wp:cNvGraphicFramePr/>
                  <a:graphic xmlns:a="http://schemas.openxmlformats.org/drawingml/2006/main">
                    <a:graphicData uri="http://schemas.openxmlformats.org/drawingml/2006/picture">
                      <pic:pic xmlns:pic="http://schemas.openxmlformats.org/drawingml/2006/picture">
                        <pic:nvPicPr>
                          <pic:cNvPr id="220931" name="图片 23" descr="单头大炒.png">
                            <a:extLst>
                              <a:ext uri="{FF2B5EF4-FFF2-40B4-BE49-F238E27FC236}">
                                <a16:creationId xmlns:a16="http://schemas.microsoft.com/office/drawing/2014/main" id="{EA330069-3539-59EF-709D-1E2F605A5D80}"/>
                              </a:ext>
                            </a:extLst>
                          </pic:cNvPr>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800100" cy="742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00C2A99E" w14:textId="77777777" w:rsidTr="00C9750E">
        <w:trPr>
          <w:trHeight w:val="994"/>
        </w:trPr>
        <w:tc>
          <w:tcPr>
            <w:tcW w:w="655" w:type="dxa"/>
            <w:tcBorders>
              <w:top w:val="nil"/>
              <w:left w:val="single" w:sz="4" w:space="0" w:color="auto"/>
              <w:bottom w:val="single" w:sz="4" w:space="0" w:color="auto"/>
              <w:right w:val="single" w:sz="4" w:space="0" w:color="auto"/>
            </w:tcBorders>
            <w:vAlign w:val="center"/>
            <w:hideMark/>
          </w:tcPr>
          <w:p w14:paraId="4E56BBE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52</w:t>
            </w:r>
          </w:p>
        </w:tc>
        <w:tc>
          <w:tcPr>
            <w:tcW w:w="1324" w:type="dxa"/>
            <w:tcBorders>
              <w:top w:val="nil"/>
              <w:left w:val="nil"/>
              <w:bottom w:val="single" w:sz="4" w:space="0" w:color="auto"/>
              <w:right w:val="single" w:sz="4" w:space="0" w:color="auto"/>
            </w:tcBorders>
            <w:vAlign w:val="center"/>
            <w:hideMark/>
          </w:tcPr>
          <w:p w14:paraId="7072E581" w14:textId="77777777" w:rsidR="0005195C" w:rsidRPr="00183800" w:rsidRDefault="0005195C" w:rsidP="00C9750E">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炉拼台</w:t>
            </w:r>
            <w:proofErr w:type="gramEnd"/>
          </w:p>
        </w:tc>
        <w:tc>
          <w:tcPr>
            <w:tcW w:w="2260" w:type="dxa"/>
            <w:tcBorders>
              <w:top w:val="nil"/>
              <w:left w:val="nil"/>
              <w:bottom w:val="single" w:sz="4" w:space="0" w:color="auto"/>
              <w:right w:val="single" w:sz="4" w:space="0" w:color="auto"/>
            </w:tcBorders>
            <w:vAlign w:val="center"/>
            <w:hideMark/>
          </w:tcPr>
          <w:p w14:paraId="02DB713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475mm*1200mm*800mm</w:t>
            </w:r>
          </w:p>
        </w:tc>
        <w:tc>
          <w:tcPr>
            <w:tcW w:w="4502" w:type="dxa"/>
            <w:tcBorders>
              <w:top w:val="nil"/>
              <w:left w:val="nil"/>
              <w:bottom w:val="single" w:sz="4" w:space="0" w:color="auto"/>
              <w:right w:val="single" w:sz="4" w:space="0" w:color="auto"/>
            </w:tcBorders>
            <w:vAlign w:val="center"/>
            <w:hideMark/>
          </w:tcPr>
          <w:p w14:paraId="3793EFE0"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1.用料:304不锈钢板,主板1.2mm厚,其余为1.0mm厚,立柱采用直径50*1.0mm厚不锈钢管,外形同灶台外观。</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41663F7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0A9E8A7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7F32817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4F9EBA8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1767B62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13888" behindDoc="0" locked="0" layoutInCell="1" allowOverlap="1" wp14:anchorId="7A0DCC50" wp14:editId="7E64197C">
                  <wp:simplePos x="0" y="0"/>
                  <wp:positionH relativeFrom="column">
                    <wp:posOffset>171450</wp:posOffset>
                  </wp:positionH>
                  <wp:positionV relativeFrom="paragraph">
                    <wp:posOffset>76200</wp:posOffset>
                  </wp:positionV>
                  <wp:extent cx="590550" cy="485775"/>
                  <wp:effectExtent l="0" t="0" r="0" b="9525"/>
                  <wp:wrapNone/>
                  <wp:docPr id="1836722569" name="图片 38">
                    <a:extLst xmlns:a="http://schemas.openxmlformats.org/drawingml/2006/main">
                      <a:ext uri="{FF2B5EF4-FFF2-40B4-BE49-F238E27FC236}">
                        <a16:creationId xmlns:a16="http://schemas.microsoft.com/office/drawing/2014/main" id="{9F1C2E09-E398-2984-0FF3-4276E799F12F}"/>
                      </a:ext>
                    </a:extLst>
                  </wp:docPr>
                  <wp:cNvGraphicFramePr/>
                  <a:graphic xmlns:a="http://schemas.openxmlformats.org/drawingml/2006/main">
                    <a:graphicData uri="http://schemas.openxmlformats.org/drawingml/2006/picture">
                      <pic:pic xmlns:pic="http://schemas.openxmlformats.org/drawingml/2006/picture">
                        <pic:nvPicPr>
                          <pic:cNvPr id="220932" name="图片 70">
                            <a:extLst>
                              <a:ext uri="{FF2B5EF4-FFF2-40B4-BE49-F238E27FC236}">
                                <a16:creationId xmlns:a16="http://schemas.microsoft.com/office/drawing/2014/main" id="{9F1C2E09-E398-2984-0FF3-4276E799F12F}"/>
                              </a:ext>
                            </a:extLst>
                          </pic:cNvPr>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90550" cy="485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551D8B4A" w14:textId="77777777" w:rsidTr="00C9750E">
        <w:trPr>
          <w:trHeight w:val="2980"/>
        </w:trPr>
        <w:tc>
          <w:tcPr>
            <w:tcW w:w="655" w:type="dxa"/>
            <w:tcBorders>
              <w:top w:val="nil"/>
              <w:left w:val="single" w:sz="4" w:space="0" w:color="auto"/>
              <w:bottom w:val="single" w:sz="4" w:space="0" w:color="auto"/>
              <w:right w:val="single" w:sz="4" w:space="0" w:color="auto"/>
            </w:tcBorders>
            <w:vAlign w:val="center"/>
            <w:hideMark/>
          </w:tcPr>
          <w:p w14:paraId="46F1CA8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53</w:t>
            </w:r>
          </w:p>
        </w:tc>
        <w:tc>
          <w:tcPr>
            <w:tcW w:w="1324" w:type="dxa"/>
            <w:tcBorders>
              <w:top w:val="nil"/>
              <w:left w:val="nil"/>
              <w:bottom w:val="single" w:sz="4" w:space="0" w:color="auto"/>
              <w:right w:val="single" w:sz="4" w:space="0" w:color="auto"/>
            </w:tcBorders>
            <w:vAlign w:val="center"/>
            <w:hideMark/>
          </w:tcPr>
          <w:p w14:paraId="44F32C0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厨房灭火系统</w:t>
            </w:r>
          </w:p>
        </w:tc>
        <w:tc>
          <w:tcPr>
            <w:tcW w:w="2260" w:type="dxa"/>
            <w:tcBorders>
              <w:top w:val="nil"/>
              <w:left w:val="nil"/>
              <w:bottom w:val="single" w:sz="4" w:space="0" w:color="auto"/>
              <w:right w:val="single" w:sz="4" w:space="0" w:color="auto"/>
            </w:tcBorders>
            <w:vAlign w:val="center"/>
            <w:hideMark/>
          </w:tcPr>
          <w:p w14:paraId="3FECFA6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双瓶</w:t>
            </w:r>
          </w:p>
        </w:tc>
        <w:tc>
          <w:tcPr>
            <w:tcW w:w="4502" w:type="dxa"/>
            <w:tcBorders>
              <w:top w:val="nil"/>
              <w:left w:val="nil"/>
              <w:bottom w:val="single" w:sz="4" w:space="0" w:color="auto"/>
              <w:right w:val="single" w:sz="4" w:space="0" w:color="auto"/>
            </w:tcBorders>
            <w:vAlign w:val="center"/>
            <w:hideMark/>
          </w:tcPr>
          <w:p w14:paraId="015051C4"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1.灭火装置具备自动和手动两种操作模式；                                                   2.灭火装置需与消防水（或者自来水）管路相连,系统启动后,自控机械水流阀等灭火剂喷洒完全后,再自动喷水；                                         </w:t>
            </w:r>
            <w:r w:rsidRPr="00183800">
              <w:rPr>
                <w:rFonts w:ascii="宋体" w:eastAsia="宋体" w:hAnsi="宋体" w:cs="宋体" w:hint="eastAsia"/>
                <w:kern w:val="0"/>
                <w:sz w:val="18"/>
                <w:szCs w:val="18"/>
              </w:rPr>
              <w:br/>
              <w:t xml:space="preserve">3.系统装置包括:控制箱（纯机械式）、不锈钢管路、喷嘴、探测器、易熔连接片、金属拉索、滑轮三通、滑轮弯头等组成。其中控制箱由自动释放机构、驱动用高压氮气瓶、水流控制阀、液体药剂罐以及连接软管、单向阀、减压阀等构成；                                                   </w:t>
            </w:r>
            <w:r w:rsidRPr="00183800">
              <w:rPr>
                <w:rFonts w:ascii="宋体" w:eastAsia="宋体" w:hAnsi="宋体" w:cs="宋体" w:hint="eastAsia"/>
                <w:kern w:val="0"/>
                <w:sz w:val="18"/>
                <w:szCs w:val="18"/>
              </w:rPr>
              <w:br/>
              <w:t>4.灭火装置箱体内配有水流控制阀,灭火装置启动方式和水流控制</w:t>
            </w:r>
            <w:proofErr w:type="gramStart"/>
            <w:r w:rsidRPr="00183800">
              <w:rPr>
                <w:rFonts w:ascii="宋体" w:eastAsia="宋体" w:hAnsi="宋体" w:cs="宋体" w:hint="eastAsia"/>
                <w:kern w:val="0"/>
                <w:sz w:val="18"/>
                <w:szCs w:val="18"/>
              </w:rPr>
              <w:t>阀启动</w:t>
            </w:r>
            <w:proofErr w:type="gramEnd"/>
            <w:r w:rsidRPr="00183800">
              <w:rPr>
                <w:rFonts w:ascii="宋体" w:eastAsia="宋体" w:hAnsi="宋体" w:cs="宋体" w:hint="eastAsia"/>
                <w:kern w:val="0"/>
                <w:sz w:val="18"/>
                <w:szCs w:val="18"/>
              </w:rPr>
              <w:t xml:space="preserve">方式,为纯机械式启动,（不能使用电磁阀,避免因电路故障造成装置无法运转的可能性）；  </w:t>
            </w:r>
            <w:r w:rsidRPr="00183800">
              <w:rPr>
                <w:rFonts w:ascii="宋体" w:eastAsia="宋体" w:hAnsi="宋体" w:cs="宋体" w:hint="eastAsia"/>
                <w:kern w:val="0"/>
                <w:sz w:val="18"/>
                <w:szCs w:val="18"/>
              </w:rPr>
              <w:br/>
              <w:t>5.灭火装置配置远程控制模块,能同时</w:t>
            </w:r>
            <w:proofErr w:type="gramStart"/>
            <w:r w:rsidRPr="00183800">
              <w:rPr>
                <w:rFonts w:ascii="宋体" w:eastAsia="宋体" w:hAnsi="宋体" w:cs="宋体" w:hint="eastAsia"/>
                <w:kern w:val="0"/>
                <w:sz w:val="18"/>
                <w:szCs w:val="18"/>
              </w:rPr>
              <w:t>兼容消控中心</w:t>
            </w:r>
            <w:proofErr w:type="gramEnd"/>
            <w:r w:rsidRPr="00183800">
              <w:rPr>
                <w:rFonts w:ascii="宋体" w:eastAsia="宋体" w:hAnsi="宋体" w:cs="宋体" w:hint="eastAsia"/>
                <w:kern w:val="0"/>
                <w:sz w:val="18"/>
                <w:szCs w:val="18"/>
              </w:rPr>
              <w:t xml:space="preserve">信号反馈、系统声光报警、切断燃气电磁阀、关闭排风风机等功能；                                                         6.连接喷嘴的安装管路全部使用304不锈钢管,全部使用卡压连接的方式；          </w:t>
            </w:r>
            <w:r w:rsidRPr="00183800">
              <w:rPr>
                <w:rFonts w:ascii="宋体" w:eastAsia="宋体" w:hAnsi="宋体" w:cs="宋体" w:hint="eastAsia"/>
                <w:kern w:val="0"/>
                <w:sz w:val="18"/>
                <w:szCs w:val="18"/>
              </w:rPr>
              <w:br/>
              <w:t xml:space="preserve">7.所有管路安装都必须用专用支架固定,不能紧贴烟罩表面安装；                   </w:t>
            </w:r>
            <w:r w:rsidRPr="00183800">
              <w:rPr>
                <w:rFonts w:ascii="宋体" w:eastAsia="宋体" w:hAnsi="宋体" w:cs="宋体" w:hint="eastAsia"/>
                <w:kern w:val="0"/>
                <w:sz w:val="18"/>
                <w:szCs w:val="18"/>
              </w:rPr>
              <w:br/>
              <w:t xml:space="preserve">8.烟罩内所有管道连接处,锁紧件或密封件不得使用塑料或橡胶制品,避免受高温长时间使用后腐化或松动；            </w:t>
            </w:r>
            <w:r w:rsidRPr="00183800">
              <w:rPr>
                <w:rFonts w:ascii="宋体" w:eastAsia="宋体" w:hAnsi="宋体" w:cs="宋体" w:hint="eastAsia"/>
                <w:kern w:val="0"/>
                <w:sz w:val="18"/>
                <w:szCs w:val="18"/>
              </w:rPr>
              <w:br/>
              <w:t>9.箱体采用304不锈钢板材制造,厚度为1.2mm。连接主箱至烟罩的主药剂管路采用DN15(4分)304的不锈钢管,壁厚为2.0mm。连接喷嘴的药剂支管路采用DN10(3分)304的不锈钢管,壁厚为1.5mm。钢丝绳直径为1.5mm。工作温度:4-55℃；最高工作压力:0.9MPa,贮存压力:13MPa；灭火剂保质期:8年；药剂喷洒时间:13-15s；灭火时间:≤4s；药剂填充量:12L；机械应急操作机构操作力:80N,手动操作位移15mm；喷射延迟时间:1.5-2s；自动切换时间:3s；喷嘴工作压力:单瓶0.24MPa,双瓶0.16MPa,冷却水工作压力:单瓶0.05MPa,双瓶0.08MPa；灭火时的抗飞溅性能,装置启动后灭火剂喷射时无燃烧的油液飞溅出来；</w:t>
            </w:r>
            <w:r w:rsidRPr="00183800">
              <w:rPr>
                <w:rFonts w:ascii="宋体" w:eastAsia="宋体" w:hAnsi="宋体" w:cs="宋体" w:hint="eastAsia"/>
                <w:kern w:val="0"/>
                <w:sz w:val="18"/>
                <w:szCs w:val="18"/>
              </w:rPr>
              <w:br/>
              <w:t>10.计算规则:按实际数量以套计算</w:t>
            </w:r>
          </w:p>
        </w:tc>
        <w:tc>
          <w:tcPr>
            <w:tcW w:w="795" w:type="dxa"/>
            <w:tcBorders>
              <w:top w:val="nil"/>
              <w:left w:val="nil"/>
              <w:bottom w:val="single" w:sz="4" w:space="0" w:color="auto"/>
              <w:right w:val="single" w:sz="4" w:space="0" w:color="auto"/>
            </w:tcBorders>
            <w:noWrap/>
            <w:vAlign w:val="center"/>
            <w:hideMark/>
          </w:tcPr>
          <w:p w14:paraId="015D6CB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套</w:t>
            </w:r>
          </w:p>
        </w:tc>
        <w:tc>
          <w:tcPr>
            <w:tcW w:w="759" w:type="dxa"/>
            <w:tcBorders>
              <w:top w:val="nil"/>
              <w:left w:val="nil"/>
              <w:bottom w:val="single" w:sz="4" w:space="0" w:color="auto"/>
              <w:right w:val="single" w:sz="4" w:space="0" w:color="auto"/>
            </w:tcBorders>
            <w:noWrap/>
            <w:vAlign w:val="center"/>
            <w:hideMark/>
          </w:tcPr>
          <w:p w14:paraId="7820C89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1CBCA7A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0C788BF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079E0B2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14912" behindDoc="0" locked="0" layoutInCell="1" allowOverlap="1" wp14:anchorId="6132B723" wp14:editId="71A894C0">
                  <wp:simplePos x="0" y="0"/>
                  <wp:positionH relativeFrom="column">
                    <wp:posOffset>38100</wp:posOffset>
                  </wp:positionH>
                  <wp:positionV relativeFrom="paragraph">
                    <wp:posOffset>1419225</wp:posOffset>
                  </wp:positionV>
                  <wp:extent cx="857250" cy="628650"/>
                  <wp:effectExtent l="0" t="0" r="0" b="0"/>
                  <wp:wrapNone/>
                  <wp:docPr id="1384850571" name="图片 37" descr="4fea33eaa0a2ec5578c0df61c25b1e3">
                    <a:extLst xmlns:a="http://schemas.openxmlformats.org/drawingml/2006/main">
                      <a:ext uri="{FF2B5EF4-FFF2-40B4-BE49-F238E27FC236}">
                        <a16:creationId xmlns:a16="http://schemas.microsoft.com/office/drawing/2014/main" id="{63FDE17D-C818-9313-7575-0C24FFD1DCF8}"/>
                      </a:ext>
                    </a:extLst>
                  </wp:docPr>
                  <wp:cNvGraphicFramePr/>
                  <a:graphic xmlns:a="http://schemas.openxmlformats.org/drawingml/2006/main">
                    <a:graphicData uri="http://schemas.openxmlformats.org/drawingml/2006/picture">
                      <pic:pic xmlns:pic="http://schemas.openxmlformats.org/drawingml/2006/picture">
                        <pic:nvPicPr>
                          <pic:cNvPr id="220933" name="图片 71" descr="4fea33eaa0a2ec5578c0df61c25b1e3">
                            <a:extLst>
                              <a:ext uri="{FF2B5EF4-FFF2-40B4-BE49-F238E27FC236}">
                                <a16:creationId xmlns:a16="http://schemas.microsoft.com/office/drawing/2014/main" id="{63FDE17D-C818-9313-7575-0C24FFD1DCF8}"/>
                              </a:ext>
                            </a:extLst>
                          </pic:cNvPr>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857250" cy="628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36BFC26A" w14:textId="77777777" w:rsidTr="00C9750E">
        <w:trPr>
          <w:trHeight w:val="345"/>
        </w:trPr>
        <w:tc>
          <w:tcPr>
            <w:tcW w:w="1979" w:type="dxa"/>
            <w:gridSpan w:val="2"/>
            <w:tcBorders>
              <w:top w:val="single" w:sz="4" w:space="0" w:color="auto"/>
              <w:left w:val="single" w:sz="4" w:space="0" w:color="auto"/>
              <w:bottom w:val="single" w:sz="4" w:space="0" w:color="auto"/>
              <w:right w:val="single" w:sz="4" w:space="0" w:color="auto"/>
            </w:tcBorders>
            <w:vAlign w:val="center"/>
            <w:hideMark/>
          </w:tcPr>
          <w:p w14:paraId="6975665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G二层备餐区</w:t>
            </w:r>
          </w:p>
        </w:tc>
        <w:tc>
          <w:tcPr>
            <w:tcW w:w="2260" w:type="dxa"/>
            <w:tcBorders>
              <w:top w:val="nil"/>
              <w:left w:val="nil"/>
              <w:bottom w:val="single" w:sz="4" w:space="0" w:color="auto"/>
              <w:right w:val="single" w:sz="4" w:space="0" w:color="auto"/>
            </w:tcBorders>
            <w:vAlign w:val="center"/>
            <w:hideMark/>
          </w:tcPr>
          <w:p w14:paraId="57E48E0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4502" w:type="dxa"/>
            <w:tcBorders>
              <w:top w:val="nil"/>
              <w:left w:val="nil"/>
              <w:bottom w:val="single" w:sz="4" w:space="0" w:color="auto"/>
              <w:right w:val="single" w:sz="4" w:space="0" w:color="auto"/>
            </w:tcBorders>
            <w:vAlign w:val="center"/>
            <w:hideMark/>
          </w:tcPr>
          <w:p w14:paraId="762A25CB"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95" w:type="dxa"/>
            <w:tcBorders>
              <w:top w:val="nil"/>
              <w:left w:val="nil"/>
              <w:bottom w:val="single" w:sz="4" w:space="0" w:color="auto"/>
              <w:right w:val="single" w:sz="4" w:space="0" w:color="auto"/>
            </w:tcBorders>
            <w:noWrap/>
            <w:vAlign w:val="center"/>
            <w:hideMark/>
          </w:tcPr>
          <w:p w14:paraId="49F8C8D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59" w:type="dxa"/>
            <w:tcBorders>
              <w:top w:val="nil"/>
              <w:left w:val="nil"/>
              <w:bottom w:val="single" w:sz="4" w:space="0" w:color="auto"/>
              <w:right w:val="single" w:sz="4" w:space="0" w:color="auto"/>
            </w:tcBorders>
            <w:noWrap/>
            <w:vAlign w:val="center"/>
            <w:hideMark/>
          </w:tcPr>
          <w:p w14:paraId="683ECAA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468" w:type="dxa"/>
            <w:tcBorders>
              <w:top w:val="nil"/>
              <w:left w:val="nil"/>
              <w:bottom w:val="single" w:sz="4" w:space="0" w:color="auto"/>
              <w:right w:val="single" w:sz="4" w:space="0" w:color="auto"/>
            </w:tcBorders>
            <w:noWrap/>
            <w:vAlign w:val="center"/>
            <w:hideMark/>
          </w:tcPr>
          <w:p w14:paraId="4BF273D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2F52D7E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noWrap/>
            <w:vAlign w:val="center"/>
            <w:hideMark/>
          </w:tcPr>
          <w:p w14:paraId="18314F66"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r>
      <w:tr w:rsidR="0005195C" w:rsidRPr="00183800" w14:paraId="38E502A4" w14:textId="77777777" w:rsidTr="00C9750E">
        <w:trPr>
          <w:trHeight w:val="1965"/>
        </w:trPr>
        <w:tc>
          <w:tcPr>
            <w:tcW w:w="655" w:type="dxa"/>
            <w:tcBorders>
              <w:top w:val="nil"/>
              <w:left w:val="single" w:sz="4" w:space="0" w:color="auto"/>
              <w:bottom w:val="single" w:sz="4" w:space="0" w:color="auto"/>
              <w:right w:val="single" w:sz="4" w:space="0" w:color="auto"/>
            </w:tcBorders>
            <w:vAlign w:val="center"/>
            <w:hideMark/>
          </w:tcPr>
          <w:p w14:paraId="7592257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54</w:t>
            </w:r>
          </w:p>
        </w:tc>
        <w:tc>
          <w:tcPr>
            <w:tcW w:w="1324" w:type="dxa"/>
            <w:tcBorders>
              <w:top w:val="nil"/>
              <w:left w:val="nil"/>
              <w:bottom w:val="single" w:sz="4" w:space="0" w:color="auto"/>
              <w:right w:val="single" w:sz="4" w:space="0" w:color="auto"/>
            </w:tcBorders>
            <w:vAlign w:val="center"/>
            <w:hideMark/>
          </w:tcPr>
          <w:p w14:paraId="02B5031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双星水池</w:t>
            </w:r>
          </w:p>
        </w:tc>
        <w:tc>
          <w:tcPr>
            <w:tcW w:w="2260" w:type="dxa"/>
            <w:tcBorders>
              <w:top w:val="nil"/>
              <w:left w:val="nil"/>
              <w:bottom w:val="single" w:sz="4" w:space="0" w:color="auto"/>
              <w:right w:val="single" w:sz="4" w:space="0" w:color="auto"/>
            </w:tcBorders>
            <w:vAlign w:val="center"/>
            <w:hideMark/>
          </w:tcPr>
          <w:p w14:paraId="7544DC6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1500mm*750mm*800mm</w:t>
            </w:r>
          </w:p>
        </w:tc>
        <w:tc>
          <w:tcPr>
            <w:tcW w:w="4502" w:type="dxa"/>
            <w:tcBorders>
              <w:top w:val="nil"/>
              <w:left w:val="nil"/>
              <w:bottom w:val="single" w:sz="4" w:space="0" w:color="auto"/>
              <w:right w:val="single" w:sz="4" w:space="0" w:color="auto"/>
            </w:tcBorders>
            <w:vAlign w:val="center"/>
            <w:hideMark/>
          </w:tcPr>
          <w:p w14:paraId="6DC93596"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1.用料:304不锈钢材质,面板及槽体1.2mm厚,槽体下采用直径32*1.0mm厚不锈钢管为加强筋,立柱采用38*38*1.2mm厚304不锈钢拉丝方管,配尼龙调节脚,配有不锈钢落水器,满焊抛光打磨处理。配冷热水龙头及角阀软连接。</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5B19B34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04007BE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219DE1C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40EA494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77093FE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61664" behindDoc="0" locked="0" layoutInCell="1" allowOverlap="1" wp14:anchorId="6B5F7E30" wp14:editId="4978DBC4">
                  <wp:simplePos x="0" y="0"/>
                  <wp:positionH relativeFrom="column">
                    <wp:posOffset>57150</wp:posOffset>
                  </wp:positionH>
                  <wp:positionV relativeFrom="paragraph">
                    <wp:posOffset>123825</wp:posOffset>
                  </wp:positionV>
                  <wp:extent cx="800100" cy="752475"/>
                  <wp:effectExtent l="0" t="0" r="0" b="9525"/>
                  <wp:wrapNone/>
                  <wp:docPr id="845803343" name="图片 36" descr="1562120375(1)">
                    <a:extLst xmlns:a="http://schemas.openxmlformats.org/drawingml/2006/main">
                      <a:ext uri="{FF2B5EF4-FFF2-40B4-BE49-F238E27FC236}">
                        <a16:creationId xmlns:a16="http://schemas.microsoft.com/office/drawing/2014/main" id="{80574C95-1427-D9C5-2836-E03270AB7FF5}"/>
                      </a:ext>
                    </a:extLst>
                  </wp:docPr>
                  <wp:cNvGraphicFramePr/>
                  <a:graphic xmlns:a="http://schemas.openxmlformats.org/drawingml/2006/main">
                    <a:graphicData uri="http://schemas.openxmlformats.org/drawingml/2006/picture">
                      <pic:pic xmlns:pic="http://schemas.openxmlformats.org/drawingml/2006/picture">
                        <pic:nvPicPr>
                          <pic:cNvPr id="220881" name="图片 13" descr="1562120375(1)">
                            <a:extLst>
                              <a:ext uri="{FF2B5EF4-FFF2-40B4-BE49-F238E27FC236}">
                                <a16:creationId xmlns:a16="http://schemas.microsoft.com/office/drawing/2014/main" id="{80574C95-1427-D9C5-2836-E03270AB7FF5}"/>
                              </a:ext>
                            </a:extLst>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00100" cy="752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090697AA" w14:textId="77777777" w:rsidTr="00C9750E">
        <w:trPr>
          <w:trHeight w:val="2614"/>
        </w:trPr>
        <w:tc>
          <w:tcPr>
            <w:tcW w:w="655" w:type="dxa"/>
            <w:tcBorders>
              <w:top w:val="nil"/>
              <w:left w:val="single" w:sz="4" w:space="0" w:color="auto"/>
              <w:bottom w:val="single" w:sz="4" w:space="0" w:color="auto"/>
              <w:right w:val="single" w:sz="4" w:space="0" w:color="auto"/>
            </w:tcBorders>
            <w:vAlign w:val="center"/>
            <w:hideMark/>
          </w:tcPr>
          <w:p w14:paraId="44A32E5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55</w:t>
            </w:r>
          </w:p>
        </w:tc>
        <w:tc>
          <w:tcPr>
            <w:tcW w:w="1324" w:type="dxa"/>
            <w:tcBorders>
              <w:top w:val="nil"/>
              <w:left w:val="nil"/>
              <w:bottom w:val="single" w:sz="4" w:space="0" w:color="auto"/>
              <w:right w:val="single" w:sz="4" w:space="0" w:color="auto"/>
            </w:tcBorders>
            <w:vAlign w:val="center"/>
            <w:hideMark/>
          </w:tcPr>
          <w:p w14:paraId="433479A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单门立式保温柜</w:t>
            </w:r>
          </w:p>
        </w:tc>
        <w:tc>
          <w:tcPr>
            <w:tcW w:w="2260" w:type="dxa"/>
            <w:tcBorders>
              <w:top w:val="nil"/>
              <w:left w:val="nil"/>
              <w:bottom w:val="single" w:sz="4" w:space="0" w:color="auto"/>
              <w:right w:val="single" w:sz="4" w:space="0" w:color="auto"/>
            </w:tcBorders>
            <w:vAlign w:val="center"/>
            <w:hideMark/>
          </w:tcPr>
          <w:p w14:paraId="4F2B8CD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730mm*940mm*1860mm</w:t>
            </w:r>
          </w:p>
        </w:tc>
        <w:tc>
          <w:tcPr>
            <w:tcW w:w="4502" w:type="dxa"/>
            <w:tcBorders>
              <w:top w:val="nil"/>
              <w:left w:val="nil"/>
              <w:bottom w:val="single" w:sz="4" w:space="0" w:color="auto"/>
              <w:right w:val="single" w:sz="4" w:space="0" w:color="auto"/>
            </w:tcBorders>
            <w:vAlign w:val="center"/>
            <w:hideMark/>
          </w:tcPr>
          <w:p w14:paraId="54C66B58"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设备外壳及内胆均为304不锈钢材质,功率:220v2.62kw,容积:11L,温控范围:35℃-85℃,层架承重:30kg/层。全不锈钢设计,采用热风对流,风机送风加热模式,升温快,发热均匀；底部放置水盆,采用自然蒸发的方式保持食物的湿度；</w:t>
            </w:r>
            <w:proofErr w:type="gramStart"/>
            <w:r w:rsidRPr="00183800">
              <w:rPr>
                <w:rFonts w:ascii="宋体" w:eastAsia="宋体" w:hAnsi="宋体" w:cs="宋体" w:hint="eastAsia"/>
                <w:kern w:val="0"/>
                <w:sz w:val="18"/>
                <w:szCs w:val="18"/>
              </w:rPr>
              <w:t>设有温显温度控制器</w:t>
            </w:r>
            <w:proofErr w:type="gramEnd"/>
            <w:r w:rsidRPr="00183800">
              <w:rPr>
                <w:rFonts w:ascii="宋体" w:eastAsia="宋体" w:hAnsi="宋体" w:cs="宋体" w:hint="eastAsia"/>
                <w:kern w:val="0"/>
                <w:sz w:val="18"/>
                <w:szCs w:val="18"/>
              </w:rPr>
              <w:t>,柜内温度恒定保持同时随时监控,温度可调。</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5B10F00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33D4127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69D4DFE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269E931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2C7E6C1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15936" behindDoc="0" locked="0" layoutInCell="1" allowOverlap="1" wp14:anchorId="3C93D06F" wp14:editId="0DB01130">
                  <wp:simplePos x="0" y="0"/>
                  <wp:positionH relativeFrom="column">
                    <wp:posOffset>228600</wp:posOffset>
                  </wp:positionH>
                  <wp:positionV relativeFrom="paragraph">
                    <wp:posOffset>371475</wp:posOffset>
                  </wp:positionV>
                  <wp:extent cx="466725" cy="962025"/>
                  <wp:effectExtent l="0" t="0" r="9525" b="9525"/>
                  <wp:wrapNone/>
                  <wp:docPr id="228793912" name="图片 35">
                    <a:extLst xmlns:a="http://schemas.openxmlformats.org/drawingml/2006/main">
                      <a:ext uri="{FF2B5EF4-FFF2-40B4-BE49-F238E27FC236}">
                        <a16:creationId xmlns:a16="http://schemas.microsoft.com/office/drawing/2014/main" id="{A4A65D04-694E-61F3-B324-908B48E53C51}"/>
                      </a:ext>
                    </a:extLst>
                  </wp:docPr>
                  <wp:cNvGraphicFramePr/>
                  <a:graphic xmlns:a="http://schemas.openxmlformats.org/drawingml/2006/main">
                    <a:graphicData uri="http://schemas.openxmlformats.org/drawingml/2006/picture">
                      <pic:pic xmlns:pic="http://schemas.openxmlformats.org/drawingml/2006/picture">
                        <pic:nvPicPr>
                          <pic:cNvPr id="220934" name="图片 72">
                            <a:extLst>
                              <a:ext uri="{FF2B5EF4-FFF2-40B4-BE49-F238E27FC236}">
                                <a16:creationId xmlns:a16="http://schemas.microsoft.com/office/drawing/2014/main" id="{A4A65D04-694E-61F3-B324-908B48E53C51}"/>
                              </a:ext>
                            </a:extLst>
                          </pic:cNvPr>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466725" cy="962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339042AC" w14:textId="77777777" w:rsidTr="00C9750E">
        <w:trPr>
          <w:trHeight w:val="2614"/>
        </w:trPr>
        <w:tc>
          <w:tcPr>
            <w:tcW w:w="655" w:type="dxa"/>
            <w:tcBorders>
              <w:top w:val="nil"/>
              <w:left w:val="single" w:sz="4" w:space="0" w:color="auto"/>
              <w:bottom w:val="single" w:sz="4" w:space="0" w:color="auto"/>
              <w:right w:val="single" w:sz="4" w:space="0" w:color="auto"/>
            </w:tcBorders>
            <w:vAlign w:val="center"/>
            <w:hideMark/>
          </w:tcPr>
          <w:p w14:paraId="5CF5034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56</w:t>
            </w:r>
          </w:p>
        </w:tc>
        <w:tc>
          <w:tcPr>
            <w:tcW w:w="1324" w:type="dxa"/>
            <w:tcBorders>
              <w:top w:val="nil"/>
              <w:left w:val="nil"/>
              <w:bottom w:val="single" w:sz="4" w:space="0" w:color="auto"/>
              <w:right w:val="single" w:sz="4" w:space="0" w:color="auto"/>
            </w:tcBorders>
            <w:vAlign w:val="center"/>
            <w:hideMark/>
          </w:tcPr>
          <w:p w14:paraId="3E8C000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食品冷柜（四门冰箱）</w:t>
            </w:r>
          </w:p>
        </w:tc>
        <w:tc>
          <w:tcPr>
            <w:tcW w:w="2260" w:type="dxa"/>
            <w:tcBorders>
              <w:top w:val="nil"/>
              <w:left w:val="nil"/>
              <w:bottom w:val="single" w:sz="4" w:space="0" w:color="auto"/>
              <w:right w:val="single" w:sz="4" w:space="0" w:color="auto"/>
            </w:tcBorders>
            <w:vAlign w:val="center"/>
            <w:hideMark/>
          </w:tcPr>
          <w:p w14:paraId="1BE9033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1220mm*760mm*1965mm</w:t>
            </w:r>
          </w:p>
        </w:tc>
        <w:tc>
          <w:tcPr>
            <w:tcW w:w="4502" w:type="dxa"/>
            <w:tcBorders>
              <w:top w:val="nil"/>
              <w:left w:val="nil"/>
              <w:bottom w:val="single" w:sz="4" w:space="0" w:color="auto"/>
              <w:right w:val="single" w:sz="4" w:space="0" w:color="auto"/>
            </w:tcBorders>
            <w:vAlign w:val="center"/>
            <w:hideMark/>
          </w:tcPr>
          <w:p w14:paraId="552C9763"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制冷方式:直冷,功率:220v370w,容积:930升,温度范围:冷藏+4℃到-5℃,冷冻-3℃到-20℃,采用304不锈钢,门体采用自动回归铰链、开门一定角度可自由停顿、关门回归助力,品牌压缩机,微电脑控制,多按键设计,不锈钢门衬板和内底板均采用模具整体拉伸成型,内底板为圆弧拐角,硬质环戊烷聚氨酯整体模具发泡,除垢</w:t>
            </w:r>
            <w:proofErr w:type="gramStart"/>
            <w:r w:rsidRPr="00183800">
              <w:rPr>
                <w:rFonts w:ascii="宋体" w:eastAsia="宋体" w:hAnsi="宋体" w:cs="宋体" w:hint="eastAsia"/>
                <w:kern w:val="0"/>
                <w:sz w:val="18"/>
                <w:szCs w:val="18"/>
              </w:rPr>
              <w:t>外置门</w:t>
            </w:r>
            <w:proofErr w:type="gramEnd"/>
            <w:r w:rsidRPr="00183800">
              <w:rPr>
                <w:rFonts w:ascii="宋体" w:eastAsia="宋体" w:hAnsi="宋体" w:cs="宋体" w:hint="eastAsia"/>
                <w:kern w:val="0"/>
                <w:sz w:val="18"/>
                <w:szCs w:val="18"/>
              </w:rPr>
              <w:t>把手。</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2AB8A55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08AB64B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32440BE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7789C96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7C00538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93408" behindDoc="0" locked="0" layoutInCell="1" allowOverlap="1" wp14:anchorId="36901044" wp14:editId="4FCCD286">
                  <wp:simplePos x="0" y="0"/>
                  <wp:positionH relativeFrom="column">
                    <wp:posOffset>142875</wp:posOffset>
                  </wp:positionH>
                  <wp:positionV relativeFrom="paragraph">
                    <wp:posOffset>28575</wp:posOffset>
                  </wp:positionV>
                  <wp:extent cx="638175" cy="1381125"/>
                  <wp:effectExtent l="0" t="0" r="9525" b="9525"/>
                  <wp:wrapNone/>
                  <wp:docPr id="1411575728" name="图片 34">
                    <a:extLst xmlns:a="http://schemas.openxmlformats.org/drawingml/2006/main">
                      <a:ext uri="{FF2B5EF4-FFF2-40B4-BE49-F238E27FC236}">
                        <a16:creationId xmlns:a16="http://schemas.microsoft.com/office/drawing/2014/main" id="{0035FBBF-3411-8613-DE80-91BE1278AF39}"/>
                      </a:ext>
                    </a:extLst>
                  </wp:docPr>
                  <wp:cNvGraphicFramePr/>
                  <a:graphic xmlns:a="http://schemas.openxmlformats.org/drawingml/2006/main">
                    <a:graphicData uri="http://schemas.openxmlformats.org/drawingml/2006/picture">
                      <pic:pic xmlns:pic="http://schemas.openxmlformats.org/drawingml/2006/picture">
                        <pic:nvPicPr>
                          <pic:cNvPr id="220912" name="图片 47">
                            <a:extLst>
                              <a:ext uri="{FF2B5EF4-FFF2-40B4-BE49-F238E27FC236}">
                                <a16:creationId xmlns:a16="http://schemas.microsoft.com/office/drawing/2014/main" id="{0035FBBF-3411-8613-DE80-91BE1278AF39}"/>
                              </a:ext>
                            </a:extLst>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38175" cy="1381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4D0E8ABC" w14:textId="77777777" w:rsidTr="00C9750E">
        <w:trPr>
          <w:trHeight w:val="1965"/>
        </w:trPr>
        <w:tc>
          <w:tcPr>
            <w:tcW w:w="655" w:type="dxa"/>
            <w:tcBorders>
              <w:top w:val="nil"/>
              <w:left w:val="single" w:sz="4" w:space="0" w:color="auto"/>
              <w:bottom w:val="single" w:sz="4" w:space="0" w:color="auto"/>
              <w:right w:val="single" w:sz="4" w:space="0" w:color="auto"/>
            </w:tcBorders>
            <w:vAlign w:val="center"/>
            <w:hideMark/>
          </w:tcPr>
          <w:p w14:paraId="405A8CF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57</w:t>
            </w:r>
          </w:p>
        </w:tc>
        <w:tc>
          <w:tcPr>
            <w:tcW w:w="1324" w:type="dxa"/>
            <w:tcBorders>
              <w:top w:val="nil"/>
              <w:left w:val="nil"/>
              <w:bottom w:val="single" w:sz="4" w:space="0" w:color="auto"/>
              <w:right w:val="single" w:sz="4" w:space="0" w:color="auto"/>
            </w:tcBorders>
            <w:vAlign w:val="center"/>
            <w:hideMark/>
          </w:tcPr>
          <w:p w14:paraId="6CDF8AD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活动工作台</w:t>
            </w:r>
          </w:p>
        </w:tc>
        <w:tc>
          <w:tcPr>
            <w:tcW w:w="2260" w:type="dxa"/>
            <w:tcBorders>
              <w:top w:val="nil"/>
              <w:left w:val="nil"/>
              <w:bottom w:val="single" w:sz="4" w:space="0" w:color="auto"/>
              <w:right w:val="single" w:sz="4" w:space="0" w:color="auto"/>
            </w:tcBorders>
            <w:vAlign w:val="center"/>
            <w:hideMark/>
          </w:tcPr>
          <w:p w14:paraId="56DE5E8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1800mm*800mm*800mm</w:t>
            </w:r>
          </w:p>
        </w:tc>
        <w:tc>
          <w:tcPr>
            <w:tcW w:w="4502" w:type="dxa"/>
            <w:tcBorders>
              <w:top w:val="nil"/>
              <w:left w:val="nil"/>
              <w:bottom w:val="single" w:sz="4" w:space="0" w:color="auto"/>
              <w:right w:val="single" w:sz="4" w:space="0" w:color="auto"/>
            </w:tcBorders>
            <w:vAlign w:val="center"/>
            <w:hideMark/>
          </w:tcPr>
          <w:p w14:paraId="2BDC5335"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1.用料:304不锈钢板,面板采用1.2mm厚,面板下加18mm厚高密度防水板,防水板下为加强筋由1.0mm厚</w:t>
            </w:r>
            <w:proofErr w:type="gramStart"/>
            <w:r w:rsidRPr="00183800">
              <w:rPr>
                <w:rFonts w:ascii="宋体" w:eastAsia="宋体" w:hAnsi="宋体" w:cs="宋体" w:hint="eastAsia"/>
                <w:kern w:val="0"/>
                <w:sz w:val="18"/>
                <w:szCs w:val="18"/>
              </w:rPr>
              <w:t>不锈钢板折成</w:t>
            </w:r>
            <w:proofErr w:type="gramEnd"/>
            <w:r w:rsidRPr="00183800">
              <w:rPr>
                <w:rFonts w:ascii="宋体" w:eastAsia="宋体" w:hAnsi="宋体" w:cs="宋体" w:hint="eastAsia"/>
                <w:kern w:val="0"/>
                <w:sz w:val="18"/>
                <w:szCs w:val="18"/>
              </w:rPr>
              <w:t>,其余板材为1.0mm厚,立柱采用38*38*1.2mm厚304不锈钢拉丝方管,配四个万向轮,其中两个带刹车,所有焊缝为满焊,抛光打磨处理。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3E70D1A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0927AC6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520D3F0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61390E4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64E5558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74976" behindDoc="0" locked="0" layoutInCell="1" allowOverlap="1" wp14:anchorId="7FB54601" wp14:editId="684B80B5">
                  <wp:simplePos x="0" y="0"/>
                  <wp:positionH relativeFrom="column">
                    <wp:posOffset>95250</wp:posOffset>
                  </wp:positionH>
                  <wp:positionV relativeFrom="paragraph">
                    <wp:posOffset>142875</wp:posOffset>
                  </wp:positionV>
                  <wp:extent cx="838200" cy="762000"/>
                  <wp:effectExtent l="0" t="0" r="0" b="0"/>
                  <wp:wrapNone/>
                  <wp:docPr id="863510944" name="图片 33">
                    <a:extLst xmlns:a="http://schemas.openxmlformats.org/drawingml/2006/main">
                      <a:ext uri="{FF2B5EF4-FFF2-40B4-BE49-F238E27FC236}">
                        <a16:creationId xmlns:a16="http://schemas.microsoft.com/office/drawing/2014/main" id="{13548959-FD02-896E-6725-A3966BE4F4C1}"/>
                      </a:ext>
                    </a:extLst>
                  </wp:docPr>
                  <wp:cNvGraphicFramePr/>
                  <a:graphic xmlns:a="http://schemas.openxmlformats.org/drawingml/2006/main">
                    <a:graphicData uri="http://schemas.openxmlformats.org/drawingml/2006/picture">
                      <pic:pic xmlns:pic="http://schemas.openxmlformats.org/drawingml/2006/picture">
                        <pic:nvPicPr>
                          <pic:cNvPr id="220894" name="图片 27">
                            <a:extLst>
                              <a:ext uri="{FF2B5EF4-FFF2-40B4-BE49-F238E27FC236}">
                                <a16:creationId xmlns:a16="http://schemas.microsoft.com/office/drawing/2014/main" id="{13548959-FD02-896E-6725-A3966BE4F4C1}"/>
                              </a:ext>
                            </a:extLst>
                          </pic:cNvPr>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838200" cy="762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3E887BC0" w14:textId="77777777" w:rsidTr="00C9750E">
        <w:trPr>
          <w:trHeight w:val="994"/>
        </w:trPr>
        <w:tc>
          <w:tcPr>
            <w:tcW w:w="655" w:type="dxa"/>
            <w:tcBorders>
              <w:top w:val="nil"/>
              <w:left w:val="single" w:sz="4" w:space="0" w:color="auto"/>
              <w:bottom w:val="single" w:sz="4" w:space="0" w:color="auto"/>
              <w:right w:val="single" w:sz="4" w:space="0" w:color="auto"/>
            </w:tcBorders>
            <w:vAlign w:val="center"/>
            <w:hideMark/>
          </w:tcPr>
          <w:p w14:paraId="41ED29B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58</w:t>
            </w:r>
          </w:p>
        </w:tc>
        <w:tc>
          <w:tcPr>
            <w:tcW w:w="1324" w:type="dxa"/>
            <w:tcBorders>
              <w:top w:val="nil"/>
              <w:left w:val="nil"/>
              <w:bottom w:val="single" w:sz="4" w:space="0" w:color="auto"/>
              <w:right w:val="single" w:sz="4" w:space="0" w:color="auto"/>
            </w:tcBorders>
            <w:vAlign w:val="center"/>
            <w:hideMark/>
          </w:tcPr>
          <w:p w14:paraId="4265F5A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挂墙洗手池连感应龙头</w:t>
            </w:r>
          </w:p>
        </w:tc>
        <w:tc>
          <w:tcPr>
            <w:tcW w:w="2260" w:type="dxa"/>
            <w:tcBorders>
              <w:top w:val="nil"/>
              <w:left w:val="nil"/>
              <w:bottom w:val="single" w:sz="4" w:space="0" w:color="auto"/>
              <w:right w:val="single" w:sz="4" w:space="0" w:color="auto"/>
            </w:tcBorders>
            <w:vAlign w:val="center"/>
            <w:hideMark/>
          </w:tcPr>
          <w:p w14:paraId="5C8E970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430mm*385mm*300mm</w:t>
            </w:r>
          </w:p>
        </w:tc>
        <w:tc>
          <w:tcPr>
            <w:tcW w:w="4502" w:type="dxa"/>
            <w:tcBorders>
              <w:top w:val="nil"/>
              <w:left w:val="nil"/>
              <w:bottom w:val="single" w:sz="4" w:space="0" w:color="auto"/>
              <w:right w:val="single" w:sz="4" w:space="0" w:color="auto"/>
            </w:tcBorders>
            <w:vAlign w:val="center"/>
            <w:hideMark/>
          </w:tcPr>
          <w:p w14:paraId="6545F08A"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1.用料:304不锈钢板,面板1.2mm厚,其余为1.0mm厚,挂墙式,配不锈钢落水器,配感应龙头,</w:t>
            </w:r>
            <w:proofErr w:type="gramStart"/>
            <w:r w:rsidRPr="00183800">
              <w:rPr>
                <w:rFonts w:ascii="宋体" w:eastAsia="宋体" w:hAnsi="宋体" w:cs="宋体" w:hint="eastAsia"/>
                <w:kern w:val="0"/>
                <w:sz w:val="18"/>
                <w:szCs w:val="18"/>
              </w:rPr>
              <w:t>含挂墙</w:t>
            </w:r>
            <w:proofErr w:type="gramEnd"/>
            <w:r w:rsidRPr="00183800">
              <w:rPr>
                <w:rFonts w:ascii="宋体" w:eastAsia="宋体" w:hAnsi="宋体" w:cs="宋体" w:hint="eastAsia"/>
                <w:kern w:val="0"/>
                <w:sz w:val="18"/>
                <w:szCs w:val="18"/>
              </w:rPr>
              <w:t>安装。</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4729D30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2A914E7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237B26E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469074A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2ED8643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87264" behindDoc="0" locked="0" layoutInCell="1" allowOverlap="1" wp14:anchorId="339592C5" wp14:editId="0C2C6271">
                  <wp:simplePos x="0" y="0"/>
                  <wp:positionH relativeFrom="column">
                    <wp:posOffset>76200</wp:posOffset>
                  </wp:positionH>
                  <wp:positionV relativeFrom="paragraph">
                    <wp:posOffset>66675</wp:posOffset>
                  </wp:positionV>
                  <wp:extent cx="781050" cy="552450"/>
                  <wp:effectExtent l="0" t="0" r="0" b="0"/>
                  <wp:wrapNone/>
                  <wp:docPr id="12786021" name="图片 32">
                    <a:extLst xmlns:a="http://schemas.openxmlformats.org/drawingml/2006/main">
                      <a:ext uri="{FF2B5EF4-FFF2-40B4-BE49-F238E27FC236}">
                        <a16:creationId xmlns:a16="http://schemas.microsoft.com/office/drawing/2014/main" id="{285879C7-BFD4-F56C-49F2-38BEEE67CD52}"/>
                      </a:ext>
                    </a:extLst>
                  </wp:docPr>
                  <wp:cNvGraphicFramePr/>
                  <a:graphic xmlns:a="http://schemas.openxmlformats.org/drawingml/2006/main">
                    <a:graphicData uri="http://schemas.openxmlformats.org/drawingml/2006/picture">
                      <pic:pic xmlns:pic="http://schemas.openxmlformats.org/drawingml/2006/picture">
                        <pic:nvPicPr>
                          <pic:cNvPr id="220906" name="图片 39">
                            <a:extLst>
                              <a:ext uri="{FF2B5EF4-FFF2-40B4-BE49-F238E27FC236}">
                                <a16:creationId xmlns:a16="http://schemas.microsoft.com/office/drawing/2014/main" id="{285879C7-BFD4-F56C-49F2-38BEEE67CD52}"/>
                              </a:ext>
                            </a:extLs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81050" cy="552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7865C229" w14:textId="77777777" w:rsidTr="00C9750E">
        <w:trPr>
          <w:trHeight w:val="2614"/>
        </w:trPr>
        <w:tc>
          <w:tcPr>
            <w:tcW w:w="655" w:type="dxa"/>
            <w:tcBorders>
              <w:top w:val="nil"/>
              <w:left w:val="single" w:sz="4" w:space="0" w:color="auto"/>
              <w:bottom w:val="single" w:sz="4" w:space="0" w:color="auto"/>
              <w:right w:val="single" w:sz="4" w:space="0" w:color="auto"/>
            </w:tcBorders>
            <w:vAlign w:val="center"/>
            <w:hideMark/>
          </w:tcPr>
          <w:p w14:paraId="1500475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59</w:t>
            </w:r>
          </w:p>
        </w:tc>
        <w:tc>
          <w:tcPr>
            <w:tcW w:w="1324" w:type="dxa"/>
            <w:tcBorders>
              <w:top w:val="nil"/>
              <w:left w:val="nil"/>
              <w:bottom w:val="single" w:sz="4" w:space="0" w:color="auto"/>
              <w:right w:val="single" w:sz="4" w:space="0" w:color="auto"/>
            </w:tcBorders>
            <w:vAlign w:val="center"/>
            <w:hideMark/>
          </w:tcPr>
          <w:p w14:paraId="46BCF512" w14:textId="77777777" w:rsidR="0005195C" w:rsidRPr="00183800" w:rsidRDefault="0005195C" w:rsidP="00C9750E">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豆腐机</w:t>
            </w:r>
            <w:proofErr w:type="gramEnd"/>
          </w:p>
        </w:tc>
        <w:tc>
          <w:tcPr>
            <w:tcW w:w="2260" w:type="dxa"/>
            <w:tcBorders>
              <w:top w:val="nil"/>
              <w:left w:val="nil"/>
              <w:bottom w:val="single" w:sz="4" w:space="0" w:color="auto"/>
              <w:right w:val="single" w:sz="4" w:space="0" w:color="auto"/>
            </w:tcBorders>
            <w:vAlign w:val="center"/>
            <w:hideMark/>
          </w:tcPr>
          <w:p w14:paraId="5A129D0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1750mm*600mm*1300mm</w:t>
            </w:r>
          </w:p>
        </w:tc>
        <w:tc>
          <w:tcPr>
            <w:tcW w:w="4502" w:type="dxa"/>
            <w:tcBorders>
              <w:top w:val="nil"/>
              <w:left w:val="nil"/>
              <w:bottom w:val="single" w:sz="4" w:space="0" w:color="auto"/>
              <w:right w:val="single" w:sz="4" w:space="0" w:color="auto"/>
            </w:tcBorders>
            <w:vAlign w:val="center"/>
            <w:hideMark/>
          </w:tcPr>
          <w:p w14:paraId="171F58E2"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1.功率:26.2KW,电压:380V,自动放浆,采用磨浆分享机和</w:t>
            </w:r>
            <w:proofErr w:type="gramStart"/>
            <w:r w:rsidRPr="00183800">
              <w:rPr>
                <w:rFonts w:ascii="宋体" w:eastAsia="宋体" w:hAnsi="宋体" w:cs="宋体" w:hint="eastAsia"/>
                <w:kern w:val="0"/>
                <w:sz w:val="18"/>
                <w:szCs w:val="18"/>
              </w:rPr>
              <w:t>煮浆器</w:t>
            </w:r>
            <w:proofErr w:type="gramEnd"/>
            <w:r w:rsidRPr="00183800">
              <w:rPr>
                <w:rFonts w:ascii="宋体" w:eastAsia="宋体" w:hAnsi="宋体" w:cs="宋体" w:hint="eastAsia"/>
                <w:kern w:val="0"/>
                <w:sz w:val="18"/>
                <w:szCs w:val="18"/>
              </w:rPr>
              <w:t>,出品率高;采用自动控制系统,完成加工全过程自动化,增设数码温度控制仪监控温度变化,具有自动提示及报警功能;运用密闭式电子超高温</w:t>
            </w:r>
            <w:proofErr w:type="gramStart"/>
            <w:r w:rsidRPr="00183800">
              <w:rPr>
                <w:rFonts w:ascii="宋体" w:eastAsia="宋体" w:hAnsi="宋体" w:cs="宋体" w:hint="eastAsia"/>
                <w:kern w:val="0"/>
                <w:sz w:val="18"/>
                <w:szCs w:val="18"/>
              </w:rPr>
              <w:t>蒸气</w:t>
            </w:r>
            <w:proofErr w:type="gramEnd"/>
            <w:r w:rsidRPr="00183800">
              <w:rPr>
                <w:rFonts w:ascii="宋体" w:eastAsia="宋体" w:hAnsi="宋体" w:cs="宋体" w:hint="eastAsia"/>
                <w:kern w:val="0"/>
                <w:sz w:val="18"/>
                <w:szCs w:val="18"/>
              </w:rPr>
              <w:t>加热煮浆工艺,去除大豆对人体的有害物质,保留原有的营养成份和鲜美口味,保鲜期长;采用食品级不锈钢制作生产设备,整洁光滑易清洗。配30升空压机一台。</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28A19E2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5B3E40D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7E4B960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34C6B34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45D7871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38464" behindDoc="0" locked="0" layoutInCell="1" allowOverlap="1" wp14:anchorId="1DC9387C" wp14:editId="4B889FB3">
                  <wp:simplePos x="0" y="0"/>
                  <wp:positionH relativeFrom="column">
                    <wp:posOffset>38100</wp:posOffset>
                  </wp:positionH>
                  <wp:positionV relativeFrom="paragraph">
                    <wp:posOffset>361950</wp:posOffset>
                  </wp:positionV>
                  <wp:extent cx="942975" cy="619125"/>
                  <wp:effectExtent l="0" t="0" r="9525" b="9525"/>
                  <wp:wrapNone/>
                  <wp:docPr id="1316863322" name="图片 31">
                    <a:extLst xmlns:a="http://schemas.openxmlformats.org/drawingml/2006/main">
                      <a:ext uri="{FF2B5EF4-FFF2-40B4-BE49-F238E27FC236}">
                        <a16:creationId xmlns:a16="http://schemas.microsoft.com/office/drawing/2014/main" id="{9E637917-989B-A696-1D88-59A592A45F22}"/>
                      </a:ext>
                    </a:extLst>
                  </wp:docPr>
                  <wp:cNvGraphicFramePr/>
                  <a:graphic xmlns:a="http://schemas.openxmlformats.org/drawingml/2006/main">
                    <a:graphicData uri="http://schemas.openxmlformats.org/drawingml/2006/picture">
                      <pic:pic xmlns:pic="http://schemas.openxmlformats.org/drawingml/2006/picture">
                        <pic:nvPicPr>
                          <pic:cNvPr id="220956" name="图片 1">
                            <a:extLst>
                              <a:ext uri="{FF2B5EF4-FFF2-40B4-BE49-F238E27FC236}">
                                <a16:creationId xmlns:a16="http://schemas.microsoft.com/office/drawing/2014/main" id="{9E637917-989B-A696-1D88-59A592A45F22}"/>
                              </a:ext>
                            </a:extLst>
                          </pic:cNvPr>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942975" cy="619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2DEE3773" w14:textId="77777777" w:rsidTr="00C9750E">
        <w:trPr>
          <w:trHeight w:val="345"/>
        </w:trPr>
        <w:tc>
          <w:tcPr>
            <w:tcW w:w="1979" w:type="dxa"/>
            <w:gridSpan w:val="2"/>
            <w:tcBorders>
              <w:top w:val="single" w:sz="4" w:space="0" w:color="auto"/>
              <w:left w:val="single" w:sz="4" w:space="0" w:color="auto"/>
              <w:bottom w:val="single" w:sz="4" w:space="0" w:color="auto"/>
              <w:right w:val="single" w:sz="4" w:space="0" w:color="auto"/>
            </w:tcBorders>
            <w:vAlign w:val="center"/>
            <w:hideMark/>
          </w:tcPr>
          <w:p w14:paraId="72D68C1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H二层售饭间</w:t>
            </w:r>
          </w:p>
        </w:tc>
        <w:tc>
          <w:tcPr>
            <w:tcW w:w="2260" w:type="dxa"/>
            <w:tcBorders>
              <w:top w:val="nil"/>
              <w:left w:val="nil"/>
              <w:bottom w:val="single" w:sz="4" w:space="0" w:color="auto"/>
              <w:right w:val="single" w:sz="4" w:space="0" w:color="auto"/>
            </w:tcBorders>
            <w:vAlign w:val="center"/>
            <w:hideMark/>
          </w:tcPr>
          <w:p w14:paraId="2BC834A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4502" w:type="dxa"/>
            <w:tcBorders>
              <w:top w:val="nil"/>
              <w:left w:val="nil"/>
              <w:bottom w:val="single" w:sz="4" w:space="0" w:color="auto"/>
              <w:right w:val="single" w:sz="4" w:space="0" w:color="auto"/>
            </w:tcBorders>
            <w:vAlign w:val="center"/>
            <w:hideMark/>
          </w:tcPr>
          <w:p w14:paraId="3A99BC38"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95" w:type="dxa"/>
            <w:tcBorders>
              <w:top w:val="nil"/>
              <w:left w:val="nil"/>
              <w:bottom w:val="single" w:sz="4" w:space="0" w:color="auto"/>
              <w:right w:val="single" w:sz="4" w:space="0" w:color="auto"/>
            </w:tcBorders>
            <w:noWrap/>
            <w:vAlign w:val="center"/>
            <w:hideMark/>
          </w:tcPr>
          <w:p w14:paraId="36D6955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59" w:type="dxa"/>
            <w:tcBorders>
              <w:top w:val="nil"/>
              <w:left w:val="nil"/>
              <w:bottom w:val="single" w:sz="4" w:space="0" w:color="auto"/>
              <w:right w:val="single" w:sz="4" w:space="0" w:color="auto"/>
            </w:tcBorders>
            <w:noWrap/>
            <w:vAlign w:val="center"/>
            <w:hideMark/>
          </w:tcPr>
          <w:p w14:paraId="612C4B7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468" w:type="dxa"/>
            <w:tcBorders>
              <w:top w:val="nil"/>
              <w:left w:val="nil"/>
              <w:bottom w:val="single" w:sz="4" w:space="0" w:color="auto"/>
              <w:right w:val="single" w:sz="4" w:space="0" w:color="auto"/>
            </w:tcBorders>
            <w:noWrap/>
            <w:vAlign w:val="center"/>
            <w:hideMark/>
          </w:tcPr>
          <w:p w14:paraId="7B58607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087A54B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noWrap/>
            <w:vAlign w:val="center"/>
            <w:hideMark/>
          </w:tcPr>
          <w:p w14:paraId="58116220"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r>
      <w:tr w:rsidR="0005195C" w:rsidRPr="00183800" w14:paraId="3D63B465" w14:textId="77777777" w:rsidTr="00C9750E">
        <w:trPr>
          <w:trHeight w:val="1317"/>
        </w:trPr>
        <w:tc>
          <w:tcPr>
            <w:tcW w:w="655" w:type="dxa"/>
            <w:tcBorders>
              <w:top w:val="nil"/>
              <w:left w:val="single" w:sz="4" w:space="0" w:color="auto"/>
              <w:bottom w:val="single" w:sz="4" w:space="0" w:color="auto"/>
              <w:right w:val="single" w:sz="4" w:space="0" w:color="auto"/>
            </w:tcBorders>
            <w:vAlign w:val="center"/>
            <w:hideMark/>
          </w:tcPr>
          <w:p w14:paraId="26D1F7B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60</w:t>
            </w:r>
          </w:p>
        </w:tc>
        <w:tc>
          <w:tcPr>
            <w:tcW w:w="1324" w:type="dxa"/>
            <w:tcBorders>
              <w:top w:val="nil"/>
              <w:left w:val="nil"/>
              <w:bottom w:val="single" w:sz="4" w:space="0" w:color="auto"/>
              <w:right w:val="single" w:sz="4" w:space="0" w:color="auto"/>
            </w:tcBorders>
            <w:vAlign w:val="center"/>
            <w:hideMark/>
          </w:tcPr>
          <w:p w14:paraId="6019FA0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单通工作柜</w:t>
            </w:r>
          </w:p>
        </w:tc>
        <w:tc>
          <w:tcPr>
            <w:tcW w:w="2260" w:type="dxa"/>
            <w:tcBorders>
              <w:top w:val="nil"/>
              <w:left w:val="nil"/>
              <w:bottom w:val="single" w:sz="4" w:space="0" w:color="auto"/>
              <w:right w:val="single" w:sz="4" w:space="0" w:color="auto"/>
            </w:tcBorders>
            <w:vAlign w:val="center"/>
            <w:hideMark/>
          </w:tcPr>
          <w:p w14:paraId="5F98EB3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1800mm*750mm*800mm</w:t>
            </w:r>
          </w:p>
        </w:tc>
        <w:tc>
          <w:tcPr>
            <w:tcW w:w="4502" w:type="dxa"/>
            <w:tcBorders>
              <w:top w:val="nil"/>
              <w:left w:val="nil"/>
              <w:bottom w:val="single" w:sz="4" w:space="0" w:color="auto"/>
              <w:right w:val="single" w:sz="4" w:space="0" w:color="auto"/>
            </w:tcBorders>
            <w:vAlign w:val="center"/>
            <w:hideMark/>
          </w:tcPr>
          <w:p w14:paraId="0884FB5F"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1.用料:304不锈钢板,台面采用1.2mm厚,其余1.0mm厚,面板下加18m厚高密度防水板,防水板下为加强筋1.0mm厚,门为吊门,配尼龙调节脚。</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70AC232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16CE9A5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3</w:t>
            </w:r>
          </w:p>
        </w:tc>
        <w:tc>
          <w:tcPr>
            <w:tcW w:w="1468" w:type="dxa"/>
            <w:tcBorders>
              <w:top w:val="nil"/>
              <w:left w:val="nil"/>
              <w:bottom w:val="single" w:sz="4" w:space="0" w:color="auto"/>
              <w:right w:val="single" w:sz="4" w:space="0" w:color="auto"/>
            </w:tcBorders>
            <w:noWrap/>
            <w:vAlign w:val="center"/>
            <w:hideMark/>
          </w:tcPr>
          <w:p w14:paraId="0F03D48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20FDC9A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432D56B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80096" behindDoc="0" locked="0" layoutInCell="1" allowOverlap="1" wp14:anchorId="536367C6" wp14:editId="2790F74A">
                  <wp:simplePos x="0" y="0"/>
                  <wp:positionH relativeFrom="column">
                    <wp:posOffset>47625</wp:posOffset>
                  </wp:positionH>
                  <wp:positionV relativeFrom="paragraph">
                    <wp:posOffset>66675</wp:posOffset>
                  </wp:positionV>
                  <wp:extent cx="914400" cy="476250"/>
                  <wp:effectExtent l="0" t="0" r="0" b="0"/>
                  <wp:wrapNone/>
                  <wp:docPr id="1432417856" name="图片 30" descr="1562120175(1)">
                    <a:extLst xmlns:a="http://schemas.openxmlformats.org/drawingml/2006/main">
                      <a:ext uri="{FF2B5EF4-FFF2-40B4-BE49-F238E27FC236}">
                        <a16:creationId xmlns:a16="http://schemas.microsoft.com/office/drawing/2014/main" id="{C8D2F390-9AFE-8403-51F2-D1725D6F1539}"/>
                      </a:ext>
                    </a:extLst>
                  </wp:docPr>
                  <wp:cNvGraphicFramePr/>
                  <a:graphic xmlns:a="http://schemas.openxmlformats.org/drawingml/2006/main">
                    <a:graphicData uri="http://schemas.openxmlformats.org/drawingml/2006/picture">
                      <pic:pic xmlns:pic="http://schemas.openxmlformats.org/drawingml/2006/picture">
                        <pic:nvPicPr>
                          <pic:cNvPr id="220899" name="图片 32" descr="1562120175(1)">
                            <a:extLst>
                              <a:ext uri="{FF2B5EF4-FFF2-40B4-BE49-F238E27FC236}">
                                <a16:creationId xmlns:a16="http://schemas.microsoft.com/office/drawing/2014/main" id="{C8D2F390-9AFE-8403-51F2-D1725D6F1539}"/>
                              </a:ext>
                            </a:extLst>
                          </pic:cNvPr>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914400" cy="476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3C2636D5" w14:textId="77777777" w:rsidTr="00C9750E">
        <w:trPr>
          <w:trHeight w:val="1317"/>
        </w:trPr>
        <w:tc>
          <w:tcPr>
            <w:tcW w:w="655" w:type="dxa"/>
            <w:tcBorders>
              <w:top w:val="nil"/>
              <w:left w:val="single" w:sz="4" w:space="0" w:color="auto"/>
              <w:bottom w:val="single" w:sz="4" w:space="0" w:color="auto"/>
              <w:right w:val="single" w:sz="4" w:space="0" w:color="auto"/>
            </w:tcBorders>
            <w:vAlign w:val="center"/>
            <w:hideMark/>
          </w:tcPr>
          <w:p w14:paraId="350C565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61</w:t>
            </w:r>
          </w:p>
        </w:tc>
        <w:tc>
          <w:tcPr>
            <w:tcW w:w="1324" w:type="dxa"/>
            <w:tcBorders>
              <w:top w:val="nil"/>
              <w:left w:val="nil"/>
              <w:bottom w:val="single" w:sz="4" w:space="0" w:color="auto"/>
              <w:right w:val="single" w:sz="4" w:space="0" w:color="auto"/>
            </w:tcBorders>
            <w:vAlign w:val="center"/>
            <w:hideMark/>
          </w:tcPr>
          <w:p w14:paraId="355924A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柜式双星水池</w:t>
            </w:r>
          </w:p>
        </w:tc>
        <w:tc>
          <w:tcPr>
            <w:tcW w:w="2260" w:type="dxa"/>
            <w:tcBorders>
              <w:top w:val="nil"/>
              <w:left w:val="nil"/>
              <w:bottom w:val="single" w:sz="4" w:space="0" w:color="auto"/>
              <w:right w:val="single" w:sz="4" w:space="0" w:color="auto"/>
            </w:tcBorders>
            <w:vAlign w:val="center"/>
            <w:hideMark/>
          </w:tcPr>
          <w:p w14:paraId="37E07E8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1200mm*750mm*800mm</w:t>
            </w:r>
          </w:p>
        </w:tc>
        <w:tc>
          <w:tcPr>
            <w:tcW w:w="4502" w:type="dxa"/>
            <w:tcBorders>
              <w:top w:val="nil"/>
              <w:left w:val="nil"/>
              <w:bottom w:val="single" w:sz="4" w:space="0" w:color="auto"/>
              <w:right w:val="single" w:sz="4" w:space="0" w:color="auto"/>
            </w:tcBorders>
            <w:vAlign w:val="center"/>
            <w:hideMark/>
          </w:tcPr>
          <w:p w14:paraId="3A62C2AE"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1.用料:304不锈钢材质,面板及槽体1.2mm厚,槽体下采用直径32*1.0mm厚不锈钢管为加强筋,配有不锈钢落水器,满焊抛光打磨处理。配冷热水龙头及角阀软连接。</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79D36B8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3ED1A7A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0C18E0A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316FF2C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2EC0F93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65760" behindDoc="0" locked="0" layoutInCell="1" allowOverlap="1" wp14:anchorId="7F6B9BFC" wp14:editId="5E4C0509">
                  <wp:simplePos x="0" y="0"/>
                  <wp:positionH relativeFrom="column">
                    <wp:posOffset>76200</wp:posOffset>
                  </wp:positionH>
                  <wp:positionV relativeFrom="paragraph">
                    <wp:posOffset>47625</wp:posOffset>
                  </wp:positionV>
                  <wp:extent cx="771525" cy="628650"/>
                  <wp:effectExtent l="0" t="0" r="9525" b="0"/>
                  <wp:wrapNone/>
                  <wp:docPr id="62374497" name="图片 29">
                    <a:extLst xmlns:a="http://schemas.openxmlformats.org/drawingml/2006/main">
                      <a:ext uri="{FF2B5EF4-FFF2-40B4-BE49-F238E27FC236}">
                        <a16:creationId xmlns:a16="http://schemas.microsoft.com/office/drawing/2014/main" id="{FBE5EBEF-319D-234E-A1A2-64EE249C831F}"/>
                      </a:ext>
                    </a:extLst>
                  </wp:docPr>
                  <wp:cNvGraphicFramePr/>
                  <a:graphic xmlns:a="http://schemas.openxmlformats.org/drawingml/2006/main">
                    <a:graphicData uri="http://schemas.openxmlformats.org/drawingml/2006/picture">
                      <pic:pic xmlns:pic="http://schemas.openxmlformats.org/drawingml/2006/picture">
                        <pic:nvPicPr>
                          <pic:cNvPr id="220885" name="图片 17">
                            <a:extLst>
                              <a:ext uri="{FF2B5EF4-FFF2-40B4-BE49-F238E27FC236}">
                                <a16:creationId xmlns:a16="http://schemas.microsoft.com/office/drawing/2014/main" id="{FBE5EBEF-319D-234E-A1A2-64EE249C831F}"/>
                              </a:ext>
                            </a:extLst>
                          </pic:cNvPr>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771525" cy="628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47C7AFCC" w14:textId="77777777" w:rsidTr="00C9750E">
        <w:trPr>
          <w:trHeight w:val="2292"/>
        </w:trPr>
        <w:tc>
          <w:tcPr>
            <w:tcW w:w="655" w:type="dxa"/>
            <w:tcBorders>
              <w:top w:val="nil"/>
              <w:left w:val="single" w:sz="4" w:space="0" w:color="auto"/>
              <w:bottom w:val="single" w:sz="4" w:space="0" w:color="auto"/>
              <w:right w:val="single" w:sz="4" w:space="0" w:color="auto"/>
            </w:tcBorders>
            <w:vAlign w:val="center"/>
            <w:hideMark/>
          </w:tcPr>
          <w:p w14:paraId="2112608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62</w:t>
            </w:r>
          </w:p>
        </w:tc>
        <w:tc>
          <w:tcPr>
            <w:tcW w:w="1324" w:type="dxa"/>
            <w:tcBorders>
              <w:top w:val="nil"/>
              <w:left w:val="nil"/>
              <w:bottom w:val="single" w:sz="4" w:space="0" w:color="auto"/>
              <w:right w:val="single" w:sz="4" w:space="0" w:color="auto"/>
            </w:tcBorders>
            <w:vAlign w:val="center"/>
            <w:hideMark/>
          </w:tcPr>
          <w:p w14:paraId="590DB1A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食品冷柜（冷藏箱）</w:t>
            </w:r>
          </w:p>
        </w:tc>
        <w:tc>
          <w:tcPr>
            <w:tcW w:w="2260" w:type="dxa"/>
            <w:tcBorders>
              <w:top w:val="nil"/>
              <w:left w:val="nil"/>
              <w:bottom w:val="single" w:sz="4" w:space="0" w:color="auto"/>
              <w:right w:val="single" w:sz="4" w:space="0" w:color="auto"/>
            </w:tcBorders>
            <w:vAlign w:val="center"/>
            <w:hideMark/>
          </w:tcPr>
          <w:p w14:paraId="7D65E7C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1800mm*760mm*800mm</w:t>
            </w:r>
          </w:p>
        </w:tc>
        <w:tc>
          <w:tcPr>
            <w:tcW w:w="4502" w:type="dxa"/>
            <w:tcBorders>
              <w:top w:val="nil"/>
              <w:left w:val="nil"/>
              <w:bottom w:val="single" w:sz="4" w:space="0" w:color="auto"/>
              <w:right w:val="single" w:sz="4" w:space="0" w:color="auto"/>
            </w:tcBorders>
            <w:vAlign w:val="center"/>
            <w:hideMark/>
          </w:tcPr>
          <w:p w14:paraId="4979A465"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制冷方式:直冷,功率:220v180w,容积:490升,温度范围:冷藏+4℃到-5℃,采用304不锈钢,门体采用自动回归铰链、开门一定角度可自由停顿、关门回归助力,品牌压缩机,微电脑控制,多按键设计,不锈钢门衬板和内底板均采用模具整体拉伸成型,内底板为圆弧拐角,硬质环戊烷聚氨酯整体模具发泡,除垢</w:t>
            </w:r>
            <w:proofErr w:type="gramStart"/>
            <w:r w:rsidRPr="00183800">
              <w:rPr>
                <w:rFonts w:ascii="宋体" w:eastAsia="宋体" w:hAnsi="宋体" w:cs="宋体" w:hint="eastAsia"/>
                <w:kern w:val="0"/>
                <w:sz w:val="18"/>
                <w:szCs w:val="18"/>
              </w:rPr>
              <w:t>外置门</w:t>
            </w:r>
            <w:proofErr w:type="gramEnd"/>
            <w:r w:rsidRPr="00183800">
              <w:rPr>
                <w:rFonts w:ascii="宋体" w:eastAsia="宋体" w:hAnsi="宋体" w:cs="宋体" w:hint="eastAsia"/>
                <w:kern w:val="0"/>
                <w:sz w:val="18"/>
                <w:szCs w:val="18"/>
              </w:rPr>
              <w:t>把手。</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5AA48E2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75ED873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3469332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42DC47D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17BCF9C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94432" behindDoc="0" locked="0" layoutInCell="1" allowOverlap="1" wp14:anchorId="256A1917" wp14:editId="725153A1">
                  <wp:simplePos x="0" y="0"/>
                  <wp:positionH relativeFrom="column">
                    <wp:posOffset>66675</wp:posOffset>
                  </wp:positionH>
                  <wp:positionV relativeFrom="paragraph">
                    <wp:posOffset>476250</wp:posOffset>
                  </wp:positionV>
                  <wp:extent cx="771525" cy="457200"/>
                  <wp:effectExtent l="0" t="0" r="9525" b="0"/>
                  <wp:wrapNone/>
                  <wp:docPr id="1468766638" name="图片 28" descr="1562122715(1)">
                    <a:extLst xmlns:a="http://schemas.openxmlformats.org/drawingml/2006/main">
                      <a:ext uri="{FF2B5EF4-FFF2-40B4-BE49-F238E27FC236}">
                        <a16:creationId xmlns:a16="http://schemas.microsoft.com/office/drawing/2014/main" id="{240D08E6-9162-2E31-B233-9F0BDFC1D5B4}"/>
                      </a:ext>
                    </a:extLst>
                  </wp:docPr>
                  <wp:cNvGraphicFramePr/>
                  <a:graphic xmlns:a="http://schemas.openxmlformats.org/drawingml/2006/main">
                    <a:graphicData uri="http://schemas.openxmlformats.org/drawingml/2006/picture">
                      <pic:pic xmlns:pic="http://schemas.openxmlformats.org/drawingml/2006/picture">
                        <pic:nvPicPr>
                          <pic:cNvPr id="220913" name="图片 48" descr="1562122715(1)">
                            <a:extLst>
                              <a:ext uri="{FF2B5EF4-FFF2-40B4-BE49-F238E27FC236}">
                                <a16:creationId xmlns:a16="http://schemas.microsoft.com/office/drawing/2014/main" id="{240D08E6-9162-2E31-B233-9F0BDFC1D5B4}"/>
                              </a:ext>
                            </a:extLst>
                          </pic:cNvPr>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771525"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59DC036C" w14:textId="77777777" w:rsidTr="00C9750E">
        <w:trPr>
          <w:trHeight w:val="1965"/>
        </w:trPr>
        <w:tc>
          <w:tcPr>
            <w:tcW w:w="655" w:type="dxa"/>
            <w:tcBorders>
              <w:top w:val="nil"/>
              <w:left w:val="single" w:sz="4" w:space="0" w:color="auto"/>
              <w:bottom w:val="single" w:sz="4" w:space="0" w:color="auto"/>
              <w:right w:val="single" w:sz="4" w:space="0" w:color="auto"/>
            </w:tcBorders>
            <w:vAlign w:val="center"/>
            <w:hideMark/>
          </w:tcPr>
          <w:p w14:paraId="52AFF0C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63</w:t>
            </w:r>
          </w:p>
        </w:tc>
        <w:tc>
          <w:tcPr>
            <w:tcW w:w="1324" w:type="dxa"/>
            <w:tcBorders>
              <w:top w:val="nil"/>
              <w:left w:val="nil"/>
              <w:bottom w:val="single" w:sz="4" w:space="0" w:color="auto"/>
              <w:right w:val="single" w:sz="4" w:space="0" w:color="auto"/>
            </w:tcBorders>
            <w:vAlign w:val="center"/>
            <w:hideMark/>
          </w:tcPr>
          <w:p w14:paraId="42B53A6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立式留样冰箱</w:t>
            </w:r>
          </w:p>
        </w:tc>
        <w:tc>
          <w:tcPr>
            <w:tcW w:w="2260" w:type="dxa"/>
            <w:tcBorders>
              <w:top w:val="nil"/>
              <w:left w:val="nil"/>
              <w:bottom w:val="single" w:sz="4" w:space="0" w:color="auto"/>
              <w:right w:val="single" w:sz="4" w:space="0" w:color="auto"/>
            </w:tcBorders>
            <w:vAlign w:val="center"/>
            <w:hideMark/>
          </w:tcPr>
          <w:p w14:paraId="3D8DF355" w14:textId="77777777" w:rsidR="0005195C" w:rsidRPr="00183800" w:rsidRDefault="0005195C" w:rsidP="00C9750E">
            <w:pPr>
              <w:widowControl/>
              <w:jc w:val="center"/>
              <w:rPr>
                <w:rFonts w:ascii="宋体" w:eastAsia="宋体" w:hAnsi="宋体" w:cs="宋体" w:hint="eastAsia"/>
                <w:color w:val="000000"/>
                <w:kern w:val="0"/>
                <w:sz w:val="18"/>
                <w:szCs w:val="18"/>
              </w:rPr>
            </w:pPr>
            <w:r w:rsidRPr="00183800">
              <w:rPr>
                <w:rFonts w:ascii="宋体" w:eastAsia="宋体" w:hAnsi="宋体" w:cs="宋体" w:hint="eastAsia"/>
                <w:color w:val="000000"/>
                <w:kern w:val="0"/>
                <w:sz w:val="18"/>
                <w:szCs w:val="18"/>
              </w:rPr>
              <w:t>600mm*705mm*1950mm</w:t>
            </w:r>
          </w:p>
        </w:tc>
        <w:tc>
          <w:tcPr>
            <w:tcW w:w="4502" w:type="dxa"/>
            <w:tcBorders>
              <w:top w:val="nil"/>
              <w:left w:val="nil"/>
              <w:bottom w:val="single" w:sz="4" w:space="0" w:color="auto"/>
              <w:right w:val="single" w:sz="4" w:space="0" w:color="auto"/>
            </w:tcBorders>
            <w:vAlign w:val="center"/>
            <w:hideMark/>
          </w:tcPr>
          <w:p w14:paraId="09BCD807" w14:textId="77777777" w:rsidR="0005195C" w:rsidRPr="00183800" w:rsidRDefault="0005195C" w:rsidP="00C9750E">
            <w:pPr>
              <w:widowControl/>
              <w:jc w:val="left"/>
              <w:rPr>
                <w:rFonts w:ascii="宋体" w:eastAsia="宋体" w:hAnsi="宋体" w:cs="宋体" w:hint="eastAsia"/>
                <w:color w:val="000000"/>
                <w:kern w:val="0"/>
                <w:sz w:val="18"/>
                <w:szCs w:val="18"/>
              </w:rPr>
            </w:pPr>
            <w:r w:rsidRPr="00183800">
              <w:rPr>
                <w:rFonts w:ascii="宋体" w:eastAsia="宋体" w:hAnsi="宋体" w:cs="宋体" w:hint="eastAsia"/>
                <w:color w:val="000000"/>
                <w:kern w:val="0"/>
                <w:sz w:val="18"/>
                <w:szCs w:val="18"/>
              </w:rPr>
              <w:t>1.制冷方式:直冷,温度范围+8℃~0℃,容积410L,功率:220v211w,采用304不锈钢,微电脑控制,门体采用自动回归铰链、开门一定角度可自由停顿、关门回归助力；制冷冷凝机组与压缩机组用单独安装板连接固定；全铜管蒸发器；环戊烷聚氨酯整体模具发泡；可拆卸清洗式门封条。</w:t>
            </w:r>
            <w:r w:rsidRPr="00183800">
              <w:rPr>
                <w:rFonts w:ascii="宋体" w:eastAsia="宋体" w:hAnsi="宋体" w:cs="宋体" w:hint="eastAsia"/>
                <w:color w:val="000000"/>
                <w:kern w:val="0"/>
                <w:sz w:val="18"/>
                <w:szCs w:val="18"/>
              </w:rPr>
              <w:br/>
              <w:t>2.计算规则:按实际数量以</w:t>
            </w:r>
            <w:proofErr w:type="gramStart"/>
            <w:r w:rsidRPr="00183800">
              <w:rPr>
                <w:rFonts w:ascii="宋体" w:eastAsia="宋体" w:hAnsi="宋体" w:cs="宋体" w:hint="eastAsia"/>
                <w:color w:val="000000"/>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2CB8375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32300AA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781580C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6BFA69D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00BC7B8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41536" behindDoc="0" locked="0" layoutInCell="1" allowOverlap="1" wp14:anchorId="3502443F" wp14:editId="3300E8FF">
                  <wp:simplePos x="0" y="0"/>
                  <wp:positionH relativeFrom="column">
                    <wp:posOffset>209550</wp:posOffset>
                  </wp:positionH>
                  <wp:positionV relativeFrom="paragraph">
                    <wp:posOffset>114300</wp:posOffset>
                  </wp:positionV>
                  <wp:extent cx="419100" cy="819150"/>
                  <wp:effectExtent l="0" t="0" r="0" b="0"/>
                  <wp:wrapNone/>
                  <wp:docPr id="891402595" name="图片 27">
                    <a:extLst xmlns:a="http://schemas.openxmlformats.org/drawingml/2006/main">
                      <a:ext uri="{FF2B5EF4-FFF2-40B4-BE49-F238E27FC236}">
                        <a16:creationId xmlns:a16="http://schemas.microsoft.com/office/drawing/2014/main" id="{1FB0331A-ADC5-9F0E-CAC6-58036559D258}"/>
                      </a:ext>
                    </a:extLst>
                  </wp:docPr>
                  <wp:cNvGraphicFramePr/>
                  <a:graphic xmlns:a="http://schemas.openxmlformats.org/drawingml/2006/main">
                    <a:graphicData uri="http://schemas.openxmlformats.org/drawingml/2006/picture">
                      <pic:pic xmlns:pic="http://schemas.openxmlformats.org/drawingml/2006/picture">
                        <pic:nvPicPr>
                          <pic:cNvPr id="220959" name="图片 3">
                            <a:extLst>
                              <a:ext uri="{FF2B5EF4-FFF2-40B4-BE49-F238E27FC236}">
                                <a16:creationId xmlns:a16="http://schemas.microsoft.com/office/drawing/2014/main" id="{1FB0331A-ADC5-9F0E-CAC6-58036559D258}"/>
                              </a:ext>
                            </a:extLst>
                          </pic:cNvPr>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19100" cy="819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7023E8BE" w14:textId="77777777" w:rsidTr="00C9750E">
        <w:trPr>
          <w:trHeight w:val="994"/>
        </w:trPr>
        <w:tc>
          <w:tcPr>
            <w:tcW w:w="655" w:type="dxa"/>
            <w:tcBorders>
              <w:top w:val="nil"/>
              <w:left w:val="single" w:sz="4" w:space="0" w:color="auto"/>
              <w:bottom w:val="single" w:sz="4" w:space="0" w:color="auto"/>
              <w:right w:val="single" w:sz="4" w:space="0" w:color="auto"/>
            </w:tcBorders>
            <w:vAlign w:val="center"/>
            <w:hideMark/>
          </w:tcPr>
          <w:p w14:paraId="687C191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64</w:t>
            </w:r>
          </w:p>
        </w:tc>
        <w:tc>
          <w:tcPr>
            <w:tcW w:w="1324" w:type="dxa"/>
            <w:tcBorders>
              <w:top w:val="nil"/>
              <w:left w:val="nil"/>
              <w:bottom w:val="single" w:sz="4" w:space="0" w:color="auto"/>
              <w:right w:val="single" w:sz="4" w:space="0" w:color="auto"/>
            </w:tcBorders>
            <w:vAlign w:val="center"/>
            <w:hideMark/>
          </w:tcPr>
          <w:p w14:paraId="7BDC021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六格双层保温售饭台</w:t>
            </w:r>
          </w:p>
        </w:tc>
        <w:tc>
          <w:tcPr>
            <w:tcW w:w="2260" w:type="dxa"/>
            <w:tcBorders>
              <w:top w:val="nil"/>
              <w:left w:val="nil"/>
              <w:bottom w:val="single" w:sz="4" w:space="0" w:color="auto"/>
              <w:right w:val="single" w:sz="4" w:space="0" w:color="auto"/>
            </w:tcBorders>
            <w:vAlign w:val="center"/>
            <w:hideMark/>
          </w:tcPr>
          <w:p w14:paraId="4248172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2200mm*800mm*800mm</w:t>
            </w:r>
          </w:p>
        </w:tc>
        <w:tc>
          <w:tcPr>
            <w:tcW w:w="4502" w:type="dxa"/>
            <w:tcBorders>
              <w:top w:val="nil"/>
              <w:left w:val="nil"/>
              <w:bottom w:val="single" w:sz="4" w:space="0" w:color="auto"/>
              <w:right w:val="single" w:sz="4" w:space="0" w:color="auto"/>
            </w:tcBorders>
            <w:vAlign w:val="center"/>
            <w:hideMark/>
          </w:tcPr>
          <w:p w14:paraId="62ADDA75"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1.用料:304不锈钢板,台面为冲孔板1.2mm厚,其余1.0mm厚,配有自动加热系统、自动温控系统。不含份数盆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42A2B4C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76FE6DA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19C118A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1FDA894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1DD0D90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定制产品</w:t>
            </w:r>
          </w:p>
        </w:tc>
      </w:tr>
      <w:tr w:rsidR="0005195C" w:rsidRPr="00183800" w14:paraId="056616B1" w14:textId="77777777" w:rsidTr="00C9750E">
        <w:trPr>
          <w:trHeight w:val="994"/>
        </w:trPr>
        <w:tc>
          <w:tcPr>
            <w:tcW w:w="655" w:type="dxa"/>
            <w:tcBorders>
              <w:top w:val="nil"/>
              <w:left w:val="single" w:sz="4" w:space="0" w:color="auto"/>
              <w:bottom w:val="single" w:sz="4" w:space="0" w:color="auto"/>
              <w:right w:val="single" w:sz="4" w:space="0" w:color="auto"/>
            </w:tcBorders>
            <w:vAlign w:val="center"/>
            <w:hideMark/>
          </w:tcPr>
          <w:p w14:paraId="2CA4A82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65</w:t>
            </w:r>
          </w:p>
        </w:tc>
        <w:tc>
          <w:tcPr>
            <w:tcW w:w="1324" w:type="dxa"/>
            <w:tcBorders>
              <w:top w:val="nil"/>
              <w:left w:val="nil"/>
              <w:bottom w:val="single" w:sz="4" w:space="0" w:color="auto"/>
              <w:right w:val="single" w:sz="4" w:space="0" w:color="auto"/>
            </w:tcBorders>
            <w:vAlign w:val="center"/>
            <w:hideMark/>
          </w:tcPr>
          <w:p w14:paraId="43D2AB1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主食保温售饭台</w:t>
            </w:r>
          </w:p>
        </w:tc>
        <w:tc>
          <w:tcPr>
            <w:tcW w:w="2260" w:type="dxa"/>
            <w:tcBorders>
              <w:top w:val="nil"/>
              <w:left w:val="nil"/>
              <w:bottom w:val="single" w:sz="4" w:space="0" w:color="auto"/>
              <w:right w:val="single" w:sz="4" w:space="0" w:color="auto"/>
            </w:tcBorders>
            <w:vAlign w:val="center"/>
            <w:hideMark/>
          </w:tcPr>
          <w:p w14:paraId="03F9840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2000mm*800mm*800mm</w:t>
            </w:r>
          </w:p>
        </w:tc>
        <w:tc>
          <w:tcPr>
            <w:tcW w:w="4502" w:type="dxa"/>
            <w:tcBorders>
              <w:top w:val="nil"/>
              <w:left w:val="nil"/>
              <w:bottom w:val="single" w:sz="4" w:space="0" w:color="auto"/>
              <w:right w:val="single" w:sz="4" w:space="0" w:color="auto"/>
            </w:tcBorders>
            <w:vAlign w:val="center"/>
            <w:hideMark/>
          </w:tcPr>
          <w:p w14:paraId="164B5DCF"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1.用料:304不锈钢板,台面为冲孔板1.2mm厚,其余1.0mm厚,配有自动加热系统、自动温控系统。不含份数盆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645A906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0163E20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6FE3932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0891A3E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564A8F3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定制产品</w:t>
            </w:r>
          </w:p>
        </w:tc>
      </w:tr>
      <w:tr w:rsidR="0005195C" w:rsidRPr="00183800" w14:paraId="751A05FF" w14:textId="77777777" w:rsidTr="00C9750E">
        <w:trPr>
          <w:trHeight w:val="1965"/>
        </w:trPr>
        <w:tc>
          <w:tcPr>
            <w:tcW w:w="655" w:type="dxa"/>
            <w:tcBorders>
              <w:top w:val="nil"/>
              <w:left w:val="single" w:sz="4" w:space="0" w:color="auto"/>
              <w:bottom w:val="single" w:sz="4" w:space="0" w:color="auto"/>
              <w:right w:val="single" w:sz="4" w:space="0" w:color="auto"/>
            </w:tcBorders>
            <w:vAlign w:val="center"/>
            <w:hideMark/>
          </w:tcPr>
          <w:p w14:paraId="38813D9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66</w:t>
            </w:r>
          </w:p>
        </w:tc>
        <w:tc>
          <w:tcPr>
            <w:tcW w:w="1324" w:type="dxa"/>
            <w:tcBorders>
              <w:top w:val="nil"/>
              <w:left w:val="nil"/>
              <w:bottom w:val="single" w:sz="4" w:space="0" w:color="auto"/>
              <w:right w:val="single" w:sz="4" w:space="0" w:color="auto"/>
            </w:tcBorders>
            <w:vAlign w:val="center"/>
            <w:hideMark/>
          </w:tcPr>
          <w:p w14:paraId="5125D4E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双层工作台</w:t>
            </w:r>
          </w:p>
        </w:tc>
        <w:tc>
          <w:tcPr>
            <w:tcW w:w="2260" w:type="dxa"/>
            <w:tcBorders>
              <w:top w:val="nil"/>
              <w:left w:val="nil"/>
              <w:bottom w:val="single" w:sz="4" w:space="0" w:color="auto"/>
              <w:right w:val="single" w:sz="4" w:space="0" w:color="auto"/>
            </w:tcBorders>
            <w:vAlign w:val="center"/>
            <w:hideMark/>
          </w:tcPr>
          <w:p w14:paraId="3364869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600mm*400mm*800mm</w:t>
            </w:r>
          </w:p>
        </w:tc>
        <w:tc>
          <w:tcPr>
            <w:tcW w:w="4502" w:type="dxa"/>
            <w:tcBorders>
              <w:top w:val="nil"/>
              <w:left w:val="nil"/>
              <w:bottom w:val="single" w:sz="4" w:space="0" w:color="auto"/>
              <w:right w:val="single" w:sz="4" w:space="0" w:color="auto"/>
            </w:tcBorders>
            <w:vAlign w:val="center"/>
            <w:hideMark/>
          </w:tcPr>
          <w:p w14:paraId="328C3A4E"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1.用料:304不锈钢板,面板采用1.2mm厚,面板下加18mm厚高密度防水板,防水板下为加强筋由1.0mm厚</w:t>
            </w:r>
            <w:proofErr w:type="gramStart"/>
            <w:r w:rsidRPr="00183800">
              <w:rPr>
                <w:rFonts w:ascii="宋体" w:eastAsia="宋体" w:hAnsi="宋体" w:cs="宋体" w:hint="eastAsia"/>
                <w:kern w:val="0"/>
                <w:sz w:val="18"/>
                <w:szCs w:val="18"/>
              </w:rPr>
              <w:t>不锈钢板折成</w:t>
            </w:r>
            <w:proofErr w:type="gramEnd"/>
            <w:r w:rsidRPr="00183800">
              <w:rPr>
                <w:rFonts w:ascii="宋体" w:eastAsia="宋体" w:hAnsi="宋体" w:cs="宋体" w:hint="eastAsia"/>
                <w:kern w:val="0"/>
                <w:sz w:val="18"/>
                <w:szCs w:val="18"/>
              </w:rPr>
              <w:t>,其余板材为1.0mm厚,立柱采用38*38*1.2mm厚304不锈钢拉丝方管,配尼龙调节脚,所有焊缝为满焊,抛光打磨处理。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48A587F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115D1EF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3C78B6B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7E06D9B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67DBC4C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r>
      <w:tr w:rsidR="0005195C" w:rsidRPr="00183800" w14:paraId="08684872" w14:textId="77777777" w:rsidTr="00C9750E">
        <w:trPr>
          <w:trHeight w:val="1965"/>
        </w:trPr>
        <w:tc>
          <w:tcPr>
            <w:tcW w:w="655" w:type="dxa"/>
            <w:tcBorders>
              <w:top w:val="nil"/>
              <w:left w:val="single" w:sz="4" w:space="0" w:color="auto"/>
              <w:bottom w:val="single" w:sz="4" w:space="0" w:color="auto"/>
              <w:right w:val="single" w:sz="4" w:space="0" w:color="auto"/>
            </w:tcBorders>
            <w:vAlign w:val="center"/>
            <w:hideMark/>
          </w:tcPr>
          <w:p w14:paraId="02650ED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67</w:t>
            </w:r>
          </w:p>
        </w:tc>
        <w:tc>
          <w:tcPr>
            <w:tcW w:w="1324" w:type="dxa"/>
            <w:tcBorders>
              <w:top w:val="nil"/>
              <w:left w:val="nil"/>
              <w:bottom w:val="single" w:sz="4" w:space="0" w:color="auto"/>
              <w:right w:val="single" w:sz="4" w:space="0" w:color="auto"/>
            </w:tcBorders>
            <w:vAlign w:val="center"/>
            <w:hideMark/>
          </w:tcPr>
          <w:p w14:paraId="79F5E8B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电磁组合炉</w:t>
            </w:r>
          </w:p>
        </w:tc>
        <w:tc>
          <w:tcPr>
            <w:tcW w:w="2260" w:type="dxa"/>
            <w:tcBorders>
              <w:top w:val="nil"/>
              <w:left w:val="nil"/>
              <w:bottom w:val="single" w:sz="4" w:space="0" w:color="auto"/>
              <w:right w:val="single" w:sz="4" w:space="0" w:color="auto"/>
            </w:tcBorders>
            <w:vAlign w:val="center"/>
            <w:hideMark/>
          </w:tcPr>
          <w:p w14:paraId="69EEE78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2750mm*800mm*800mm</w:t>
            </w:r>
          </w:p>
        </w:tc>
        <w:tc>
          <w:tcPr>
            <w:tcW w:w="4502" w:type="dxa"/>
            <w:tcBorders>
              <w:top w:val="nil"/>
              <w:left w:val="nil"/>
              <w:bottom w:val="single" w:sz="4" w:space="0" w:color="auto"/>
              <w:right w:val="single" w:sz="4" w:space="0" w:color="auto"/>
            </w:tcBorders>
            <w:vAlign w:val="center"/>
            <w:hideMark/>
          </w:tcPr>
          <w:p w14:paraId="0D3494BD"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1.用料:304不锈钢材质,台面3.0mm厚,台面乱纹处理,侧板1.5mm厚,其余1.0mm厚,电压:380v,含电磁炖锅1台,功率:15kw、电磁旋转煮饺子炉1台,功率:15kw、电热保温份数盆1台,功率:3kw、电热升降煮面炉1台,功率:12kw。</w:t>
            </w:r>
            <w:r w:rsidRPr="00183800">
              <w:rPr>
                <w:rFonts w:ascii="宋体" w:eastAsia="宋体" w:hAnsi="宋体" w:cs="宋体" w:hint="eastAsia"/>
                <w:kern w:val="0"/>
                <w:sz w:val="18"/>
                <w:szCs w:val="18"/>
              </w:rPr>
              <w:br/>
              <w:t>2.计算规则:按实际数量以套计算</w:t>
            </w:r>
          </w:p>
        </w:tc>
        <w:tc>
          <w:tcPr>
            <w:tcW w:w="795" w:type="dxa"/>
            <w:tcBorders>
              <w:top w:val="nil"/>
              <w:left w:val="nil"/>
              <w:bottom w:val="single" w:sz="4" w:space="0" w:color="auto"/>
              <w:right w:val="single" w:sz="4" w:space="0" w:color="auto"/>
            </w:tcBorders>
            <w:noWrap/>
            <w:vAlign w:val="center"/>
            <w:hideMark/>
          </w:tcPr>
          <w:p w14:paraId="353ACBB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套</w:t>
            </w:r>
          </w:p>
        </w:tc>
        <w:tc>
          <w:tcPr>
            <w:tcW w:w="759" w:type="dxa"/>
            <w:tcBorders>
              <w:top w:val="nil"/>
              <w:left w:val="nil"/>
              <w:bottom w:val="single" w:sz="4" w:space="0" w:color="auto"/>
              <w:right w:val="single" w:sz="4" w:space="0" w:color="auto"/>
            </w:tcBorders>
            <w:noWrap/>
            <w:vAlign w:val="center"/>
            <w:hideMark/>
          </w:tcPr>
          <w:p w14:paraId="2BA5CFA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131CC91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525A1A8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65B9150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定制产品</w:t>
            </w:r>
          </w:p>
        </w:tc>
      </w:tr>
      <w:tr w:rsidR="0005195C" w:rsidRPr="00183800" w14:paraId="57B8CADF" w14:textId="77777777" w:rsidTr="00C9750E">
        <w:trPr>
          <w:trHeight w:val="1643"/>
        </w:trPr>
        <w:tc>
          <w:tcPr>
            <w:tcW w:w="655" w:type="dxa"/>
            <w:tcBorders>
              <w:top w:val="nil"/>
              <w:left w:val="single" w:sz="4" w:space="0" w:color="auto"/>
              <w:bottom w:val="single" w:sz="4" w:space="0" w:color="auto"/>
              <w:right w:val="single" w:sz="4" w:space="0" w:color="auto"/>
            </w:tcBorders>
            <w:vAlign w:val="center"/>
            <w:hideMark/>
          </w:tcPr>
          <w:p w14:paraId="23AFF8E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68</w:t>
            </w:r>
          </w:p>
        </w:tc>
        <w:tc>
          <w:tcPr>
            <w:tcW w:w="1324" w:type="dxa"/>
            <w:tcBorders>
              <w:top w:val="nil"/>
              <w:left w:val="nil"/>
              <w:bottom w:val="single" w:sz="4" w:space="0" w:color="auto"/>
              <w:right w:val="single" w:sz="4" w:space="0" w:color="auto"/>
            </w:tcBorders>
            <w:vAlign w:val="center"/>
            <w:hideMark/>
          </w:tcPr>
          <w:p w14:paraId="30ECBEA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电磁组合炉</w:t>
            </w:r>
          </w:p>
        </w:tc>
        <w:tc>
          <w:tcPr>
            <w:tcW w:w="2260" w:type="dxa"/>
            <w:tcBorders>
              <w:top w:val="nil"/>
              <w:left w:val="nil"/>
              <w:bottom w:val="single" w:sz="4" w:space="0" w:color="auto"/>
              <w:right w:val="single" w:sz="4" w:space="0" w:color="auto"/>
            </w:tcBorders>
            <w:vAlign w:val="center"/>
            <w:hideMark/>
          </w:tcPr>
          <w:p w14:paraId="055B463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2750mm*800mm*800mm</w:t>
            </w:r>
          </w:p>
        </w:tc>
        <w:tc>
          <w:tcPr>
            <w:tcW w:w="4502" w:type="dxa"/>
            <w:tcBorders>
              <w:top w:val="nil"/>
              <w:left w:val="nil"/>
              <w:bottom w:val="single" w:sz="4" w:space="0" w:color="auto"/>
              <w:right w:val="single" w:sz="4" w:space="0" w:color="auto"/>
            </w:tcBorders>
            <w:vAlign w:val="center"/>
            <w:hideMark/>
          </w:tcPr>
          <w:p w14:paraId="19A095C0"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1.用料:304不锈钢材质,台面3.0mm厚,台面乱纹处理,侧板1.5mm厚,其余1.0mm厚,电压:380v,电热升降煮面炉1台,功率:12kw、电热平扒炉1台,功率:9kw、电磁六眼煲仔炉1台,功率:3.5kw*6。</w:t>
            </w:r>
            <w:r w:rsidRPr="00183800">
              <w:rPr>
                <w:rFonts w:ascii="宋体" w:eastAsia="宋体" w:hAnsi="宋体" w:cs="宋体" w:hint="eastAsia"/>
                <w:kern w:val="0"/>
                <w:sz w:val="18"/>
                <w:szCs w:val="18"/>
              </w:rPr>
              <w:br/>
              <w:t>2.计算规则:按实际数量以套计算</w:t>
            </w:r>
          </w:p>
        </w:tc>
        <w:tc>
          <w:tcPr>
            <w:tcW w:w="795" w:type="dxa"/>
            <w:tcBorders>
              <w:top w:val="nil"/>
              <w:left w:val="nil"/>
              <w:bottom w:val="single" w:sz="4" w:space="0" w:color="auto"/>
              <w:right w:val="single" w:sz="4" w:space="0" w:color="auto"/>
            </w:tcBorders>
            <w:noWrap/>
            <w:vAlign w:val="center"/>
            <w:hideMark/>
          </w:tcPr>
          <w:p w14:paraId="409DB95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套</w:t>
            </w:r>
          </w:p>
        </w:tc>
        <w:tc>
          <w:tcPr>
            <w:tcW w:w="759" w:type="dxa"/>
            <w:tcBorders>
              <w:top w:val="nil"/>
              <w:left w:val="nil"/>
              <w:bottom w:val="single" w:sz="4" w:space="0" w:color="auto"/>
              <w:right w:val="single" w:sz="4" w:space="0" w:color="auto"/>
            </w:tcBorders>
            <w:noWrap/>
            <w:vAlign w:val="center"/>
            <w:hideMark/>
          </w:tcPr>
          <w:p w14:paraId="7DDB5F1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63DB1F0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684292E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5D09B02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定制产品</w:t>
            </w:r>
          </w:p>
        </w:tc>
      </w:tr>
      <w:tr w:rsidR="0005195C" w:rsidRPr="00183800" w14:paraId="6C4A333A" w14:textId="77777777" w:rsidTr="00C9750E">
        <w:trPr>
          <w:trHeight w:val="345"/>
        </w:trPr>
        <w:tc>
          <w:tcPr>
            <w:tcW w:w="1979" w:type="dxa"/>
            <w:gridSpan w:val="2"/>
            <w:tcBorders>
              <w:top w:val="single" w:sz="4" w:space="0" w:color="auto"/>
              <w:left w:val="single" w:sz="4" w:space="0" w:color="auto"/>
              <w:bottom w:val="single" w:sz="4" w:space="0" w:color="auto"/>
              <w:right w:val="single" w:sz="4" w:space="0" w:color="auto"/>
            </w:tcBorders>
            <w:vAlign w:val="center"/>
            <w:hideMark/>
          </w:tcPr>
          <w:p w14:paraId="674BB80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J二层洗碗间+消毒间</w:t>
            </w:r>
          </w:p>
        </w:tc>
        <w:tc>
          <w:tcPr>
            <w:tcW w:w="2260" w:type="dxa"/>
            <w:tcBorders>
              <w:top w:val="nil"/>
              <w:left w:val="nil"/>
              <w:bottom w:val="single" w:sz="4" w:space="0" w:color="auto"/>
              <w:right w:val="single" w:sz="4" w:space="0" w:color="auto"/>
            </w:tcBorders>
            <w:vAlign w:val="center"/>
            <w:hideMark/>
          </w:tcPr>
          <w:p w14:paraId="5EDF0D4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4502" w:type="dxa"/>
            <w:tcBorders>
              <w:top w:val="nil"/>
              <w:left w:val="nil"/>
              <w:bottom w:val="single" w:sz="4" w:space="0" w:color="auto"/>
              <w:right w:val="single" w:sz="4" w:space="0" w:color="auto"/>
            </w:tcBorders>
            <w:vAlign w:val="center"/>
            <w:hideMark/>
          </w:tcPr>
          <w:p w14:paraId="2E0C3900"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95" w:type="dxa"/>
            <w:tcBorders>
              <w:top w:val="nil"/>
              <w:left w:val="nil"/>
              <w:bottom w:val="single" w:sz="4" w:space="0" w:color="auto"/>
              <w:right w:val="single" w:sz="4" w:space="0" w:color="auto"/>
            </w:tcBorders>
            <w:noWrap/>
            <w:vAlign w:val="center"/>
            <w:hideMark/>
          </w:tcPr>
          <w:p w14:paraId="25F38C4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59" w:type="dxa"/>
            <w:tcBorders>
              <w:top w:val="nil"/>
              <w:left w:val="nil"/>
              <w:bottom w:val="single" w:sz="4" w:space="0" w:color="auto"/>
              <w:right w:val="single" w:sz="4" w:space="0" w:color="auto"/>
            </w:tcBorders>
            <w:noWrap/>
            <w:vAlign w:val="center"/>
            <w:hideMark/>
          </w:tcPr>
          <w:p w14:paraId="0B59E42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468" w:type="dxa"/>
            <w:tcBorders>
              <w:top w:val="nil"/>
              <w:left w:val="nil"/>
              <w:bottom w:val="single" w:sz="4" w:space="0" w:color="auto"/>
              <w:right w:val="single" w:sz="4" w:space="0" w:color="auto"/>
            </w:tcBorders>
            <w:noWrap/>
            <w:vAlign w:val="center"/>
            <w:hideMark/>
          </w:tcPr>
          <w:p w14:paraId="12935E6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3A9956E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noWrap/>
            <w:vAlign w:val="center"/>
            <w:hideMark/>
          </w:tcPr>
          <w:p w14:paraId="27A7D2AE"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r>
      <w:tr w:rsidR="0005195C" w:rsidRPr="00183800" w14:paraId="1AE149DB" w14:textId="77777777" w:rsidTr="00C9750E">
        <w:trPr>
          <w:trHeight w:val="1317"/>
        </w:trPr>
        <w:tc>
          <w:tcPr>
            <w:tcW w:w="655" w:type="dxa"/>
            <w:tcBorders>
              <w:top w:val="nil"/>
              <w:left w:val="single" w:sz="4" w:space="0" w:color="auto"/>
              <w:bottom w:val="single" w:sz="4" w:space="0" w:color="auto"/>
              <w:right w:val="single" w:sz="4" w:space="0" w:color="auto"/>
            </w:tcBorders>
            <w:vAlign w:val="center"/>
            <w:hideMark/>
          </w:tcPr>
          <w:p w14:paraId="759C25F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69</w:t>
            </w:r>
          </w:p>
        </w:tc>
        <w:tc>
          <w:tcPr>
            <w:tcW w:w="1324" w:type="dxa"/>
            <w:tcBorders>
              <w:top w:val="nil"/>
              <w:left w:val="nil"/>
              <w:bottom w:val="single" w:sz="4" w:space="0" w:color="auto"/>
              <w:right w:val="single" w:sz="4" w:space="0" w:color="auto"/>
            </w:tcBorders>
            <w:vAlign w:val="center"/>
            <w:hideMark/>
          </w:tcPr>
          <w:p w14:paraId="026A46B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气泡池</w:t>
            </w:r>
          </w:p>
        </w:tc>
        <w:tc>
          <w:tcPr>
            <w:tcW w:w="2260" w:type="dxa"/>
            <w:tcBorders>
              <w:top w:val="nil"/>
              <w:left w:val="nil"/>
              <w:bottom w:val="single" w:sz="4" w:space="0" w:color="auto"/>
              <w:right w:val="single" w:sz="4" w:space="0" w:color="auto"/>
            </w:tcBorders>
            <w:vAlign w:val="center"/>
            <w:hideMark/>
          </w:tcPr>
          <w:p w14:paraId="42285C7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1500mm*760mm*850mm</w:t>
            </w:r>
          </w:p>
        </w:tc>
        <w:tc>
          <w:tcPr>
            <w:tcW w:w="4502" w:type="dxa"/>
            <w:tcBorders>
              <w:top w:val="nil"/>
              <w:left w:val="nil"/>
              <w:bottom w:val="single" w:sz="4" w:space="0" w:color="auto"/>
              <w:right w:val="single" w:sz="4" w:space="0" w:color="auto"/>
            </w:tcBorders>
            <w:vAlign w:val="center"/>
            <w:hideMark/>
          </w:tcPr>
          <w:p w14:paraId="216FDD42"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1.槽体采用304不锈钢材质1.5mm厚,功率:380v12kw,洗涤能力:3000~4000碟/小时,采用纳米水分子立体循环无死角冲洗,辅助自动感应温度追踪控制。</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5B87F4E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09CB508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57DC581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3B2CC53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3F96E52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17984" behindDoc="0" locked="0" layoutInCell="1" allowOverlap="1" wp14:anchorId="44F75CBF" wp14:editId="60ADEA9E">
                  <wp:simplePos x="0" y="0"/>
                  <wp:positionH relativeFrom="column">
                    <wp:posOffset>47625</wp:posOffset>
                  </wp:positionH>
                  <wp:positionV relativeFrom="paragraph">
                    <wp:posOffset>323850</wp:posOffset>
                  </wp:positionV>
                  <wp:extent cx="809625" cy="476250"/>
                  <wp:effectExtent l="0" t="0" r="9525" b="0"/>
                  <wp:wrapNone/>
                  <wp:docPr id="105393993" name="图片 26">
                    <a:extLst xmlns:a="http://schemas.openxmlformats.org/drawingml/2006/main">
                      <a:ext uri="{FF2B5EF4-FFF2-40B4-BE49-F238E27FC236}">
                        <a16:creationId xmlns:a16="http://schemas.microsoft.com/office/drawing/2014/main" id="{E1E02F3E-4D22-A110-D9AE-21FFD25829B1}"/>
                      </a:ext>
                    </a:extLst>
                  </wp:docPr>
                  <wp:cNvGraphicFramePr/>
                  <a:graphic xmlns:a="http://schemas.openxmlformats.org/drawingml/2006/main">
                    <a:graphicData uri="http://schemas.openxmlformats.org/drawingml/2006/picture">
                      <pic:pic xmlns:pic="http://schemas.openxmlformats.org/drawingml/2006/picture">
                        <pic:nvPicPr>
                          <pic:cNvPr id="220936" name="图片 75">
                            <a:extLst>
                              <a:ext uri="{FF2B5EF4-FFF2-40B4-BE49-F238E27FC236}">
                                <a16:creationId xmlns:a16="http://schemas.microsoft.com/office/drawing/2014/main" id="{E1E02F3E-4D22-A110-D9AE-21FFD25829B1}"/>
                              </a:ext>
                            </a:extLst>
                          </pic:cNvPr>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809625" cy="476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06F9A41B" w14:textId="77777777" w:rsidTr="00C9750E">
        <w:trPr>
          <w:trHeight w:val="5532"/>
        </w:trPr>
        <w:tc>
          <w:tcPr>
            <w:tcW w:w="655" w:type="dxa"/>
            <w:tcBorders>
              <w:top w:val="nil"/>
              <w:left w:val="single" w:sz="4" w:space="0" w:color="auto"/>
              <w:bottom w:val="single" w:sz="4" w:space="0" w:color="auto"/>
              <w:right w:val="single" w:sz="4" w:space="0" w:color="auto"/>
            </w:tcBorders>
            <w:vAlign w:val="center"/>
            <w:hideMark/>
          </w:tcPr>
          <w:p w14:paraId="4FDB1DB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70</w:t>
            </w:r>
          </w:p>
        </w:tc>
        <w:tc>
          <w:tcPr>
            <w:tcW w:w="1324" w:type="dxa"/>
            <w:tcBorders>
              <w:top w:val="nil"/>
              <w:left w:val="nil"/>
              <w:bottom w:val="single" w:sz="4" w:space="0" w:color="auto"/>
              <w:right w:val="single" w:sz="4" w:space="0" w:color="auto"/>
            </w:tcBorders>
            <w:vAlign w:val="center"/>
            <w:hideMark/>
          </w:tcPr>
          <w:p w14:paraId="2410CAE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长龙洗碗机</w:t>
            </w:r>
          </w:p>
        </w:tc>
        <w:tc>
          <w:tcPr>
            <w:tcW w:w="2260" w:type="dxa"/>
            <w:tcBorders>
              <w:top w:val="nil"/>
              <w:left w:val="nil"/>
              <w:bottom w:val="single" w:sz="4" w:space="0" w:color="auto"/>
              <w:right w:val="single" w:sz="4" w:space="0" w:color="auto"/>
            </w:tcBorders>
            <w:vAlign w:val="center"/>
            <w:hideMark/>
          </w:tcPr>
          <w:p w14:paraId="3345DC3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4250mm*890mm*1996mm</w:t>
            </w:r>
          </w:p>
        </w:tc>
        <w:tc>
          <w:tcPr>
            <w:tcW w:w="4502" w:type="dxa"/>
            <w:tcBorders>
              <w:top w:val="nil"/>
              <w:left w:val="nil"/>
              <w:bottom w:val="single" w:sz="4" w:space="0" w:color="auto"/>
              <w:right w:val="single" w:sz="4" w:space="0" w:color="auto"/>
            </w:tcBorders>
            <w:vAlign w:val="center"/>
            <w:hideMark/>
          </w:tcPr>
          <w:p w14:paraId="1A1CDB1B"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br/>
              <w:t>1.单缸</w:t>
            </w:r>
            <w:proofErr w:type="gramStart"/>
            <w:r w:rsidRPr="00183800">
              <w:rPr>
                <w:rFonts w:ascii="宋体" w:eastAsia="宋体" w:hAnsi="宋体" w:cs="宋体" w:hint="eastAsia"/>
                <w:kern w:val="0"/>
                <w:sz w:val="18"/>
                <w:szCs w:val="18"/>
              </w:rPr>
              <w:t>双喷双</w:t>
            </w:r>
            <w:proofErr w:type="gramEnd"/>
            <w:r w:rsidRPr="00183800">
              <w:rPr>
                <w:rFonts w:ascii="宋体" w:eastAsia="宋体" w:hAnsi="宋体" w:cs="宋体" w:hint="eastAsia"/>
                <w:kern w:val="0"/>
                <w:sz w:val="18"/>
                <w:szCs w:val="18"/>
              </w:rPr>
              <w:t xml:space="preserve">烘干,电加热总功率:68KW/380V； </w:t>
            </w:r>
            <w:r w:rsidRPr="00183800">
              <w:rPr>
                <w:rFonts w:ascii="宋体" w:eastAsia="宋体" w:hAnsi="宋体" w:cs="宋体" w:hint="eastAsia"/>
                <w:kern w:val="0"/>
                <w:sz w:val="18"/>
                <w:szCs w:val="18"/>
              </w:rPr>
              <w:br/>
              <w:t xml:space="preserve">2.变频调速 </w:t>
            </w:r>
            <w:r w:rsidRPr="00183800">
              <w:rPr>
                <w:rFonts w:ascii="宋体" w:eastAsia="宋体" w:hAnsi="宋体" w:cs="宋体" w:hint="eastAsia"/>
                <w:kern w:val="0"/>
                <w:sz w:val="18"/>
                <w:szCs w:val="18"/>
              </w:rPr>
              <w:br/>
              <w:t>3.板材选用国标8个镍不锈钢304#T=1.5～4.0MM板材生产加工；</w:t>
            </w:r>
            <w:r w:rsidRPr="00183800">
              <w:rPr>
                <w:rFonts w:ascii="宋体" w:eastAsia="宋体" w:hAnsi="宋体" w:cs="宋体" w:hint="eastAsia"/>
                <w:kern w:val="0"/>
                <w:sz w:val="18"/>
                <w:szCs w:val="18"/>
              </w:rPr>
              <w:br/>
              <w:t>4.清洗能力:3200-3500件/h（以18寸快餐盘为依据）；</w:t>
            </w:r>
            <w:r w:rsidRPr="00183800">
              <w:rPr>
                <w:rFonts w:ascii="宋体" w:eastAsia="宋体" w:hAnsi="宋体" w:cs="宋体" w:hint="eastAsia"/>
                <w:kern w:val="0"/>
                <w:sz w:val="18"/>
                <w:szCs w:val="18"/>
              </w:rPr>
              <w:br/>
              <w:t xml:space="preserve">5.敞门式双层隔热设计,避免了水蒸气在使用时,带来的不便及危险； </w:t>
            </w:r>
            <w:r w:rsidRPr="00183800">
              <w:rPr>
                <w:rFonts w:ascii="宋体" w:eastAsia="宋体" w:hAnsi="宋体" w:cs="宋体" w:hint="eastAsia"/>
                <w:kern w:val="0"/>
                <w:sz w:val="18"/>
                <w:szCs w:val="18"/>
              </w:rPr>
              <w:br/>
              <w:t>6.餐具</w:t>
            </w:r>
            <w:proofErr w:type="gramStart"/>
            <w:r w:rsidRPr="00183800">
              <w:rPr>
                <w:rFonts w:ascii="宋体" w:eastAsia="宋体" w:hAnsi="宋体" w:cs="宋体" w:hint="eastAsia"/>
                <w:kern w:val="0"/>
                <w:sz w:val="18"/>
                <w:szCs w:val="18"/>
              </w:rPr>
              <w:t>出口防卡顶出</w:t>
            </w:r>
            <w:proofErr w:type="gramEnd"/>
            <w:r w:rsidRPr="00183800">
              <w:rPr>
                <w:rFonts w:ascii="宋体" w:eastAsia="宋体" w:hAnsi="宋体" w:cs="宋体" w:hint="eastAsia"/>
                <w:kern w:val="0"/>
                <w:sz w:val="18"/>
                <w:szCs w:val="18"/>
              </w:rPr>
              <w:t xml:space="preserve">装置,避免错误操作时,对机机器造成的损伤； </w:t>
            </w:r>
            <w:r w:rsidRPr="00183800">
              <w:rPr>
                <w:rFonts w:ascii="宋体" w:eastAsia="宋体" w:hAnsi="宋体" w:cs="宋体" w:hint="eastAsia"/>
                <w:kern w:val="0"/>
                <w:sz w:val="18"/>
                <w:szCs w:val="18"/>
              </w:rPr>
              <w:br/>
              <w:t>7.电机扭矩保护系统,防止餐具滑落</w:t>
            </w:r>
            <w:proofErr w:type="gramStart"/>
            <w:r w:rsidRPr="00183800">
              <w:rPr>
                <w:rFonts w:ascii="宋体" w:eastAsia="宋体" w:hAnsi="宋体" w:cs="宋体" w:hint="eastAsia"/>
                <w:kern w:val="0"/>
                <w:sz w:val="18"/>
                <w:szCs w:val="18"/>
              </w:rPr>
              <w:t>至链片时,</w:t>
            </w:r>
            <w:proofErr w:type="gramEnd"/>
            <w:r w:rsidRPr="00183800">
              <w:rPr>
                <w:rFonts w:ascii="宋体" w:eastAsia="宋体" w:hAnsi="宋体" w:cs="宋体" w:hint="eastAsia"/>
                <w:kern w:val="0"/>
                <w:sz w:val="18"/>
                <w:szCs w:val="18"/>
              </w:rPr>
              <w:t xml:space="preserve">对设备造成的损坏； </w:t>
            </w:r>
            <w:r w:rsidRPr="00183800">
              <w:rPr>
                <w:rFonts w:ascii="宋体" w:eastAsia="宋体" w:hAnsi="宋体" w:cs="宋体" w:hint="eastAsia"/>
                <w:kern w:val="0"/>
                <w:sz w:val="18"/>
                <w:szCs w:val="18"/>
              </w:rPr>
              <w:br/>
              <w:t>8.门开关锁定,防干烧保护及过热过载多重保护系统的设计,真正做到用得放心；</w:t>
            </w:r>
            <w:r w:rsidRPr="00183800">
              <w:rPr>
                <w:rFonts w:ascii="宋体" w:eastAsia="宋体" w:hAnsi="宋体" w:cs="宋体" w:hint="eastAsia"/>
                <w:kern w:val="0"/>
                <w:sz w:val="18"/>
                <w:szCs w:val="18"/>
              </w:rPr>
              <w:br/>
              <w:t>9.带分配器。</w:t>
            </w:r>
            <w:r w:rsidRPr="00183800">
              <w:rPr>
                <w:rFonts w:ascii="宋体" w:eastAsia="宋体" w:hAnsi="宋体" w:cs="宋体" w:hint="eastAsia"/>
                <w:kern w:val="0"/>
                <w:sz w:val="18"/>
                <w:szCs w:val="18"/>
              </w:rPr>
              <w:br/>
              <w:t>10.计算规则:按实际数量以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600E611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22AF97B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455CBBB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119B6DE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12D4C0E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16960" behindDoc="0" locked="0" layoutInCell="1" allowOverlap="1" wp14:anchorId="0B0EAA6F" wp14:editId="4CAD218A">
                  <wp:simplePos x="0" y="0"/>
                  <wp:positionH relativeFrom="column">
                    <wp:posOffset>76200</wp:posOffset>
                  </wp:positionH>
                  <wp:positionV relativeFrom="paragraph">
                    <wp:posOffset>962025</wp:posOffset>
                  </wp:positionV>
                  <wp:extent cx="885825" cy="523875"/>
                  <wp:effectExtent l="0" t="0" r="9525" b="9525"/>
                  <wp:wrapNone/>
                  <wp:docPr id="442009429" name="图片 25">
                    <a:extLst xmlns:a="http://schemas.openxmlformats.org/drawingml/2006/main">
                      <a:ext uri="{FF2B5EF4-FFF2-40B4-BE49-F238E27FC236}">
                        <a16:creationId xmlns:a16="http://schemas.microsoft.com/office/drawing/2014/main" id="{0241EC0D-3D1D-F554-E6A9-9F576ADD86BB}"/>
                      </a:ext>
                    </a:extLst>
                  </wp:docPr>
                  <wp:cNvGraphicFramePr/>
                  <a:graphic xmlns:a="http://schemas.openxmlformats.org/drawingml/2006/main">
                    <a:graphicData uri="http://schemas.openxmlformats.org/drawingml/2006/picture">
                      <pic:pic xmlns:pic="http://schemas.openxmlformats.org/drawingml/2006/picture">
                        <pic:nvPicPr>
                          <pic:cNvPr id="220935" name="图片 74">
                            <a:extLst>
                              <a:ext uri="{FF2B5EF4-FFF2-40B4-BE49-F238E27FC236}">
                                <a16:creationId xmlns:a16="http://schemas.microsoft.com/office/drawing/2014/main" id="{0241EC0D-3D1D-F554-E6A9-9F576ADD86BB}"/>
                              </a:ext>
                            </a:extLst>
                          </pic:cNvPr>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885825"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014D5E7F" w14:textId="77777777" w:rsidTr="00C9750E">
        <w:trPr>
          <w:trHeight w:val="1965"/>
        </w:trPr>
        <w:tc>
          <w:tcPr>
            <w:tcW w:w="655" w:type="dxa"/>
            <w:tcBorders>
              <w:top w:val="nil"/>
              <w:left w:val="single" w:sz="4" w:space="0" w:color="auto"/>
              <w:bottom w:val="single" w:sz="4" w:space="0" w:color="auto"/>
              <w:right w:val="single" w:sz="4" w:space="0" w:color="auto"/>
            </w:tcBorders>
            <w:vAlign w:val="center"/>
            <w:hideMark/>
          </w:tcPr>
          <w:p w14:paraId="3219642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71</w:t>
            </w:r>
          </w:p>
        </w:tc>
        <w:tc>
          <w:tcPr>
            <w:tcW w:w="1324" w:type="dxa"/>
            <w:tcBorders>
              <w:top w:val="nil"/>
              <w:left w:val="nil"/>
              <w:bottom w:val="single" w:sz="4" w:space="0" w:color="auto"/>
              <w:right w:val="single" w:sz="4" w:space="0" w:color="auto"/>
            </w:tcBorders>
            <w:vAlign w:val="center"/>
            <w:hideMark/>
          </w:tcPr>
          <w:p w14:paraId="1323AC19" w14:textId="77777777" w:rsidR="0005195C" w:rsidRPr="00183800" w:rsidRDefault="0005195C" w:rsidP="00C9750E">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双层收餐工作台</w:t>
            </w:r>
            <w:proofErr w:type="gramEnd"/>
          </w:p>
        </w:tc>
        <w:tc>
          <w:tcPr>
            <w:tcW w:w="2260" w:type="dxa"/>
            <w:tcBorders>
              <w:top w:val="nil"/>
              <w:left w:val="nil"/>
              <w:bottom w:val="single" w:sz="4" w:space="0" w:color="auto"/>
              <w:right w:val="single" w:sz="4" w:space="0" w:color="auto"/>
            </w:tcBorders>
            <w:vAlign w:val="center"/>
            <w:hideMark/>
          </w:tcPr>
          <w:p w14:paraId="5A8DE79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2700mm*700mm*800mm</w:t>
            </w:r>
          </w:p>
        </w:tc>
        <w:tc>
          <w:tcPr>
            <w:tcW w:w="4502" w:type="dxa"/>
            <w:tcBorders>
              <w:top w:val="nil"/>
              <w:left w:val="nil"/>
              <w:bottom w:val="single" w:sz="4" w:space="0" w:color="auto"/>
              <w:right w:val="single" w:sz="4" w:space="0" w:color="auto"/>
            </w:tcBorders>
            <w:vAlign w:val="center"/>
            <w:hideMark/>
          </w:tcPr>
          <w:p w14:paraId="10FA61A7"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1.用料:304不锈钢板,面板采用1.2mm厚,面板下加18mm厚高密度防水板,防水板下为加强筋由1.0mm厚</w:t>
            </w:r>
            <w:proofErr w:type="gramStart"/>
            <w:r w:rsidRPr="00183800">
              <w:rPr>
                <w:rFonts w:ascii="宋体" w:eastAsia="宋体" w:hAnsi="宋体" w:cs="宋体" w:hint="eastAsia"/>
                <w:kern w:val="0"/>
                <w:sz w:val="18"/>
                <w:szCs w:val="18"/>
              </w:rPr>
              <w:t>不锈钢板折成</w:t>
            </w:r>
            <w:proofErr w:type="gramEnd"/>
            <w:r w:rsidRPr="00183800">
              <w:rPr>
                <w:rFonts w:ascii="宋体" w:eastAsia="宋体" w:hAnsi="宋体" w:cs="宋体" w:hint="eastAsia"/>
                <w:kern w:val="0"/>
                <w:sz w:val="18"/>
                <w:szCs w:val="18"/>
              </w:rPr>
              <w:t>,其余板材为1.0mm厚,立柱采用38*38*1.2mm厚304不锈钢拉丝方管,配尼龙调节脚,所有焊缝为满焊,抛光打磨处理。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7080F65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1E76798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42215D3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150164F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718B1FB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81120" behindDoc="0" locked="0" layoutInCell="1" allowOverlap="1" wp14:anchorId="28EC9455" wp14:editId="17035B9F">
                  <wp:simplePos x="0" y="0"/>
                  <wp:positionH relativeFrom="column">
                    <wp:posOffset>123825</wp:posOffset>
                  </wp:positionH>
                  <wp:positionV relativeFrom="paragraph">
                    <wp:posOffset>276225</wp:posOffset>
                  </wp:positionV>
                  <wp:extent cx="657225" cy="400050"/>
                  <wp:effectExtent l="0" t="0" r="9525" b="0"/>
                  <wp:wrapNone/>
                  <wp:docPr id="33915081" name="图片 24" descr="1562120140(1)">
                    <a:extLst xmlns:a="http://schemas.openxmlformats.org/drawingml/2006/main">
                      <a:ext uri="{FF2B5EF4-FFF2-40B4-BE49-F238E27FC236}">
                        <a16:creationId xmlns:a16="http://schemas.microsoft.com/office/drawing/2014/main" id="{557D7BE2-F7D9-50D1-4EF4-2AD2A0EABD6F}"/>
                      </a:ext>
                    </a:extLst>
                  </wp:docPr>
                  <wp:cNvGraphicFramePr/>
                  <a:graphic xmlns:a="http://schemas.openxmlformats.org/drawingml/2006/main">
                    <a:graphicData uri="http://schemas.openxmlformats.org/drawingml/2006/picture">
                      <pic:pic xmlns:pic="http://schemas.openxmlformats.org/drawingml/2006/picture">
                        <pic:nvPicPr>
                          <pic:cNvPr id="220900" name="图片 33" descr="1562120140(1)">
                            <a:extLst>
                              <a:ext uri="{FF2B5EF4-FFF2-40B4-BE49-F238E27FC236}">
                                <a16:creationId xmlns:a16="http://schemas.microsoft.com/office/drawing/2014/main" id="{557D7BE2-F7D9-50D1-4EF4-2AD2A0EABD6F}"/>
                              </a:ext>
                            </a:extLst>
                          </pic:cNvP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5722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5239E9DF" w14:textId="77777777" w:rsidTr="00C9750E">
        <w:trPr>
          <w:trHeight w:val="1965"/>
        </w:trPr>
        <w:tc>
          <w:tcPr>
            <w:tcW w:w="655" w:type="dxa"/>
            <w:tcBorders>
              <w:top w:val="nil"/>
              <w:left w:val="single" w:sz="4" w:space="0" w:color="auto"/>
              <w:bottom w:val="single" w:sz="4" w:space="0" w:color="auto"/>
              <w:right w:val="single" w:sz="4" w:space="0" w:color="auto"/>
            </w:tcBorders>
            <w:vAlign w:val="center"/>
            <w:hideMark/>
          </w:tcPr>
          <w:p w14:paraId="102ED08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72</w:t>
            </w:r>
          </w:p>
        </w:tc>
        <w:tc>
          <w:tcPr>
            <w:tcW w:w="1324" w:type="dxa"/>
            <w:tcBorders>
              <w:top w:val="nil"/>
              <w:left w:val="nil"/>
              <w:bottom w:val="single" w:sz="4" w:space="0" w:color="auto"/>
              <w:right w:val="single" w:sz="4" w:space="0" w:color="auto"/>
            </w:tcBorders>
            <w:vAlign w:val="center"/>
            <w:hideMark/>
          </w:tcPr>
          <w:p w14:paraId="6F02B33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活动工作台</w:t>
            </w:r>
          </w:p>
        </w:tc>
        <w:tc>
          <w:tcPr>
            <w:tcW w:w="2260" w:type="dxa"/>
            <w:tcBorders>
              <w:top w:val="nil"/>
              <w:left w:val="nil"/>
              <w:bottom w:val="single" w:sz="4" w:space="0" w:color="auto"/>
              <w:right w:val="single" w:sz="4" w:space="0" w:color="auto"/>
            </w:tcBorders>
            <w:vAlign w:val="center"/>
            <w:hideMark/>
          </w:tcPr>
          <w:p w14:paraId="55A1569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1800mm*800mm*800mm</w:t>
            </w:r>
          </w:p>
        </w:tc>
        <w:tc>
          <w:tcPr>
            <w:tcW w:w="4502" w:type="dxa"/>
            <w:tcBorders>
              <w:top w:val="nil"/>
              <w:left w:val="nil"/>
              <w:bottom w:val="single" w:sz="4" w:space="0" w:color="auto"/>
              <w:right w:val="single" w:sz="4" w:space="0" w:color="auto"/>
            </w:tcBorders>
            <w:vAlign w:val="center"/>
            <w:hideMark/>
          </w:tcPr>
          <w:p w14:paraId="298319B3"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1.用料:304不锈钢板,面板采用1.2mm厚,面板下加18mm厚高密度防水板,防水板下为加强筋由1.0mm厚</w:t>
            </w:r>
            <w:proofErr w:type="gramStart"/>
            <w:r w:rsidRPr="00183800">
              <w:rPr>
                <w:rFonts w:ascii="宋体" w:eastAsia="宋体" w:hAnsi="宋体" w:cs="宋体" w:hint="eastAsia"/>
                <w:kern w:val="0"/>
                <w:sz w:val="18"/>
                <w:szCs w:val="18"/>
              </w:rPr>
              <w:t>不锈钢板折成</w:t>
            </w:r>
            <w:proofErr w:type="gramEnd"/>
            <w:r w:rsidRPr="00183800">
              <w:rPr>
                <w:rFonts w:ascii="宋体" w:eastAsia="宋体" w:hAnsi="宋体" w:cs="宋体" w:hint="eastAsia"/>
                <w:kern w:val="0"/>
                <w:sz w:val="18"/>
                <w:szCs w:val="18"/>
              </w:rPr>
              <w:t>,其余板材为1.0mm厚,立柱采用38*38*1.2mm厚304不锈钢拉丝方管,配四个万向轮,其中两个带刹车,所有焊缝为满焊,抛光打磨处理。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257DA8C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60C03EA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4A3018C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3234810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2346125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73952" behindDoc="0" locked="0" layoutInCell="1" allowOverlap="1" wp14:anchorId="76DE94F6" wp14:editId="54059608">
                  <wp:simplePos x="0" y="0"/>
                  <wp:positionH relativeFrom="column">
                    <wp:posOffset>104775</wp:posOffset>
                  </wp:positionH>
                  <wp:positionV relativeFrom="paragraph">
                    <wp:posOffset>114300</wp:posOffset>
                  </wp:positionV>
                  <wp:extent cx="838200" cy="771525"/>
                  <wp:effectExtent l="0" t="0" r="0" b="9525"/>
                  <wp:wrapNone/>
                  <wp:docPr id="1042989185" name="图片 23">
                    <a:extLst xmlns:a="http://schemas.openxmlformats.org/drawingml/2006/main">
                      <a:ext uri="{FF2B5EF4-FFF2-40B4-BE49-F238E27FC236}">
                        <a16:creationId xmlns:a16="http://schemas.microsoft.com/office/drawing/2014/main" id="{DB19A1D1-F8A6-C5A0-52F5-D3433517F12C}"/>
                      </a:ext>
                    </a:extLst>
                  </wp:docPr>
                  <wp:cNvGraphicFramePr/>
                  <a:graphic xmlns:a="http://schemas.openxmlformats.org/drawingml/2006/main">
                    <a:graphicData uri="http://schemas.openxmlformats.org/drawingml/2006/picture">
                      <pic:pic xmlns:pic="http://schemas.openxmlformats.org/drawingml/2006/picture">
                        <pic:nvPicPr>
                          <pic:cNvPr id="220893" name="图片 26">
                            <a:extLst>
                              <a:ext uri="{FF2B5EF4-FFF2-40B4-BE49-F238E27FC236}">
                                <a16:creationId xmlns:a16="http://schemas.microsoft.com/office/drawing/2014/main" id="{DB19A1D1-F8A6-C5A0-52F5-D3433517F12C}"/>
                              </a:ext>
                            </a:extLst>
                          </pic:cNvPr>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838200" cy="771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21F6DDD0" w14:textId="77777777" w:rsidTr="00C9750E">
        <w:trPr>
          <w:trHeight w:val="1965"/>
        </w:trPr>
        <w:tc>
          <w:tcPr>
            <w:tcW w:w="655" w:type="dxa"/>
            <w:tcBorders>
              <w:top w:val="nil"/>
              <w:left w:val="single" w:sz="4" w:space="0" w:color="auto"/>
              <w:bottom w:val="single" w:sz="4" w:space="0" w:color="auto"/>
              <w:right w:val="single" w:sz="4" w:space="0" w:color="auto"/>
            </w:tcBorders>
            <w:vAlign w:val="center"/>
            <w:hideMark/>
          </w:tcPr>
          <w:p w14:paraId="12CDE32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73</w:t>
            </w:r>
          </w:p>
        </w:tc>
        <w:tc>
          <w:tcPr>
            <w:tcW w:w="1324" w:type="dxa"/>
            <w:tcBorders>
              <w:top w:val="nil"/>
              <w:left w:val="nil"/>
              <w:bottom w:val="single" w:sz="4" w:space="0" w:color="auto"/>
              <w:right w:val="single" w:sz="4" w:space="0" w:color="auto"/>
            </w:tcBorders>
            <w:vAlign w:val="center"/>
            <w:hideMark/>
          </w:tcPr>
          <w:p w14:paraId="7F914D6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单星水池</w:t>
            </w:r>
          </w:p>
        </w:tc>
        <w:tc>
          <w:tcPr>
            <w:tcW w:w="2260" w:type="dxa"/>
            <w:tcBorders>
              <w:top w:val="nil"/>
              <w:left w:val="nil"/>
              <w:bottom w:val="single" w:sz="4" w:space="0" w:color="auto"/>
              <w:right w:val="single" w:sz="4" w:space="0" w:color="auto"/>
            </w:tcBorders>
            <w:vAlign w:val="center"/>
            <w:hideMark/>
          </w:tcPr>
          <w:p w14:paraId="04524AC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1200mm*750mm*800mm</w:t>
            </w:r>
          </w:p>
        </w:tc>
        <w:tc>
          <w:tcPr>
            <w:tcW w:w="4502" w:type="dxa"/>
            <w:tcBorders>
              <w:top w:val="nil"/>
              <w:left w:val="nil"/>
              <w:bottom w:val="single" w:sz="4" w:space="0" w:color="auto"/>
              <w:right w:val="single" w:sz="4" w:space="0" w:color="auto"/>
            </w:tcBorders>
            <w:vAlign w:val="center"/>
            <w:hideMark/>
          </w:tcPr>
          <w:p w14:paraId="640B3ACF"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1.用料:304不锈钢材质,面板及槽体1.2mm厚,槽体下采用直径32*1.0mm厚不锈钢管为加强筋,立柱采用38*38*1.2mm厚304不锈钢拉丝方管,配尼龙调节脚,配有不锈钢落水器,满焊抛光打磨处理。配冷热水龙头及角阀软连接。</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1DDC0FD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1E58492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3</w:t>
            </w:r>
          </w:p>
        </w:tc>
        <w:tc>
          <w:tcPr>
            <w:tcW w:w="1468" w:type="dxa"/>
            <w:tcBorders>
              <w:top w:val="nil"/>
              <w:left w:val="nil"/>
              <w:bottom w:val="single" w:sz="4" w:space="0" w:color="auto"/>
              <w:right w:val="single" w:sz="4" w:space="0" w:color="auto"/>
            </w:tcBorders>
            <w:noWrap/>
            <w:vAlign w:val="center"/>
            <w:hideMark/>
          </w:tcPr>
          <w:p w14:paraId="3BFB30C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2E8B842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3958E28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64736" behindDoc="0" locked="0" layoutInCell="1" allowOverlap="1" wp14:anchorId="755983B3" wp14:editId="061E5F38">
                  <wp:simplePos x="0" y="0"/>
                  <wp:positionH relativeFrom="column">
                    <wp:posOffset>161925</wp:posOffset>
                  </wp:positionH>
                  <wp:positionV relativeFrom="paragraph">
                    <wp:posOffset>114300</wp:posOffset>
                  </wp:positionV>
                  <wp:extent cx="619125" cy="771525"/>
                  <wp:effectExtent l="0" t="0" r="9525" b="9525"/>
                  <wp:wrapNone/>
                  <wp:docPr id="396786283" name="图片 22">
                    <a:extLst xmlns:a="http://schemas.openxmlformats.org/drawingml/2006/main">
                      <a:ext uri="{FF2B5EF4-FFF2-40B4-BE49-F238E27FC236}">
                        <a16:creationId xmlns:a16="http://schemas.microsoft.com/office/drawing/2014/main" id="{8673C253-4F14-739A-49F7-14E9BC4EC357}"/>
                      </a:ext>
                    </a:extLst>
                  </wp:docPr>
                  <wp:cNvGraphicFramePr/>
                  <a:graphic xmlns:a="http://schemas.openxmlformats.org/drawingml/2006/main">
                    <a:graphicData uri="http://schemas.openxmlformats.org/drawingml/2006/picture">
                      <pic:pic xmlns:pic="http://schemas.openxmlformats.org/drawingml/2006/picture">
                        <pic:nvPicPr>
                          <pic:cNvPr id="220884" name="图片 16">
                            <a:extLst>
                              <a:ext uri="{FF2B5EF4-FFF2-40B4-BE49-F238E27FC236}">
                                <a16:creationId xmlns:a16="http://schemas.microsoft.com/office/drawing/2014/main" id="{8673C253-4F14-739A-49F7-14E9BC4EC357}"/>
                              </a:ext>
                            </a:extLs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9125" cy="771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21AFDAE4" w14:textId="77777777" w:rsidTr="00C9750E">
        <w:trPr>
          <w:trHeight w:val="2614"/>
        </w:trPr>
        <w:tc>
          <w:tcPr>
            <w:tcW w:w="655" w:type="dxa"/>
            <w:tcBorders>
              <w:top w:val="nil"/>
              <w:left w:val="single" w:sz="4" w:space="0" w:color="auto"/>
              <w:bottom w:val="single" w:sz="4" w:space="0" w:color="auto"/>
              <w:right w:val="single" w:sz="4" w:space="0" w:color="auto"/>
            </w:tcBorders>
            <w:vAlign w:val="center"/>
            <w:hideMark/>
          </w:tcPr>
          <w:p w14:paraId="16A831B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74</w:t>
            </w:r>
          </w:p>
        </w:tc>
        <w:tc>
          <w:tcPr>
            <w:tcW w:w="1324" w:type="dxa"/>
            <w:tcBorders>
              <w:top w:val="nil"/>
              <w:left w:val="nil"/>
              <w:bottom w:val="single" w:sz="4" w:space="0" w:color="auto"/>
              <w:right w:val="single" w:sz="4" w:space="0" w:color="auto"/>
            </w:tcBorders>
            <w:vAlign w:val="center"/>
            <w:hideMark/>
          </w:tcPr>
          <w:p w14:paraId="4D87A89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挂墙式电热水器</w:t>
            </w:r>
          </w:p>
        </w:tc>
        <w:tc>
          <w:tcPr>
            <w:tcW w:w="2260" w:type="dxa"/>
            <w:tcBorders>
              <w:top w:val="nil"/>
              <w:left w:val="nil"/>
              <w:bottom w:val="single" w:sz="4" w:space="0" w:color="auto"/>
              <w:right w:val="single" w:sz="4" w:space="0" w:color="auto"/>
            </w:tcBorders>
            <w:vAlign w:val="center"/>
            <w:hideMark/>
          </w:tcPr>
          <w:p w14:paraId="685CBA9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80升</w:t>
            </w:r>
          </w:p>
        </w:tc>
        <w:tc>
          <w:tcPr>
            <w:tcW w:w="4502" w:type="dxa"/>
            <w:tcBorders>
              <w:top w:val="nil"/>
              <w:left w:val="nil"/>
              <w:bottom w:val="single" w:sz="4" w:space="0" w:color="auto"/>
              <w:right w:val="single" w:sz="4" w:space="0" w:color="auto"/>
            </w:tcBorders>
            <w:vAlign w:val="center"/>
            <w:hideMark/>
          </w:tcPr>
          <w:p w14:paraId="48703DF4"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1.电脑式变频功率2000W/3000W,智能调温；液晶数码显示屏,节能认证；</w:t>
            </w:r>
            <w:r w:rsidRPr="00183800">
              <w:rPr>
                <w:rFonts w:ascii="宋体" w:eastAsia="宋体" w:hAnsi="宋体" w:cs="宋体" w:hint="eastAsia"/>
                <w:kern w:val="0"/>
                <w:sz w:val="18"/>
                <w:szCs w:val="18"/>
              </w:rPr>
              <w:br/>
              <w:t>2.出水断电、定时预约,增容,</w:t>
            </w:r>
            <w:proofErr w:type="gramStart"/>
            <w:r w:rsidRPr="00183800">
              <w:rPr>
                <w:rFonts w:ascii="宋体" w:eastAsia="宋体" w:hAnsi="宋体" w:cs="宋体" w:hint="eastAsia"/>
                <w:kern w:val="0"/>
                <w:sz w:val="18"/>
                <w:szCs w:val="18"/>
              </w:rPr>
              <w:t>内置双防电墙</w:t>
            </w:r>
            <w:proofErr w:type="gramEnd"/>
            <w:r w:rsidRPr="00183800">
              <w:rPr>
                <w:rFonts w:ascii="宋体" w:eastAsia="宋体" w:hAnsi="宋体" w:cs="宋体" w:hint="eastAsia"/>
                <w:kern w:val="0"/>
                <w:sz w:val="18"/>
                <w:szCs w:val="18"/>
              </w:rPr>
              <w:t>技术、铠甲防电,光电感应灯,四重防护；</w:t>
            </w:r>
            <w:r w:rsidRPr="00183800">
              <w:rPr>
                <w:rFonts w:ascii="宋体" w:eastAsia="宋体" w:hAnsi="宋体" w:cs="宋体" w:hint="eastAsia"/>
                <w:kern w:val="0"/>
                <w:sz w:val="18"/>
                <w:szCs w:val="18"/>
              </w:rPr>
              <w:br/>
              <w:t xml:space="preserve">3.一级能效,遥控器,触摸双控制；                                4.带一键活水功能；                    </w:t>
            </w:r>
            <w:r w:rsidRPr="00183800">
              <w:rPr>
                <w:rFonts w:ascii="宋体" w:eastAsia="宋体" w:hAnsi="宋体" w:cs="宋体" w:hint="eastAsia"/>
                <w:kern w:val="0"/>
                <w:sz w:val="18"/>
                <w:szCs w:val="18"/>
              </w:rPr>
              <w:br/>
              <w:t>5.防干烧、防超温、防超压三重固定安全保障。</w:t>
            </w:r>
            <w:r w:rsidRPr="00183800">
              <w:rPr>
                <w:rFonts w:ascii="宋体" w:eastAsia="宋体" w:hAnsi="宋体" w:cs="宋体" w:hint="eastAsia"/>
                <w:kern w:val="0"/>
                <w:sz w:val="18"/>
                <w:szCs w:val="18"/>
              </w:rPr>
              <w:br/>
              <w:t>6.计算规则:按实际数量以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15058B7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10C4153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4D6DE52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0BFCAF4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77DE2EA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785216" behindDoc="0" locked="0" layoutInCell="1" allowOverlap="1" wp14:anchorId="56379E1E" wp14:editId="2EB9B646">
                  <wp:simplePos x="0" y="0"/>
                  <wp:positionH relativeFrom="column">
                    <wp:posOffset>38100</wp:posOffset>
                  </wp:positionH>
                  <wp:positionV relativeFrom="paragraph">
                    <wp:posOffset>228600</wp:posOffset>
                  </wp:positionV>
                  <wp:extent cx="942975" cy="685800"/>
                  <wp:effectExtent l="0" t="0" r="9525" b="0"/>
                  <wp:wrapNone/>
                  <wp:docPr id="2116391893" name="图片 21">
                    <a:extLst xmlns:a="http://schemas.openxmlformats.org/drawingml/2006/main">
                      <a:ext uri="{FF2B5EF4-FFF2-40B4-BE49-F238E27FC236}">
                        <a16:creationId xmlns:a16="http://schemas.microsoft.com/office/drawing/2014/main" id="{9FAA22BE-02A1-9412-E647-08B59AC20E91}"/>
                      </a:ext>
                    </a:extLst>
                  </wp:docPr>
                  <wp:cNvGraphicFramePr/>
                  <a:graphic xmlns:a="http://schemas.openxmlformats.org/drawingml/2006/main">
                    <a:graphicData uri="http://schemas.openxmlformats.org/drawingml/2006/picture">
                      <pic:pic xmlns:pic="http://schemas.openxmlformats.org/drawingml/2006/picture">
                        <pic:nvPicPr>
                          <pic:cNvPr id="220904" name="图片 37">
                            <a:extLst>
                              <a:ext uri="{FF2B5EF4-FFF2-40B4-BE49-F238E27FC236}">
                                <a16:creationId xmlns:a16="http://schemas.microsoft.com/office/drawing/2014/main" id="{9FAA22BE-02A1-9412-E647-08B59AC20E91}"/>
                              </a:ext>
                            </a:extLs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42975"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63DAFB19" w14:textId="77777777" w:rsidTr="00C9750E">
        <w:trPr>
          <w:trHeight w:val="1643"/>
        </w:trPr>
        <w:tc>
          <w:tcPr>
            <w:tcW w:w="655" w:type="dxa"/>
            <w:tcBorders>
              <w:top w:val="nil"/>
              <w:left w:val="single" w:sz="4" w:space="0" w:color="auto"/>
              <w:bottom w:val="single" w:sz="4" w:space="0" w:color="auto"/>
              <w:right w:val="single" w:sz="4" w:space="0" w:color="auto"/>
            </w:tcBorders>
            <w:vAlign w:val="center"/>
            <w:hideMark/>
          </w:tcPr>
          <w:p w14:paraId="726D0EC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75</w:t>
            </w:r>
          </w:p>
        </w:tc>
        <w:tc>
          <w:tcPr>
            <w:tcW w:w="1324" w:type="dxa"/>
            <w:tcBorders>
              <w:top w:val="nil"/>
              <w:left w:val="nil"/>
              <w:bottom w:val="single" w:sz="4" w:space="0" w:color="auto"/>
              <w:right w:val="single" w:sz="4" w:space="0" w:color="auto"/>
            </w:tcBorders>
            <w:vAlign w:val="center"/>
            <w:hideMark/>
          </w:tcPr>
          <w:p w14:paraId="5CDDD49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食具消毒柜（双门消毒柜）</w:t>
            </w:r>
          </w:p>
        </w:tc>
        <w:tc>
          <w:tcPr>
            <w:tcW w:w="2260" w:type="dxa"/>
            <w:tcBorders>
              <w:top w:val="nil"/>
              <w:left w:val="nil"/>
              <w:bottom w:val="single" w:sz="4" w:space="0" w:color="auto"/>
              <w:right w:val="single" w:sz="4" w:space="0" w:color="auto"/>
            </w:tcBorders>
            <w:vAlign w:val="center"/>
            <w:hideMark/>
          </w:tcPr>
          <w:p w14:paraId="4531AA7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1300mm*700mm*1980mm</w:t>
            </w:r>
          </w:p>
        </w:tc>
        <w:tc>
          <w:tcPr>
            <w:tcW w:w="4502" w:type="dxa"/>
            <w:tcBorders>
              <w:top w:val="nil"/>
              <w:left w:val="nil"/>
              <w:bottom w:val="single" w:sz="4" w:space="0" w:color="auto"/>
              <w:right w:val="single" w:sz="4" w:space="0" w:color="auto"/>
            </w:tcBorders>
            <w:vAlign w:val="center"/>
            <w:hideMark/>
          </w:tcPr>
          <w:p w14:paraId="1D64F8D0"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1.电压220V/50HZ（V）,额定功率4.4kw, 容积720L,8层,温度范围20℃~150℃,150℃高温杀菌,大容量存储,大功率消毒,欧式设计,美观大方,热风循环无死角,杀菌彻底,高温保险,意外降到最小化</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45AA00C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25ECBB7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w:t>
            </w:r>
          </w:p>
        </w:tc>
        <w:tc>
          <w:tcPr>
            <w:tcW w:w="1468" w:type="dxa"/>
            <w:tcBorders>
              <w:top w:val="nil"/>
              <w:left w:val="nil"/>
              <w:bottom w:val="single" w:sz="4" w:space="0" w:color="auto"/>
              <w:right w:val="single" w:sz="4" w:space="0" w:color="auto"/>
            </w:tcBorders>
            <w:noWrap/>
            <w:vAlign w:val="center"/>
            <w:hideMark/>
          </w:tcPr>
          <w:p w14:paraId="05E1AB8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3D7D992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166961D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42560" behindDoc="0" locked="0" layoutInCell="1" allowOverlap="1" wp14:anchorId="259258F3" wp14:editId="7A6B1A9F">
                  <wp:simplePos x="0" y="0"/>
                  <wp:positionH relativeFrom="column">
                    <wp:posOffset>133350</wp:posOffset>
                  </wp:positionH>
                  <wp:positionV relativeFrom="paragraph">
                    <wp:posOffset>57150</wp:posOffset>
                  </wp:positionV>
                  <wp:extent cx="647700" cy="904875"/>
                  <wp:effectExtent l="0" t="0" r="0" b="9525"/>
                  <wp:wrapNone/>
                  <wp:docPr id="2047335061" name="图片 20">
                    <a:extLst xmlns:a="http://schemas.openxmlformats.org/drawingml/2006/main">
                      <a:ext uri="{FF2B5EF4-FFF2-40B4-BE49-F238E27FC236}">
                        <a16:creationId xmlns:a16="http://schemas.microsoft.com/office/drawing/2014/main" id="{6D0F48D3-8EF3-6089-E205-21E8EA10D14E}"/>
                      </a:ext>
                    </a:extLst>
                  </wp:docPr>
                  <wp:cNvGraphicFramePr/>
                  <a:graphic xmlns:a="http://schemas.openxmlformats.org/drawingml/2006/main">
                    <a:graphicData uri="http://schemas.openxmlformats.org/drawingml/2006/picture">
                      <pic:pic xmlns:pic="http://schemas.openxmlformats.org/drawingml/2006/picture">
                        <pic:nvPicPr>
                          <pic:cNvPr id="220960" name="图片 4">
                            <a:extLst>
                              <a:ext uri="{FF2B5EF4-FFF2-40B4-BE49-F238E27FC236}">
                                <a16:creationId xmlns:a16="http://schemas.microsoft.com/office/drawing/2014/main" id="{6D0F48D3-8EF3-6089-E205-21E8EA10D14E}"/>
                              </a:ext>
                            </a:extLst>
                          </pic:cNvPr>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647700" cy="904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6A3DC524" w14:textId="77777777" w:rsidTr="00C9750E">
        <w:trPr>
          <w:trHeight w:val="345"/>
        </w:trPr>
        <w:tc>
          <w:tcPr>
            <w:tcW w:w="1979" w:type="dxa"/>
            <w:gridSpan w:val="2"/>
            <w:tcBorders>
              <w:top w:val="single" w:sz="4" w:space="0" w:color="auto"/>
              <w:left w:val="single" w:sz="4" w:space="0" w:color="auto"/>
              <w:bottom w:val="single" w:sz="4" w:space="0" w:color="auto"/>
              <w:right w:val="single" w:sz="4" w:space="0" w:color="auto"/>
            </w:tcBorders>
            <w:vAlign w:val="center"/>
            <w:hideMark/>
          </w:tcPr>
          <w:p w14:paraId="62DFDC4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K其它</w:t>
            </w:r>
          </w:p>
        </w:tc>
        <w:tc>
          <w:tcPr>
            <w:tcW w:w="2260" w:type="dxa"/>
            <w:tcBorders>
              <w:top w:val="nil"/>
              <w:left w:val="nil"/>
              <w:bottom w:val="single" w:sz="4" w:space="0" w:color="auto"/>
              <w:right w:val="single" w:sz="4" w:space="0" w:color="auto"/>
            </w:tcBorders>
            <w:vAlign w:val="center"/>
            <w:hideMark/>
          </w:tcPr>
          <w:p w14:paraId="4113573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4502" w:type="dxa"/>
            <w:tcBorders>
              <w:top w:val="nil"/>
              <w:left w:val="nil"/>
              <w:bottom w:val="single" w:sz="4" w:space="0" w:color="auto"/>
              <w:right w:val="single" w:sz="4" w:space="0" w:color="auto"/>
            </w:tcBorders>
            <w:vAlign w:val="center"/>
            <w:hideMark/>
          </w:tcPr>
          <w:p w14:paraId="1E06436F"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95" w:type="dxa"/>
            <w:tcBorders>
              <w:top w:val="nil"/>
              <w:left w:val="nil"/>
              <w:bottom w:val="single" w:sz="4" w:space="0" w:color="auto"/>
              <w:right w:val="single" w:sz="4" w:space="0" w:color="auto"/>
            </w:tcBorders>
            <w:noWrap/>
            <w:vAlign w:val="center"/>
            <w:hideMark/>
          </w:tcPr>
          <w:p w14:paraId="7155BA5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59" w:type="dxa"/>
            <w:tcBorders>
              <w:top w:val="nil"/>
              <w:left w:val="nil"/>
              <w:bottom w:val="single" w:sz="4" w:space="0" w:color="auto"/>
              <w:right w:val="single" w:sz="4" w:space="0" w:color="auto"/>
            </w:tcBorders>
            <w:noWrap/>
            <w:vAlign w:val="center"/>
            <w:hideMark/>
          </w:tcPr>
          <w:p w14:paraId="00DB4EB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468" w:type="dxa"/>
            <w:tcBorders>
              <w:top w:val="nil"/>
              <w:left w:val="nil"/>
              <w:bottom w:val="single" w:sz="4" w:space="0" w:color="auto"/>
              <w:right w:val="single" w:sz="4" w:space="0" w:color="auto"/>
            </w:tcBorders>
            <w:noWrap/>
            <w:vAlign w:val="center"/>
            <w:hideMark/>
          </w:tcPr>
          <w:p w14:paraId="7868711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59C8582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noWrap/>
            <w:vAlign w:val="center"/>
            <w:hideMark/>
          </w:tcPr>
          <w:p w14:paraId="75EB9847"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r>
      <w:tr w:rsidR="0005195C" w:rsidRPr="00183800" w14:paraId="23C82182" w14:textId="77777777" w:rsidTr="00C9750E">
        <w:trPr>
          <w:trHeight w:val="994"/>
        </w:trPr>
        <w:tc>
          <w:tcPr>
            <w:tcW w:w="655" w:type="dxa"/>
            <w:tcBorders>
              <w:top w:val="nil"/>
              <w:left w:val="single" w:sz="4" w:space="0" w:color="auto"/>
              <w:bottom w:val="single" w:sz="4" w:space="0" w:color="auto"/>
              <w:right w:val="single" w:sz="4" w:space="0" w:color="auto"/>
            </w:tcBorders>
            <w:vAlign w:val="center"/>
            <w:hideMark/>
          </w:tcPr>
          <w:p w14:paraId="5EC0DEE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76</w:t>
            </w:r>
          </w:p>
        </w:tc>
        <w:tc>
          <w:tcPr>
            <w:tcW w:w="1324" w:type="dxa"/>
            <w:tcBorders>
              <w:top w:val="nil"/>
              <w:left w:val="nil"/>
              <w:bottom w:val="single" w:sz="4" w:space="0" w:color="auto"/>
              <w:right w:val="single" w:sz="4" w:space="0" w:color="auto"/>
            </w:tcBorders>
            <w:vAlign w:val="center"/>
            <w:hideMark/>
          </w:tcPr>
          <w:p w14:paraId="2834222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灭蝇灯</w:t>
            </w:r>
          </w:p>
        </w:tc>
        <w:tc>
          <w:tcPr>
            <w:tcW w:w="2260" w:type="dxa"/>
            <w:tcBorders>
              <w:top w:val="nil"/>
              <w:left w:val="nil"/>
              <w:bottom w:val="single" w:sz="4" w:space="0" w:color="auto"/>
              <w:right w:val="single" w:sz="4" w:space="0" w:color="auto"/>
            </w:tcBorders>
            <w:vAlign w:val="center"/>
            <w:hideMark/>
          </w:tcPr>
          <w:p w14:paraId="7310058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390mm*195mm</w:t>
            </w:r>
          </w:p>
        </w:tc>
        <w:tc>
          <w:tcPr>
            <w:tcW w:w="4502" w:type="dxa"/>
            <w:tcBorders>
              <w:top w:val="nil"/>
              <w:left w:val="nil"/>
              <w:bottom w:val="single" w:sz="4" w:space="0" w:color="auto"/>
              <w:right w:val="single" w:sz="4" w:space="0" w:color="auto"/>
            </w:tcBorders>
            <w:vAlign w:val="center"/>
            <w:hideMark/>
          </w:tcPr>
          <w:p w14:paraId="48B08BBE"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1.功率:220v8w*2,适用面积:50-100㎡,高效</w:t>
            </w:r>
            <w:proofErr w:type="gramStart"/>
            <w:r w:rsidRPr="00183800">
              <w:rPr>
                <w:rFonts w:ascii="宋体" w:eastAsia="宋体" w:hAnsi="宋体" w:cs="宋体" w:hint="eastAsia"/>
                <w:kern w:val="0"/>
                <w:sz w:val="18"/>
                <w:szCs w:val="18"/>
              </w:rPr>
              <w:t>黏捕式</w:t>
            </w:r>
            <w:proofErr w:type="gramEnd"/>
            <w:r w:rsidRPr="00183800">
              <w:rPr>
                <w:rFonts w:ascii="宋体" w:eastAsia="宋体" w:hAnsi="宋体" w:cs="宋体" w:hint="eastAsia"/>
                <w:kern w:val="0"/>
                <w:sz w:val="18"/>
                <w:szCs w:val="18"/>
              </w:rPr>
              <w:t>,ABS材质外壳。</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个</w:t>
            </w:r>
            <w:proofErr w:type="gramEnd"/>
            <w:r w:rsidRPr="00183800">
              <w:rPr>
                <w:rFonts w:ascii="宋体" w:eastAsia="宋体" w:hAnsi="宋体" w:cs="宋体" w:hint="eastAsia"/>
                <w:kern w:val="0"/>
                <w:sz w:val="18"/>
                <w:szCs w:val="18"/>
              </w:rPr>
              <w:t>计算</w:t>
            </w:r>
          </w:p>
        </w:tc>
        <w:tc>
          <w:tcPr>
            <w:tcW w:w="795" w:type="dxa"/>
            <w:tcBorders>
              <w:top w:val="nil"/>
              <w:left w:val="nil"/>
              <w:bottom w:val="single" w:sz="4" w:space="0" w:color="auto"/>
              <w:right w:val="single" w:sz="4" w:space="0" w:color="auto"/>
            </w:tcBorders>
            <w:noWrap/>
            <w:vAlign w:val="center"/>
            <w:hideMark/>
          </w:tcPr>
          <w:p w14:paraId="37EDDC5A" w14:textId="77777777" w:rsidR="0005195C" w:rsidRPr="00183800" w:rsidRDefault="0005195C" w:rsidP="00C9750E">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个</w:t>
            </w:r>
            <w:proofErr w:type="gramEnd"/>
          </w:p>
        </w:tc>
        <w:tc>
          <w:tcPr>
            <w:tcW w:w="759" w:type="dxa"/>
            <w:tcBorders>
              <w:top w:val="nil"/>
              <w:left w:val="nil"/>
              <w:bottom w:val="single" w:sz="4" w:space="0" w:color="auto"/>
              <w:right w:val="single" w:sz="4" w:space="0" w:color="auto"/>
            </w:tcBorders>
            <w:noWrap/>
            <w:vAlign w:val="center"/>
            <w:hideMark/>
          </w:tcPr>
          <w:p w14:paraId="3B2B4AD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8</w:t>
            </w:r>
          </w:p>
        </w:tc>
        <w:tc>
          <w:tcPr>
            <w:tcW w:w="1468" w:type="dxa"/>
            <w:tcBorders>
              <w:top w:val="nil"/>
              <w:left w:val="nil"/>
              <w:bottom w:val="single" w:sz="4" w:space="0" w:color="auto"/>
              <w:right w:val="single" w:sz="4" w:space="0" w:color="auto"/>
            </w:tcBorders>
            <w:noWrap/>
            <w:vAlign w:val="center"/>
            <w:hideMark/>
          </w:tcPr>
          <w:p w14:paraId="06E3651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5CA9D94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7B0256C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20032" behindDoc="0" locked="0" layoutInCell="1" allowOverlap="1" wp14:anchorId="79E93660" wp14:editId="02D80162">
                  <wp:simplePos x="0" y="0"/>
                  <wp:positionH relativeFrom="column">
                    <wp:posOffset>76200</wp:posOffset>
                  </wp:positionH>
                  <wp:positionV relativeFrom="paragraph">
                    <wp:posOffset>247650</wp:posOffset>
                  </wp:positionV>
                  <wp:extent cx="866775" cy="114300"/>
                  <wp:effectExtent l="0" t="0" r="9525" b="0"/>
                  <wp:wrapNone/>
                  <wp:docPr id="589307684" name="图片 19">
                    <a:extLst xmlns:a="http://schemas.openxmlformats.org/drawingml/2006/main">
                      <a:ext uri="{FF2B5EF4-FFF2-40B4-BE49-F238E27FC236}">
                        <a16:creationId xmlns:a16="http://schemas.microsoft.com/office/drawing/2014/main" id="{875B33F0-6DEE-65B2-6F02-89DB93854CFC}"/>
                      </a:ext>
                    </a:extLst>
                  </wp:docPr>
                  <wp:cNvGraphicFramePr/>
                  <a:graphic xmlns:a="http://schemas.openxmlformats.org/drawingml/2006/main">
                    <a:graphicData uri="http://schemas.openxmlformats.org/drawingml/2006/picture">
                      <pic:pic xmlns:pic="http://schemas.openxmlformats.org/drawingml/2006/picture">
                        <pic:nvPicPr>
                          <pic:cNvPr id="220938" name="图片 77">
                            <a:extLst>
                              <a:ext uri="{FF2B5EF4-FFF2-40B4-BE49-F238E27FC236}">
                                <a16:creationId xmlns:a16="http://schemas.microsoft.com/office/drawing/2014/main" id="{875B33F0-6DEE-65B2-6F02-89DB93854CFC}"/>
                              </a:ext>
                            </a:extLst>
                          </pic:cNvPr>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866775"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16A2F8A5" w14:textId="77777777" w:rsidTr="00C9750E">
        <w:trPr>
          <w:trHeight w:val="1080"/>
        </w:trPr>
        <w:tc>
          <w:tcPr>
            <w:tcW w:w="655" w:type="dxa"/>
            <w:tcBorders>
              <w:top w:val="nil"/>
              <w:left w:val="single" w:sz="4" w:space="0" w:color="auto"/>
              <w:bottom w:val="single" w:sz="4" w:space="0" w:color="auto"/>
              <w:right w:val="single" w:sz="4" w:space="0" w:color="auto"/>
            </w:tcBorders>
            <w:vAlign w:val="center"/>
            <w:hideMark/>
          </w:tcPr>
          <w:p w14:paraId="4FBA2C9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77</w:t>
            </w:r>
          </w:p>
        </w:tc>
        <w:tc>
          <w:tcPr>
            <w:tcW w:w="1324" w:type="dxa"/>
            <w:tcBorders>
              <w:top w:val="nil"/>
              <w:left w:val="nil"/>
              <w:bottom w:val="single" w:sz="4" w:space="0" w:color="auto"/>
              <w:right w:val="single" w:sz="4" w:space="0" w:color="auto"/>
            </w:tcBorders>
            <w:vAlign w:val="center"/>
            <w:hideMark/>
          </w:tcPr>
          <w:p w14:paraId="344DE88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消毒灯</w:t>
            </w:r>
          </w:p>
        </w:tc>
        <w:tc>
          <w:tcPr>
            <w:tcW w:w="2260" w:type="dxa"/>
            <w:tcBorders>
              <w:top w:val="nil"/>
              <w:left w:val="nil"/>
              <w:bottom w:val="single" w:sz="4" w:space="0" w:color="auto"/>
              <w:right w:val="single" w:sz="4" w:space="0" w:color="auto"/>
            </w:tcBorders>
            <w:vAlign w:val="center"/>
            <w:hideMark/>
          </w:tcPr>
          <w:p w14:paraId="2BDDB7E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长1200mm</w:t>
            </w:r>
          </w:p>
        </w:tc>
        <w:tc>
          <w:tcPr>
            <w:tcW w:w="4502" w:type="dxa"/>
            <w:tcBorders>
              <w:top w:val="nil"/>
              <w:left w:val="nil"/>
              <w:bottom w:val="single" w:sz="4" w:space="0" w:color="auto"/>
              <w:right w:val="single" w:sz="4" w:space="0" w:color="auto"/>
            </w:tcBorders>
            <w:vAlign w:val="center"/>
            <w:hideMark/>
          </w:tcPr>
          <w:p w14:paraId="73E4788C"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1.紫外线消毒,功率220v40w</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个</w:t>
            </w:r>
            <w:proofErr w:type="gramEnd"/>
            <w:r w:rsidRPr="00183800">
              <w:rPr>
                <w:rFonts w:ascii="宋体" w:eastAsia="宋体" w:hAnsi="宋体" w:cs="宋体" w:hint="eastAsia"/>
                <w:kern w:val="0"/>
                <w:sz w:val="18"/>
                <w:szCs w:val="18"/>
              </w:rPr>
              <w:t>计算</w:t>
            </w:r>
          </w:p>
        </w:tc>
        <w:tc>
          <w:tcPr>
            <w:tcW w:w="795" w:type="dxa"/>
            <w:tcBorders>
              <w:top w:val="nil"/>
              <w:left w:val="nil"/>
              <w:bottom w:val="single" w:sz="4" w:space="0" w:color="auto"/>
              <w:right w:val="single" w:sz="4" w:space="0" w:color="auto"/>
            </w:tcBorders>
            <w:noWrap/>
            <w:vAlign w:val="center"/>
            <w:hideMark/>
          </w:tcPr>
          <w:p w14:paraId="1EF18115" w14:textId="77777777" w:rsidR="0005195C" w:rsidRPr="00183800" w:rsidRDefault="0005195C" w:rsidP="00C9750E">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个</w:t>
            </w:r>
            <w:proofErr w:type="gramEnd"/>
          </w:p>
        </w:tc>
        <w:tc>
          <w:tcPr>
            <w:tcW w:w="759" w:type="dxa"/>
            <w:tcBorders>
              <w:top w:val="nil"/>
              <w:left w:val="nil"/>
              <w:bottom w:val="single" w:sz="4" w:space="0" w:color="auto"/>
              <w:right w:val="single" w:sz="4" w:space="0" w:color="auto"/>
            </w:tcBorders>
            <w:noWrap/>
            <w:vAlign w:val="center"/>
            <w:hideMark/>
          </w:tcPr>
          <w:p w14:paraId="31F1BD9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28</w:t>
            </w:r>
          </w:p>
        </w:tc>
        <w:tc>
          <w:tcPr>
            <w:tcW w:w="1468" w:type="dxa"/>
            <w:tcBorders>
              <w:top w:val="nil"/>
              <w:left w:val="nil"/>
              <w:bottom w:val="single" w:sz="4" w:space="0" w:color="auto"/>
              <w:right w:val="single" w:sz="4" w:space="0" w:color="auto"/>
            </w:tcBorders>
            <w:noWrap/>
            <w:vAlign w:val="center"/>
            <w:hideMark/>
          </w:tcPr>
          <w:p w14:paraId="22036E8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78B4D42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4C3B366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19008" behindDoc="0" locked="0" layoutInCell="1" allowOverlap="1" wp14:anchorId="33B9AD7F" wp14:editId="7541B102">
                  <wp:simplePos x="0" y="0"/>
                  <wp:positionH relativeFrom="column">
                    <wp:posOffset>95250</wp:posOffset>
                  </wp:positionH>
                  <wp:positionV relativeFrom="paragraph">
                    <wp:posOffset>28575</wp:posOffset>
                  </wp:positionV>
                  <wp:extent cx="781050" cy="457200"/>
                  <wp:effectExtent l="0" t="0" r="0" b="0"/>
                  <wp:wrapNone/>
                  <wp:docPr id="1226590530" name="图片 18">
                    <a:extLst xmlns:a="http://schemas.openxmlformats.org/drawingml/2006/main">
                      <a:ext uri="{FF2B5EF4-FFF2-40B4-BE49-F238E27FC236}">
                        <a16:creationId xmlns:a16="http://schemas.microsoft.com/office/drawing/2014/main" id="{841FB435-FC81-0314-847A-02B1DBFA5846}"/>
                      </a:ext>
                    </a:extLst>
                  </wp:docPr>
                  <wp:cNvGraphicFramePr/>
                  <a:graphic xmlns:a="http://schemas.openxmlformats.org/drawingml/2006/main">
                    <a:graphicData uri="http://schemas.openxmlformats.org/drawingml/2006/picture">
                      <pic:pic xmlns:pic="http://schemas.openxmlformats.org/drawingml/2006/picture">
                        <pic:nvPicPr>
                          <pic:cNvPr id="220937" name="图片 76">
                            <a:extLst>
                              <a:ext uri="{FF2B5EF4-FFF2-40B4-BE49-F238E27FC236}">
                                <a16:creationId xmlns:a16="http://schemas.microsoft.com/office/drawing/2014/main" id="{841FB435-FC81-0314-847A-02B1DBFA5846}"/>
                              </a:ext>
                            </a:extLst>
                          </pic:cNvPr>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78105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630401F4" w14:textId="77777777" w:rsidTr="00C9750E">
        <w:trPr>
          <w:trHeight w:val="1643"/>
        </w:trPr>
        <w:tc>
          <w:tcPr>
            <w:tcW w:w="655" w:type="dxa"/>
            <w:tcBorders>
              <w:top w:val="nil"/>
              <w:left w:val="single" w:sz="4" w:space="0" w:color="auto"/>
              <w:bottom w:val="single" w:sz="4" w:space="0" w:color="auto"/>
              <w:right w:val="single" w:sz="4" w:space="0" w:color="auto"/>
            </w:tcBorders>
            <w:vAlign w:val="center"/>
            <w:hideMark/>
          </w:tcPr>
          <w:p w14:paraId="052982A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78</w:t>
            </w:r>
          </w:p>
        </w:tc>
        <w:tc>
          <w:tcPr>
            <w:tcW w:w="1324" w:type="dxa"/>
            <w:tcBorders>
              <w:top w:val="nil"/>
              <w:left w:val="nil"/>
              <w:bottom w:val="single" w:sz="4" w:space="0" w:color="auto"/>
              <w:right w:val="single" w:sz="4" w:space="0" w:color="auto"/>
            </w:tcBorders>
            <w:vAlign w:val="center"/>
            <w:hideMark/>
          </w:tcPr>
          <w:p w14:paraId="2485D05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粥品自助</w:t>
            </w:r>
            <w:proofErr w:type="gramStart"/>
            <w:r w:rsidRPr="00183800">
              <w:rPr>
                <w:rFonts w:ascii="宋体" w:eastAsia="宋体" w:hAnsi="宋体" w:cs="宋体" w:hint="eastAsia"/>
                <w:kern w:val="0"/>
                <w:sz w:val="18"/>
                <w:szCs w:val="18"/>
              </w:rPr>
              <w:t>调料台</w:t>
            </w:r>
            <w:proofErr w:type="gramEnd"/>
          </w:p>
        </w:tc>
        <w:tc>
          <w:tcPr>
            <w:tcW w:w="2260" w:type="dxa"/>
            <w:tcBorders>
              <w:top w:val="nil"/>
              <w:left w:val="nil"/>
              <w:bottom w:val="single" w:sz="4" w:space="0" w:color="auto"/>
              <w:right w:val="single" w:sz="4" w:space="0" w:color="auto"/>
            </w:tcBorders>
            <w:vAlign w:val="center"/>
            <w:hideMark/>
          </w:tcPr>
          <w:p w14:paraId="3C95FEE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2000mm*700mm*800mm</w:t>
            </w:r>
          </w:p>
        </w:tc>
        <w:tc>
          <w:tcPr>
            <w:tcW w:w="4502" w:type="dxa"/>
            <w:tcBorders>
              <w:top w:val="nil"/>
              <w:left w:val="nil"/>
              <w:bottom w:val="single" w:sz="4" w:space="0" w:color="auto"/>
              <w:right w:val="single" w:sz="4" w:space="0" w:color="auto"/>
            </w:tcBorders>
            <w:vAlign w:val="center"/>
            <w:hideMark/>
          </w:tcPr>
          <w:p w14:paraId="6161D730"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1.用料:304不锈钢板,面板采用1.2mm厚,面板下加18mm厚高密度防水板,防水板下为加强筋由1.0mm厚</w:t>
            </w:r>
            <w:proofErr w:type="gramStart"/>
            <w:r w:rsidRPr="00183800">
              <w:rPr>
                <w:rFonts w:ascii="宋体" w:eastAsia="宋体" w:hAnsi="宋体" w:cs="宋体" w:hint="eastAsia"/>
                <w:kern w:val="0"/>
                <w:sz w:val="18"/>
                <w:szCs w:val="18"/>
              </w:rPr>
              <w:t>不锈钢板折成</w:t>
            </w:r>
            <w:proofErr w:type="gramEnd"/>
            <w:r w:rsidRPr="00183800">
              <w:rPr>
                <w:rFonts w:ascii="宋体" w:eastAsia="宋体" w:hAnsi="宋体" w:cs="宋体" w:hint="eastAsia"/>
                <w:kern w:val="0"/>
                <w:sz w:val="18"/>
                <w:szCs w:val="18"/>
              </w:rPr>
              <w:t>,其余板材为1.0mm厚,所有焊缝为满焊,抛光打磨处理。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0189276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05B9618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33DF39F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15C0318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0938CC5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定制产品</w:t>
            </w:r>
          </w:p>
        </w:tc>
      </w:tr>
      <w:tr w:rsidR="0005195C" w:rsidRPr="00183800" w14:paraId="0379F968" w14:textId="77777777" w:rsidTr="00C9750E">
        <w:trPr>
          <w:trHeight w:val="7152"/>
        </w:trPr>
        <w:tc>
          <w:tcPr>
            <w:tcW w:w="655" w:type="dxa"/>
            <w:tcBorders>
              <w:top w:val="nil"/>
              <w:left w:val="single" w:sz="4" w:space="0" w:color="auto"/>
              <w:bottom w:val="single" w:sz="4" w:space="0" w:color="auto"/>
              <w:right w:val="single" w:sz="4" w:space="0" w:color="auto"/>
            </w:tcBorders>
            <w:vAlign w:val="center"/>
            <w:hideMark/>
          </w:tcPr>
          <w:p w14:paraId="2BCBD5C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79</w:t>
            </w:r>
          </w:p>
        </w:tc>
        <w:tc>
          <w:tcPr>
            <w:tcW w:w="1324" w:type="dxa"/>
            <w:tcBorders>
              <w:top w:val="nil"/>
              <w:left w:val="nil"/>
              <w:bottom w:val="single" w:sz="4" w:space="0" w:color="auto"/>
              <w:right w:val="single" w:sz="4" w:space="0" w:color="auto"/>
            </w:tcBorders>
            <w:vAlign w:val="center"/>
            <w:hideMark/>
          </w:tcPr>
          <w:p w14:paraId="45D422A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四人分体餐桌椅</w:t>
            </w:r>
          </w:p>
        </w:tc>
        <w:tc>
          <w:tcPr>
            <w:tcW w:w="2260" w:type="dxa"/>
            <w:tcBorders>
              <w:top w:val="nil"/>
              <w:left w:val="nil"/>
              <w:bottom w:val="single" w:sz="4" w:space="0" w:color="auto"/>
              <w:right w:val="single" w:sz="4" w:space="0" w:color="auto"/>
            </w:tcBorders>
            <w:vAlign w:val="center"/>
            <w:hideMark/>
          </w:tcPr>
          <w:p w14:paraId="764357A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1300mm*700mm*760mm</w:t>
            </w:r>
          </w:p>
        </w:tc>
        <w:tc>
          <w:tcPr>
            <w:tcW w:w="4502" w:type="dxa"/>
            <w:tcBorders>
              <w:top w:val="nil"/>
              <w:left w:val="nil"/>
              <w:bottom w:val="single" w:sz="4" w:space="0" w:color="auto"/>
              <w:right w:val="single" w:sz="4" w:space="0" w:color="auto"/>
            </w:tcBorders>
            <w:vAlign w:val="center"/>
            <w:hideMark/>
          </w:tcPr>
          <w:p w14:paraId="1087B2B0"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1.桌面基材:桌面采用25mm</w:t>
            </w:r>
            <w:proofErr w:type="gramStart"/>
            <w:r w:rsidRPr="00183800">
              <w:rPr>
                <w:rFonts w:ascii="宋体" w:eastAsia="宋体" w:hAnsi="宋体" w:cs="宋体" w:hint="eastAsia"/>
                <w:kern w:val="0"/>
                <w:sz w:val="18"/>
                <w:szCs w:val="18"/>
              </w:rPr>
              <w:t>厚多层板</w:t>
            </w:r>
            <w:proofErr w:type="gramEnd"/>
            <w:r w:rsidRPr="00183800">
              <w:rPr>
                <w:rFonts w:ascii="宋体" w:eastAsia="宋体" w:hAnsi="宋体" w:cs="宋体" w:hint="eastAsia"/>
                <w:kern w:val="0"/>
                <w:sz w:val="18"/>
                <w:szCs w:val="18"/>
              </w:rPr>
              <w:t>,甲醛释放量≤0.05mg/m³。</w:t>
            </w:r>
            <w:r w:rsidRPr="00183800">
              <w:rPr>
                <w:rFonts w:ascii="宋体" w:eastAsia="宋体" w:hAnsi="宋体" w:cs="宋体" w:hint="eastAsia"/>
                <w:kern w:val="0"/>
                <w:sz w:val="18"/>
                <w:szCs w:val="18"/>
              </w:rPr>
              <w:br/>
              <w:t>2.饰面与封边:</w:t>
            </w:r>
            <w:proofErr w:type="gramStart"/>
            <w:r w:rsidRPr="00183800">
              <w:rPr>
                <w:rFonts w:ascii="宋体" w:eastAsia="宋体" w:hAnsi="宋体" w:cs="宋体" w:hint="eastAsia"/>
                <w:kern w:val="0"/>
                <w:sz w:val="18"/>
                <w:szCs w:val="18"/>
              </w:rPr>
              <w:t>面贴防火</w:t>
            </w:r>
            <w:proofErr w:type="gramEnd"/>
            <w:r w:rsidRPr="00183800">
              <w:rPr>
                <w:rFonts w:ascii="宋体" w:eastAsia="宋体" w:hAnsi="宋体" w:cs="宋体" w:hint="eastAsia"/>
                <w:kern w:val="0"/>
                <w:sz w:val="18"/>
                <w:szCs w:val="18"/>
              </w:rPr>
              <w:t>板,厚度≥0.7mm；清水油漆封边,采用</w:t>
            </w:r>
            <w:proofErr w:type="gramStart"/>
            <w:r w:rsidRPr="00183800">
              <w:rPr>
                <w:rFonts w:ascii="宋体" w:eastAsia="宋体" w:hAnsi="宋体" w:cs="宋体" w:hint="eastAsia"/>
                <w:kern w:val="0"/>
                <w:sz w:val="18"/>
                <w:szCs w:val="18"/>
              </w:rPr>
              <w:t>四角倒鸭嘴边</w:t>
            </w:r>
            <w:proofErr w:type="gramEnd"/>
            <w:r w:rsidRPr="00183800">
              <w:rPr>
                <w:rFonts w:ascii="宋体" w:eastAsia="宋体" w:hAnsi="宋体" w:cs="宋体" w:hint="eastAsia"/>
                <w:kern w:val="0"/>
                <w:sz w:val="18"/>
                <w:szCs w:val="18"/>
              </w:rPr>
              <w:t>造型,板材层数调理清晰匀称。</w:t>
            </w:r>
            <w:r w:rsidRPr="00183800">
              <w:rPr>
                <w:rFonts w:ascii="宋体" w:eastAsia="宋体" w:hAnsi="宋体" w:cs="宋体" w:hint="eastAsia"/>
                <w:kern w:val="0"/>
                <w:sz w:val="18"/>
                <w:szCs w:val="18"/>
              </w:rPr>
              <w:br/>
              <w:t>3.五金件:连接螺母采用精密加工的压铸件,台面连接螺丝采用锁紧螺丝,脚下选用尼龙脚套,内藏Φ20mm 的调节脚。</w:t>
            </w:r>
            <w:r w:rsidRPr="00183800">
              <w:rPr>
                <w:rFonts w:ascii="宋体" w:eastAsia="宋体" w:hAnsi="宋体" w:cs="宋体" w:hint="eastAsia"/>
                <w:kern w:val="0"/>
                <w:sz w:val="18"/>
                <w:szCs w:val="18"/>
              </w:rPr>
              <w:br/>
              <w:t>4.框架:桌</w:t>
            </w:r>
            <w:proofErr w:type="gramStart"/>
            <w:r w:rsidRPr="00183800">
              <w:rPr>
                <w:rFonts w:ascii="宋体" w:eastAsia="宋体" w:hAnsi="宋体" w:cs="宋体" w:hint="eastAsia"/>
                <w:kern w:val="0"/>
                <w:sz w:val="18"/>
                <w:szCs w:val="18"/>
              </w:rPr>
              <w:t>脚采用</w:t>
            </w:r>
            <w:proofErr w:type="gramEnd"/>
            <w:r w:rsidRPr="00183800">
              <w:rPr>
                <w:rFonts w:ascii="宋体" w:eastAsia="宋体" w:hAnsi="宋体" w:cs="宋体" w:hint="eastAsia"/>
                <w:kern w:val="0"/>
                <w:sz w:val="18"/>
                <w:szCs w:val="18"/>
              </w:rPr>
              <w:t>Φ19*2.0mm的圆形钢管制作,立脚造型采用分管造型设计,钢架焊接采用二氧化碳气体保护焊,表面经去油、除锈、抛丸工艺处理后静电喷塑。</w:t>
            </w:r>
            <w:r w:rsidRPr="00183800">
              <w:rPr>
                <w:rFonts w:ascii="宋体" w:eastAsia="宋体" w:hAnsi="宋体" w:cs="宋体" w:hint="eastAsia"/>
                <w:kern w:val="0"/>
                <w:sz w:val="18"/>
                <w:szCs w:val="18"/>
              </w:rPr>
              <w:br/>
              <w:t>5.椅子椅面:使用PP材料混入加强纤维,经模具注塑成型,椅面腰部受力部分厚度＞10mm,呈放射状向外</w:t>
            </w:r>
            <w:proofErr w:type="gramStart"/>
            <w:r w:rsidRPr="00183800">
              <w:rPr>
                <w:rFonts w:ascii="宋体" w:eastAsia="宋体" w:hAnsi="宋体" w:cs="宋体" w:hint="eastAsia"/>
                <w:kern w:val="0"/>
                <w:sz w:val="18"/>
                <w:szCs w:val="18"/>
              </w:rPr>
              <w:t>渐渐做薄</w:t>
            </w:r>
            <w:proofErr w:type="gramEnd"/>
            <w:r w:rsidRPr="00183800">
              <w:rPr>
                <w:rFonts w:ascii="宋体" w:eastAsia="宋体" w:hAnsi="宋体" w:cs="宋体" w:hint="eastAsia"/>
                <w:kern w:val="0"/>
                <w:sz w:val="18"/>
                <w:szCs w:val="18"/>
              </w:rPr>
              <w:t>,最外围感官厚度≥7±1mm。强度能达到300N以上,10万次的推背测试【要求椅面提供横截面样品,最大限度展示椅面厚度】</w:t>
            </w:r>
            <w:r w:rsidRPr="00183800">
              <w:rPr>
                <w:rFonts w:ascii="宋体" w:eastAsia="宋体" w:hAnsi="宋体" w:cs="宋体" w:hint="eastAsia"/>
                <w:kern w:val="0"/>
                <w:sz w:val="18"/>
                <w:szCs w:val="18"/>
              </w:rPr>
              <w:br/>
              <w:t>6.</w:t>
            </w:r>
            <w:proofErr w:type="gramStart"/>
            <w:r w:rsidRPr="00183800">
              <w:rPr>
                <w:rFonts w:ascii="宋体" w:eastAsia="宋体" w:hAnsi="宋体" w:cs="宋体" w:hint="eastAsia"/>
                <w:kern w:val="0"/>
                <w:sz w:val="18"/>
                <w:szCs w:val="18"/>
              </w:rPr>
              <w:t>椅架</w:t>
            </w:r>
            <w:proofErr w:type="gramEnd"/>
            <w:r w:rsidRPr="00183800">
              <w:rPr>
                <w:rFonts w:ascii="宋体" w:eastAsia="宋体" w:hAnsi="宋体" w:cs="宋体" w:hint="eastAsia"/>
                <w:kern w:val="0"/>
                <w:sz w:val="18"/>
                <w:szCs w:val="18"/>
              </w:rPr>
              <w:t>:采用Φ16*2.0mm圆管制作。脚垫:选用高强耐磨万象内塞,椅子可叠放。椅面下部加装塑料保护罩等防护装置,避免椅子叠放时损伤座面。符合人机工程学的不规则曲面结构,坐感舒适。提供至少5种颜色备选。</w:t>
            </w:r>
            <w:r w:rsidRPr="00183800">
              <w:rPr>
                <w:rFonts w:ascii="宋体" w:eastAsia="宋体" w:hAnsi="宋体" w:cs="宋体" w:hint="eastAsia"/>
                <w:kern w:val="0"/>
                <w:sz w:val="18"/>
                <w:szCs w:val="18"/>
              </w:rPr>
              <w:br/>
              <w:t>7.详细规格:椅面宽度L≥415mm,椅面深度W≥465mm,座板深度≥435mm,椅子高度830mm≤H≤850mm。</w:t>
            </w:r>
            <w:r w:rsidRPr="00183800">
              <w:rPr>
                <w:rFonts w:ascii="宋体" w:eastAsia="宋体" w:hAnsi="宋体" w:cs="宋体" w:hint="eastAsia"/>
                <w:kern w:val="0"/>
                <w:sz w:val="18"/>
                <w:szCs w:val="18"/>
              </w:rPr>
              <w:br/>
              <w:t>8.计算规则:按实际数量以套计算</w:t>
            </w:r>
          </w:p>
        </w:tc>
        <w:tc>
          <w:tcPr>
            <w:tcW w:w="795" w:type="dxa"/>
            <w:tcBorders>
              <w:top w:val="nil"/>
              <w:left w:val="nil"/>
              <w:bottom w:val="single" w:sz="4" w:space="0" w:color="auto"/>
              <w:right w:val="single" w:sz="4" w:space="0" w:color="auto"/>
            </w:tcBorders>
            <w:noWrap/>
            <w:vAlign w:val="center"/>
            <w:hideMark/>
          </w:tcPr>
          <w:p w14:paraId="40DEC2C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套</w:t>
            </w:r>
          </w:p>
        </w:tc>
        <w:tc>
          <w:tcPr>
            <w:tcW w:w="759" w:type="dxa"/>
            <w:tcBorders>
              <w:top w:val="nil"/>
              <w:left w:val="nil"/>
              <w:bottom w:val="single" w:sz="4" w:space="0" w:color="auto"/>
              <w:right w:val="single" w:sz="4" w:space="0" w:color="auto"/>
            </w:tcBorders>
            <w:noWrap/>
            <w:vAlign w:val="center"/>
            <w:hideMark/>
          </w:tcPr>
          <w:p w14:paraId="3CE453D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54</w:t>
            </w:r>
          </w:p>
        </w:tc>
        <w:tc>
          <w:tcPr>
            <w:tcW w:w="1468" w:type="dxa"/>
            <w:tcBorders>
              <w:top w:val="nil"/>
              <w:left w:val="nil"/>
              <w:bottom w:val="single" w:sz="4" w:space="0" w:color="auto"/>
              <w:right w:val="single" w:sz="4" w:space="0" w:color="auto"/>
            </w:tcBorders>
            <w:noWrap/>
            <w:vAlign w:val="center"/>
            <w:hideMark/>
          </w:tcPr>
          <w:p w14:paraId="1E724F3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22564D4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63DF2AC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21056" behindDoc="0" locked="0" layoutInCell="1" allowOverlap="1" wp14:anchorId="7430A2B1" wp14:editId="08DE6201">
                  <wp:simplePos x="0" y="0"/>
                  <wp:positionH relativeFrom="column">
                    <wp:posOffset>0</wp:posOffset>
                  </wp:positionH>
                  <wp:positionV relativeFrom="paragraph">
                    <wp:posOffset>247650</wp:posOffset>
                  </wp:positionV>
                  <wp:extent cx="952500" cy="1314450"/>
                  <wp:effectExtent l="0" t="0" r="0" b="0"/>
                  <wp:wrapNone/>
                  <wp:docPr id="1839959346" name="图片 17">
                    <a:extLst xmlns:a="http://schemas.openxmlformats.org/drawingml/2006/main">
                      <a:ext uri="{FF2B5EF4-FFF2-40B4-BE49-F238E27FC236}">
                        <a16:creationId xmlns:a16="http://schemas.microsoft.com/office/drawing/2014/main" id="{72EA670E-E241-AC0A-47AF-11855DD31DFF}"/>
                      </a:ext>
                    </a:extLst>
                  </wp:docPr>
                  <wp:cNvGraphicFramePr/>
                  <a:graphic xmlns:a="http://schemas.openxmlformats.org/drawingml/2006/main">
                    <a:graphicData uri="http://schemas.openxmlformats.org/drawingml/2006/picture">
                      <pic:pic xmlns:pic="http://schemas.openxmlformats.org/drawingml/2006/picture">
                        <pic:nvPicPr>
                          <pic:cNvPr id="220939" name="图片 78">
                            <a:extLst>
                              <a:ext uri="{FF2B5EF4-FFF2-40B4-BE49-F238E27FC236}">
                                <a16:creationId xmlns:a16="http://schemas.microsoft.com/office/drawing/2014/main" id="{72EA670E-E241-AC0A-47AF-11855DD31DFF}"/>
                              </a:ext>
                            </a:extLst>
                          </pic:cNvPr>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952500" cy="1314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008D4136" w14:textId="77777777" w:rsidTr="00C9750E">
        <w:trPr>
          <w:trHeight w:val="1643"/>
        </w:trPr>
        <w:tc>
          <w:tcPr>
            <w:tcW w:w="655" w:type="dxa"/>
            <w:tcBorders>
              <w:top w:val="nil"/>
              <w:left w:val="single" w:sz="4" w:space="0" w:color="auto"/>
              <w:bottom w:val="single" w:sz="4" w:space="0" w:color="auto"/>
              <w:right w:val="single" w:sz="4" w:space="0" w:color="auto"/>
            </w:tcBorders>
            <w:vAlign w:val="center"/>
            <w:hideMark/>
          </w:tcPr>
          <w:p w14:paraId="7961B2B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80</w:t>
            </w:r>
          </w:p>
        </w:tc>
        <w:tc>
          <w:tcPr>
            <w:tcW w:w="1324" w:type="dxa"/>
            <w:tcBorders>
              <w:top w:val="nil"/>
              <w:left w:val="nil"/>
              <w:bottom w:val="single" w:sz="4" w:space="0" w:color="auto"/>
              <w:right w:val="single" w:sz="4" w:space="0" w:color="auto"/>
            </w:tcBorders>
            <w:vAlign w:val="center"/>
            <w:hideMark/>
          </w:tcPr>
          <w:p w14:paraId="34120F9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平板车</w:t>
            </w:r>
          </w:p>
        </w:tc>
        <w:tc>
          <w:tcPr>
            <w:tcW w:w="2260" w:type="dxa"/>
            <w:tcBorders>
              <w:top w:val="nil"/>
              <w:left w:val="nil"/>
              <w:bottom w:val="single" w:sz="4" w:space="0" w:color="auto"/>
              <w:right w:val="single" w:sz="4" w:space="0" w:color="auto"/>
            </w:tcBorders>
            <w:vAlign w:val="center"/>
            <w:hideMark/>
          </w:tcPr>
          <w:p w14:paraId="33EBF58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600mm*900mm*850mm</w:t>
            </w:r>
          </w:p>
        </w:tc>
        <w:tc>
          <w:tcPr>
            <w:tcW w:w="4502" w:type="dxa"/>
            <w:tcBorders>
              <w:top w:val="nil"/>
              <w:left w:val="nil"/>
              <w:bottom w:val="single" w:sz="4" w:space="0" w:color="auto"/>
              <w:right w:val="single" w:sz="4" w:space="0" w:color="auto"/>
            </w:tcBorders>
            <w:vAlign w:val="center"/>
            <w:hideMark/>
          </w:tcPr>
          <w:p w14:paraId="7E3743A9"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1.用料:304不锈钢板,面板厚度1.2mm厚, 面板下加强筋采用38*38*1.0方管,配四个万向加强脚轮,其中两个带刹车功能,把手采用直径50*1.0圆管一次弯曲成型,所有焊缝须满焊抛光打磨处理。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292BA1C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09E9509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w:t>
            </w:r>
          </w:p>
        </w:tc>
        <w:tc>
          <w:tcPr>
            <w:tcW w:w="1468" w:type="dxa"/>
            <w:tcBorders>
              <w:top w:val="nil"/>
              <w:left w:val="nil"/>
              <w:bottom w:val="single" w:sz="4" w:space="0" w:color="auto"/>
              <w:right w:val="single" w:sz="4" w:space="0" w:color="auto"/>
            </w:tcBorders>
            <w:noWrap/>
            <w:vAlign w:val="center"/>
            <w:hideMark/>
          </w:tcPr>
          <w:p w14:paraId="56C584C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72838A8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3B672F4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22080" behindDoc="0" locked="0" layoutInCell="1" allowOverlap="1" wp14:anchorId="56628406" wp14:editId="1C6FB4D8">
                  <wp:simplePos x="0" y="0"/>
                  <wp:positionH relativeFrom="column">
                    <wp:posOffset>123825</wp:posOffset>
                  </wp:positionH>
                  <wp:positionV relativeFrom="paragraph">
                    <wp:posOffset>85725</wp:posOffset>
                  </wp:positionV>
                  <wp:extent cx="809625" cy="714375"/>
                  <wp:effectExtent l="0" t="0" r="9525" b="9525"/>
                  <wp:wrapNone/>
                  <wp:docPr id="590264609" name="图片 16" descr="1563838530(1)">
                    <a:extLst xmlns:a="http://schemas.openxmlformats.org/drawingml/2006/main">
                      <a:ext uri="{FF2B5EF4-FFF2-40B4-BE49-F238E27FC236}">
                        <a16:creationId xmlns:a16="http://schemas.microsoft.com/office/drawing/2014/main" id="{F5DA478A-6FE2-64E5-79DF-CE9176788320}"/>
                      </a:ext>
                    </a:extLst>
                  </wp:docPr>
                  <wp:cNvGraphicFramePr/>
                  <a:graphic xmlns:a="http://schemas.openxmlformats.org/drawingml/2006/main">
                    <a:graphicData uri="http://schemas.openxmlformats.org/drawingml/2006/picture">
                      <pic:pic xmlns:pic="http://schemas.openxmlformats.org/drawingml/2006/picture">
                        <pic:nvPicPr>
                          <pic:cNvPr id="220940" name="图片 79" descr="1563838530(1)">
                            <a:extLst>
                              <a:ext uri="{FF2B5EF4-FFF2-40B4-BE49-F238E27FC236}">
                                <a16:creationId xmlns:a16="http://schemas.microsoft.com/office/drawing/2014/main" id="{F5DA478A-6FE2-64E5-79DF-CE9176788320}"/>
                              </a:ext>
                            </a:extLst>
                          </pic:cNvPr>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809625" cy="714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30EF3D81" w14:textId="77777777" w:rsidTr="00C9750E">
        <w:trPr>
          <w:trHeight w:val="1643"/>
        </w:trPr>
        <w:tc>
          <w:tcPr>
            <w:tcW w:w="655" w:type="dxa"/>
            <w:tcBorders>
              <w:top w:val="nil"/>
              <w:left w:val="single" w:sz="4" w:space="0" w:color="auto"/>
              <w:bottom w:val="single" w:sz="4" w:space="0" w:color="auto"/>
              <w:right w:val="single" w:sz="4" w:space="0" w:color="auto"/>
            </w:tcBorders>
            <w:vAlign w:val="center"/>
            <w:hideMark/>
          </w:tcPr>
          <w:p w14:paraId="460B719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81</w:t>
            </w:r>
          </w:p>
        </w:tc>
        <w:tc>
          <w:tcPr>
            <w:tcW w:w="1324" w:type="dxa"/>
            <w:tcBorders>
              <w:top w:val="nil"/>
              <w:left w:val="nil"/>
              <w:bottom w:val="single" w:sz="4" w:space="0" w:color="auto"/>
              <w:right w:val="single" w:sz="4" w:space="0" w:color="auto"/>
            </w:tcBorders>
            <w:vAlign w:val="center"/>
            <w:hideMark/>
          </w:tcPr>
          <w:p w14:paraId="401241F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餐车</w:t>
            </w:r>
          </w:p>
        </w:tc>
        <w:tc>
          <w:tcPr>
            <w:tcW w:w="2260" w:type="dxa"/>
            <w:tcBorders>
              <w:top w:val="nil"/>
              <w:left w:val="nil"/>
              <w:bottom w:val="single" w:sz="4" w:space="0" w:color="auto"/>
              <w:right w:val="single" w:sz="4" w:space="0" w:color="auto"/>
            </w:tcBorders>
            <w:vAlign w:val="center"/>
            <w:hideMark/>
          </w:tcPr>
          <w:p w14:paraId="1779934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800mm*500*800mm</w:t>
            </w:r>
          </w:p>
        </w:tc>
        <w:tc>
          <w:tcPr>
            <w:tcW w:w="4502" w:type="dxa"/>
            <w:tcBorders>
              <w:top w:val="nil"/>
              <w:left w:val="nil"/>
              <w:bottom w:val="single" w:sz="4" w:space="0" w:color="auto"/>
              <w:right w:val="single" w:sz="4" w:space="0" w:color="auto"/>
            </w:tcBorders>
            <w:vAlign w:val="center"/>
            <w:hideMark/>
          </w:tcPr>
          <w:p w14:paraId="2E149A09"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1.用料:304不锈钢板,面板厚度1.2mm厚, 面板下加强筋采用38*38*1.0方管,配四个万向加强脚轮,其中两个带刹车功能,把手采用直径50*1.0圆管一次弯曲成型,所有焊缝须满焊抛光打磨处理。</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6766136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5204135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w:t>
            </w:r>
          </w:p>
        </w:tc>
        <w:tc>
          <w:tcPr>
            <w:tcW w:w="1468" w:type="dxa"/>
            <w:tcBorders>
              <w:top w:val="nil"/>
              <w:left w:val="nil"/>
              <w:bottom w:val="single" w:sz="4" w:space="0" w:color="auto"/>
              <w:right w:val="single" w:sz="4" w:space="0" w:color="auto"/>
            </w:tcBorders>
            <w:noWrap/>
            <w:vAlign w:val="center"/>
            <w:hideMark/>
          </w:tcPr>
          <w:p w14:paraId="0167BDA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03E3E54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58E0537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23104" behindDoc="0" locked="0" layoutInCell="1" allowOverlap="1" wp14:anchorId="04799412" wp14:editId="47322299">
                  <wp:simplePos x="0" y="0"/>
                  <wp:positionH relativeFrom="column">
                    <wp:posOffset>133350</wp:posOffset>
                  </wp:positionH>
                  <wp:positionV relativeFrom="paragraph">
                    <wp:posOffset>85725</wp:posOffset>
                  </wp:positionV>
                  <wp:extent cx="666750" cy="714375"/>
                  <wp:effectExtent l="0" t="0" r="0" b="9525"/>
                  <wp:wrapNone/>
                  <wp:docPr id="963512164" name="图片 15" descr="1562120276">
                    <a:extLst xmlns:a="http://schemas.openxmlformats.org/drawingml/2006/main">
                      <a:ext uri="{FF2B5EF4-FFF2-40B4-BE49-F238E27FC236}">
                        <a16:creationId xmlns:a16="http://schemas.microsoft.com/office/drawing/2014/main" id="{57779B35-B8C0-9C68-0636-3C3A98CF12B6}"/>
                      </a:ext>
                    </a:extLst>
                  </wp:docPr>
                  <wp:cNvGraphicFramePr/>
                  <a:graphic xmlns:a="http://schemas.openxmlformats.org/drawingml/2006/main">
                    <a:graphicData uri="http://schemas.openxmlformats.org/drawingml/2006/picture">
                      <pic:pic xmlns:pic="http://schemas.openxmlformats.org/drawingml/2006/picture">
                        <pic:nvPicPr>
                          <pic:cNvPr id="220941" name="图片 80" descr="1562120276">
                            <a:extLst>
                              <a:ext uri="{FF2B5EF4-FFF2-40B4-BE49-F238E27FC236}">
                                <a16:creationId xmlns:a16="http://schemas.microsoft.com/office/drawing/2014/main" id="{57779B35-B8C0-9C68-0636-3C3A98CF12B6}"/>
                              </a:ext>
                            </a:extLst>
                          </pic:cNvPr>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666750" cy="714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51A32188" w14:textId="77777777" w:rsidTr="00C9750E">
        <w:trPr>
          <w:trHeight w:val="672"/>
        </w:trPr>
        <w:tc>
          <w:tcPr>
            <w:tcW w:w="655" w:type="dxa"/>
            <w:tcBorders>
              <w:top w:val="nil"/>
              <w:left w:val="single" w:sz="4" w:space="0" w:color="auto"/>
              <w:bottom w:val="single" w:sz="4" w:space="0" w:color="auto"/>
              <w:right w:val="single" w:sz="4" w:space="0" w:color="auto"/>
            </w:tcBorders>
            <w:vAlign w:val="center"/>
            <w:hideMark/>
          </w:tcPr>
          <w:p w14:paraId="651751B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82</w:t>
            </w:r>
          </w:p>
        </w:tc>
        <w:tc>
          <w:tcPr>
            <w:tcW w:w="1324" w:type="dxa"/>
            <w:tcBorders>
              <w:top w:val="nil"/>
              <w:left w:val="nil"/>
              <w:bottom w:val="single" w:sz="4" w:space="0" w:color="auto"/>
              <w:right w:val="single" w:sz="4" w:space="0" w:color="auto"/>
            </w:tcBorders>
            <w:vAlign w:val="center"/>
            <w:hideMark/>
          </w:tcPr>
          <w:p w14:paraId="4AA6706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挡鼠板</w:t>
            </w:r>
          </w:p>
        </w:tc>
        <w:tc>
          <w:tcPr>
            <w:tcW w:w="2260" w:type="dxa"/>
            <w:tcBorders>
              <w:top w:val="nil"/>
              <w:left w:val="nil"/>
              <w:bottom w:val="single" w:sz="4" w:space="0" w:color="auto"/>
              <w:right w:val="single" w:sz="4" w:space="0" w:color="auto"/>
            </w:tcBorders>
            <w:vAlign w:val="center"/>
            <w:hideMark/>
          </w:tcPr>
          <w:p w14:paraId="6E3335F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1500mm*600mm</w:t>
            </w:r>
          </w:p>
        </w:tc>
        <w:tc>
          <w:tcPr>
            <w:tcW w:w="4502" w:type="dxa"/>
            <w:tcBorders>
              <w:top w:val="nil"/>
              <w:left w:val="nil"/>
              <w:bottom w:val="single" w:sz="4" w:space="0" w:color="auto"/>
              <w:right w:val="single" w:sz="4" w:space="0" w:color="auto"/>
            </w:tcBorders>
            <w:vAlign w:val="center"/>
            <w:hideMark/>
          </w:tcPr>
          <w:p w14:paraId="3DA981E5"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1.304不锈钢板0.8mm厚,含安装费用</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个</w:t>
            </w:r>
            <w:proofErr w:type="gramEnd"/>
            <w:r w:rsidRPr="00183800">
              <w:rPr>
                <w:rFonts w:ascii="宋体" w:eastAsia="宋体" w:hAnsi="宋体" w:cs="宋体" w:hint="eastAsia"/>
                <w:kern w:val="0"/>
                <w:sz w:val="18"/>
                <w:szCs w:val="18"/>
              </w:rPr>
              <w:t>计算</w:t>
            </w:r>
          </w:p>
        </w:tc>
        <w:tc>
          <w:tcPr>
            <w:tcW w:w="795" w:type="dxa"/>
            <w:tcBorders>
              <w:top w:val="nil"/>
              <w:left w:val="nil"/>
              <w:bottom w:val="single" w:sz="4" w:space="0" w:color="auto"/>
              <w:right w:val="single" w:sz="4" w:space="0" w:color="auto"/>
            </w:tcBorders>
            <w:noWrap/>
            <w:vAlign w:val="center"/>
            <w:hideMark/>
          </w:tcPr>
          <w:p w14:paraId="2AE90722" w14:textId="77777777" w:rsidR="0005195C" w:rsidRPr="00183800" w:rsidRDefault="0005195C" w:rsidP="00C9750E">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个</w:t>
            </w:r>
            <w:proofErr w:type="gramEnd"/>
          </w:p>
        </w:tc>
        <w:tc>
          <w:tcPr>
            <w:tcW w:w="759" w:type="dxa"/>
            <w:tcBorders>
              <w:top w:val="nil"/>
              <w:left w:val="nil"/>
              <w:bottom w:val="single" w:sz="4" w:space="0" w:color="auto"/>
              <w:right w:val="single" w:sz="4" w:space="0" w:color="auto"/>
            </w:tcBorders>
            <w:noWrap/>
            <w:vAlign w:val="center"/>
            <w:hideMark/>
          </w:tcPr>
          <w:p w14:paraId="48C36E2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w:t>
            </w:r>
          </w:p>
        </w:tc>
        <w:tc>
          <w:tcPr>
            <w:tcW w:w="1468" w:type="dxa"/>
            <w:tcBorders>
              <w:top w:val="nil"/>
              <w:left w:val="nil"/>
              <w:bottom w:val="single" w:sz="4" w:space="0" w:color="auto"/>
              <w:right w:val="single" w:sz="4" w:space="0" w:color="auto"/>
            </w:tcBorders>
            <w:noWrap/>
            <w:vAlign w:val="center"/>
            <w:hideMark/>
          </w:tcPr>
          <w:p w14:paraId="0C64CC7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1204E15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6044FCC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24128" behindDoc="0" locked="0" layoutInCell="1" allowOverlap="1" wp14:anchorId="696619ED" wp14:editId="0CFD8AD8">
                  <wp:simplePos x="0" y="0"/>
                  <wp:positionH relativeFrom="column">
                    <wp:posOffset>123825</wp:posOffset>
                  </wp:positionH>
                  <wp:positionV relativeFrom="paragraph">
                    <wp:posOffset>28575</wp:posOffset>
                  </wp:positionV>
                  <wp:extent cx="723900" cy="323850"/>
                  <wp:effectExtent l="0" t="0" r="0" b="0"/>
                  <wp:wrapNone/>
                  <wp:docPr id="1635171484" name="图片 14">
                    <a:extLst xmlns:a="http://schemas.openxmlformats.org/drawingml/2006/main">
                      <a:ext uri="{FF2B5EF4-FFF2-40B4-BE49-F238E27FC236}">
                        <a16:creationId xmlns:a16="http://schemas.microsoft.com/office/drawing/2014/main" id="{FCAB2DB0-54B2-2D9E-3B0C-9904C3E4283B}"/>
                      </a:ext>
                    </a:extLst>
                  </wp:docPr>
                  <wp:cNvGraphicFramePr/>
                  <a:graphic xmlns:a="http://schemas.openxmlformats.org/drawingml/2006/main">
                    <a:graphicData uri="http://schemas.openxmlformats.org/drawingml/2006/picture">
                      <pic:pic xmlns:pic="http://schemas.openxmlformats.org/drawingml/2006/picture">
                        <pic:nvPicPr>
                          <pic:cNvPr id="220942" name="图片 81">
                            <a:extLst>
                              <a:ext uri="{FF2B5EF4-FFF2-40B4-BE49-F238E27FC236}">
                                <a16:creationId xmlns:a16="http://schemas.microsoft.com/office/drawing/2014/main" id="{FCAB2DB0-54B2-2D9E-3B0C-9904C3E4283B}"/>
                              </a:ext>
                            </a:extLst>
                          </pic:cNvPr>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723900" cy="323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7A145426" w14:textId="77777777" w:rsidTr="00C9750E">
        <w:trPr>
          <w:trHeight w:val="672"/>
        </w:trPr>
        <w:tc>
          <w:tcPr>
            <w:tcW w:w="655" w:type="dxa"/>
            <w:tcBorders>
              <w:top w:val="nil"/>
              <w:left w:val="single" w:sz="4" w:space="0" w:color="auto"/>
              <w:bottom w:val="single" w:sz="4" w:space="0" w:color="auto"/>
              <w:right w:val="single" w:sz="4" w:space="0" w:color="auto"/>
            </w:tcBorders>
            <w:vAlign w:val="center"/>
            <w:hideMark/>
          </w:tcPr>
          <w:p w14:paraId="7A4A4F2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83</w:t>
            </w:r>
          </w:p>
        </w:tc>
        <w:tc>
          <w:tcPr>
            <w:tcW w:w="1324" w:type="dxa"/>
            <w:tcBorders>
              <w:top w:val="nil"/>
              <w:left w:val="nil"/>
              <w:bottom w:val="single" w:sz="4" w:space="0" w:color="auto"/>
              <w:right w:val="single" w:sz="4" w:space="0" w:color="auto"/>
            </w:tcBorders>
            <w:vAlign w:val="center"/>
            <w:hideMark/>
          </w:tcPr>
          <w:p w14:paraId="0FCC32F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挡鼠板</w:t>
            </w:r>
          </w:p>
        </w:tc>
        <w:tc>
          <w:tcPr>
            <w:tcW w:w="2260" w:type="dxa"/>
            <w:tcBorders>
              <w:top w:val="nil"/>
              <w:left w:val="nil"/>
              <w:bottom w:val="single" w:sz="4" w:space="0" w:color="auto"/>
              <w:right w:val="single" w:sz="4" w:space="0" w:color="auto"/>
            </w:tcBorders>
            <w:vAlign w:val="center"/>
            <w:hideMark/>
          </w:tcPr>
          <w:p w14:paraId="27CCCBE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1000mm*600mm</w:t>
            </w:r>
          </w:p>
        </w:tc>
        <w:tc>
          <w:tcPr>
            <w:tcW w:w="4502" w:type="dxa"/>
            <w:tcBorders>
              <w:top w:val="nil"/>
              <w:left w:val="nil"/>
              <w:bottom w:val="single" w:sz="4" w:space="0" w:color="auto"/>
              <w:right w:val="single" w:sz="4" w:space="0" w:color="auto"/>
            </w:tcBorders>
            <w:vAlign w:val="center"/>
            <w:hideMark/>
          </w:tcPr>
          <w:p w14:paraId="76B66AE0"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1.304不锈钢板0.8mm厚,含安装费用</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个</w:t>
            </w:r>
            <w:proofErr w:type="gramEnd"/>
            <w:r w:rsidRPr="00183800">
              <w:rPr>
                <w:rFonts w:ascii="宋体" w:eastAsia="宋体" w:hAnsi="宋体" w:cs="宋体" w:hint="eastAsia"/>
                <w:kern w:val="0"/>
                <w:sz w:val="18"/>
                <w:szCs w:val="18"/>
              </w:rPr>
              <w:t>计算</w:t>
            </w:r>
          </w:p>
        </w:tc>
        <w:tc>
          <w:tcPr>
            <w:tcW w:w="795" w:type="dxa"/>
            <w:tcBorders>
              <w:top w:val="nil"/>
              <w:left w:val="nil"/>
              <w:bottom w:val="single" w:sz="4" w:space="0" w:color="auto"/>
              <w:right w:val="single" w:sz="4" w:space="0" w:color="auto"/>
            </w:tcBorders>
            <w:noWrap/>
            <w:vAlign w:val="center"/>
            <w:hideMark/>
          </w:tcPr>
          <w:p w14:paraId="4F2F020B" w14:textId="77777777" w:rsidR="0005195C" w:rsidRPr="00183800" w:rsidRDefault="0005195C" w:rsidP="00C9750E">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个</w:t>
            </w:r>
            <w:proofErr w:type="gramEnd"/>
          </w:p>
        </w:tc>
        <w:tc>
          <w:tcPr>
            <w:tcW w:w="759" w:type="dxa"/>
            <w:tcBorders>
              <w:top w:val="nil"/>
              <w:left w:val="nil"/>
              <w:bottom w:val="single" w:sz="4" w:space="0" w:color="auto"/>
              <w:right w:val="single" w:sz="4" w:space="0" w:color="auto"/>
            </w:tcBorders>
            <w:noWrap/>
            <w:vAlign w:val="center"/>
            <w:hideMark/>
          </w:tcPr>
          <w:p w14:paraId="596E44C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6</w:t>
            </w:r>
          </w:p>
        </w:tc>
        <w:tc>
          <w:tcPr>
            <w:tcW w:w="1468" w:type="dxa"/>
            <w:tcBorders>
              <w:top w:val="nil"/>
              <w:left w:val="nil"/>
              <w:bottom w:val="single" w:sz="4" w:space="0" w:color="auto"/>
              <w:right w:val="single" w:sz="4" w:space="0" w:color="auto"/>
            </w:tcBorders>
            <w:noWrap/>
            <w:vAlign w:val="center"/>
            <w:hideMark/>
          </w:tcPr>
          <w:p w14:paraId="7651458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26E557F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476B4A7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25152" behindDoc="0" locked="0" layoutInCell="1" allowOverlap="1" wp14:anchorId="75C4299A" wp14:editId="017CEE70">
                  <wp:simplePos x="0" y="0"/>
                  <wp:positionH relativeFrom="column">
                    <wp:posOffset>114300</wp:posOffset>
                  </wp:positionH>
                  <wp:positionV relativeFrom="paragraph">
                    <wp:posOffset>47625</wp:posOffset>
                  </wp:positionV>
                  <wp:extent cx="723900" cy="323850"/>
                  <wp:effectExtent l="0" t="0" r="0" b="0"/>
                  <wp:wrapNone/>
                  <wp:docPr id="686814133" name="图片 13">
                    <a:extLst xmlns:a="http://schemas.openxmlformats.org/drawingml/2006/main">
                      <a:ext uri="{FF2B5EF4-FFF2-40B4-BE49-F238E27FC236}">
                        <a16:creationId xmlns:a16="http://schemas.microsoft.com/office/drawing/2014/main" id="{F5592D24-5DBA-DCC3-8F3B-A685AF6D4216}"/>
                      </a:ext>
                    </a:extLst>
                  </wp:docPr>
                  <wp:cNvGraphicFramePr/>
                  <a:graphic xmlns:a="http://schemas.openxmlformats.org/drawingml/2006/main">
                    <a:graphicData uri="http://schemas.openxmlformats.org/drawingml/2006/picture">
                      <pic:pic xmlns:pic="http://schemas.openxmlformats.org/drawingml/2006/picture">
                        <pic:nvPicPr>
                          <pic:cNvPr id="220943" name="图片 82">
                            <a:extLst>
                              <a:ext uri="{FF2B5EF4-FFF2-40B4-BE49-F238E27FC236}">
                                <a16:creationId xmlns:a16="http://schemas.microsoft.com/office/drawing/2014/main" id="{F5592D24-5DBA-DCC3-8F3B-A685AF6D4216}"/>
                              </a:ext>
                            </a:extLst>
                          </pic:cNvPr>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723900" cy="323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5AD1C9F2" w14:textId="77777777" w:rsidTr="00C9750E">
        <w:trPr>
          <w:trHeight w:val="672"/>
        </w:trPr>
        <w:tc>
          <w:tcPr>
            <w:tcW w:w="655" w:type="dxa"/>
            <w:tcBorders>
              <w:top w:val="nil"/>
              <w:left w:val="single" w:sz="4" w:space="0" w:color="auto"/>
              <w:bottom w:val="single" w:sz="4" w:space="0" w:color="auto"/>
              <w:right w:val="single" w:sz="4" w:space="0" w:color="auto"/>
            </w:tcBorders>
            <w:vAlign w:val="center"/>
            <w:hideMark/>
          </w:tcPr>
          <w:p w14:paraId="78ED3A5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84</w:t>
            </w:r>
          </w:p>
        </w:tc>
        <w:tc>
          <w:tcPr>
            <w:tcW w:w="1324" w:type="dxa"/>
            <w:tcBorders>
              <w:top w:val="nil"/>
              <w:left w:val="nil"/>
              <w:bottom w:val="single" w:sz="4" w:space="0" w:color="auto"/>
              <w:right w:val="single" w:sz="4" w:space="0" w:color="auto"/>
            </w:tcBorders>
            <w:vAlign w:val="center"/>
            <w:hideMark/>
          </w:tcPr>
          <w:p w14:paraId="3FE474F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挡鼠板</w:t>
            </w:r>
          </w:p>
        </w:tc>
        <w:tc>
          <w:tcPr>
            <w:tcW w:w="2260" w:type="dxa"/>
            <w:tcBorders>
              <w:top w:val="nil"/>
              <w:left w:val="nil"/>
              <w:bottom w:val="single" w:sz="4" w:space="0" w:color="auto"/>
              <w:right w:val="single" w:sz="4" w:space="0" w:color="auto"/>
            </w:tcBorders>
            <w:vAlign w:val="center"/>
            <w:hideMark/>
          </w:tcPr>
          <w:p w14:paraId="3A684C0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1200mm*600mm</w:t>
            </w:r>
          </w:p>
        </w:tc>
        <w:tc>
          <w:tcPr>
            <w:tcW w:w="4502" w:type="dxa"/>
            <w:tcBorders>
              <w:top w:val="nil"/>
              <w:left w:val="nil"/>
              <w:bottom w:val="single" w:sz="4" w:space="0" w:color="auto"/>
              <w:right w:val="single" w:sz="4" w:space="0" w:color="auto"/>
            </w:tcBorders>
            <w:vAlign w:val="center"/>
            <w:hideMark/>
          </w:tcPr>
          <w:p w14:paraId="4E3A4F29"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1.304不锈钢板0.8mm厚,含安装费用</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个</w:t>
            </w:r>
            <w:proofErr w:type="gramEnd"/>
            <w:r w:rsidRPr="00183800">
              <w:rPr>
                <w:rFonts w:ascii="宋体" w:eastAsia="宋体" w:hAnsi="宋体" w:cs="宋体" w:hint="eastAsia"/>
                <w:kern w:val="0"/>
                <w:sz w:val="18"/>
                <w:szCs w:val="18"/>
              </w:rPr>
              <w:t>计算</w:t>
            </w:r>
          </w:p>
        </w:tc>
        <w:tc>
          <w:tcPr>
            <w:tcW w:w="795" w:type="dxa"/>
            <w:tcBorders>
              <w:top w:val="nil"/>
              <w:left w:val="nil"/>
              <w:bottom w:val="single" w:sz="4" w:space="0" w:color="auto"/>
              <w:right w:val="single" w:sz="4" w:space="0" w:color="auto"/>
            </w:tcBorders>
            <w:noWrap/>
            <w:vAlign w:val="center"/>
            <w:hideMark/>
          </w:tcPr>
          <w:p w14:paraId="2DFBB9D4" w14:textId="77777777" w:rsidR="0005195C" w:rsidRPr="00183800" w:rsidRDefault="0005195C" w:rsidP="00C9750E">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个</w:t>
            </w:r>
            <w:proofErr w:type="gramEnd"/>
          </w:p>
        </w:tc>
        <w:tc>
          <w:tcPr>
            <w:tcW w:w="759" w:type="dxa"/>
            <w:tcBorders>
              <w:top w:val="nil"/>
              <w:left w:val="nil"/>
              <w:bottom w:val="single" w:sz="4" w:space="0" w:color="auto"/>
              <w:right w:val="single" w:sz="4" w:space="0" w:color="auto"/>
            </w:tcBorders>
            <w:noWrap/>
            <w:vAlign w:val="center"/>
            <w:hideMark/>
          </w:tcPr>
          <w:p w14:paraId="2D14BD0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3</w:t>
            </w:r>
          </w:p>
        </w:tc>
        <w:tc>
          <w:tcPr>
            <w:tcW w:w="1468" w:type="dxa"/>
            <w:tcBorders>
              <w:top w:val="nil"/>
              <w:left w:val="nil"/>
              <w:bottom w:val="single" w:sz="4" w:space="0" w:color="auto"/>
              <w:right w:val="single" w:sz="4" w:space="0" w:color="auto"/>
            </w:tcBorders>
            <w:noWrap/>
            <w:vAlign w:val="center"/>
            <w:hideMark/>
          </w:tcPr>
          <w:p w14:paraId="0FA391A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11186A2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70ADE90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26176" behindDoc="0" locked="0" layoutInCell="1" allowOverlap="1" wp14:anchorId="30D3EAF9" wp14:editId="4CEA1358">
                  <wp:simplePos x="0" y="0"/>
                  <wp:positionH relativeFrom="column">
                    <wp:posOffset>123825</wp:posOffset>
                  </wp:positionH>
                  <wp:positionV relativeFrom="paragraph">
                    <wp:posOffset>38100</wp:posOffset>
                  </wp:positionV>
                  <wp:extent cx="723900" cy="323850"/>
                  <wp:effectExtent l="0" t="0" r="0" b="0"/>
                  <wp:wrapNone/>
                  <wp:docPr id="378425250" name="图片 12">
                    <a:extLst xmlns:a="http://schemas.openxmlformats.org/drawingml/2006/main">
                      <a:ext uri="{FF2B5EF4-FFF2-40B4-BE49-F238E27FC236}">
                        <a16:creationId xmlns:a16="http://schemas.microsoft.com/office/drawing/2014/main" id="{0A5D6043-9850-9244-1A50-D983326322BE}"/>
                      </a:ext>
                    </a:extLst>
                  </wp:docPr>
                  <wp:cNvGraphicFramePr/>
                  <a:graphic xmlns:a="http://schemas.openxmlformats.org/drawingml/2006/main">
                    <a:graphicData uri="http://schemas.openxmlformats.org/drawingml/2006/picture">
                      <pic:pic xmlns:pic="http://schemas.openxmlformats.org/drawingml/2006/picture">
                        <pic:nvPicPr>
                          <pic:cNvPr id="220944" name="图片 83">
                            <a:extLst>
                              <a:ext uri="{FF2B5EF4-FFF2-40B4-BE49-F238E27FC236}">
                                <a16:creationId xmlns:a16="http://schemas.microsoft.com/office/drawing/2014/main" id="{0A5D6043-9850-9244-1A50-D983326322BE}"/>
                              </a:ext>
                            </a:extLst>
                          </pic:cNvPr>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723900" cy="323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735B2543" w14:textId="77777777" w:rsidTr="00C9750E">
        <w:trPr>
          <w:trHeight w:val="2292"/>
        </w:trPr>
        <w:tc>
          <w:tcPr>
            <w:tcW w:w="655" w:type="dxa"/>
            <w:tcBorders>
              <w:top w:val="nil"/>
              <w:left w:val="single" w:sz="4" w:space="0" w:color="auto"/>
              <w:bottom w:val="single" w:sz="4" w:space="0" w:color="auto"/>
              <w:right w:val="single" w:sz="4" w:space="0" w:color="auto"/>
            </w:tcBorders>
            <w:vAlign w:val="center"/>
            <w:hideMark/>
          </w:tcPr>
          <w:p w14:paraId="3D3D347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85</w:t>
            </w:r>
          </w:p>
        </w:tc>
        <w:tc>
          <w:tcPr>
            <w:tcW w:w="1324" w:type="dxa"/>
            <w:tcBorders>
              <w:top w:val="nil"/>
              <w:left w:val="nil"/>
              <w:bottom w:val="single" w:sz="4" w:space="0" w:color="auto"/>
              <w:right w:val="single" w:sz="4" w:space="0" w:color="auto"/>
            </w:tcBorders>
            <w:vAlign w:val="center"/>
            <w:hideMark/>
          </w:tcPr>
          <w:p w14:paraId="7011794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净水器</w:t>
            </w:r>
          </w:p>
        </w:tc>
        <w:tc>
          <w:tcPr>
            <w:tcW w:w="2260" w:type="dxa"/>
            <w:tcBorders>
              <w:top w:val="nil"/>
              <w:left w:val="nil"/>
              <w:bottom w:val="single" w:sz="4" w:space="0" w:color="auto"/>
              <w:right w:val="single" w:sz="4" w:space="0" w:color="auto"/>
            </w:tcBorders>
            <w:vAlign w:val="center"/>
            <w:hideMark/>
          </w:tcPr>
          <w:p w14:paraId="6965F19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四级过滤</w:t>
            </w:r>
          </w:p>
        </w:tc>
        <w:tc>
          <w:tcPr>
            <w:tcW w:w="4502" w:type="dxa"/>
            <w:tcBorders>
              <w:top w:val="nil"/>
              <w:left w:val="nil"/>
              <w:bottom w:val="single" w:sz="4" w:space="0" w:color="auto"/>
              <w:right w:val="single" w:sz="4" w:space="0" w:color="auto"/>
            </w:tcBorders>
            <w:vAlign w:val="center"/>
            <w:hideMark/>
          </w:tcPr>
          <w:p w14:paraId="06F2A14D"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1.制水能力:0.5T/H（约8L/Min）产品尺寸:600*145*720mm（宽*厚*高）电气参数:220V/50Hz~ 20W过滤精度:10纳米（超滤）过滤工艺:PP棉+一级活性炭+二级活性炭+超滤膜 四级过滤,智能控制:滤芯/水压/WIFI 状态指示,手机互联:水压、流量、滤芯寿命远程监测 自动清洗:超滤膜自动冲洗</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2522C03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4134F57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27BAB1C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4041D77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38F392F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27200" behindDoc="0" locked="0" layoutInCell="1" allowOverlap="1" wp14:anchorId="4AF507D9" wp14:editId="353AEF24">
                  <wp:simplePos x="0" y="0"/>
                  <wp:positionH relativeFrom="column">
                    <wp:posOffset>38100</wp:posOffset>
                  </wp:positionH>
                  <wp:positionV relativeFrom="paragraph">
                    <wp:posOffset>247650</wp:posOffset>
                  </wp:positionV>
                  <wp:extent cx="885825" cy="733425"/>
                  <wp:effectExtent l="0" t="0" r="9525" b="9525"/>
                  <wp:wrapNone/>
                  <wp:docPr id="1949817032" name="图片 11">
                    <a:extLst xmlns:a="http://schemas.openxmlformats.org/drawingml/2006/main">
                      <a:ext uri="{FF2B5EF4-FFF2-40B4-BE49-F238E27FC236}">
                        <a16:creationId xmlns:a16="http://schemas.microsoft.com/office/drawing/2014/main" id="{67A4FC73-7E0C-96F0-E0F2-9A8B0102D494}"/>
                      </a:ext>
                    </a:extLst>
                  </wp:docPr>
                  <wp:cNvGraphicFramePr/>
                  <a:graphic xmlns:a="http://schemas.openxmlformats.org/drawingml/2006/main">
                    <a:graphicData uri="http://schemas.openxmlformats.org/drawingml/2006/picture">
                      <pic:pic xmlns:pic="http://schemas.openxmlformats.org/drawingml/2006/picture">
                        <pic:nvPicPr>
                          <pic:cNvPr id="220945" name="图片 1">
                            <a:extLst>
                              <a:ext uri="{FF2B5EF4-FFF2-40B4-BE49-F238E27FC236}">
                                <a16:creationId xmlns:a16="http://schemas.microsoft.com/office/drawing/2014/main" id="{67A4FC73-7E0C-96F0-E0F2-9A8B0102D494}"/>
                              </a:ext>
                            </a:extLst>
                          </pic:cNvPr>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885825" cy="733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03D310A1" w14:textId="77777777" w:rsidTr="00C9750E">
        <w:trPr>
          <w:trHeight w:val="345"/>
        </w:trPr>
        <w:tc>
          <w:tcPr>
            <w:tcW w:w="1979" w:type="dxa"/>
            <w:gridSpan w:val="2"/>
            <w:tcBorders>
              <w:top w:val="single" w:sz="4" w:space="0" w:color="auto"/>
              <w:left w:val="single" w:sz="4" w:space="0" w:color="auto"/>
              <w:bottom w:val="single" w:sz="4" w:space="0" w:color="auto"/>
              <w:right w:val="single" w:sz="4" w:space="0" w:color="auto"/>
            </w:tcBorders>
            <w:vAlign w:val="center"/>
            <w:hideMark/>
          </w:tcPr>
          <w:p w14:paraId="0AB1795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L排烟</w:t>
            </w:r>
          </w:p>
        </w:tc>
        <w:tc>
          <w:tcPr>
            <w:tcW w:w="2260" w:type="dxa"/>
            <w:tcBorders>
              <w:top w:val="nil"/>
              <w:left w:val="nil"/>
              <w:bottom w:val="single" w:sz="4" w:space="0" w:color="auto"/>
              <w:right w:val="single" w:sz="4" w:space="0" w:color="auto"/>
            </w:tcBorders>
            <w:vAlign w:val="center"/>
            <w:hideMark/>
          </w:tcPr>
          <w:p w14:paraId="5589F91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4502" w:type="dxa"/>
            <w:tcBorders>
              <w:top w:val="nil"/>
              <w:left w:val="nil"/>
              <w:bottom w:val="single" w:sz="4" w:space="0" w:color="auto"/>
              <w:right w:val="single" w:sz="4" w:space="0" w:color="auto"/>
            </w:tcBorders>
            <w:vAlign w:val="center"/>
            <w:hideMark/>
          </w:tcPr>
          <w:p w14:paraId="2924ECED"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95" w:type="dxa"/>
            <w:tcBorders>
              <w:top w:val="nil"/>
              <w:left w:val="nil"/>
              <w:bottom w:val="single" w:sz="4" w:space="0" w:color="auto"/>
              <w:right w:val="single" w:sz="4" w:space="0" w:color="auto"/>
            </w:tcBorders>
            <w:noWrap/>
            <w:vAlign w:val="center"/>
            <w:hideMark/>
          </w:tcPr>
          <w:p w14:paraId="08A1FB3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59" w:type="dxa"/>
            <w:tcBorders>
              <w:top w:val="nil"/>
              <w:left w:val="nil"/>
              <w:bottom w:val="single" w:sz="4" w:space="0" w:color="auto"/>
              <w:right w:val="single" w:sz="4" w:space="0" w:color="auto"/>
            </w:tcBorders>
            <w:noWrap/>
            <w:vAlign w:val="center"/>
            <w:hideMark/>
          </w:tcPr>
          <w:p w14:paraId="492F52E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468" w:type="dxa"/>
            <w:tcBorders>
              <w:top w:val="nil"/>
              <w:left w:val="nil"/>
              <w:bottom w:val="single" w:sz="4" w:space="0" w:color="auto"/>
              <w:right w:val="single" w:sz="4" w:space="0" w:color="auto"/>
            </w:tcBorders>
            <w:noWrap/>
            <w:vAlign w:val="center"/>
            <w:hideMark/>
          </w:tcPr>
          <w:p w14:paraId="378B832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7E32CA2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noWrap/>
            <w:vAlign w:val="center"/>
            <w:hideMark/>
          </w:tcPr>
          <w:p w14:paraId="7D821E58"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r>
      <w:tr w:rsidR="0005195C" w:rsidRPr="00183800" w14:paraId="396738E8" w14:textId="77777777" w:rsidTr="00C9750E">
        <w:trPr>
          <w:trHeight w:val="1965"/>
        </w:trPr>
        <w:tc>
          <w:tcPr>
            <w:tcW w:w="655" w:type="dxa"/>
            <w:tcBorders>
              <w:top w:val="nil"/>
              <w:left w:val="single" w:sz="4" w:space="0" w:color="auto"/>
              <w:bottom w:val="single" w:sz="4" w:space="0" w:color="auto"/>
              <w:right w:val="single" w:sz="4" w:space="0" w:color="auto"/>
            </w:tcBorders>
            <w:vAlign w:val="center"/>
            <w:hideMark/>
          </w:tcPr>
          <w:p w14:paraId="5331B14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86</w:t>
            </w:r>
          </w:p>
        </w:tc>
        <w:tc>
          <w:tcPr>
            <w:tcW w:w="1324" w:type="dxa"/>
            <w:tcBorders>
              <w:top w:val="nil"/>
              <w:left w:val="nil"/>
              <w:bottom w:val="single" w:sz="4" w:space="0" w:color="auto"/>
              <w:right w:val="single" w:sz="4" w:space="0" w:color="auto"/>
            </w:tcBorders>
            <w:vAlign w:val="center"/>
            <w:hideMark/>
          </w:tcPr>
          <w:p w14:paraId="346BB56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湿式集烟罩饮食业油烟净化一体设备</w:t>
            </w:r>
          </w:p>
        </w:tc>
        <w:tc>
          <w:tcPr>
            <w:tcW w:w="2260" w:type="dxa"/>
            <w:tcBorders>
              <w:top w:val="nil"/>
              <w:left w:val="nil"/>
              <w:bottom w:val="single" w:sz="4" w:space="0" w:color="auto"/>
              <w:right w:val="single" w:sz="4" w:space="0" w:color="auto"/>
            </w:tcBorders>
            <w:vAlign w:val="center"/>
            <w:hideMark/>
          </w:tcPr>
          <w:p w14:paraId="231A455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9800mm*1500mm*700mm</w:t>
            </w:r>
          </w:p>
        </w:tc>
        <w:tc>
          <w:tcPr>
            <w:tcW w:w="4502" w:type="dxa"/>
            <w:tcBorders>
              <w:top w:val="nil"/>
              <w:left w:val="nil"/>
              <w:bottom w:val="single" w:sz="4" w:space="0" w:color="auto"/>
              <w:right w:val="single" w:sz="4" w:space="0" w:color="auto"/>
            </w:tcBorders>
            <w:vAlign w:val="center"/>
            <w:hideMark/>
          </w:tcPr>
          <w:p w14:paraId="41E32B84"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1.采用304不锈钢板1.2mm厚。配不锈钢水泵,</w:t>
            </w:r>
            <w:proofErr w:type="gramStart"/>
            <w:r w:rsidRPr="00183800">
              <w:rPr>
                <w:rFonts w:ascii="宋体" w:eastAsia="宋体" w:hAnsi="宋体" w:cs="宋体" w:hint="eastAsia"/>
                <w:kern w:val="0"/>
                <w:sz w:val="18"/>
                <w:szCs w:val="18"/>
              </w:rPr>
              <w:t>配后倾式离心</w:t>
            </w:r>
            <w:proofErr w:type="gramEnd"/>
            <w:r w:rsidRPr="00183800">
              <w:rPr>
                <w:rFonts w:ascii="宋体" w:eastAsia="宋体" w:hAnsi="宋体" w:cs="宋体" w:hint="eastAsia"/>
                <w:kern w:val="0"/>
                <w:sz w:val="18"/>
                <w:szCs w:val="18"/>
              </w:rPr>
              <w:t>风机,风机电压380V/50hz,出风口风速16米/S,风压650pa,功率1.1kw,电流2.8A,风量6000m3/h。结构特点:一体烟罩式结构,内置油烟净化系统,自带风机,抽排净化一体。</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米计算</w:t>
            </w:r>
            <w:proofErr w:type="gramEnd"/>
          </w:p>
        </w:tc>
        <w:tc>
          <w:tcPr>
            <w:tcW w:w="795" w:type="dxa"/>
            <w:tcBorders>
              <w:top w:val="nil"/>
              <w:left w:val="nil"/>
              <w:bottom w:val="single" w:sz="4" w:space="0" w:color="auto"/>
              <w:right w:val="single" w:sz="4" w:space="0" w:color="auto"/>
            </w:tcBorders>
            <w:noWrap/>
            <w:vAlign w:val="center"/>
            <w:hideMark/>
          </w:tcPr>
          <w:p w14:paraId="43094C0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米</w:t>
            </w:r>
          </w:p>
        </w:tc>
        <w:tc>
          <w:tcPr>
            <w:tcW w:w="759" w:type="dxa"/>
            <w:tcBorders>
              <w:top w:val="nil"/>
              <w:left w:val="nil"/>
              <w:bottom w:val="single" w:sz="4" w:space="0" w:color="auto"/>
              <w:right w:val="single" w:sz="4" w:space="0" w:color="auto"/>
            </w:tcBorders>
            <w:noWrap/>
            <w:vAlign w:val="center"/>
            <w:hideMark/>
          </w:tcPr>
          <w:p w14:paraId="56B6AA0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9.80 </w:t>
            </w:r>
          </w:p>
        </w:tc>
        <w:tc>
          <w:tcPr>
            <w:tcW w:w="1468" w:type="dxa"/>
            <w:tcBorders>
              <w:top w:val="nil"/>
              <w:left w:val="nil"/>
              <w:bottom w:val="single" w:sz="4" w:space="0" w:color="auto"/>
              <w:right w:val="single" w:sz="4" w:space="0" w:color="auto"/>
            </w:tcBorders>
            <w:noWrap/>
            <w:vAlign w:val="center"/>
            <w:hideMark/>
          </w:tcPr>
          <w:p w14:paraId="38A556D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3A0215F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7D1212C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28224" behindDoc="0" locked="0" layoutInCell="1" allowOverlap="1" wp14:anchorId="30F513B7" wp14:editId="450232F0">
                  <wp:simplePos x="0" y="0"/>
                  <wp:positionH relativeFrom="column">
                    <wp:posOffset>57150</wp:posOffset>
                  </wp:positionH>
                  <wp:positionV relativeFrom="paragraph">
                    <wp:posOffset>304800</wp:posOffset>
                  </wp:positionV>
                  <wp:extent cx="885825" cy="495300"/>
                  <wp:effectExtent l="0" t="0" r="9525" b="0"/>
                  <wp:wrapNone/>
                  <wp:docPr id="1164261992" name="图片 10" descr="1562233140(1)">
                    <a:extLst xmlns:a="http://schemas.openxmlformats.org/drawingml/2006/main">
                      <a:ext uri="{FF2B5EF4-FFF2-40B4-BE49-F238E27FC236}">
                        <a16:creationId xmlns:a16="http://schemas.microsoft.com/office/drawing/2014/main" id="{B9CA3E86-A107-D9D3-8C8B-89CEA5733C6C}"/>
                      </a:ext>
                    </a:extLst>
                  </wp:docPr>
                  <wp:cNvGraphicFramePr/>
                  <a:graphic xmlns:a="http://schemas.openxmlformats.org/drawingml/2006/main">
                    <a:graphicData uri="http://schemas.openxmlformats.org/drawingml/2006/picture">
                      <pic:pic xmlns:pic="http://schemas.openxmlformats.org/drawingml/2006/picture">
                        <pic:nvPicPr>
                          <pic:cNvPr id="220946" name="图片 85" descr="1562233140(1)">
                            <a:extLst>
                              <a:ext uri="{FF2B5EF4-FFF2-40B4-BE49-F238E27FC236}">
                                <a16:creationId xmlns:a16="http://schemas.microsoft.com/office/drawing/2014/main" id="{B9CA3E86-A107-D9D3-8C8B-89CEA5733C6C}"/>
                              </a:ext>
                            </a:extLst>
                          </pic:cNvPr>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885825" cy="495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03977962" w14:textId="77777777" w:rsidTr="00C9750E">
        <w:trPr>
          <w:trHeight w:val="1965"/>
        </w:trPr>
        <w:tc>
          <w:tcPr>
            <w:tcW w:w="655" w:type="dxa"/>
            <w:tcBorders>
              <w:top w:val="nil"/>
              <w:left w:val="single" w:sz="4" w:space="0" w:color="auto"/>
              <w:bottom w:val="single" w:sz="4" w:space="0" w:color="auto"/>
              <w:right w:val="single" w:sz="4" w:space="0" w:color="auto"/>
            </w:tcBorders>
            <w:vAlign w:val="center"/>
            <w:hideMark/>
          </w:tcPr>
          <w:p w14:paraId="47FEE33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87</w:t>
            </w:r>
          </w:p>
        </w:tc>
        <w:tc>
          <w:tcPr>
            <w:tcW w:w="1324" w:type="dxa"/>
            <w:tcBorders>
              <w:top w:val="nil"/>
              <w:left w:val="nil"/>
              <w:bottom w:val="single" w:sz="4" w:space="0" w:color="auto"/>
              <w:right w:val="single" w:sz="4" w:space="0" w:color="auto"/>
            </w:tcBorders>
            <w:vAlign w:val="center"/>
            <w:hideMark/>
          </w:tcPr>
          <w:p w14:paraId="1860758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湿式集烟罩饮食业油烟净化一体设备</w:t>
            </w:r>
          </w:p>
        </w:tc>
        <w:tc>
          <w:tcPr>
            <w:tcW w:w="2260" w:type="dxa"/>
            <w:tcBorders>
              <w:top w:val="nil"/>
              <w:left w:val="nil"/>
              <w:bottom w:val="single" w:sz="4" w:space="0" w:color="auto"/>
              <w:right w:val="single" w:sz="4" w:space="0" w:color="auto"/>
            </w:tcBorders>
            <w:vAlign w:val="center"/>
            <w:hideMark/>
          </w:tcPr>
          <w:p w14:paraId="478971C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5400*1500mm*700mm</w:t>
            </w:r>
          </w:p>
        </w:tc>
        <w:tc>
          <w:tcPr>
            <w:tcW w:w="4502" w:type="dxa"/>
            <w:tcBorders>
              <w:top w:val="nil"/>
              <w:left w:val="nil"/>
              <w:bottom w:val="single" w:sz="4" w:space="0" w:color="auto"/>
              <w:right w:val="single" w:sz="4" w:space="0" w:color="auto"/>
            </w:tcBorders>
            <w:vAlign w:val="center"/>
            <w:hideMark/>
          </w:tcPr>
          <w:p w14:paraId="7EDE4F1B"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1.采用304不锈钢板1.2mm厚。配不锈钢水泵,</w:t>
            </w:r>
            <w:proofErr w:type="gramStart"/>
            <w:r w:rsidRPr="00183800">
              <w:rPr>
                <w:rFonts w:ascii="宋体" w:eastAsia="宋体" w:hAnsi="宋体" w:cs="宋体" w:hint="eastAsia"/>
                <w:kern w:val="0"/>
                <w:sz w:val="18"/>
                <w:szCs w:val="18"/>
              </w:rPr>
              <w:t>配后倾式离心</w:t>
            </w:r>
            <w:proofErr w:type="gramEnd"/>
            <w:r w:rsidRPr="00183800">
              <w:rPr>
                <w:rFonts w:ascii="宋体" w:eastAsia="宋体" w:hAnsi="宋体" w:cs="宋体" w:hint="eastAsia"/>
                <w:kern w:val="0"/>
                <w:sz w:val="18"/>
                <w:szCs w:val="18"/>
              </w:rPr>
              <w:t>风机,风机电压380V/50hz,出风口风速16米/S,风压650pa,功率1.1kw,电流2.8A,风量6000m3/h。结构特点:一体烟罩式结构,内置油烟净化系统,自带风机,抽排净化一体。</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米计算</w:t>
            </w:r>
            <w:proofErr w:type="gramEnd"/>
          </w:p>
        </w:tc>
        <w:tc>
          <w:tcPr>
            <w:tcW w:w="795" w:type="dxa"/>
            <w:tcBorders>
              <w:top w:val="nil"/>
              <w:left w:val="nil"/>
              <w:bottom w:val="single" w:sz="4" w:space="0" w:color="auto"/>
              <w:right w:val="single" w:sz="4" w:space="0" w:color="auto"/>
            </w:tcBorders>
            <w:noWrap/>
            <w:vAlign w:val="center"/>
            <w:hideMark/>
          </w:tcPr>
          <w:p w14:paraId="318DB60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米</w:t>
            </w:r>
          </w:p>
        </w:tc>
        <w:tc>
          <w:tcPr>
            <w:tcW w:w="759" w:type="dxa"/>
            <w:tcBorders>
              <w:top w:val="nil"/>
              <w:left w:val="nil"/>
              <w:bottom w:val="single" w:sz="4" w:space="0" w:color="auto"/>
              <w:right w:val="single" w:sz="4" w:space="0" w:color="auto"/>
            </w:tcBorders>
            <w:noWrap/>
            <w:vAlign w:val="center"/>
            <w:hideMark/>
          </w:tcPr>
          <w:p w14:paraId="248CB75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5.40 </w:t>
            </w:r>
          </w:p>
        </w:tc>
        <w:tc>
          <w:tcPr>
            <w:tcW w:w="1468" w:type="dxa"/>
            <w:tcBorders>
              <w:top w:val="nil"/>
              <w:left w:val="nil"/>
              <w:bottom w:val="single" w:sz="4" w:space="0" w:color="auto"/>
              <w:right w:val="single" w:sz="4" w:space="0" w:color="auto"/>
            </w:tcBorders>
            <w:noWrap/>
            <w:vAlign w:val="center"/>
            <w:hideMark/>
          </w:tcPr>
          <w:p w14:paraId="4562FA3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0126203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2EAED11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29248" behindDoc="0" locked="0" layoutInCell="1" allowOverlap="1" wp14:anchorId="00690AC4" wp14:editId="58CEB20E">
                  <wp:simplePos x="0" y="0"/>
                  <wp:positionH relativeFrom="column">
                    <wp:posOffset>57150</wp:posOffset>
                  </wp:positionH>
                  <wp:positionV relativeFrom="paragraph">
                    <wp:posOffset>266700</wp:posOffset>
                  </wp:positionV>
                  <wp:extent cx="885825" cy="495300"/>
                  <wp:effectExtent l="0" t="0" r="9525" b="0"/>
                  <wp:wrapNone/>
                  <wp:docPr id="1622107458" name="图片 9" descr="1562233140(1)">
                    <a:extLst xmlns:a="http://schemas.openxmlformats.org/drawingml/2006/main">
                      <a:ext uri="{FF2B5EF4-FFF2-40B4-BE49-F238E27FC236}">
                        <a16:creationId xmlns:a16="http://schemas.microsoft.com/office/drawing/2014/main" id="{902C0D3A-DE9D-65C6-65AF-A36CA7528118}"/>
                      </a:ext>
                    </a:extLst>
                  </wp:docPr>
                  <wp:cNvGraphicFramePr/>
                  <a:graphic xmlns:a="http://schemas.openxmlformats.org/drawingml/2006/main">
                    <a:graphicData uri="http://schemas.openxmlformats.org/drawingml/2006/picture">
                      <pic:pic xmlns:pic="http://schemas.openxmlformats.org/drawingml/2006/picture">
                        <pic:nvPicPr>
                          <pic:cNvPr id="220947" name="图片 86" descr="1562233140(1)">
                            <a:extLst>
                              <a:ext uri="{FF2B5EF4-FFF2-40B4-BE49-F238E27FC236}">
                                <a16:creationId xmlns:a16="http://schemas.microsoft.com/office/drawing/2014/main" id="{902C0D3A-DE9D-65C6-65AF-A36CA7528118}"/>
                              </a:ext>
                            </a:extLst>
                          </pic:cNvPr>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885825" cy="495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593C452A" w14:textId="77777777" w:rsidTr="00C9750E">
        <w:trPr>
          <w:trHeight w:val="994"/>
        </w:trPr>
        <w:tc>
          <w:tcPr>
            <w:tcW w:w="655" w:type="dxa"/>
            <w:tcBorders>
              <w:top w:val="nil"/>
              <w:left w:val="single" w:sz="4" w:space="0" w:color="auto"/>
              <w:bottom w:val="single" w:sz="4" w:space="0" w:color="auto"/>
              <w:right w:val="single" w:sz="4" w:space="0" w:color="auto"/>
            </w:tcBorders>
            <w:vAlign w:val="center"/>
            <w:hideMark/>
          </w:tcPr>
          <w:p w14:paraId="65185B6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88</w:t>
            </w:r>
          </w:p>
        </w:tc>
        <w:tc>
          <w:tcPr>
            <w:tcW w:w="1324" w:type="dxa"/>
            <w:tcBorders>
              <w:top w:val="nil"/>
              <w:left w:val="nil"/>
              <w:bottom w:val="single" w:sz="4" w:space="0" w:color="auto"/>
              <w:right w:val="single" w:sz="4" w:space="0" w:color="auto"/>
            </w:tcBorders>
            <w:vAlign w:val="center"/>
            <w:hideMark/>
          </w:tcPr>
          <w:p w14:paraId="7277B32E" w14:textId="77777777" w:rsidR="0005195C" w:rsidRPr="00183800" w:rsidRDefault="0005195C" w:rsidP="00C9750E">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方型油网</w:t>
            </w:r>
            <w:proofErr w:type="gramEnd"/>
            <w:r w:rsidRPr="00183800">
              <w:rPr>
                <w:rFonts w:ascii="宋体" w:eastAsia="宋体" w:hAnsi="宋体" w:cs="宋体" w:hint="eastAsia"/>
                <w:kern w:val="0"/>
                <w:sz w:val="18"/>
                <w:szCs w:val="18"/>
              </w:rPr>
              <w:t>烟罩</w:t>
            </w:r>
          </w:p>
        </w:tc>
        <w:tc>
          <w:tcPr>
            <w:tcW w:w="2260" w:type="dxa"/>
            <w:tcBorders>
              <w:top w:val="nil"/>
              <w:left w:val="nil"/>
              <w:bottom w:val="single" w:sz="4" w:space="0" w:color="auto"/>
              <w:right w:val="single" w:sz="4" w:space="0" w:color="auto"/>
            </w:tcBorders>
            <w:vAlign w:val="center"/>
            <w:hideMark/>
          </w:tcPr>
          <w:p w14:paraId="7521E0B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5500mm*1000mm</w:t>
            </w:r>
          </w:p>
        </w:tc>
        <w:tc>
          <w:tcPr>
            <w:tcW w:w="4502" w:type="dxa"/>
            <w:tcBorders>
              <w:top w:val="nil"/>
              <w:left w:val="nil"/>
              <w:bottom w:val="single" w:sz="4" w:space="0" w:color="auto"/>
              <w:right w:val="single" w:sz="4" w:space="0" w:color="auto"/>
            </w:tcBorders>
            <w:vAlign w:val="center"/>
            <w:hideMark/>
          </w:tcPr>
          <w:p w14:paraId="2FB7F51A"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1.用料:304不锈钢板,1.2mm厚,配LED防水灯,配双层隔油网。</w:t>
            </w:r>
            <w:r w:rsidRPr="00183800">
              <w:rPr>
                <w:rFonts w:ascii="宋体" w:eastAsia="宋体" w:hAnsi="宋体" w:cs="宋体" w:hint="eastAsia"/>
                <w:kern w:val="0"/>
                <w:sz w:val="18"/>
                <w:szCs w:val="18"/>
              </w:rPr>
              <w:br/>
              <w:t>2.计算规则:按实际数量以平方米计算</w:t>
            </w:r>
          </w:p>
        </w:tc>
        <w:tc>
          <w:tcPr>
            <w:tcW w:w="795" w:type="dxa"/>
            <w:tcBorders>
              <w:top w:val="nil"/>
              <w:left w:val="nil"/>
              <w:bottom w:val="single" w:sz="4" w:space="0" w:color="auto"/>
              <w:right w:val="single" w:sz="4" w:space="0" w:color="auto"/>
            </w:tcBorders>
            <w:noWrap/>
            <w:vAlign w:val="center"/>
            <w:hideMark/>
          </w:tcPr>
          <w:p w14:paraId="3F42A7B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平方米</w:t>
            </w:r>
          </w:p>
        </w:tc>
        <w:tc>
          <w:tcPr>
            <w:tcW w:w="759" w:type="dxa"/>
            <w:tcBorders>
              <w:top w:val="nil"/>
              <w:left w:val="nil"/>
              <w:bottom w:val="single" w:sz="4" w:space="0" w:color="auto"/>
              <w:right w:val="single" w:sz="4" w:space="0" w:color="auto"/>
            </w:tcBorders>
            <w:noWrap/>
            <w:vAlign w:val="center"/>
            <w:hideMark/>
          </w:tcPr>
          <w:p w14:paraId="7B28AC9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5.50 </w:t>
            </w:r>
          </w:p>
        </w:tc>
        <w:tc>
          <w:tcPr>
            <w:tcW w:w="1468" w:type="dxa"/>
            <w:tcBorders>
              <w:top w:val="nil"/>
              <w:left w:val="nil"/>
              <w:bottom w:val="single" w:sz="4" w:space="0" w:color="auto"/>
              <w:right w:val="single" w:sz="4" w:space="0" w:color="auto"/>
            </w:tcBorders>
            <w:noWrap/>
            <w:vAlign w:val="center"/>
            <w:hideMark/>
          </w:tcPr>
          <w:p w14:paraId="6272BF0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6718429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28BF982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30272" behindDoc="0" locked="0" layoutInCell="1" allowOverlap="1" wp14:anchorId="0C91AD6A" wp14:editId="4BB673B4">
                  <wp:simplePos x="0" y="0"/>
                  <wp:positionH relativeFrom="column">
                    <wp:posOffset>19050</wp:posOffset>
                  </wp:positionH>
                  <wp:positionV relativeFrom="paragraph">
                    <wp:posOffset>85725</wp:posOffset>
                  </wp:positionV>
                  <wp:extent cx="914400" cy="371475"/>
                  <wp:effectExtent l="0" t="0" r="0" b="9525"/>
                  <wp:wrapNone/>
                  <wp:docPr id="1138518" name="图片 8" descr="1562142341(1)">
                    <a:extLst xmlns:a="http://schemas.openxmlformats.org/drawingml/2006/main">
                      <a:ext uri="{FF2B5EF4-FFF2-40B4-BE49-F238E27FC236}">
                        <a16:creationId xmlns:a16="http://schemas.microsoft.com/office/drawing/2014/main" id="{86B1C8E7-8719-FDED-BEDE-09C5CD4D43F3}"/>
                      </a:ext>
                    </a:extLst>
                  </wp:docPr>
                  <wp:cNvGraphicFramePr/>
                  <a:graphic xmlns:a="http://schemas.openxmlformats.org/drawingml/2006/main">
                    <a:graphicData uri="http://schemas.openxmlformats.org/drawingml/2006/picture">
                      <pic:pic xmlns:pic="http://schemas.openxmlformats.org/drawingml/2006/picture">
                        <pic:nvPicPr>
                          <pic:cNvPr id="220948" name="图片 87" descr="1562142341(1)">
                            <a:extLst>
                              <a:ext uri="{FF2B5EF4-FFF2-40B4-BE49-F238E27FC236}">
                                <a16:creationId xmlns:a16="http://schemas.microsoft.com/office/drawing/2014/main" id="{86B1C8E7-8719-FDED-BEDE-09C5CD4D43F3}"/>
                              </a:ext>
                            </a:extLst>
                          </pic:cNvPr>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91440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185ACA71" w14:textId="77777777" w:rsidTr="00C9750E">
        <w:trPr>
          <w:trHeight w:val="994"/>
        </w:trPr>
        <w:tc>
          <w:tcPr>
            <w:tcW w:w="655" w:type="dxa"/>
            <w:tcBorders>
              <w:top w:val="nil"/>
              <w:left w:val="single" w:sz="4" w:space="0" w:color="auto"/>
              <w:bottom w:val="single" w:sz="4" w:space="0" w:color="auto"/>
              <w:right w:val="single" w:sz="4" w:space="0" w:color="auto"/>
            </w:tcBorders>
            <w:vAlign w:val="center"/>
            <w:hideMark/>
          </w:tcPr>
          <w:p w14:paraId="78363CE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89</w:t>
            </w:r>
          </w:p>
        </w:tc>
        <w:tc>
          <w:tcPr>
            <w:tcW w:w="1324" w:type="dxa"/>
            <w:tcBorders>
              <w:top w:val="nil"/>
              <w:left w:val="nil"/>
              <w:bottom w:val="single" w:sz="4" w:space="0" w:color="auto"/>
              <w:right w:val="single" w:sz="4" w:space="0" w:color="auto"/>
            </w:tcBorders>
            <w:vAlign w:val="center"/>
            <w:hideMark/>
          </w:tcPr>
          <w:p w14:paraId="53CBC2F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方型排气罩</w:t>
            </w:r>
          </w:p>
        </w:tc>
        <w:tc>
          <w:tcPr>
            <w:tcW w:w="2260" w:type="dxa"/>
            <w:tcBorders>
              <w:top w:val="nil"/>
              <w:left w:val="nil"/>
              <w:bottom w:val="single" w:sz="4" w:space="0" w:color="auto"/>
              <w:right w:val="single" w:sz="4" w:space="0" w:color="auto"/>
            </w:tcBorders>
            <w:vAlign w:val="center"/>
            <w:hideMark/>
          </w:tcPr>
          <w:p w14:paraId="4B041FA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4700mm*1200mm</w:t>
            </w:r>
          </w:p>
        </w:tc>
        <w:tc>
          <w:tcPr>
            <w:tcW w:w="4502" w:type="dxa"/>
            <w:tcBorders>
              <w:top w:val="nil"/>
              <w:left w:val="nil"/>
              <w:bottom w:val="single" w:sz="4" w:space="0" w:color="auto"/>
              <w:right w:val="single" w:sz="4" w:space="0" w:color="auto"/>
            </w:tcBorders>
            <w:vAlign w:val="center"/>
            <w:hideMark/>
          </w:tcPr>
          <w:p w14:paraId="783E3468"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1.用料:304不锈钢板,1.2mm厚,配LED防水灯,配双层隔油网。</w:t>
            </w:r>
            <w:r w:rsidRPr="00183800">
              <w:rPr>
                <w:rFonts w:ascii="宋体" w:eastAsia="宋体" w:hAnsi="宋体" w:cs="宋体" w:hint="eastAsia"/>
                <w:kern w:val="0"/>
                <w:sz w:val="18"/>
                <w:szCs w:val="18"/>
              </w:rPr>
              <w:br/>
              <w:t>2.计算规则:按实际数量以平方米计算</w:t>
            </w:r>
          </w:p>
        </w:tc>
        <w:tc>
          <w:tcPr>
            <w:tcW w:w="795" w:type="dxa"/>
            <w:tcBorders>
              <w:top w:val="nil"/>
              <w:left w:val="nil"/>
              <w:bottom w:val="single" w:sz="4" w:space="0" w:color="auto"/>
              <w:right w:val="single" w:sz="4" w:space="0" w:color="auto"/>
            </w:tcBorders>
            <w:noWrap/>
            <w:vAlign w:val="center"/>
            <w:hideMark/>
          </w:tcPr>
          <w:p w14:paraId="056D809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平方米</w:t>
            </w:r>
          </w:p>
        </w:tc>
        <w:tc>
          <w:tcPr>
            <w:tcW w:w="759" w:type="dxa"/>
            <w:tcBorders>
              <w:top w:val="nil"/>
              <w:left w:val="nil"/>
              <w:bottom w:val="single" w:sz="4" w:space="0" w:color="auto"/>
              <w:right w:val="single" w:sz="4" w:space="0" w:color="auto"/>
            </w:tcBorders>
            <w:noWrap/>
            <w:vAlign w:val="center"/>
            <w:hideMark/>
          </w:tcPr>
          <w:p w14:paraId="54EA7EE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5.17 </w:t>
            </w:r>
          </w:p>
        </w:tc>
        <w:tc>
          <w:tcPr>
            <w:tcW w:w="1468" w:type="dxa"/>
            <w:tcBorders>
              <w:top w:val="nil"/>
              <w:left w:val="nil"/>
              <w:bottom w:val="single" w:sz="4" w:space="0" w:color="auto"/>
              <w:right w:val="single" w:sz="4" w:space="0" w:color="auto"/>
            </w:tcBorders>
            <w:noWrap/>
            <w:vAlign w:val="center"/>
            <w:hideMark/>
          </w:tcPr>
          <w:p w14:paraId="4313A5F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63D3794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42DFA21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31296" behindDoc="0" locked="0" layoutInCell="1" allowOverlap="1" wp14:anchorId="3181A313" wp14:editId="5559CBD8">
                  <wp:simplePos x="0" y="0"/>
                  <wp:positionH relativeFrom="column">
                    <wp:posOffset>19050</wp:posOffset>
                  </wp:positionH>
                  <wp:positionV relativeFrom="paragraph">
                    <wp:posOffset>38100</wp:posOffset>
                  </wp:positionV>
                  <wp:extent cx="857250" cy="381000"/>
                  <wp:effectExtent l="0" t="0" r="0" b="0"/>
                  <wp:wrapNone/>
                  <wp:docPr id="1488256215" name="图片 7" descr="1562142341(1)">
                    <a:extLst xmlns:a="http://schemas.openxmlformats.org/drawingml/2006/main">
                      <a:ext uri="{FF2B5EF4-FFF2-40B4-BE49-F238E27FC236}">
                        <a16:creationId xmlns:a16="http://schemas.microsoft.com/office/drawing/2014/main" id="{830E51F2-6FED-E6B7-1788-71CA9B683936}"/>
                      </a:ext>
                    </a:extLst>
                  </wp:docPr>
                  <wp:cNvGraphicFramePr/>
                  <a:graphic xmlns:a="http://schemas.openxmlformats.org/drawingml/2006/main">
                    <a:graphicData uri="http://schemas.openxmlformats.org/drawingml/2006/picture">
                      <pic:pic xmlns:pic="http://schemas.openxmlformats.org/drawingml/2006/picture">
                        <pic:nvPicPr>
                          <pic:cNvPr id="220949" name="图片 88" descr="1562142341(1)">
                            <a:extLst>
                              <a:ext uri="{FF2B5EF4-FFF2-40B4-BE49-F238E27FC236}">
                                <a16:creationId xmlns:a16="http://schemas.microsoft.com/office/drawing/2014/main" id="{830E51F2-6FED-E6B7-1788-71CA9B683936}"/>
                              </a:ext>
                            </a:extLst>
                          </pic:cNvPr>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857250"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4A484CB9" w14:textId="77777777" w:rsidTr="00C9750E">
        <w:trPr>
          <w:trHeight w:val="672"/>
        </w:trPr>
        <w:tc>
          <w:tcPr>
            <w:tcW w:w="655" w:type="dxa"/>
            <w:tcBorders>
              <w:top w:val="nil"/>
              <w:left w:val="single" w:sz="4" w:space="0" w:color="auto"/>
              <w:bottom w:val="single" w:sz="4" w:space="0" w:color="auto"/>
              <w:right w:val="single" w:sz="4" w:space="0" w:color="auto"/>
            </w:tcBorders>
            <w:vAlign w:val="center"/>
            <w:hideMark/>
          </w:tcPr>
          <w:p w14:paraId="6E15025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90</w:t>
            </w:r>
          </w:p>
        </w:tc>
        <w:tc>
          <w:tcPr>
            <w:tcW w:w="1324" w:type="dxa"/>
            <w:tcBorders>
              <w:top w:val="nil"/>
              <w:left w:val="nil"/>
              <w:bottom w:val="single" w:sz="4" w:space="0" w:color="auto"/>
              <w:right w:val="single" w:sz="4" w:space="0" w:color="auto"/>
            </w:tcBorders>
            <w:vAlign w:val="center"/>
            <w:hideMark/>
          </w:tcPr>
          <w:p w14:paraId="3708247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烟罩封板</w:t>
            </w:r>
          </w:p>
        </w:tc>
        <w:tc>
          <w:tcPr>
            <w:tcW w:w="2260" w:type="dxa"/>
            <w:tcBorders>
              <w:top w:val="nil"/>
              <w:left w:val="nil"/>
              <w:bottom w:val="single" w:sz="4" w:space="0" w:color="auto"/>
              <w:right w:val="single" w:sz="4" w:space="0" w:color="auto"/>
            </w:tcBorders>
            <w:vAlign w:val="center"/>
            <w:hideMark/>
          </w:tcPr>
          <w:p w14:paraId="4E6BC71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22000mm*1300mm</w:t>
            </w:r>
          </w:p>
        </w:tc>
        <w:tc>
          <w:tcPr>
            <w:tcW w:w="4502" w:type="dxa"/>
            <w:tcBorders>
              <w:top w:val="nil"/>
              <w:left w:val="nil"/>
              <w:bottom w:val="single" w:sz="4" w:space="0" w:color="auto"/>
              <w:right w:val="single" w:sz="4" w:space="0" w:color="auto"/>
            </w:tcBorders>
            <w:vAlign w:val="center"/>
            <w:hideMark/>
          </w:tcPr>
          <w:p w14:paraId="17C2943B"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1.304不锈钢板1.2mm厚</w:t>
            </w:r>
            <w:r w:rsidRPr="00183800">
              <w:rPr>
                <w:rFonts w:ascii="宋体" w:eastAsia="宋体" w:hAnsi="宋体" w:cs="宋体" w:hint="eastAsia"/>
                <w:kern w:val="0"/>
                <w:sz w:val="18"/>
                <w:szCs w:val="18"/>
              </w:rPr>
              <w:br/>
              <w:t>2.计算规则:按实际数量以平方米计算</w:t>
            </w:r>
          </w:p>
        </w:tc>
        <w:tc>
          <w:tcPr>
            <w:tcW w:w="795" w:type="dxa"/>
            <w:tcBorders>
              <w:top w:val="nil"/>
              <w:left w:val="nil"/>
              <w:bottom w:val="single" w:sz="4" w:space="0" w:color="auto"/>
              <w:right w:val="single" w:sz="4" w:space="0" w:color="auto"/>
            </w:tcBorders>
            <w:noWrap/>
            <w:vAlign w:val="center"/>
            <w:hideMark/>
          </w:tcPr>
          <w:p w14:paraId="1EBD561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平方米</w:t>
            </w:r>
          </w:p>
        </w:tc>
        <w:tc>
          <w:tcPr>
            <w:tcW w:w="759" w:type="dxa"/>
            <w:tcBorders>
              <w:top w:val="nil"/>
              <w:left w:val="nil"/>
              <w:bottom w:val="single" w:sz="4" w:space="0" w:color="auto"/>
              <w:right w:val="single" w:sz="4" w:space="0" w:color="auto"/>
            </w:tcBorders>
            <w:noWrap/>
            <w:vAlign w:val="center"/>
            <w:hideMark/>
          </w:tcPr>
          <w:p w14:paraId="609D05E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28.60 </w:t>
            </w:r>
          </w:p>
        </w:tc>
        <w:tc>
          <w:tcPr>
            <w:tcW w:w="1468" w:type="dxa"/>
            <w:tcBorders>
              <w:top w:val="nil"/>
              <w:left w:val="nil"/>
              <w:bottom w:val="single" w:sz="4" w:space="0" w:color="auto"/>
              <w:right w:val="single" w:sz="4" w:space="0" w:color="auto"/>
            </w:tcBorders>
            <w:noWrap/>
            <w:vAlign w:val="center"/>
            <w:hideMark/>
          </w:tcPr>
          <w:p w14:paraId="02F83C5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082EE19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09923D5A"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32320" behindDoc="0" locked="0" layoutInCell="1" allowOverlap="1" wp14:anchorId="70EE034B" wp14:editId="76014EAD">
                  <wp:simplePos x="0" y="0"/>
                  <wp:positionH relativeFrom="column">
                    <wp:posOffset>123825</wp:posOffset>
                  </wp:positionH>
                  <wp:positionV relativeFrom="paragraph">
                    <wp:posOffset>57150</wp:posOffset>
                  </wp:positionV>
                  <wp:extent cx="657225" cy="295275"/>
                  <wp:effectExtent l="0" t="0" r="9525" b="9525"/>
                  <wp:wrapNone/>
                  <wp:docPr id="664673752" name="图片 6" descr="1562142384(1)">
                    <a:extLst xmlns:a="http://schemas.openxmlformats.org/drawingml/2006/main">
                      <a:ext uri="{FF2B5EF4-FFF2-40B4-BE49-F238E27FC236}">
                        <a16:creationId xmlns:a16="http://schemas.microsoft.com/office/drawing/2014/main" id="{AD08F6C1-D894-99F0-3F1B-9A9AE9ADCC22}"/>
                      </a:ext>
                    </a:extLst>
                  </wp:docPr>
                  <wp:cNvGraphicFramePr/>
                  <a:graphic xmlns:a="http://schemas.openxmlformats.org/drawingml/2006/main">
                    <a:graphicData uri="http://schemas.openxmlformats.org/drawingml/2006/picture">
                      <pic:pic xmlns:pic="http://schemas.openxmlformats.org/drawingml/2006/picture">
                        <pic:nvPicPr>
                          <pic:cNvPr id="220950" name="图片 89" descr="1562142384(1)">
                            <a:extLst>
                              <a:ext uri="{FF2B5EF4-FFF2-40B4-BE49-F238E27FC236}">
                                <a16:creationId xmlns:a16="http://schemas.microsoft.com/office/drawing/2014/main" id="{AD08F6C1-D894-99F0-3F1B-9A9AE9ADCC22}"/>
                              </a:ext>
                            </a:extLst>
                          </pic:cNvPr>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657225" cy="295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79EE1C76" w14:textId="77777777" w:rsidTr="00C9750E">
        <w:trPr>
          <w:trHeight w:val="672"/>
        </w:trPr>
        <w:tc>
          <w:tcPr>
            <w:tcW w:w="655" w:type="dxa"/>
            <w:tcBorders>
              <w:top w:val="nil"/>
              <w:left w:val="single" w:sz="4" w:space="0" w:color="auto"/>
              <w:bottom w:val="single" w:sz="4" w:space="0" w:color="auto"/>
              <w:right w:val="single" w:sz="4" w:space="0" w:color="auto"/>
            </w:tcBorders>
            <w:vAlign w:val="center"/>
            <w:hideMark/>
          </w:tcPr>
          <w:p w14:paraId="52B4382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91</w:t>
            </w:r>
          </w:p>
        </w:tc>
        <w:tc>
          <w:tcPr>
            <w:tcW w:w="1324" w:type="dxa"/>
            <w:tcBorders>
              <w:top w:val="nil"/>
              <w:left w:val="nil"/>
              <w:bottom w:val="single" w:sz="4" w:space="0" w:color="auto"/>
              <w:right w:val="single" w:sz="4" w:space="0" w:color="auto"/>
            </w:tcBorders>
            <w:vAlign w:val="center"/>
            <w:hideMark/>
          </w:tcPr>
          <w:p w14:paraId="66DA955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烟道</w:t>
            </w:r>
          </w:p>
        </w:tc>
        <w:tc>
          <w:tcPr>
            <w:tcW w:w="2260" w:type="dxa"/>
            <w:tcBorders>
              <w:top w:val="nil"/>
              <w:left w:val="nil"/>
              <w:bottom w:val="single" w:sz="4" w:space="0" w:color="auto"/>
              <w:right w:val="single" w:sz="4" w:space="0" w:color="auto"/>
            </w:tcBorders>
            <w:vAlign w:val="center"/>
            <w:hideMark/>
          </w:tcPr>
          <w:p w14:paraId="6AA029C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4502" w:type="dxa"/>
            <w:tcBorders>
              <w:top w:val="nil"/>
              <w:left w:val="nil"/>
              <w:bottom w:val="single" w:sz="4" w:space="0" w:color="auto"/>
              <w:right w:val="single" w:sz="4" w:space="0" w:color="auto"/>
            </w:tcBorders>
            <w:vAlign w:val="center"/>
            <w:hideMark/>
          </w:tcPr>
          <w:p w14:paraId="1D6EDAAF"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1.镀锌板1.2mm厚,包含弯头、</w:t>
            </w:r>
            <w:proofErr w:type="gramStart"/>
            <w:r w:rsidRPr="00183800">
              <w:rPr>
                <w:rFonts w:ascii="宋体" w:eastAsia="宋体" w:hAnsi="宋体" w:cs="宋体" w:hint="eastAsia"/>
                <w:kern w:val="0"/>
                <w:sz w:val="18"/>
                <w:szCs w:val="18"/>
              </w:rPr>
              <w:t>变径等</w:t>
            </w:r>
            <w:proofErr w:type="gramEnd"/>
            <w:r w:rsidRPr="00183800">
              <w:rPr>
                <w:rFonts w:ascii="宋体" w:eastAsia="宋体" w:hAnsi="宋体" w:cs="宋体" w:hint="eastAsia"/>
                <w:kern w:val="0"/>
                <w:sz w:val="18"/>
                <w:szCs w:val="18"/>
              </w:rPr>
              <w:br/>
              <w:t>2.计算规则:按实际数量以平方米计算</w:t>
            </w:r>
          </w:p>
        </w:tc>
        <w:tc>
          <w:tcPr>
            <w:tcW w:w="795" w:type="dxa"/>
            <w:tcBorders>
              <w:top w:val="nil"/>
              <w:left w:val="nil"/>
              <w:bottom w:val="single" w:sz="4" w:space="0" w:color="auto"/>
              <w:right w:val="single" w:sz="4" w:space="0" w:color="auto"/>
            </w:tcBorders>
            <w:noWrap/>
            <w:vAlign w:val="center"/>
            <w:hideMark/>
          </w:tcPr>
          <w:p w14:paraId="40C831E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平方米</w:t>
            </w:r>
          </w:p>
        </w:tc>
        <w:tc>
          <w:tcPr>
            <w:tcW w:w="759" w:type="dxa"/>
            <w:tcBorders>
              <w:top w:val="nil"/>
              <w:left w:val="nil"/>
              <w:bottom w:val="single" w:sz="4" w:space="0" w:color="auto"/>
              <w:right w:val="single" w:sz="4" w:space="0" w:color="auto"/>
            </w:tcBorders>
            <w:noWrap/>
            <w:vAlign w:val="center"/>
            <w:hideMark/>
          </w:tcPr>
          <w:p w14:paraId="5B3066C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256.00 </w:t>
            </w:r>
          </w:p>
        </w:tc>
        <w:tc>
          <w:tcPr>
            <w:tcW w:w="1468" w:type="dxa"/>
            <w:tcBorders>
              <w:top w:val="nil"/>
              <w:left w:val="nil"/>
              <w:bottom w:val="single" w:sz="4" w:space="0" w:color="auto"/>
              <w:right w:val="single" w:sz="4" w:space="0" w:color="auto"/>
            </w:tcBorders>
            <w:noWrap/>
            <w:vAlign w:val="center"/>
            <w:hideMark/>
          </w:tcPr>
          <w:p w14:paraId="6AE4C38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652DF1F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2EA7E44D"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33344" behindDoc="0" locked="0" layoutInCell="1" allowOverlap="1" wp14:anchorId="2B343B8F" wp14:editId="0DDDA868">
                  <wp:simplePos x="0" y="0"/>
                  <wp:positionH relativeFrom="column">
                    <wp:posOffset>28575</wp:posOffset>
                  </wp:positionH>
                  <wp:positionV relativeFrom="paragraph">
                    <wp:posOffset>57150</wp:posOffset>
                  </wp:positionV>
                  <wp:extent cx="800100" cy="266700"/>
                  <wp:effectExtent l="0" t="0" r="0" b="0"/>
                  <wp:wrapNone/>
                  <wp:docPr id="2064065126" name="图片 5" descr="1562142488(1)">
                    <a:extLst xmlns:a="http://schemas.openxmlformats.org/drawingml/2006/main">
                      <a:ext uri="{FF2B5EF4-FFF2-40B4-BE49-F238E27FC236}">
                        <a16:creationId xmlns:a16="http://schemas.microsoft.com/office/drawing/2014/main" id="{C3E37F56-3080-54D8-3596-201D384C72E1}"/>
                      </a:ext>
                    </a:extLst>
                  </wp:docPr>
                  <wp:cNvGraphicFramePr/>
                  <a:graphic xmlns:a="http://schemas.openxmlformats.org/drawingml/2006/main">
                    <a:graphicData uri="http://schemas.openxmlformats.org/drawingml/2006/picture">
                      <pic:pic xmlns:pic="http://schemas.openxmlformats.org/drawingml/2006/picture">
                        <pic:nvPicPr>
                          <pic:cNvPr id="220951" name="图片 90" descr="1562142488(1)">
                            <a:extLst>
                              <a:ext uri="{FF2B5EF4-FFF2-40B4-BE49-F238E27FC236}">
                                <a16:creationId xmlns:a16="http://schemas.microsoft.com/office/drawing/2014/main" id="{C3E37F56-3080-54D8-3596-201D384C72E1}"/>
                              </a:ext>
                            </a:extLst>
                          </pic:cNvPr>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80010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05F99DDC" w14:textId="77777777" w:rsidTr="00C9750E">
        <w:trPr>
          <w:trHeight w:val="2292"/>
        </w:trPr>
        <w:tc>
          <w:tcPr>
            <w:tcW w:w="655" w:type="dxa"/>
            <w:tcBorders>
              <w:top w:val="nil"/>
              <w:left w:val="single" w:sz="4" w:space="0" w:color="auto"/>
              <w:bottom w:val="single" w:sz="4" w:space="0" w:color="auto"/>
              <w:right w:val="single" w:sz="4" w:space="0" w:color="auto"/>
            </w:tcBorders>
            <w:vAlign w:val="center"/>
            <w:hideMark/>
          </w:tcPr>
          <w:p w14:paraId="3EC6C770"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92</w:t>
            </w:r>
          </w:p>
        </w:tc>
        <w:tc>
          <w:tcPr>
            <w:tcW w:w="1324" w:type="dxa"/>
            <w:tcBorders>
              <w:top w:val="nil"/>
              <w:left w:val="nil"/>
              <w:bottom w:val="single" w:sz="4" w:space="0" w:color="auto"/>
              <w:right w:val="single" w:sz="4" w:space="0" w:color="auto"/>
            </w:tcBorders>
            <w:vAlign w:val="center"/>
            <w:hideMark/>
          </w:tcPr>
          <w:p w14:paraId="6ADDF52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油烟净化器</w:t>
            </w:r>
          </w:p>
        </w:tc>
        <w:tc>
          <w:tcPr>
            <w:tcW w:w="2260" w:type="dxa"/>
            <w:tcBorders>
              <w:top w:val="nil"/>
              <w:left w:val="nil"/>
              <w:bottom w:val="single" w:sz="4" w:space="0" w:color="auto"/>
              <w:right w:val="single" w:sz="4" w:space="0" w:color="auto"/>
            </w:tcBorders>
            <w:vAlign w:val="center"/>
            <w:hideMark/>
          </w:tcPr>
          <w:p w14:paraId="6013588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40000风量</w:t>
            </w:r>
          </w:p>
        </w:tc>
        <w:tc>
          <w:tcPr>
            <w:tcW w:w="4502" w:type="dxa"/>
            <w:tcBorders>
              <w:top w:val="nil"/>
              <w:left w:val="nil"/>
              <w:bottom w:val="single" w:sz="4" w:space="0" w:color="auto"/>
              <w:right w:val="single" w:sz="4" w:space="0" w:color="auto"/>
            </w:tcBorders>
            <w:vAlign w:val="center"/>
            <w:hideMark/>
          </w:tcPr>
          <w:p w14:paraId="6137E7B7"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1.设备外壳由冷板材料制成,外表必须覆盖结实耐用的环氧树脂漆,净化效率 90% 以上。</w:t>
            </w:r>
            <w:r w:rsidRPr="00183800">
              <w:rPr>
                <w:rFonts w:ascii="宋体" w:eastAsia="宋体" w:hAnsi="宋体" w:cs="宋体" w:hint="eastAsia"/>
                <w:kern w:val="0"/>
                <w:sz w:val="18"/>
                <w:szCs w:val="18"/>
              </w:rPr>
              <w:br/>
              <w:t>2.数字化操作和显示,可显示运行电流、故障代码等。</w:t>
            </w:r>
            <w:r w:rsidRPr="00183800">
              <w:rPr>
                <w:rFonts w:ascii="宋体" w:eastAsia="宋体" w:hAnsi="宋体" w:cs="宋体" w:hint="eastAsia"/>
                <w:kern w:val="0"/>
                <w:sz w:val="18"/>
                <w:szCs w:val="18"/>
              </w:rPr>
              <w:br/>
              <w:t>3.开门断电:更好的保护操作人员安全。</w:t>
            </w:r>
            <w:r w:rsidRPr="00183800">
              <w:rPr>
                <w:rFonts w:ascii="宋体" w:eastAsia="宋体" w:hAnsi="宋体" w:cs="宋体" w:hint="eastAsia"/>
                <w:kern w:val="0"/>
                <w:sz w:val="18"/>
                <w:szCs w:val="18"/>
              </w:rPr>
              <w:br/>
              <w:t>4.设备电场为圆筒蜂窝电场或板式电场,材质为201不锈钢。</w:t>
            </w:r>
            <w:r w:rsidRPr="00183800">
              <w:rPr>
                <w:rFonts w:ascii="宋体" w:eastAsia="宋体" w:hAnsi="宋体" w:cs="宋体" w:hint="eastAsia"/>
                <w:kern w:val="0"/>
                <w:sz w:val="18"/>
                <w:szCs w:val="18"/>
              </w:rPr>
              <w:br/>
              <w:t>5.计算规则:按实际数量以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38C14BE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6A8A5A8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58C0A77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71E47A2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653038A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35392" behindDoc="0" locked="0" layoutInCell="1" allowOverlap="1" wp14:anchorId="0B924DE4" wp14:editId="06C2C879">
                  <wp:simplePos x="0" y="0"/>
                  <wp:positionH relativeFrom="column">
                    <wp:posOffset>38100</wp:posOffset>
                  </wp:positionH>
                  <wp:positionV relativeFrom="paragraph">
                    <wp:posOffset>238125</wp:posOffset>
                  </wp:positionV>
                  <wp:extent cx="866775" cy="1038225"/>
                  <wp:effectExtent l="0" t="0" r="9525" b="9525"/>
                  <wp:wrapNone/>
                  <wp:docPr id="513482881" name="图片 4">
                    <a:extLst xmlns:a="http://schemas.openxmlformats.org/drawingml/2006/main">
                      <a:ext uri="{FF2B5EF4-FFF2-40B4-BE49-F238E27FC236}">
                        <a16:creationId xmlns:a16="http://schemas.microsoft.com/office/drawing/2014/main" id="{6E0C4C74-3682-979E-D40E-24F8013C9136}"/>
                      </a:ext>
                    </a:extLst>
                  </wp:docPr>
                  <wp:cNvGraphicFramePr/>
                  <a:graphic xmlns:a="http://schemas.openxmlformats.org/drawingml/2006/main">
                    <a:graphicData uri="http://schemas.openxmlformats.org/drawingml/2006/picture">
                      <pic:pic xmlns:pic="http://schemas.openxmlformats.org/drawingml/2006/picture">
                        <pic:nvPicPr>
                          <pic:cNvPr id="220953" name="图片 94">
                            <a:extLst>
                              <a:ext uri="{FF2B5EF4-FFF2-40B4-BE49-F238E27FC236}">
                                <a16:creationId xmlns:a16="http://schemas.microsoft.com/office/drawing/2014/main" id="{6E0C4C74-3682-979E-D40E-24F8013C9136}"/>
                              </a:ext>
                            </a:extLst>
                          </pic:cNvPr>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866775" cy="1038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411D215A" w14:textId="77777777" w:rsidTr="00C9750E">
        <w:trPr>
          <w:trHeight w:val="2059"/>
        </w:trPr>
        <w:tc>
          <w:tcPr>
            <w:tcW w:w="655" w:type="dxa"/>
            <w:tcBorders>
              <w:top w:val="nil"/>
              <w:left w:val="single" w:sz="4" w:space="0" w:color="auto"/>
              <w:bottom w:val="single" w:sz="4" w:space="0" w:color="auto"/>
              <w:right w:val="single" w:sz="4" w:space="0" w:color="auto"/>
            </w:tcBorders>
            <w:vAlign w:val="center"/>
            <w:hideMark/>
          </w:tcPr>
          <w:p w14:paraId="5429AFD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93</w:t>
            </w:r>
          </w:p>
        </w:tc>
        <w:tc>
          <w:tcPr>
            <w:tcW w:w="1324" w:type="dxa"/>
            <w:tcBorders>
              <w:top w:val="nil"/>
              <w:left w:val="nil"/>
              <w:bottom w:val="single" w:sz="4" w:space="0" w:color="auto"/>
              <w:right w:val="single" w:sz="4" w:space="0" w:color="auto"/>
            </w:tcBorders>
            <w:vAlign w:val="center"/>
            <w:hideMark/>
          </w:tcPr>
          <w:p w14:paraId="5E4B269D" w14:textId="77777777" w:rsidR="0005195C" w:rsidRPr="00183800" w:rsidRDefault="0005195C" w:rsidP="00C9750E">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双层风柜</w:t>
            </w:r>
            <w:proofErr w:type="gramEnd"/>
          </w:p>
        </w:tc>
        <w:tc>
          <w:tcPr>
            <w:tcW w:w="2260" w:type="dxa"/>
            <w:tcBorders>
              <w:top w:val="nil"/>
              <w:left w:val="nil"/>
              <w:bottom w:val="single" w:sz="4" w:space="0" w:color="auto"/>
              <w:right w:val="single" w:sz="4" w:space="0" w:color="auto"/>
            </w:tcBorders>
            <w:vAlign w:val="center"/>
            <w:hideMark/>
          </w:tcPr>
          <w:p w14:paraId="041543A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18kw</w:t>
            </w:r>
          </w:p>
        </w:tc>
        <w:tc>
          <w:tcPr>
            <w:tcW w:w="4502" w:type="dxa"/>
            <w:tcBorders>
              <w:top w:val="nil"/>
              <w:left w:val="nil"/>
              <w:bottom w:val="single" w:sz="4" w:space="0" w:color="auto"/>
              <w:right w:val="single" w:sz="4" w:space="0" w:color="auto"/>
            </w:tcBorders>
            <w:vAlign w:val="center"/>
            <w:hideMark/>
          </w:tcPr>
          <w:p w14:paraId="3ED05539"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1.功率:18.5kW-4P,电压:380V,全压:708-1317Pa,转速:1450r/min,流量:36479-27516m2/h,静压:555-1234Pa</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台计算</w:t>
            </w:r>
            <w:proofErr w:type="gramEnd"/>
          </w:p>
        </w:tc>
        <w:tc>
          <w:tcPr>
            <w:tcW w:w="795" w:type="dxa"/>
            <w:tcBorders>
              <w:top w:val="nil"/>
              <w:left w:val="nil"/>
              <w:bottom w:val="single" w:sz="4" w:space="0" w:color="auto"/>
              <w:right w:val="single" w:sz="4" w:space="0" w:color="auto"/>
            </w:tcBorders>
            <w:noWrap/>
            <w:vAlign w:val="center"/>
            <w:hideMark/>
          </w:tcPr>
          <w:p w14:paraId="59624E7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台</w:t>
            </w:r>
          </w:p>
        </w:tc>
        <w:tc>
          <w:tcPr>
            <w:tcW w:w="759" w:type="dxa"/>
            <w:tcBorders>
              <w:top w:val="nil"/>
              <w:left w:val="nil"/>
              <w:bottom w:val="single" w:sz="4" w:space="0" w:color="auto"/>
              <w:right w:val="single" w:sz="4" w:space="0" w:color="auto"/>
            </w:tcBorders>
            <w:noWrap/>
            <w:vAlign w:val="center"/>
            <w:hideMark/>
          </w:tcPr>
          <w:p w14:paraId="2B68EE25"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7384BCC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464B3F7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4FCE86FB"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34368" behindDoc="0" locked="0" layoutInCell="1" allowOverlap="1" wp14:anchorId="7991769C" wp14:editId="5C8048C3">
                  <wp:simplePos x="0" y="0"/>
                  <wp:positionH relativeFrom="column">
                    <wp:posOffset>133350</wp:posOffset>
                  </wp:positionH>
                  <wp:positionV relativeFrom="paragraph">
                    <wp:posOffset>180975</wp:posOffset>
                  </wp:positionV>
                  <wp:extent cx="561975" cy="800100"/>
                  <wp:effectExtent l="0" t="0" r="9525" b="0"/>
                  <wp:wrapNone/>
                  <wp:docPr id="1179064730" name="图片 3">
                    <a:extLst xmlns:a="http://schemas.openxmlformats.org/drawingml/2006/main">
                      <a:ext uri="{FF2B5EF4-FFF2-40B4-BE49-F238E27FC236}">
                        <a16:creationId xmlns:a16="http://schemas.microsoft.com/office/drawing/2014/main" id="{5661C2B8-F859-5CF8-1C83-95E5344D1495}"/>
                      </a:ext>
                    </a:extLst>
                  </wp:docPr>
                  <wp:cNvGraphicFramePr/>
                  <a:graphic xmlns:a="http://schemas.openxmlformats.org/drawingml/2006/main">
                    <a:graphicData uri="http://schemas.openxmlformats.org/drawingml/2006/picture">
                      <pic:pic xmlns:pic="http://schemas.openxmlformats.org/drawingml/2006/picture">
                        <pic:nvPicPr>
                          <pic:cNvPr id="220952" name="图片 93">
                            <a:extLst>
                              <a:ext uri="{FF2B5EF4-FFF2-40B4-BE49-F238E27FC236}">
                                <a16:creationId xmlns:a16="http://schemas.microsoft.com/office/drawing/2014/main" id="{5661C2B8-F859-5CF8-1C83-95E5344D1495}"/>
                              </a:ext>
                            </a:extLst>
                          </pic:cNvPr>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61975" cy="80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0718FA5F" w14:textId="77777777" w:rsidTr="00C9750E">
        <w:trPr>
          <w:trHeight w:val="960"/>
        </w:trPr>
        <w:tc>
          <w:tcPr>
            <w:tcW w:w="655" w:type="dxa"/>
            <w:tcBorders>
              <w:top w:val="nil"/>
              <w:left w:val="single" w:sz="4" w:space="0" w:color="auto"/>
              <w:bottom w:val="single" w:sz="4" w:space="0" w:color="auto"/>
              <w:right w:val="single" w:sz="4" w:space="0" w:color="auto"/>
            </w:tcBorders>
            <w:vAlign w:val="center"/>
            <w:hideMark/>
          </w:tcPr>
          <w:p w14:paraId="15954F3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94</w:t>
            </w:r>
          </w:p>
        </w:tc>
        <w:tc>
          <w:tcPr>
            <w:tcW w:w="1324" w:type="dxa"/>
            <w:tcBorders>
              <w:top w:val="nil"/>
              <w:left w:val="nil"/>
              <w:bottom w:val="single" w:sz="4" w:space="0" w:color="auto"/>
              <w:right w:val="single" w:sz="4" w:space="0" w:color="auto"/>
            </w:tcBorders>
            <w:vAlign w:val="center"/>
            <w:hideMark/>
          </w:tcPr>
          <w:p w14:paraId="1C0BC7F2"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减震器</w:t>
            </w:r>
          </w:p>
        </w:tc>
        <w:tc>
          <w:tcPr>
            <w:tcW w:w="2260" w:type="dxa"/>
            <w:tcBorders>
              <w:top w:val="nil"/>
              <w:left w:val="nil"/>
              <w:bottom w:val="single" w:sz="4" w:space="0" w:color="auto"/>
              <w:right w:val="single" w:sz="4" w:space="0" w:color="auto"/>
            </w:tcBorders>
            <w:vAlign w:val="center"/>
            <w:hideMark/>
          </w:tcPr>
          <w:p w14:paraId="0B024AC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与</w:t>
            </w:r>
            <w:proofErr w:type="gramStart"/>
            <w:r w:rsidRPr="00183800">
              <w:rPr>
                <w:rFonts w:ascii="宋体" w:eastAsia="宋体" w:hAnsi="宋体" w:cs="宋体" w:hint="eastAsia"/>
                <w:kern w:val="0"/>
                <w:sz w:val="18"/>
                <w:szCs w:val="18"/>
              </w:rPr>
              <w:t>风柜配套</w:t>
            </w:r>
            <w:proofErr w:type="gramEnd"/>
          </w:p>
        </w:tc>
        <w:tc>
          <w:tcPr>
            <w:tcW w:w="4502" w:type="dxa"/>
            <w:tcBorders>
              <w:top w:val="nil"/>
              <w:left w:val="nil"/>
              <w:bottom w:val="single" w:sz="4" w:space="0" w:color="auto"/>
              <w:right w:val="single" w:sz="4" w:space="0" w:color="auto"/>
            </w:tcBorders>
            <w:vAlign w:val="center"/>
            <w:hideMark/>
          </w:tcPr>
          <w:p w14:paraId="71FBB983"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1.计算规则:按实际数量以套计算</w:t>
            </w:r>
          </w:p>
        </w:tc>
        <w:tc>
          <w:tcPr>
            <w:tcW w:w="795" w:type="dxa"/>
            <w:tcBorders>
              <w:top w:val="nil"/>
              <w:left w:val="nil"/>
              <w:bottom w:val="single" w:sz="4" w:space="0" w:color="auto"/>
              <w:right w:val="single" w:sz="4" w:space="0" w:color="auto"/>
            </w:tcBorders>
            <w:noWrap/>
            <w:vAlign w:val="center"/>
            <w:hideMark/>
          </w:tcPr>
          <w:p w14:paraId="6108D52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套</w:t>
            </w:r>
          </w:p>
        </w:tc>
        <w:tc>
          <w:tcPr>
            <w:tcW w:w="759" w:type="dxa"/>
            <w:tcBorders>
              <w:top w:val="nil"/>
              <w:left w:val="nil"/>
              <w:bottom w:val="single" w:sz="4" w:space="0" w:color="auto"/>
              <w:right w:val="single" w:sz="4" w:space="0" w:color="auto"/>
            </w:tcBorders>
            <w:noWrap/>
            <w:vAlign w:val="center"/>
            <w:hideMark/>
          </w:tcPr>
          <w:p w14:paraId="2AE5BE5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4AC3D789"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56308AFE"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1F51258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37440" behindDoc="0" locked="0" layoutInCell="1" allowOverlap="1" wp14:anchorId="4074580D" wp14:editId="4A62C430">
                  <wp:simplePos x="0" y="0"/>
                  <wp:positionH relativeFrom="column">
                    <wp:posOffset>161925</wp:posOffset>
                  </wp:positionH>
                  <wp:positionV relativeFrom="paragraph">
                    <wp:posOffset>142875</wp:posOffset>
                  </wp:positionV>
                  <wp:extent cx="619125" cy="371475"/>
                  <wp:effectExtent l="0" t="0" r="9525" b="9525"/>
                  <wp:wrapNone/>
                  <wp:docPr id="1320214675" name="图片 2" descr="1562142867(1)">
                    <a:extLst xmlns:a="http://schemas.openxmlformats.org/drawingml/2006/main">
                      <a:ext uri="{FF2B5EF4-FFF2-40B4-BE49-F238E27FC236}">
                        <a16:creationId xmlns:a16="http://schemas.microsoft.com/office/drawing/2014/main" id="{BA6E865C-E73A-0D1F-5717-5357CD90BBF3}"/>
                      </a:ext>
                    </a:extLst>
                  </wp:docPr>
                  <wp:cNvGraphicFramePr/>
                  <a:graphic xmlns:a="http://schemas.openxmlformats.org/drawingml/2006/main">
                    <a:graphicData uri="http://schemas.openxmlformats.org/drawingml/2006/picture">
                      <pic:pic xmlns:pic="http://schemas.openxmlformats.org/drawingml/2006/picture">
                        <pic:nvPicPr>
                          <pic:cNvPr id="220955" name="图片 96" descr="1562142867(1)">
                            <a:extLst>
                              <a:ext uri="{FF2B5EF4-FFF2-40B4-BE49-F238E27FC236}">
                                <a16:creationId xmlns:a16="http://schemas.microsoft.com/office/drawing/2014/main" id="{BA6E865C-E73A-0D1F-5717-5357CD90BBF3}"/>
                              </a:ext>
                            </a:extLst>
                          </pic:cNvPr>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619125"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665D299B" w14:textId="77777777" w:rsidTr="00C9750E">
        <w:trPr>
          <w:trHeight w:val="979"/>
        </w:trPr>
        <w:tc>
          <w:tcPr>
            <w:tcW w:w="655" w:type="dxa"/>
            <w:tcBorders>
              <w:top w:val="nil"/>
              <w:left w:val="single" w:sz="4" w:space="0" w:color="auto"/>
              <w:bottom w:val="single" w:sz="4" w:space="0" w:color="auto"/>
              <w:right w:val="single" w:sz="4" w:space="0" w:color="auto"/>
            </w:tcBorders>
            <w:vAlign w:val="center"/>
            <w:hideMark/>
          </w:tcPr>
          <w:p w14:paraId="6449B194"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95</w:t>
            </w:r>
          </w:p>
        </w:tc>
        <w:tc>
          <w:tcPr>
            <w:tcW w:w="1324" w:type="dxa"/>
            <w:tcBorders>
              <w:top w:val="nil"/>
              <w:left w:val="nil"/>
              <w:bottom w:val="single" w:sz="4" w:space="0" w:color="auto"/>
              <w:right w:val="single" w:sz="4" w:space="0" w:color="auto"/>
            </w:tcBorders>
            <w:vAlign w:val="center"/>
            <w:hideMark/>
          </w:tcPr>
          <w:p w14:paraId="7A2E54E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出风弯头</w:t>
            </w:r>
          </w:p>
        </w:tc>
        <w:tc>
          <w:tcPr>
            <w:tcW w:w="2260" w:type="dxa"/>
            <w:tcBorders>
              <w:top w:val="nil"/>
              <w:left w:val="nil"/>
              <w:bottom w:val="single" w:sz="4" w:space="0" w:color="auto"/>
              <w:right w:val="single" w:sz="4" w:space="0" w:color="auto"/>
            </w:tcBorders>
            <w:vAlign w:val="center"/>
            <w:hideMark/>
          </w:tcPr>
          <w:p w14:paraId="5E7C0F76"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与</w:t>
            </w:r>
            <w:proofErr w:type="gramStart"/>
            <w:r w:rsidRPr="00183800">
              <w:rPr>
                <w:rFonts w:ascii="宋体" w:eastAsia="宋体" w:hAnsi="宋体" w:cs="宋体" w:hint="eastAsia"/>
                <w:kern w:val="0"/>
                <w:sz w:val="18"/>
                <w:szCs w:val="18"/>
              </w:rPr>
              <w:t>风柜配套</w:t>
            </w:r>
            <w:proofErr w:type="gramEnd"/>
          </w:p>
        </w:tc>
        <w:tc>
          <w:tcPr>
            <w:tcW w:w="4502" w:type="dxa"/>
            <w:tcBorders>
              <w:top w:val="nil"/>
              <w:left w:val="nil"/>
              <w:bottom w:val="single" w:sz="4" w:space="0" w:color="auto"/>
              <w:right w:val="single" w:sz="4" w:space="0" w:color="auto"/>
            </w:tcBorders>
            <w:vAlign w:val="center"/>
            <w:hideMark/>
          </w:tcPr>
          <w:p w14:paraId="586A1149"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1.镀锌板1.2mm厚</w:t>
            </w:r>
            <w:r w:rsidRPr="00183800">
              <w:rPr>
                <w:rFonts w:ascii="宋体" w:eastAsia="宋体" w:hAnsi="宋体" w:cs="宋体" w:hint="eastAsia"/>
                <w:kern w:val="0"/>
                <w:sz w:val="18"/>
                <w:szCs w:val="18"/>
              </w:rPr>
              <w:br/>
              <w:t>2.计算规则:按实际数量以</w:t>
            </w:r>
            <w:proofErr w:type="gramStart"/>
            <w:r w:rsidRPr="00183800">
              <w:rPr>
                <w:rFonts w:ascii="宋体" w:eastAsia="宋体" w:hAnsi="宋体" w:cs="宋体" w:hint="eastAsia"/>
                <w:kern w:val="0"/>
                <w:sz w:val="18"/>
                <w:szCs w:val="18"/>
              </w:rPr>
              <w:t>个</w:t>
            </w:r>
            <w:proofErr w:type="gramEnd"/>
            <w:r w:rsidRPr="00183800">
              <w:rPr>
                <w:rFonts w:ascii="宋体" w:eastAsia="宋体" w:hAnsi="宋体" w:cs="宋体" w:hint="eastAsia"/>
                <w:kern w:val="0"/>
                <w:sz w:val="18"/>
                <w:szCs w:val="18"/>
              </w:rPr>
              <w:t>计算</w:t>
            </w:r>
          </w:p>
        </w:tc>
        <w:tc>
          <w:tcPr>
            <w:tcW w:w="795" w:type="dxa"/>
            <w:tcBorders>
              <w:top w:val="nil"/>
              <w:left w:val="nil"/>
              <w:bottom w:val="single" w:sz="4" w:space="0" w:color="auto"/>
              <w:right w:val="single" w:sz="4" w:space="0" w:color="auto"/>
            </w:tcBorders>
            <w:noWrap/>
            <w:vAlign w:val="center"/>
            <w:hideMark/>
          </w:tcPr>
          <w:p w14:paraId="7825FB2D" w14:textId="77777777" w:rsidR="0005195C" w:rsidRPr="00183800" w:rsidRDefault="0005195C" w:rsidP="00C9750E">
            <w:pPr>
              <w:widowControl/>
              <w:jc w:val="center"/>
              <w:rPr>
                <w:rFonts w:ascii="宋体" w:eastAsia="宋体" w:hAnsi="宋体" w:cs="宋体" w:hint="eastAsia"/>
                <w:kern w:val="0"/>
                <w:sz w:val="18"/>
                <w:szCs w:val="18"/>
              </w:rPr>
            </w:pPr>
            <w:proofErr w:type="gramStart"/>
            <w:r w:rsidRPr="00183800">
              <w:rPr>
                <w:rFonts w:ascii="宋体" w:eastAsia="宋体" w:hAnsi="宋体" w:cs="宋体" w:hint="eastAsia"/>
                <w:kern w:val="0"/>
                <w:sz w:val="18"/>
                <w:szCs w:val="18"/>
              </w:rPr>
              <w:t>个</w:t>
            </w:r>
            <w:proofErr w:type="gramEnd"/>
          </w:p>
        </w:tc>
        <w:tc>
          <w:tcPr>
            <w:tcW w:w="759" w:type="dxa"/>
            <w:tcBorders>
              <w:top w:val="nil"/>
              <w:left w:val="nil"/>
              <w:bottom w:val="single" w:sz="4" w:space="0" w:color="auto"/>
              <w:right w:val="single" w:sz="4" w:space="0" w:color="auto"/>
            </w:tcBorders>
            <w:noWrap/>
            <w:vAlign w:val="center"/>
            <w:hideMark/>
          </w:tcPr>
          <w:p w14:paraId="6421EF7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1</w:t>
            </w:r>
          </w:p>
        </w:tc>
        <w:tc>
          <w:tcPr>
            <w:tcW w:w="1468" w:type="dxa"/>
            <w:tcBorders>
              <w:top w:val="nil"/>
              <w:left w:val="nil"/>
              <w:bottom w:val="single" w:sz="4" w:space="0" w:color="auto"/>
              <w:right w:val="single" w:sz="4" w:space="0" w:color="auto"/>
            </w:tcBorders>
            <w:noWrap/>
            <w:vAlign w:val="center"/>
            <w:hideMark/>
          </w:tcPr>
          <w:p w14:paraId="04EDC89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3135CA9C"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77AA9683"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noProof/>
                <w:kern w:val="0"/>
                <w:sz w:val="18"/>
                <w:szCs w:val="18"/>
              </w:rPr>
              <w:drawing>
                <wp:anchor distT="0" distB="0" distL="114300" distR="114300" simplePos="0" relativeHeight="251836416" behindDoc="0" locked="0" layoutInCell="1" allowOverlap="1" wp14:anchorId="4A0D3AA1" wp14:editId="0723C47A">
                  <wp:simplePos x="0" y="0"/>
                  <wp:positionH relativeFrom="column">
                    <wp:posOffset>47625</wp:posOffset>
                  </wp:positionH>
                  <wp:positionV relativeFrom="paragraph">
                    <wp:posOffset>57150</wp:posOffset>
                  </wp:positionV>
                  <wp:extent cx="828675" cy="352425"/>
                  <wp:effectExtent l="0" t="0" r="9525" b="9525"/>
                  <wp:wrapNone/>
                  <wp:docPr id="963933782" name="图片 1" descr="uh0C22AF108D7B62B02CA2D7FC9650E65EF.jpg..220x0">
                    <a:extLst xmlns:a="http://schemas.openxmlformats.org/drawingml/2006/main">
                      <a:ext uri="{FF2B5EF4-FFF2-40B4-BE49-F238E27FC236}">
                        <a16:creationId xmlns:a16="http://schemas.microsoft.com/office/drawing/2014/main" id="{AD6D2A9F-167E-DB37-1E9D-9F8290656054}"/>
                      </a:ext>
                    </a:extLst>
                  </wp:docPr>
                  <wp:cNvGraphicFramePr/>
                  <a:graphic xmlns:a="http://schemas.openxmlformats.org/drawingml/2006/main">
                    <a:graphicData uri="http://schemas.openxmlformats.org/drawingml/2006/picture">
                      <pic:pic xmlns:pic="http://schemas.openxmlformats.org/drawingml/2006/picture">
                        <pic:nvPicPr>
                          <pic:cNvPr id="220954" name="图片 95" descr="uh0C22AF108D7B62B02CA2D7FC9650E65EF.jpg..220x0">
                            <a:extLst>
                              <a:ext uri="{FF2B5EF4-FFF2-40B4-BE49-F238E27FC236}">
                                <a16:creationId xmlns:a16="http://schemas.microsoft.com/office/drawing/2014/main" id="{AD6D2A9F-167E-DB37-1E9D-9F8290656054}"/>
                              </a:ext>
                            </a:extLst>
                          </pic:cNvPr>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828675" cy="352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05195C" w:rsidRPr="00183800" w14:paraId="192A023A" w14:textId="77777777" w:rsidTr="00C9750E">
        <w:trPr>
          <w:trHeight w:val="345"/>
        </w:trPr>
        <w:tc>
          <w:tcPr>
            <w:tcW w:w="655" w:type="dxa"/>
            <w:tcBorders>
              <w:top w:val="nil"/>
              <w:left w:val="single" w:sz="4" w:space="0" w:color="auto"/>
              <w:bottom w:val="single" w:sz="4" w:space="0" w:color="auto"/>
              <w:right w:val="single" w:sz="4" w:space="0" w:color="auto"/>
            </w:tcBorders>
            <w:vAlign w:val="center"/>
            <w:hideMark/>
          </w:tcPr>
          <w:p w14:paraId="1F120FA1"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324" w:type="dxa"/>
            <w:tcBorders>
              <w:top w:val="nil"/>
              <w:left w:val="nil"/>
              <w:bottom w:val="single" w:sz="4" w:space="0" w:color="auto"/>
              <w:right w:val="single" w:sz="4" w:space="0" w:color="auto"/>
            </w:tcBorders>
            <w:vAlign w:val="center"/>
            <w:hideMark/>
          </w:tcPr>
          <w:p w14:paraId="12EE51A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2260" w:type="dxa"/>
            <w:tcBorders>
              <w:top w:val="nil"/>
              <w:left w:val="nil"/>
              <w:bottom w:val="single" w:sz="4" w:space="0" w:color="auto"/>
              <w:right w:val="single" w:sz="4" w:space="0" w:color="auto"/>
            </w:tcBorders>
            <w:vAlign w:val="center"/>
            <w:hideMark/>
          </w:tcPr>
          <w:p w14:paraId="5BC050E8"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合计</w:t>
            </w:r>
          </w:p>
        </w:tc>
        <w:tc>
          <w:tcPr>
            <w:tcW w:w="4502" w:type="dxa"/>
            <w:tcBorders>
              <w:top w:val="nil"/>
              <w:left w:val="nil"/>
              <w:bottom w:val="single" w:sz="4" w:space="0" w:color="auto"/>
              <w:right w:val="single" w:sz="4" w:space="0" w:color="auto"/>
            </w:tcBorders>
            <w:vAlign w:val="center"/>
            <w:hideMark/>
          </w:tcPr>
          <w:p w14:paraId="7BECC62B"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95" w:type="dxa"/>
            <w:tcBorders>
              <w:top w:val="nil"/>
              <w:left w:val="nil"/>
              <w:bottom w:val="single" w:sz="4" w:space="0" w:color="auto"/>
              <w:right w:val="single" w:sz="4" w:space="0" w:color="auto"/>
            </w:tcBorders>
            <w:vAlign w:val="center"/>
            <w:hideMark/>
          </w:tcPr>
          <w:p w14:paraId="457B636C"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759" w:type="dxa"/>
            <w:tcBorders>
              <w:top w:val="nil"/>
              <w:left w:val="nil"/>
              <w:bottom w:val="single" w:sz="4" w:space="0" w:color="auto"/>
              <w:right w:val="single" w:sz="4" w:space="0" w:color="auto"/>
            </w:tcBorders>
            <w:vAlign w:val="center"/>
            <w:hideMark/>
          </w:tcPr>
          <w:p w14:paraId="29A1ED31"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468" w:type="dxa"/>
            <w:tcBorders>
              <w:top w:val="nil"/>
              <w:left w:val="nil"/>
              <w:bottom w:val="single" w:sz="4" w:space="0" w:color="auto"/>
              <w:right w:val="single" w:sz="4" w:space="0" w:color="auto"/>
            </w:tcBorders>
            <w:vAlign w:val="center"/>
            <w:hideMark/>
          </w:tcPr>
          <w:p w14:paraId="44154B2A" w14:textId="77777777" w:rsidR="0005195C" w:rsidRPr="00183800" w:rsidRDefault="0005195C" w:rsidP="00C9750E">
            <w:pPr>
              <w:widowControl/>
              <w:jc w:val="left"/>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177" w:type="dxa"/>
            <w:tcBorders>
              <w:top w:val="nil"/>
              <w:left w:val="nil"/>
              <w:bottom w:val="single" w:sz="4" w:space="0" w:color="auto"/>
              <w:right w:val="single" w:sz="4" w:space="0" w:color="auto"/>
            </w:tcBorders>
            <w:noWrap/>
            <w:vAlign w:val="center"/>
            <w:hideMark/>
          </w:tcPr>
          <w:p w14:paraId="7FF16657"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c>
          <w:tcPr>
            <w:tcW w:w="1600" w:type="dxa"/>
            <w:tcBorders>
              <w:top w:val="nil"/>
              <w:left w:val="nil"/>
              <w:bottom w:val="single" w:sz="4" w:space="0" w:color="auto"/>
              <w:right w:val="single" w:sz="4" w:space="0" w:color="000000"/>
            </w:tcBorders>
            <w:vAlign w:val="center"/>
            <w:hideMark/>
          </w:tcPr>
          <w:p w14:paraId="6AF020DF" w14:textId="77777777" w:rsidR="0005195C" w:rsidRPr="00183800" w:rsidRDefault="0005195C" w:rsidP="00C9750E">
            <w:pPr>
              <w:widowControl/>
              <w:jc w:val="center"/>
              <w:rPr>
                <w:rFonts w:ascii="宋体" w:eastAsia="宋体" w:hAnsi="宋体" w:cs="宋体" w:hint="eastAsia"/>
                <w:kern w:val="0"/>
                <w:sz w:val="18"/>
                <w:szCs w:val="18"/>
              </w:rPr>
            </w:pPr>
            <w:r w:rsidRPr="00183800">
              <w:rPr>
                <w:rFonts w:ascii="宋体" w:eastAsia="宋体" w:hAnsi="宋体" w:cs="宋体" w:hint="eastAsia"/>
                <w:kern w:val="0"/>
                <w:sz w:val="18"/>
                <w:szCs w:val="18"/>
              </w:rPr>
              <w:t xml:space="preserve">　</w:t>
            </w:r>
          </w:p>
        </w:tc>
      </w:tr>
    </w:tbl>
    <w:p w14:paraId="22FE787F" w14:textId="77777777" w:rsidR="0005195C" w:rsidRDefault="0005195C" w:rsidP="0005195C">
      <w:pPr>
        <w:pStyle w:val="a0"/>
        <w:rPr>
          <w:rFonts w:hint="eastAsia"/>
        </w:rPr>
      </w:pPr>
    </w:p>
    <w:p w14:paraId="1478F179" w14:textId="77777777" w:rsidR="0005195C" w:rsidRPr="0005195C" w:rsidRDefault="0005195C" w:rsidP="0005195C">
      <w:pPr>
        <w:pStyle w:val="a4"/>
        <w:ind w:left="5250"/>
      </w:pPr>
    </w:p>
    <w:p w14:paraId="0F131A35" w14:textId="77777777" w:rsidR="0005195C" w:rsidRPr="0005195C" w:rsidRDefault="0005195C" w:rsidP="0005195C">
      <w:pPr>
        <w:pStyle w:val="a4"/>
        <w:ind w:left="5250"/>
      </w:pPr>
    </w:p>
    <w:p w14:paraId="2ABB5EBF" w14:textId="77777777" w:rsidR="0005195C" w:rsidRPr="0005195C" w:rsidRDefault="0005195C" w:rsidP="0005195C">
      <w:pPr>
        <w:pStyle w:val="a4"/>
        <w:ind w:left="5250"/>
      </w:pPr>
    </w:p>
    <w:p w14:paraId="7ED477A2" w14:textId="77777777" w:rsidR="0005195C" w:rsidRDefault="0005195C" w:rsidP="002C41E1">
      <w:pPr>
        <w:pStyle w:val="af2"/>
        <w:jc w:val="center"/>
        <w:rPr>
          <w:rFonts w:eastAsia="宋体" w:hAnsi="宋体" w:cs="仿宋" w:hint="eastAsia"/>
          <w:bCs/>
          <w:color w:val="000000"/>
          <w:kern w:val="2"/>
          <w:sz w:val="44"/>
          <w:szCs w:val="32"/>
        </w:rPr>
        <w:sectPr w:rsidR="0005195C" w:rsidSect="0005195C">
          <w:pgSz w:w="16838" w:h="11906" w:orient="landscape"/>
          <w:pgMar w:top="1080" w:right="1440" w:bottom="1080" w:left="1440" w:header="851" w:footer="992" w:gutter="0"/>
          <w:cols w:space="720"/>
          <w:docGrid w:type="lines" w:linePitch="314"/>
        </w:sectPr>
      </w:pPr>
    </w:p>
    <w:p w14:paraId="72D758A8" w14:textId="77777777" w:rsidR="002C41E1" w:rsidRPr="00D975FF" w:rsidRDefault="002C41E1" w:rsidP="002C41E1">
      <w:pPr>
        <w:pStyle w:val="af2"/>
        <w:jc w:val="center"/>
        <w:rPr>
          <w:rFonts w:eastAsia="宋体" w:hAnsi="宋体" w:cs="仿宋" w:hint="eastAsia"/>
          <w:bCs/>
          <w:color w:val="000000"/>
          <w:kern w:val="2"/>
          <w:sz w:val="44"/>
          <w:szCs w:val="32"/>
        </w:rPr>
      </w:pPr>
      <w:r w:rsidRPr="00D975FF">
        <w:rPr>
          <w:rFonts w:eastAsia="宋体" w:hAnsi="宋体" w:cs="仿宋" w:hint="eastAsia"/>
          <w:bCs/>
          <w:color w:val="000000"/>
          <w:kern w:val="2"/>
          <w:sz w:val="44"/>
          <w:szCs w:val="32"/>
        </w:rPr>
        <w:t>报价内的备品备件、易损件及专用工具清单(如有)</w:t>
      </w:r>
    </w:p>
    <w:p w14:paraId="4A710F6E" w14:textId="77777777" w:rsidR="002C41E1" w:rsidRPr="00D975FF" w:rsidRDefault="002C41E1" w:rsidP="002C41E1">
      <w:pPr>
        <w:spacing w:line="360" w:lineRule="exact"/>
        <w:jc w:val="right"/>
        <w:rPr>
          <w:rFonts w:ascii="宋体" w:eastAsia="宋体" w:hAnsi="宋体" w:hint="eastAsia"/>
          <w:sz w:val="28"/>
          <w:szCs w:val="28"/>
        </w:rPr>
      </w:pPr>
      <w:r w:rsidRPr="00D975FF">
        <w:rPr>
          <w:rFonts w:ascii="宋体" w:eastAsia="宋体" w:hAnsi="宋体" w:hint="eastAsia"/>
          <w:sz w:val="28"/>
          <w:szCs w:val="28"/>
        </w:rPr>
        <w:t>单位：元</w:t>
      </w:r>
    </w:p>
    <w:tbl>
      <w:tblPr>
        <w:tblW w:w="93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986"/>
        <w:gridCol w:w="1275"/>
        <w:gridCol w:w="939"/>
        <w:gridCol w:w="1294"/>
        <w:gridCol w:w="1294"/>
        <w:gridCol w:w="1295"/>
        <w:gridCol w:w="1295"/>
      </w:tblGrid>
      <w:tr w:rsidR="002C41E1" w:rsidRPr="00D975FF" w14:paraId="55A0051E" w14:textId="77777777" w:rsidTr="00E24A19">
        <w:trPr>
          <w:trHeight w:val="850"/>
          <w:jc w:val="center"/>
        </w:trPr>
        <w:tc>
          <w:tcPr>
            <w:tcW w:w="1986" w:type="dxa"/>
            <w:vAlign w:val="center"/>
          </w:tcPr>
          <w:p w14:paraId="6E69C61A" w14:textId="77777777" w:rsidR="002C41E1" w:rsidRPr="00D975FF" w:rsidRDefault="002C41E1" w:rsidP="00E24A19">
            <w:pPr>
              <w:spacing w:line="360" w:lineRule="exact"/>
              <w:jc w:val="center"/>
              <w:rPr>
                <w:rFonts w:ascii="宋体" w:eastAsia="宋体" w:hAnsi="宋体" w:hint="eastAsia"/>
                <w:sz w:val="28"/>
                <w:szCs w:val="28"/>
              </w:rPr>
            </w:pPr>
            <w:r w:rsidRPr="00D975FF">
              <w:rPr>
                <w:rFonts w:ascii="宋体" w:eastAsia="宋体" w:hAnsi="宋体" w:hint="eastAsia"/>
                <w:sz w:val="28"/>
                <w:szCs w:val="28"/>
              </w:rPr>
              <w:t>备品备件名称</w:t>
            </w:r>
          </w:p>
        </w:tc>
        <w:tc>
          <w:tcPr>
            <w:tcW w:w="1275" w:type="dxa"/>
            <w:vAlign w:val="center"/>
          </w:tcPr>
          <w:p w14:paraId="6AE1B6CC" w14:textId="77777777" w:rsidR="002C41E1" w:rsidRPr="00D975FF" w:rsidRDefault="002C41E1" w:rsidP="00E24A19">
            <w:pPr>
              <w:spacing w:line="360" w:lineRule="exact"/>
              <w:jc w:val="center"/>
              <w:rPr>
                <w:rFonts w:ascii="宋体" w:eastAsia="宋体" w:hAnsi="宋体" w:hint="eastAsia"/>
                <w:sz w:val="28"/>
                <w:szCs w:val="28"/>
              </w:rPr>
            </w:pPr>
            <w:r w:rsidRPr="00D975FF">
              <w:rPr>
                <w:rFonts w:ascii="宋体" w:eastAsia="宋体" w:hAnsi="宋体" w:hint="eastAsia"/>
                <w:sz w:val="28"/>
                <w:szCs w:val="28"/>
              </w:rPr>
              <w:t>规格型号</w:t>
            </w:r>
          </w:p>
        </w:tc>
        <w:tc>
          <w:tcPr>
            <w:tcW w:w="939" w:type="dxa"/>
            <w:vAlign w:val="center"/>
          </w:tcPr>
          <w:p w14:paraId="702EAAEA" w14:textId="77777777" w:rsidR="002C41E1" w:rsidRPr="00D975FF" w:rsidRDefault="002C41E1" w:rsidP="00E24A19">
            <w:pPr>
              <w:spacing w:line="360" w:lineRule="exact"/>
              <w:jc w:val="center"/>
              <w:rPr>
                <w:rFonts w:ascii="宋体" w:eastAsia="宋体" w:hAnsi="宋体" w:hint="eastAsia"/>
                <w:sz w:val="28"/>
                <w:szCs w:val="28"/>
              </w:rPr>
            </w:pPr>
            <w:r w:rsidRPr="00D975FF">
              <w:rPr>
                <w:rFonts w:ascii="宋体" w:eastAsia="宋体" w:hAnsi="宋体" w:hint="eastAsia"/>
                <w:sz w:val="28"/>
                <w:szCs w:val="28"/>
              </w:rPr>
              <w:t>数量</w:t>
            </w:r>
          </w:p>
        </w:tc>
        <w:tc>
          <w:tcPr>
            <w:tcW w:w="1294" w:type="dxa"/>
            <w:vAlign w:val="center"/>
          </w:tcPr>
          <w:p w14:paraId="495FC81F" w14:textId="77777777" w:rsidR="002C41E1" w:rsidRPr="00D975FF" w:rsidRDefault="002C41E1" w:rsidP="00E24A19">
            <w:pPr>
              <w:spacing w:line="360" w:lineRule="exact"/>
              <w:jc w:val="center"/>
              <w:rPr>
                <w:rFonts w:ascii="宋体" w:eastAsia="宋体" w:hAnsi="宋体" w:hint="eastAsia"/>
                <w:sz w:val="28"/>
                <w:szCs w:val="28"/>
              </w:rPr>
            </w:pPr>
            <w:r w:rsidRPr="00D975FF">
              <w:rPr>
                <w:rFonts w:ascii="宋体" w:eastAsia="宋体" w:hAnsi="宋体" w:hint="eastAsia"/>
                <w:sz w:val="28"/>
                <w:szCs w:val="28"/>
              </w:rPr>
              <w:t>产地</w:t>
            </w:r>
          </w:p>
        </w:tc>
        <w:tc>
          <w:tcPr>
            <w:tcW w:w="1294" w:type="dxa"/>
            <w:vAlign w:val="center"/>
          </w:tcPr>
          <w:p w14:paraId="7A8D2380" w14:textId="77777777" w:rsidR="002C41E1" w:rsidRPr="00D975FF" w:rsidRDefault="002C41E1" w:rsidP="00E24A19">
            <w:pPr>
              <w:spacing w:line="360" w:lineRule="exact"/>
              <w:jc w:val="center"/>
              <w:rPr>
                <w:rFonts w:ascii="宋体" w:eastAsia="宋体" w:hAnsi="宋体" w:hint="eastAsia"/>
                <w:sz w:val="28"/>
                <w:szCs w:val="28"/>
              </w:rPr>
            </w:pPr>
            <w:r w:rsidRPr="00D975FF">
              <w:rPr>
                <w:rFonts w:ascii="宋体" w:eastAsia="宋体" w:hAnsi="宋体" w:hint="eastAsia"/>
                <w:sz w:val="28"/>
                <w:szCs w:val="28"/>
              </w:rPr>
              <w:t>品牌</w:t>
            </w:r>
          </w:p>
        </w:tc>
        <w:tc>
          <w:tcPr>
            <w:tcW w:w="1295" w:type="dxa"/>
            <w:vAlign w:val="center"/>
          </w:tcPr>
          <w:p w14:paraId="1397E854" w14:textId="77777777" w:rsidR="002C41E1" w:rsidRPr="00D975FF" w:rsidRDefault="002C41E1" w:rsidP="00E24A19">
            <w:pPr>
              <w:spacing w:line="360" w:lineRule="exact"/>
              <w:jc w:val="center"/>
              <w:rPr>
                <w:rFonts w:ascii="宋体" w:eastAsia="宋体" w:hAnsi="宋体" w:hint="eastAsia"/>
                <w:sz w:val="28"/>
                <w:szCs w:val="28"/>
              </w:rPr>
            </w:pPr>
            <w:r w:rsidRPr="00D975FF">
              <w:rPr>
                <w:rFonts w:ascii="宋体" w:eastAsia="宋体" w:hAnsi="宋体" w:hint="eastAsia"/>
                <w:sz w:val="28"/>
                <w:szCs w:val="28"/>
              </w:rPr>
              <w:t>单价</w:t>
            </w:r>
          </w:p>
        </w:tc>
        <w:tc>
          <w:tcPr>
            <w:tcW w:w="1295" w:type="dxa"/>
            <w:vAlign w:val="center"/>
          </w:tcPr>
          <w:p w14:paraId="45B897B0" w14:textId="77777777" w:rsidR="002C41E1" w:rsidRPr="00D975FF" w:rsidRDefault="002C41E1" w:rsidP="00E24A19">
            <w:pPr>
              <w:spacing w:line="360" w:lineRule="exact"/>
              <w:jc w:val="center"/>
              <w:rPr>
                <w:rFonts w:ascii="宋体" w:eastAsia="宋体" w:hAnsi="宋体" w:hint="eastAsia"/>
                <w:sz w:val="28"/>
                <w:szCs w:val="28"/>
              </w:rPr>
            </w:pPr>
            <w:r w:rsidRPr="00D975FF">
              <w:rPr>
                <w:rFonts w:ascii="宋体" w:eastAsia="宋体" w:hAnsi="宋体" w:hint="eastAsia"/>
                <w:sz w:val="28"/>
                <w:szCs w:val="28"/>
              </w:rPr>
              <w:t>合价</w:t>
            </w:r>
          </w:p>
        </w:tc>
      </w:tr>
      <w:tr w:rsidR="002C41E1" w:rsidRPr="00D975FF" w14:paraId="479721E8" w14:textId="77777777" w:rsidTr="00E24A19">
        <w:trPr>
          <w:trHeight w:val="850"/>
          <w:jc w:val="center"/>
        </w:trPr>
        <w:tc>
          <w:tcPr>
            <w:tcW w:w="1986" w:type="dxa"/>
            <w:vAlign w:val="center"/>
          </w:tcPr>
          <w:p w14:paraId="76F122FE" w14:textId="77777777" w:rsidR="002C41E1" w:rsidRPr="00D975FF" w:rsidRDefault="002C41E1" w:rsidP="00E24A19">
            <w:pPr>
              <w:spacing w:line="360" w:lineRule="exact"/>
              <w:jc w:val="center"/>
              <w:rPr>
                <w:rFonts w:ascii="宋体" w:eastAsia="宋体" w:hAnsi="宋体" w:hint="eastAsia"/>
                <w:b/>
                <w:sz w:val="28"/>
                <w:szCs w:val="28"/>
              </w:rPr>
            </w:pPr>
          </w:p>
        </w:tc>
        <w:tc>
          <w:tcPr>
            <w:tcW w:w="1275" w:type="dxa"/>
            <w:vAlign w:val="center"/>
          </w:tcPr>
          <w:p w14:paraId="1BD854F9" w14:textId="77777777" w:rsidR="002C41E1" w:rsidRPr="00D975FF" w:rsidRDefault="002C41E1" w:rsidP="00E24A19">
            <w:pPr>
              <w:spacing w:line="360" w:lineRule="exact"/>
              <w:jc w:val="center"/>
              <w:rPr>
                <w:rFonts w:ascii="宋体" w:eastAsia="宋体" w:hAnsi="宋体" w:hint="eastAsia"/>
                <w:b/>
                <w:sz w:val="28"/>
                <w:szCs w:val="28"/>
              </w:rPr>
            </w:pPr>
          </w:p>
        </w:tc>
        <w:tc>
          <w:tcPr>
            <w:tcW w:w="939" w:type="dxa"/>
            <w:vAlign w:val="center"/>
          </w:tcPr>
          <w:p w14:paraId="5540A11C" w14:textId="77777777" w:rsidR="002C41E1" w:rsidRPr="00D975FF" w:rsidRDefault="002C41E1" w:rsidP="00E24A19">
            <w:pPr>
              <w:spacing w:line="360" w:lineRule="exact"/>
              <w:jc w:val="center"/>
              <w:rPr>
                <w:rFonts w:ascii="宋体" w:eastAsia="宋体" w:hAnsi="宋体" w:hint="eastAsia"/>
                <w:b/>
                <w:sz w:val="28"/>
                <w:szCs w:val="28"/>
              </w:rPr>
            </w:pPr>
          </w:p>
        </w:tc>
        <w:tc>
          <w:tcPr>
            <w:tcW w:w="1294" w:type="dxa"/>
            <w:vAlign w:val="center"/>
          </w:tcPr>
          <w:p w14:paraId="2B71820B" w14:textId="77777777" w:rsidR="002C41E1" w:rsidRPr="00D975FF" w:rsidRDefault="002C41E1" w:rsidP="00E24A19">
            <w:pPr>
              <w:spacing w:line="360" w:lineRule="exact"/>
              <w:jc w:val="center"/>
              <w:rPr>
                <w:rFonts w:ascii="宋体" w:eastAsia="宋体" w:hAnsi="宋体" w:hint="eastAsia"/>
                <w:b/>
                <w:sz w:val="28"/>
                <w:szCs w:val="28"/>
              </w:rPr>
            </w:pPr>
          </w:p>
        </w:tc>
        <w:tc>
          <w:tcPr>
            <w:tcW w:w="1294" w:type="dxa"/>
            <w:vAlign w:val="center"/>
          </w:tcPr>
          <w:p w14:paraId="3C96B5CA" w14:textId="77777777" w:rsidR="002C41E1" w:rsidRPr="00D975FF" w:rsidRDefault="002C41E1" w:rsidP="00E24A19">
            <w:pPr>
              <w:spacing w:line="360" w:lineRule="exact"/>
              <w:jc w:val="center"/>
              <w:rPr>
                <w:rFonts w:ascii="宋体" w:eastAsia="宋体" w:hAnsi="宋体" w:hint="eastAsia"/>
                <w:b/>
                <w:sz w:val="28"/>
                <w:szCs w:val="28"/>
              </w:rPr>
            </w:pPr>
          </w:p>
        </w:tc>
        <w:tc>
          <w:tcPr>
            <w:tcW w:w="1295" w:type="dxa"/>
            <w:vAlign w:val="center"/>
          </w:tcPr>
          <w:p w14:paraId="7CC8DF65" w14:textId="77777777" w:rsidR="002C41E1" w:rsidRPr="00D975FF" w:rsidRDefault="002C41E1" w:rsidP="00E24A19">
            <w:pPr>
              <w:spacing w:line="360" w:lineRule="exact"/>
              <w:jc w:val="center"/>
              <w:rPr>
                <w:rFonts w:ascii="宋体" w:eastAsia="宋体" w:hAnsi="宋体" w:hint="eastAsia"/>
                <w:b/>
                <w:sz w:val="28"/>
                <w:szCs w:val="28"/>
              </w:rPr>
            </w:pPr>
          </w:p>
        </w:tc>
        <w:tc>
          <w:tcPr>
            <w:tcW w:w="1295" w:type="dxa"/>
            <w:vAlign w:val="center"/>
          </w:tcPr>
          <w:p w14:paraId="412F1DCD" w14:textId="77777777" w:rsidR="002C41E1" w:rsidRPr="00D975FF" w:rsidRDefault="002C41E1" w:rsidP="00E24A19">
            <w:pPr>
              <w:spacing w:line="360" w:lineRule="exact"/>
              <w:jc w:val="center"/>
              <w:rPr>
                <w:rFonts w:ascii="宋体" w:eastAsia="宋体" w:hAnsi="宋体" w:hint="eastAsia"/>
                <w:b/>
                <w:sz w:val="28"/>
                <w:szCs w:val="28"/>
              </w:rPr>
            </w:pPr>
          </w:p>
        </w:tc>
      </w:tr>
      <w:tr w:rsidR="002C41E1" w:rsidRPr="00D975FF" w14:paraId="01DD6FF3" w14:textId="77777777" w:rsidTr="00E24A19">
        <w:trPr>
          <w:trHeight w:val="850"/>
          <w:jc w:val="center"/>
        </w:trPr>
        <w:tc>
          <w:tcPr>
            <w:tcW w:w="1986" w:type="dxa"/>
            <w:vAlign w:val="center"/>
          </w:tcPr>
          <w:p w14:paraId="0BFC925B" w14:textId="77777777" w:rsidR="002C41E1" w:rsidRPr="00D975FF" w:rsidRDefault="002C41E1" w:rsidP="00E24A19">
            <w:pPr>
              <w:spacing w:line="360" w:lineRule="exact"/>
              <w:jc w:val="center"/>
              <w:rPr>
                <w:rFonts w:ascii="宋体" w:eastAsia="宋体" w:hAnsi="宋体" w:hint="eastAsia"/>
                <w:b/>
                <w:sz w:val="28"/>
                <w:szCs w:val="28"/>
              </w:rPr>
            </w:pPr>
          </w:p>
        </w:tc>
        <w:tc>
          <w:tcPr>
            <w:tcW w:w="1275" w:type="dxa"/>
            <w:vAlign w:val="center"/>
          </w:tcPr>
          <w:p w14:paraId="73877510" w14:textId="77777777" w:rsidR="002C41E1" w:rsidRPr="00D975FF" w:rsidRDefault="002C41E1" w:rsidP="00E24A19">
            <w:pPr>
              <w:spacing w:line="360" w:lineRule="exact"/>
              <w:jc w:val="center"/>
              <w:rPr>
                <w:rFonts w:ascii="宋体" w:eastAsia="宋体" w:hAnsi="宋体" w:hint="eastAsia"/>
                <w:b/>
                <w:sz w:val="28"/>
                <w:szCs w:val="28"/>
              </w:rPr>
            </w:pPr>
          </w:p>
        </w:tc>
        <w:tc>
          <w:tcPr>
            <w:tcW w:w="939" w:type="dxa"/>
            <w:vAlign w:val="center"/>
          </w:tcPr>
          <w:p w14:paraId="2EA2D602" w14:textId="77777777" w:rsidR="002C41E1" w:rsidRPr="00D975FF" w:rsidRDefault="002C41E1" w:rsidP="00E24A19">
            <w:pPr>
              <w:spacing w:line="360" w:lineRule="exact"/>
              <w:jc w:val="center"/>
              <w:rPr>
                <w:rFonts w:ascii="宋体" w:eastAsia="宋体" w:hAnsi="宋体" w:hint="eastAsia"/>
                <w:b/>
                <w:sz w:val="28"/>
                <w:szCs w:val="28"/>
              </w:rPr>
            </w:pPr>
          </w:p>
        </w:tc>
        <w:tc>
          <w:tcPr>
            <w:tcW w:w="1294" w:type="dxa"/>
            <w:vAlign w:val="center"/>
          </w:tcPr>
          <w:p w14:paraId="37F8D37C" w14:textId="77777777" w:rsidR="002C41E1" w:rsidRPr="00D975FF" w:rsidRDefault="002C41E1" w:rsidP="00E24A19">
            <w:pPr>
              <w:spacing w:line="360" w:lineRule="exact"/>
              <w:jc w:val="center"/>
              <w:rPr>
                <w:rFonts w:ascii="宋体" w:eastAsia="宋体" w:hAnsi="宋体" w:hint="eastAsia"/>
                <w:b/>
                <w:sz w:val="28"/>
                <w:szCs w:val="28"/>
              </w:rPr>
            </w:pPr>
          </w:p>
        </w:tc>
        <w:tc>
          <w:tcPr>
            <w:tcW w:w="1294" w:type="dxa"/>
            <w:vAlign w:val="center"/>
          </w:tcPr>
          <w:p w14:paraId="5FD5FDD5" w14:textId="77777777" w:rsidR="002C41E1" w:rsidRPr="00D975FF" w:rsidRDefault="002C41E1" w:rsidP="00E24A19">
            <w:pPr>
              <w:spacing w:line="360" w:lineRule="exact"/>
              <w:jc w:val="center"/>
              <w:rPr>
                <w:rFonts w:ascii="宋体" w:eastAsia="宋体" w:hAnsi="宋体" w:hint="eastAsia"/>
                <w:b/>
                <w:sz w:val="28"/>
                <w:szCs w:val="28"/>
              </w:rPr>
            </w:pPr>
          </w:p>
        </w:tc>
        <w:tc>
          <w:tcPr>
            <w:tcW w:w="1295" w:type="dxa"/>
            <w:vAlign w:val="center"/>
          </w:tcPr>
          <w:p w14:paraId="2F77C0A7" w14:textId="77777777" w:rsidR="002C41E1" w:rsidRPr="00D975FF" w:rsidRDefault="002C41E1" w:rsidP="00E24A19">
            <w:pPr>
              <w:spacing w:line="360" w:lineRule="exact"/>
              <w:jc w:val="center"/>
              <w:rPr>
                <w:rFonts w:ascii="宋体" w:eastAsia="宋体" w:hAnsi="宋体" w:hint="eastAsia"/>
                <w:b/>
                <w:sz w:val="28"/>
                <w:szCs w:val="28"/>
              </w:rPr>
            </w:pPr>
          </w:p>
        </w:tc>
        <w:tc>
          <w:tcPr>
            <w:tcW w:w="1295" w:type="dxa"/>
            <w:vAlign w:val="center"/>
          </w:tcPr>
          <w:p w14:paraId="20268C34" w14:textId="77777777" w:rsidR="002C41E1" w:rsidRPr="00D975FF" w:rsidRDefault="002C41E1" w:rsidP="00E24A19">
            <w:pPr>
              <w:spacing w:line="360" w:lineRule="exact"/>
              <w:jc w:val="center"/>
              <w:rPr>
                <w:rFonts w:ascii="宋体" w:eastAsia="宋体" w:hAnsi="宋体" w:hint="eastAsia"/>
                <w:b/>
                <w:sz w:val="28"/>
                <w:szCs w:val="28"/>
              </w:rPr>
            </w:pPr>
          </w:p>
        </w:tc>
      </w:tr>
      <w:tr w:rsidR="002C41E1" w:rsidRPr="00D975FF" w14:paraId="5499157C" w14:textId="77777777" w:rsidTr="00E24A19">
        <w:trPr>
          <w:trHeight w:val="850"/>
          <w:jc w:val="center"/>
        </w:trPr>
        <w:tc>
          <w:tcPr>
            <w:tcW w:w="1986" w:type="dxa"/>
            <w:vAlign w:val="center"/>
          </w:tcPr>
          <w:p w14:paraId="271C7494" w14:textId="77777777" w:rsidR="002C41E1" w:rsidRPr="00D975FF" w:rsidRDefault="002C41E1" w:rsidP="00E24A19">
            <w:pPr>
              <w:spacing w:line="360" w:lineRule="exact"/>
              <w:jc w:val="center"/>
              <w:rPr>
                <w:rFonts w:ascii="宋体" w:eastAsia="宋体" w:hAnsi="宋体" w:hint="eastAsia"/>
                <w:b/>
                <w:sz w:val="28"/>
                <w:szCs w:val="28"/>
              </w:rPr>
            </w:pPr>
          </w:p>
        </w:tc>
        <w:tc>
          <w:tcPr>
            <w:tcW w:w="1275" w:type="dxa"/>
            <w:vAlign w:val="center"/>
          </w:tcPr>
          <w:p w14:paraId="09B10732" w14:textId="77777777" w:rsidR="002C41E1" w:rsidRPr="00D975FF" w:rsidRDefault="002C41E1" w:rsidP="00E24A19">
            <w:pPr>
              <w:spacing w:line="360" w:lineRule="exact"/>
              <w:jc w:val="center"/>
              <w:rPr>
                <w:rFonts w:ascii="宋体" w:eastAsia="宋体" w:hAnsi="宋体" w:hint="eastAsia"/>
                <w:b/>
                <w:sz w:val="28"/>
                <w:szCs w:val="28"/>
              </w:rPr>
            </w:pPr>
          </w:p>
        </w:tc>
        <w:tc>
          <w:tcPr>
            <w:tcW w:w="939" w:type="dxa"/>
            <w:vAlign w:val="center"/>
          </w:tcPr>
          <w:p w14:paraId="676DC0D5" w14:textId="77777777" w:rsidR="002C41E1" w:rsidRPr="00D975FF" w:rsidRDefault="002C41E1" w:rsidP="00E24A19">
            <w:pPr>
              <w:spacing w:line="360" w:lineRule="exact"/>
              <w:jc w:val="center"/>
              <w:rPr>
                <w:rFonts w:ascii="宋体" w:eastAsia="宋体" w:hAnsi="宋体" w:hint="eastAsia"/>
                <w:b/>
                <w:sz w:val="28"/>
                <w:szCs w:val="28"/>
              </w:rPr>
            </w:pPr>
          </w:p>
        </w:tc>
        <w:tc>
          <w:tcPr>
            <w:tcW w:w="1294" w:type="dxa"/>
            <w:vAlign w:val="center"/>
          </w:tcPr>
          <w:p w14:paraId="788BAA01" w14:textId="77777777" w:rsidR="002C41E1" w:rsidRPr="00D975FF" w:rsidRDefault="002C41E1" w:rsidP="00E24A19">
            <w:pPr>
              <w:spacing w:line="360" w:lineRule="exact"/>
              <w:jc w:val="center"/>
              <w:rPr>
                <w:rFonts w:ascii="宋体" w:eastAsia="宋体" w:hAnsi="宋体" w:hint="eastAsia"/>
                <w:b/>
                <w:sz w:val="28"/>
                <w:szCs w:val="28"/>
              </w:rPr>
            </w:pPr>
          </w:p>
        </w:tc>
        <w:tc>
          <w:tcPr>
            <w:tcW w:w="1294" w:type="dxa"/>
            <w:vAlign w:val="center"/>
          </w:tcPr>
          <w:p w14:paraId="2105E785" w14:textId="77777777" w:rsidR="002C41E1" w:rsidRPr="00D975FF" w:rsidRDefault="002C41E1" w:rsidP="00E24A19">
            <w:pPr>
              <w:spacing w:line="360" w:lineRule="exact"/>
              <w:jc w:val="center"/>
              <w:rPr>
                <w:rFonts w:ascii="宋体" w:eastAsia="宋体" w:hAnsi="宋体" w:hint="eastAsia"/>
                <w:b/>
                <w:sz w:val="28"/>
                <w:szCs w:val="28"/>
              </w:rPr>
            </w:pPr>
          </w:p>
        </w:tc>
        <w:tc>
          <w:tcPr>
            <w:tcW w:w="1295" w:type="dxa"/>
            <w:vAlign w:val="center"/>
          </w:tcPr>
          <w:p w14:paraId="7A8F963B" w14:textId="77777777" w:rsidR="002C41E1" w:rsidRPr="00D975FF" w:rsidRDefault="002C41E1" w:rsidP="00E24A19">
            <w:pPr>
              <w:spacing w:line="360" w:lineRule="exact"/>
              <w:jc w:val="center"/>
              <w:rPr>
                <w:rFonts w:ascii="宋体" w:eastAsia="宋体" w:hAnsi="宋体" w:hint="eastAsia"/>
                <w:b/>
                <w:sz w:val="28"/>
                <w:szCs w:val="28"/>
              </w:rPr>
            </w:pPr>
          </w:p>
        </w:tc>
        <w:tc>
          <w:tcPr>
            <w:tcW w:w="1295" w:type="dxa"/>
            <w:vAlign w:val="center"/>
          </w:tcPr>
          <w:p w14:paraId="7183491F" w14:textId="77777777" w:rsidR="002C41E1" w:rsidRPr="00D975FF" w:rsidRDefault="002C41E1" w:rsidP="00E24A19">
            <w:pPr>
              <w:spacing w:line="360" w:lineRule="exact"/>
              <w:jc w:val="center"/>
              <w:rPr>
                <w:rFonts w:ascii="宋体" w:eastAsia="宋体" w:hAnsi="宋体" w:hint="eastAsia"/>
                <w:b/>
                <w:sz w:val="28"/>
                <w:szCs w:val="28"/>
              </w:rPr>
            </w:pPr>
          </w:p>
        </w:tc>
      </w:tr>
      <w:tr w:rsidR="002C41E1" w:rsidRPr="00D975FF" w14:paraId="300636DF" w14:textId="77777777" w:rsidTr="00E24A19">
        <w:trPr>
          <w:trHeight w:val="850"/>
          <w:jc w:val="center"/>
        </w:trPr>
        <w:tc>
          <w:tcPr>
            <w:tcW w:w="1986" w:type="dxa"/>
            <w:vAlign w:val="center"/>
          </w:tcPr>
          <w:p w14:paraId="0FDA0D31" w14:textId="77777777" w:rsidR="002C41E1" w:rsidRPr="00D975FF" w:rsidRDefault="002C41E1" w:rsidP="00E24A19">
            <w:pPr>
              <w:spacing w:line="360" w:lineRule="exact"/>
              <w:jc w:val="center"/>
              <w:rPr>
                <w:rFonts w:ascii="宋体" w:eastAsia="宋体" w:hAnsi="宋体" w:hint="eastAsia"/>
                <w:b/>
                <w:sz w:val="28"/>
                <w:szCs w:val="28"/>
              </w:rPr>
            </w:pPr>
          </w:p>
        </w:tc>
        <w:tc>
          <w:tcPr>
            <w:tcW w:w="1275" w:type="dxa"/>
            <w:vAlign w:val="center"/>
          </w:tcPr>
          <w:p w14:paraId="3B38CDCB" w14:textId="77777777" w:rsidR="002C41E1" w:rsidRPr="00D975FF" w:rsidRDefault="002C41E1" w:rsidP="00E24A19">
            <w:pPr>
              <w:spacing w:line="360" w:lineRule="exact"/>
              <w:jc w:val="center"/>
              <w:rPr>
                <w:rFonts w:ascii="宋体" w:eastAsia="宋体" w:hAnsi="宋体" w:hint="eastAsia"/>
                <w:b/>
                <w:sz w:val="28"/>
                <w:szCs w:val="28"/>
              </w:rPr>
            </w:pPr>
          </w:p>
        </w:tc>
        <w:tc>
          <w:tcPr>
            <w:tcW w:w="939" w:type="dxa"/>
            <w:vAlign w:val="center"/>
          </w:tcPr>
          <w:p w14:paraId="0D3BB90B" w14:textId="77777777" w:rsidR="002C41E1" w:rsidRPr="00D975FF" w:rsidRDefault="002C41E1" w:rsidP="00E24A19">
            <w:pPr>
              <w:spacing w:line="360" w:lineRule="exact"/>
              <w:jc w:val="center"/>
              <w:rPr>
                <w:rFonts w:ascii="宋体" w:eastAsia="宋体" w:hAnsi="宋体" w:hint="eastAsia"/>
                <w:b/>
                <w:sz w:val="28"/>
                <w:szCs w:val="28"/>
              </w:rPr>
            </w:pPr>
          </w:p>
        </w:tc>
        <w:tc>
          <w:tcPr>
            <w:tcW w:w="1294" w:type="dxa"/>
            <w:vAlign w:val="center"/>
          </w:tcPr>
          <w:p w14:paraId="47369BBC" w14:textId="77777777" w:rsidR="002C41E1" w:rsidRPr="00D975FF" w:rsidRDefault="002C41E1" w:rsidP="00E24A19">
            <w:pPr>
              <w:spacing w:line="360" w:lineRule="exact"/>
              <w:jc w:val="center"/>
              <w:rPr>
                <w:rFonts w:ascii="宋体" w:eastAsia="宋体" w:hAnsi="宋体" w:hint="eastAsia"/>
                <w:b/>
                <w:sz w:val="28"/>
                <w:szCs w:val="28"/>
              </w:rPr>
            </w:pPr>
          </w:p>
        </w:tc>
        <w:tc>
          <w:tcPr>
            <w:tcW w:w="1294" w:type="dxa"/>
            <w:vAlign w:val="center"/>
          </w:tcPr>
          <w:p w14:paraId="150152BE" w14:textId="77777777" w:rsidR="002C41E1" w:rsidRPr="00D975FF" w:rsidRDefault="002C41E1" w:rsidP="00E24A19">
            <w:pPr>
              <w:spacing w:line="360" w:lineRule="exact"/>
              <w:jc w:val="center"/>
              <w:rPr>
                <w:rFonts w:ascii="宋体" w:eastAsia="宋体" w:hAnsi="宋体" w:hint="eastAsia"/>
                <w:b/>
                <w:sz w:val="28"/>
                <w:szCs w:val="28"/>
              </w:rPr>
            </w:pPr>
          </w:p>
        </w:tc>
        <w:tc>
          <w:tcPr>
            <w:tcW w:w="1295" w:type="dxa"/>
            <w:vAlign w:val="center"/>
          </w:tcPr>
          <w:p w14:paraId="6ECFF586" w14:textId="77777777" w:rsidR="002C41E1" w:rsidRPr="00D975FF" w:rsidRDefault="002C41E1" w:rsidP="00E24A19">
            <w:pPr>
              <w:spacing w:line="360" w:lineRule="exact"/>
              <w:jc w:val="center"/>
              <w:rPr>
                <w:rFonts w:ascii="宋体" w:eastAsia="宋体" w:hAnsi="宋体" w:hint="eastAsia"/>
                <w:b/>
                <w:sz w:val="28"/>
                <w:szCs w:val="28"/>
              </w:rPr>
            </w:pPr>
          </w:p>
        </w:tc>
        <w:tc>
          <w:tcPr>
            <w:tcW w:w="1295" w:type="dxa"/>
            <w:vAlign w:val="center"/>
          </w:tcPr>
          <w:p w14:paraId="3B0AFFDB" w14:textId="77777777" w:rsidR="002C41E1" w:rsidRPr="00D975FF" w:rsidRDefault="002C41E1" w:rsidP="00E24A19">
            <w:pPr>
              <w:spacing w:line="360" w:lineRule="exact"/>
              <w:jc w:val="center"/>
              <w:rPr>
                <w:rFonts w:ascii="宋体" w:eastAsia="宋体" w:hAnsi="宋体" w:hint="eastAsia"/>
                <w:b/>
                <w:sz w:val="28"/>
                <w:szCs w:val="28"/>
              </w:rPr>
            </w:pPr>
          </w:p>
        </w:tc>
      </w:tr>
      <w:tr w:rsidR="002C41E1" w:rsidRPr="00D975FF" w14:paraId="7CB36054" w14:textId="77777777" w:rsidTr="00E24A19">
        <w:trPr>
          <w:trHeight w:val="850"/>
          <w:jc w:val="center"/>
        </w:trPr>
        <w:tc>
          <w:tcPr>
            <w:tcW w:w="1986" w:type="dxa"/>
            <w:vAlign w:val="center"/>
          </w:tcPr>
          <w:p w14:paraId="7973D955" w14:textId="77777777" w:rsidR="002C41E1" w:rsidRPr="00D975FF" w:rsidRDefault="002C41E1" w:rsidP="00E24A19">
            <w:pPr>
              <w:spacing w:line="360" w:lineRule="exact"/>
              <w:jc w:val="center"/>
              <w:rPr>
                <w:rFonts w:ascii="宋体" w:eastAsia="宋体" w:hAnsi="宋体" w:hint="eastAsia"/>
                <w:b/>
                <w:sz w:val="28"/>
                <w:szCs w:val="28"/>
              </w:rPr>
            </w:pPr>
          </w:p>
        </w:tc>
        <w:tc>
          <w:tcPr>
            <w:tcW w:w="1275" w:type="dxa"/>
            <w:vAlign w:val="center"/>
          </w:tcPr>
          <w:p w14:paraId="6C65874A" w14:textId="77777777" w:rsidR="002C41E1" w:rsidRPr="00D975FF" w:rsidRDefault="002C41E1" w:rsidP="00E24A19">
            <w:pPr>
              <w:spacing w:line="360" w:lineRule="exact"/>
              <w:jc w:val="center"/>
              <w:rPr>
                <w:rFonts w:ascii="宋体" w:eastAsia="宋体" w:hAnsi="宋体" w:hint="eastAsia"/>
                <w:b/>
                <w:sz w:val="28"/>
                <w:szCs w:val="28"/>
              </w:rPr>
            </w:pPr>
          </w:p>
        </w:tc>
        <w:tc>
          <w:tcPr>
            <w:tcW w:w="939" w:type="dxa"/>
            <w:vAlign w:val="center"/>
          </w:tcPr>
          <w:p w14:paraId="0E041401" w14:textId="77777777" w:rsidR="002C41E1" w:rsidRPr="00D975FF" w:rsidRDefault="002C41E1" w:rsidP="00E24A19">
            <w:pPr>
              <w:spacing w:line="360" w:lineRule="exact"/>
              <w:jc w:val="center"/>
              <w:rPr>
                <w:rFonts w:ascii="宋体" w:eastAsia="宋体" w:hAnsi="宋体" w:hint="eastAsia"/>
                <w:b/>
                <w:sz w:val="28"/>
                <w:szCs w:val="28"/>
              </w:rPr>
            </w:pPr>
          </w:p>
        </w:tc>
        <w:tc>
          <w:tcPr>
            <w:tcW w:w="1294" w:type="dxa"/>
            <w:vAlign w:val="center"/>
          </w:tcPr>
          <w:p w14:paraId="4D80100D" w14:textId="77777777" w:rsidR="002C41E1" w:rsidRPr="00D975FF" w:rsidRDefault="002C41E1" w:rsidP="00E24A19">
            <w:pPr>
              <w:spacing w:line="360" w:lineRule="exact"/>
              <w:jc w:val="center"/>
              <w:rPr>
                <w:rFonts w:ascii="宋体" w:eastAsia="宋体" w:hAnsi="宋体" w:hint="eastAsia"/>
                <w:b/>
                <w:sz w:val="28"/>
                <w:szCs w:val="28"/>
              </w:rPr>
            </w:pPr>
          </w:p>
        </w:tc>
        <w:tc>
          <w:tcPr>
            <w:tcW w:w="1294" w:type="dxa"/>
            <w:vAlign w:val="center"/>
          </w:tcPr>
          <w:p w14:paraId="44F4AA93" w14:textId="77777777" w:rsidR="002C41E1" w:rsidRPr="00D975FF" w:rsidRDefault="002C41E1" w:rsidP="00E24A19">
            <w:pPr>
              <w:spacing w:line="360" w:lineRule="exact"/>
              <w:jc w:val="center"/>
              <w:rPr>
                <w:rFonts w:ascii="宋体" w:eastAsia="宋体" w:hAnsi="宋体" w:hint="eastAsia"/>
                <w:b/>
                <w:sz w:val="28"/>
                <w:szCs w:val="28"/>
              </w:rPr>
            </w:pPr>
          </w:p>
        </w:tc>
        <w:tc>
          <w:tcPr>
            <w:tcW w:w="1295" w:type="dxa"/>
            <w:vAlign w:val="center"/>
          </w:tcPr>
          <w:p w14:paraId="794099CC" w14:textId="77777777" w:rsidR="002C41E1" w:rsidRPr="00D975FF" w:rsidRDefault="002C41E1" w:rsidP="00E24A19">
            <w:pPr>
              <w:spacing w:line="360" w:lineRule="exact"/>
              <w:jc w:val="center"/>
              <w:rPr>
                <w:rFonts w:ascii="宋体" w:eastAsia="宋体" w:hAnsi="宋体" w:hint="eastAsia"/>
                <w:b/>
                <w:sz w:val="28"/>
                <w:szCs w:val="28"/>
              </w:rPr>
            </w:pPr>
          </w:p>
        </w:tc>
        <w:tc>
          <w:tcPr>
            <w:tcW w:w="1295" w:type="dxa"/>
            <w:vAlign w:val="center"/>
          </w:tcPr>
          <w:p w14:paraId="3E59237E" w14:textId="77777777" w:rsidR="002C41E1" w:rsidRPr="00D975FF" w:rsidRDefault="002C41E1" w:rsidP="00E24A19">
            <w:pPr>
              <w:spacing w:line="360" w:lineRule="exact"/>
              <w:jc w:val="center"/>
              <w:rPr>
                <w:rFonts w:ascii="宋体" w:eastAsia="宋体" w:hAnsi="宋体" w:hint="eastAsia"/>
                <w:b/>
                <w:sz w:val="28"/>
                <w:szCs w:val="28"/>
              </w:rPr>
            </w:pPr>
          </w:p>
        </w:tc>
      </w:tr>
      <w:tr w:rsidR="002C41E1" w:rsidRPr="00D975FF" w14:paraId="5CCDCACD" w14:textId="77777777" w:rsidTr="00E24A19">
        <w:trPr>
          <w:trHeight w:val="850"/>
          <w:jc w:val="center"/>
        </w:trPr>
        <w:tc>
          <w:tcPr>
            <w:tcW w:w="1986" w:type="dxa"/>
            <w:vAlign w:val="center"/>
          </w:tcPr>
          <w:p w14:paraId="08836244" w14:textId="77777777" w:rsidR="002C41E1" w:rsidRPr="00D975FF" w:rsidRDefault="002C41E1" w:rsidP="00E24A19">
            <w:pPr>
              <w:spacing w:line="360" w:lineRule="exact"/>
              <w:jc w:val="center"/>
              <w:rPr>
                <w:rFonts w:ascii="宋体" w:eastAsia="宋体" w:hAnsi="宋体" w:hint="eastAsia"/>
                <w:b/>
                <w:sz w:val="28"/>
                <w:szCs w:val="28"/>
              </w:rPr>
            </w:pPr>
          </w:p>
        </w:tc>
        <w:tc>
          <w:tcPr>
            <w:tcW w:w="1275" w:type="dxa"/>
            <w:vAlign w:val="center"/>
          </w:tcPr>
          <w:p w14:paraId="335D85F9" w14:textId="77777777" w:rsidR="002C41E1" w:rsidRPr="00D975FF" w:rsidRDefault="002C41E1" w:rsidP="00E24A19">
            <w:pPr>
              <w:spacing w:line="360" w:lineRule="exact"/>
              <w:jc w:val="center"/>
              <w:rPr>
                <w:rFonts w:ascii="宋体" w:eastAsia="宋体" w:hAnsi="宋体" w:hint="eastAsia"/>
                <w:b/>
                <w:sz w:val="28"/>
                <w:szCs w:val="28"/>
              </w:rPr>
            </w:pPr>
          </w:p>
        </w:tc>
        <w:tc>
          <w:tcPr>
            <w:tcW w:w="939" w:type="dxa"/>
            <w:vAlign w:val="center"/>
          </w:tcPr>
          <w:p w14:paraId="25E96EEF" w14:textId="77777777" w:rsidR="002C41E1" w:rsidRPr="00D975FF" w:rsidRDefault="002C41E1" w:rsidP="00E24A19">
            <w:pPr>
              <w:spacing w:line="360" w:lineRule="exact"/>
              <w:jc w:val="center"/>
              <w:rPr>
                <w:rFonts w:ascii="宋体" w:eastAsia="宋体" w:hAnsi="宋体" w:hint="eastAsia"/>
                <w:b/>
                <w:sz w:val="28"/>
                <w:szCs w:val="28"/>
              </w:rPr>
            </w:pPr>
          </w:p>
        </w:tc>
        <w:tc>
          <w:tcPr>
            <w:tcW w:w="1294" w:type="dxa"/>
            <w:vAlign w:val="center"/>
          </w:tcPr>
          <w:p w14:paraId="075199A0" w14:textId="77777777" w:rsidR="002C41E1" w:rsidRPr="00D975FF" w:rsidRDefault="002C41E1" w:rsidP="00E24A19">
            <w:pPr>
              <w:spacing w:line="360" w:lineRule="exact"/>
              <w:jc w:val="center"/>
              <w:rPr>
                <w:rFonts w:ascii="宋体" w:eastAsia="宋体" w:hAnsi="宋体" w:hint="eastAsia"/>
                <w:b/>
                <w:sz w:val="28"/>
                <w:szCs w:val="28"/>
              </w:rPr>
            </w:pPr>
          </w:p>
        </w:tc>
        <w:tc>
          <w:tcPr>
            <w:tcW w:w="1294" w:type="dxa"/>
            <w:vAlign w:val="center"/>
          </w:tcPr>
          <w:p w14:paraId="607F3796" w14:textId="77777777" w:rsidR="002C41E1" w:rsidRPr="00D975FF" w:rsidRDefault="002C41E1" w:rsidP="00E24A19">
            <w:pPr>
              <w:spacing w:line="360" w:lineRule="exact"/>
              <w:jc w:val="center"/>
              <w:rPr>
                <w:rFonts w:ascii="宋体" w:eastAsia="宋体" w:hAnsi="宋体" w:hint="eastAsia"/>
                <w:b/>
                <w:sz w:val="28"/>
                <w:szCs w:val="28"/>
              </w:rPr>
            </w:pPr>
          </w:p>
        </w:tc>
        <w:tc>
          <w:tcPr>
            <w:tcW w:w="1295" w:type="dxa"/>
            <w:vAlign w:val="center"/>
          </w:tcPr>
          <w:p w14:paraId="0B8452A2" w14:textId="77777777" w:rsidR="002C41E1" w:rsidRPr="00D975FF" w:rsidRDefault="002C41E1" w:rsidP="00E24A19">
            <w:pPr>
              <w:spacing w:line="360" w:lineRule="exact"/>
              <w:jc w:val="center"/>
              <w:rPr>
                <w:rFonts w:ascii="宋体" w:eastAsia="宋体" w:hAnsi="宋体" w:hint="eastAsia"/>
                <w:b/>
                <w:sz w:val="28"/>
                <w:szCs w:val="28"/>
              </w:rPr>
            </w:pPr>
          </w:p>
        </w:tc>
        <w:tc>
          <w:tcPr>
            <w:tcW w:w="1295" w:type="dxa"/>
            <w:vAlign w:val="center"/>
          </w:tcPr>
          <w:p w14:paraId="6E62BBDC" w14:textId="77777777" w:rsidR="002C41E1" w:rsidRPr="00D975FF" w:rsidRDefault="002C41E1" w:rsidP="00E24A19">
            <w:pPr>
              <w:spacing w:line="360" w:lineRule="exact"/>
              <w:jc w:val="center"/>
              <w:rPr>
                <w:rFonts w:ascii="宋体" w:eastAsia="宋体" w:hAnsi="宋体" w:hint="eastAsia"/>
                <w:b/>
                <w:sz w:val="28"/>
                <w:szCs w:val="28"/>
              </w:rPr>
            </w:pPr>
          </w:p>
        </w:tc>
      </w:tr>
      <w:tr w:rsidR="002C41E1" w:rsidRPr="00D975FF" w14:paraId="19315444" w14:textId="77777777" w:rsidTr="00E24A19">
        <w:trPr>
          <w:trHeight w:val="850"/>
          <w:jc w:val="center"/>
        </w:trPr>
        <w:tc>
          <w:tcPr>
            <w:tcW w:w="1986" w:type="dxa"/>
            <w:vAlign w:val="center"/>
          </w:tcPr>
          <w:p w14:paraId="5DE9F941" w14:textId="77777777" w:rsidR="002C41E1" w:rsidRPr="00D975FF" w:rsidRDefault="002C41E1" w:rsidP="00E24A19">
            <w:pPr>
              <w:spacing w:line="360" w:lineRule="exact"/>
              <w:jc w:val="center"/>
              <w:rPr>
                <w:rFonts w:ascii="宋体" w:eastAsia="宋体" w:hAnsi="宋体" w:hint="eastAsia"/>
                <w:b/>
                <w:sz w:val="28"/>
                <w:szCs w:val="28"/>
              </w:rPr>
            </w:pPr>
          </w:p>
        </w:tc>
        <w:tc>
          <w:tcPr>
            <w:tcW w:w="1275" w:type="dxa"/>
            <w:vAlign w:val="center"/>
          </w:tcPr>
          <w:p w14:paraId="740C2A32" w14:textId="77777777" w:rsidR="002C41E1" w:rsidRPr="00D975FF" w:rsidRDefault="002C41E1" w:rsidP="00E24A19">
            <w:pPr>
              <w:spacing w:line="360" w:lineRule="exact"/>
              <w:jc w:val="center"/>
              <w:rPr>
                <w:rFonts w:ascii="宋体" w:eastAsia="宋体" w:hAnsi="宋体" w:hint="eastAsia"/>
                <w:b/>
                <w:sz w:val="28"/>
                <w:szCs w:val="28"/>
              </w:rPr>
            </w:pPr>
          </w:p>
        </w:tc>
        <w:tc>
          <w:tcPr>
            <w:tcW w:w="939" w:type="dxa"/>
            <w:vAlign w:val="center"/>
          </w:tcPr>
          <w:p w14:paraId="11BBBC79" w14:textId="77777777" w:rsidR="002C41E1" w:rsidRPr="00D975FF" w:rsidRDefault="002C41E1" w:rsidP="00E24A19">
            <w:pPr>
              <w:spacing w:line="360" w:lineRule="exact"/>
              <w:jc w:val="center"/>
              <w:rPr>
                <w:rFonts w:ascii="宋体" w:eastAsia="宋体" w:hAnsi="宋体" w:hint="eastAsia"/>
                <w:b/>
                <w:sz w:val="28"/>
                <w:szCs w:val="28"/>
              </w:rPr>
            </w:pPr>
          </w:p>
        </w:tc>
        <w:tc>
          <w:tcPr>
            <w:tcW w:w="1294" w:type="dxa"/>
            <w:vAlign w:val="center"/>
          </w:tcPr>
          <w:p w14:paraId="6A3A2E9E" w14:textId="77777777" w:rsidR="002C41E1" w:rsidRPr="00D975FF" w:rsidRDefault="002C41E1" w:rsidP="00E24A19">
            <w:pPr>
              <w:spacing w:line="360" w:lineRule="exact"/>
              <w:jc w:val="center"/>
              <w:rPr>
                <w:rFonts w:ascii="宋体" w:eastAsia="宋体" w:hAnsi="宋体" w:hint="eastAsia"/>
                <w:b/>
                <w:sz w:val="28"/>
                <w:szCs w:val="28"/>
              </w:rPr>
            </w:pPr>
          </w:p>
        </w:tc>
        <w:tc>
          <w:tcPr>
            <w:tcW w:w="1294" w:type="dxa"/>
            <w:vAlign w:val="center"/>
          </w:tcPr>
          <w:p w14:paraId="551B5A3C" w14:textId="77777777" w:rsidR="002C41E1" w:rsidRPr="00D975FF" w:rsidRDefault="002C41E1" w:rsidP="00E24A19">
            <w:pPr>
              <w:spacing w:line="360" w:lineRule="exact"/>
              <w:jc w:val="center"/>
              <w:rPr>
                <w:rFonts w:ascii="宋体" w:eastAsia="宋体" w:hAnsi="宋体" w:hint="eastAsia"/>
                <w:b/>
                <w:sz w:val="28"/>
                <w:szCs w:val="28"/>
              </w:rPr>
            </w:pPr>
          </w:p>
        </w:tc>
        <w:tc>
          <w:tcPr>
            <w:tcW w:w="1295" w:type="dxa"/>
            <w:vAlign w:val="center"/>
          </w:tcPr>
          <w:p w14:paraId="15618CC9" w14:textId="77777777" w:rsidR="002C41E1" w:rsidRPr="00D975FF" w:rsidRDefault="002C41E1" w:rsidP="00E24A19">
            <w:pPr>
              <w:spacing w:line="360" w:lineRule="exact"/>
              <w:jc w:val="center"/>
              <w:rPr>
                <w:rFonts w:ascii="宋体" w:eastAsia="宋体" w:hAnsi="宋体" w:hint="eastAsia"/>
                <w:b/>
                <w:sz w:val="28"/>
                <w:szCs w:val="28"/>
              </w:rPr>
            </w:pPr>
          </w:p>
        </w:tc>
        <w:tc>
          <w:tcPr>
            <w:tcW w:w="1295" w:type="dxa"/>
            <w:vAlign w:val="center"/>
          </w:tcPr>
          <w:p w14:paraId="5A62BE74" w14:textId="77777777" w:rsidR="002C41E1" w:rsidRPr="00D975FF" w:rsidRDefault="002C41E1" w:rsidP="00E24A19">
            <w:pPr>
              <w:spacing w:line="360" w:lineRule="exact"/>
              <w:jc w:val="center"/>
              <w:rPr>
                <w:rFonts w:ascii="宋体" w:eastAsia="宋体" w:hAnsi="宋体" w:hint="eastAsia"/>
                <w:b/>
                <w:sz w:val="28"/>
                <w:szCs w:val="28"/>
              </w:rPr>
            </w:pPr>
          </w:p>
        </w:tc>
      </w:tr>
      <w:tr w:rsidR="002C41E1" w:rsidRPr="00D975FF" w14:paraId="6381F1D2" w14:textId="77777777" w:rsidTr="00E24A19">
        <w:trPr>
          <w:trHeight w:val="850"/>
          <w:jc w:val="center"/>
        </w:trPr>
        <w:tc>
          <w:tcPr>
            <w:tcW w:w="1986" w:type="dxa"/>
            <w:vAlign w:val="center"/>
          </w:tcPr>
          <w:p w14:paraId="147A6C4E" w14:textId="77777777" w:rsidR="002C41E1" w:rsidRPr="00D975FF" w:rsidRDefault="002C41E1" w:rsidP="00E24A19">
            <w:pPr>
              <w:spacing w:line="360" w:lineRule="exact"/>
              <w:jc w:val="center"/>
              <w:rPr>
                <w:rFonts w:ascii="宋体" w:eastAsia="宋体" w:hAnsi="宋体" w:hint="eastAsia"/>
                <w:b/>
                <w:sz w:val="28"/>
                <w:szCs w:val="28"/>
              </w:rPr>
            </w:pPr>
          </w:p>
        </w:tc>
        <w:tc>
          <w:tcPr>
            <w:tcW w:w="1275" w:type="dxa"/>
            <w:vAlign w:val="center"/>
          </w:tcPr>
          <w:p w14:paraId="37999745" w14:textId="77777777" w:rsidR="002C41E1" w:rsidRPr="00D975FF" w:rsidRDefault="002C41E1" w:rsidP="00E24A19">
            <w:pPr>
              <w:spacing w:line="360" w:lineRule="exact"/>
              <w:jc w:val="center"/>
              <w:rPr>
                <w:rFonts w:ascii="宋体" w:eastAsia="宋体" w:hAnsi="宋体" w:hint="eastAsia"/>
                <w:b/>
                <w:sz w:val="28"/>
                <w:szCs w:val="28"/>
              </w:rPr>
            </w:pPr>
          </w:p>
        </w:tc>
        <w:tc>
          <w:tcPr>
            <w:tcW w:w="939" w:type="dxa"/>
            <w:vAlign w:val="center"/>
          </w:tcPr>
          <w:p w14:paraId="1A4D0EFB" w14:textId="77777777" w:rsidR="002C41E1" w:rsidRPr="00D975FF" w:rsidRDefault="002C41E1" w:rsidP="00E24A19">
            <w:pPr>
              <w:spacing w:line="360" w:lineRule="exact"/>
              <w:jc w:val="center"/>
              <w:rPr>
                <w:rFonts w:ascii="宋体" w:eastAsia="宋体" w:hAnsi="宋体" w:hint="eastAsia"/>
                <w:b/>
                <w:sz w:val="28"/>
                <w:szCs w:val="28"/>
              </w:rPr>
            </w:pPr>
          </w:p>
        </w:tc>
        <w:tc>
          <w:tcPr>
            <w:tcW w:w="1294" w:type="dxa"/>
            <w:vAlign w:val="center"/>
          </w:tcPr>
          <w:p w14:paraId="19446FA7" w14:textId="77777777" w:rsidR="002C41E1" w:rsidRPr="00D975FF" w:rsidRDefault="002C41E1" w:rsidP="00E24A19">
            <w:pPr>
              <w:spacing w:line="360" w:lineRule="exact"/>
              <w:jc w:val="center"/>
              <w:rPr>
                <w:rFonts w:ascii="宋体" w:eastAsia="宋体" w:hAnsi="宋体" w:hint="eastAsia"/>
                <w:b/>
                <w:sz w:val="28"/>
                <w:szCs w:val="28"/>
              </w:rPr>
            </w:pPr>
          </w:p>
        </w:tc>
        <w:tc>
          <w:tcPr>
            <w:tcW w:w="1294" w:type="dxa"/>
            <w:vAlign w:val="center"/>
          </w:tcPr>
          <w:p w14:paraId="717C238B" w14:textId="77777777" w:rsidR="002C41E1" w:rsidRPr="00D975FF" w:rsidRDefault="002C41E1" w:rsidP="00E24A19">
            <w:pPr>
              <w:spacing w:line="360" w:lineRule="exact"/>
              <w:jc w:val="center"/>
              <w:rPr>
                <w:rFonts w:ascii="宋体" w:eastAsia="宋体" w:hAnsi="宋体" w:hint="eastAsia"/>
                <w:b/>
                <w:sz w:val="28"/>
                <w:szCs w:val="28"/>
              </w:rPr>
            </w:pPr>
          </w:p>
        </w:tc>
        <w:tc>
          <w:tcPr>
            <w:tcW w:w="1295" w:type="dxa"/>
            <w:vAlign w:val="center"/>
          </w:tcPr>
          <w:p w14:paraId="426C8F72" w14:textId="77777777" w:rsidR="002C41E1" w:rsidRPr="00D975FF" w:rsidRDefault="002C41E1" w:rsidP="00E24A19">
            <w:pPr>
              <w:spacing w:line="360" w:lineRule="exact"/>
              <w:jc w:val="center"/>
              <w:rPr>
                <w:rFonts w:ascii="宋体" w:eastAsia="宋体" w:hAnsi="宋体" w:hint="eastAsia"/>
                <w:b/>
                <w:sz w:val="28"/>
                <w:szCs w:val="28"/>
              </w:rPr>
            </w:pPr>
          </w:p>
        </w:tc>
        <w:tc>
          <w:tcPr>
            <w:tcW w:w="1295" w:type="dxa"/>
            <w:vAlign w:val="center"/>
          </w:tcPr>
          <w:p w14:paraId="59C7DD4E" w14:textId="77777777" w:rsidR="002C41E1" w:rsidRPr="00D975FF" w:rsidRDefault="002C41E1" w:rsidP="00E24A19">
            <w:pPr>
              <w:spacing w:line="360" w:lineRule="exact"/>
              <w:jc w:val="center"/>
              <w:rPr>
                <w:rFonts w:ascii="宋体" w:eastAsia="宋体" w:hAnsi="宋体" w:hint="eastAsia"/>
                <w:b/>
                <w:sz w:val="28"/>
                <w:szCs w:val="28"/>
              </w:rPr>
            </w:pPr>
          </w:p>
        </w:tc>
      </w:tr>
      <w:tr w:rsidR="002C41E1" w:rsidRPr="00D975FF" w14:paraId="5D926646" w14:textId="77777777" w:rsidTr="00E24A19">
        <w:trPr>
          <w:trHeight w:val="850"/>
          <w:jc w:val="center"/>
        </w:trPr>
        <w:tc>
          <w:tcPr>
            <w:tcW w:w="1986" w:type="dxa"/>
            <w:vAlign w:val="center"/>
          </w:tcPr>
          <w:p w14:paraId="0B26E221" w14:textId="77777777" w:rsidR="002C41E1" w:rsidRPr="00D975FF" w:rsidRDefault="002C41E1" w:rsidP="00E24A19">
            <w:pPr>
              <w:widowControl/>
              <w:rPr>
                <w:rFonts w:ascii="宋体" w:eastAsia="宋体" w:hAnsi="宋体" w:hint="eastAsia"/>
                <w:sz w:val="28"/>
                <w:szCs w:val="28"/>
              </w:rPr>
            </w:pPr>
            <w:r w:rsidRPr="00D975FF">
              <w:rPr>
                <w:rFonts w:ascii="宋体" w:eastAsia="宋体" w:hAnsi="宋体" w:hint="eastAsia"/>
                <w:sz w:val="28"/>
                <w:szCs w:val="28"/>
              </w:rPr>
              <w:t>总计</w:t>
            </w:r>
          </w:p>
        </w:tc>
        <w:tc>
          <w:tcPr>
            <w:tcW w:w="1275" w:type="dxa"/>
            <w:vAlign w:val="center"/>
          </w:tcPr>
          <w:p w14:paraId="6DBDC17C" w14:textId="77777777" w:rsidR="002C41E1" w:rsidRPr="00D975FF" w:rsidRDefault="002C41E1" w:rsidP="00E24A19">
            <w:pPr>
              <w:spacing w:line="360" w:lineRule="exact"/>
              <w:jc w:val="center"/>
              <w:rPr>
                <w:rFonts w:ascii="宋体" w:eastAsia="宋体" w:hAnsi="宋体" w:hint="eastAsia"/>
                <w:b/>
                <w:sz w:val="28"/>
                <w:szCs w:val="28"/>
              </w:rPr>
            </w:pPr>
          </w:p>
        </w:tc>
        <w:tc>
          <w:tcPr>
            <w:tcW w:w="939" w:type="dxa"/>
            <w:vAlign w:val="center"/>
          </w:tcPr>
          <w:p w14:paraId="23B4A66A" w14:textId="77777777" w:rsidR="002C41E1" w:rsidRPr="00D975FF" w:rsidRDefault="002C41E1" w:rsidP="00E24A19">
            <w:pPr>
              <w:spacing w:line="360" w:lineRule="exact"/>
              <w:jc w:val="center"/>
              <w:rPr>
                <w:rFonts w:ascii="宋体" w:eastAsia="宋体" w:hAnsi="宋体" w:hint="eastAsia"/>
                <w:b/>
                <w:sz w:val="28"/>
                <w:szCs w:val="28"/>
              </w:rPr>
            </w:pPr>
          </w:p>
        </w:tc>
        <w:tc>
          <w:tcPr>
            <w:tcW w:w="1294" w:type="dxa"/>
            <w:vAlign w:val="center"/>
          </w:tcPr>
          <w:p w14:paraId="6460E76E" w14:textId="77777777" w:rsidR="002C41E1" w:rsidRPr="00D975FF" w:rsidRDefault="002C41E1" w:rsidP="00E24A19">
            <w:pPr>
              <w:spacing w:line="360" w:lineRule="exact"/>
              <w:jc w:val="center"/>
              <w:rPr>
                <w:rFonts w:ascii="宋体" w:eastAsia="宋体" w:hAnsi="宋体" w:hint="eastAsia"/>
                <w:b/>
                <w:sz w:val="28"/>
                <w:szCs w:val="28"/>
              </w:rPr>
            </w:pPr>
          </w:p>
        </w:tc>
        <w:tc>
          <w:tcPr>
            <w:tcW w:w="1294" w:type="dxa"/>
            <w:vAlign w:val="center"/>
          </w:tcPr>
          <w:p w14:paraId="749B4644" w14:textId="77777777" w:rsidR="002C41E1" w:rsidRPr="00D975FF" w:rsidRDefault="002C41E1" w:rsidP="00E24A19">
            <w:pPr>
              <w:spacing w:line="360" w:lineRule="exact"/>
              <w:jc w:val="center"/>
              <w:rPr>
                <w:rFonts w:ascii="宋体" w:eastAsia="宋体" w:hAnsi="宋体" w:hint="eastAsia"/>
                <w:b/>
                <w:sz w:val="28"/>
                <w:szCs w:val="28"/>
              </w:rPr>
            </w:pPr>
          </w:p>
        </w:tc>
        <w:tc>
          <w:tcPr>
            <w:tcW w:w="1295" w:type="dxa"/>
            <w:vAlign w:val="center"/>
          </w:tcPr>
          <w:p w14:paraId="03E3A0B5" w14:textId="77777777" w:rsidR="002C41E1" w:rsidRPr="00D975FF" w:rsidRDefault="002C41E1" w:rsidP="00E24A19">
            <w:pPr>
              <w:spacing w:line="360" w:lineRule="exact"/>
              <w:jc w:val="center"/>
              <w:rPr>
                <w:rFonts w:ascii="宋体" w:eastAsia="宋体" w:hAnsi="宋体" w:hint="eastAsia"/>
                <w:b/>
                <w:sz w:val="28"/>
                <w:szCs w:val="28"/>
              </w:rPr>
            </w:pPr>
          </w:p>
        </w:tc>
        <w:tc>
          <w:tcPr>
            <w:tcW w:w="1295" w:type="dxa"/>
            <w:vAlign w:val="center"/>
          </w:tcPr>
          <w:p w14:paraId="4E98F8EC" w14:textId="77777777" w:rsidR="002C41E1" w:rsidRPr="00D975FF" w:rsidRDefault="002C41E1" w:rsidP="00E24A19">
            <w:pPr>
              <w:spacing w:line="360" w:lineRule="exact"/>
              <w:jc w:val="center"/>
              <w:rPr>
                <w:rFonts w:ascii="宋体" w:eastAsia="宋体" w:hAnsi="宋体" w:hint="eastAsia"/>
                <w:b/>
                <w:sz w:val="28"/>
                <w:szCs w:val="28"/>
              </w:rPr>
            </w:pPr>
          </w:p>
        </w:tc>
      </w:tr>
    </w:tbl>
    <w:p w14:paraId="546A84E3" w14:textId="77777777" w:rsidR="002C41E1" w:rsidRPr="00D975FF" w:rsidRDefault="002C41E1" w:rsidP="002C41E1">
      <w:pPr>
        <w:spacing w:line="360" w:lineRule="exact"/>
        <w:rPr>
          <w:rFonts w:ascii="宋体" w:eastAsia="宋体" w:hAnsi="宋体" w:hint="eastAsia"/>
          <w:sz w:val="28"/>
          <w:szCs w:val="28"/>
        </w:rPr>
      </w:pPr>
    </w:p>
    <w:p w14:paraId="1578E32A" w14:textId="77777777" w:rsidR="002C41E1" w:rsidRPr="00D975FF" w:rsidRDefault="002C41E1" w:rsidP="002C41E1">
      <w:pPr>
        <w:spacing w:line="360" w:lineRule="exact"/>
        <w:rPr>
          <w:rFonts w:ascii="宋体" w:eastAsia="宋体" w:hAnsi="宋体" w:hint="eastAsia"/>
          <w:sz w:val="28"/>
          <w:szCs w:val="28"/>
        </w:rPr>
      </w:pPr>
    </w:p>
    <w:p w14:paraId="59AF8EE9" w14:textId="77777777" w:rsidR="002C41E1" w:rsidRPr="00D975FF" w:rsidRDefault="002C41E1" w:rsidP="002C41E1">
      <w:pPr>
        <w:spacing w:line="360" w:lineRule="exact"/>
        <w:rPr>
          <w:rFonts w:ascii="宋体" w:eastAsia="宋体" w:hAnsi="宋体" w:hint="eastAsia"/>
          <w:sz w:val="28"/>
          <w:szCs w:val="28"/>
        </w:rPr>
      </w:pPr>
    </w:p>
    <w:p w14:paraId="078D9DF5" w14:textId="77777777" w:rsidR="002C41E1" w:rsidRPr="00D975FF" w:rsidRDefault="002C41E1" w:rsidP="002C41E1">
      <w:pPr>
        <w:spacing w:line="520" w:lineRule="exact"/>
        <w:jc w:val="left"/>
        <w:rPr>
          <w:rFonts w:ascii="宋体" w:eastAsia="宋体" w:hAnsi="宋体" w:cs="仿宋" w:hint="eastAsia"/>
          <w:color w:val="000000"/>
          <w:sz w:val="28"/>
          <w:szCs w:val="28"/>
        </w:rPr>
      </w:pPr>
      <w:r w:rsidRPr="00D975FF">
        <w:rPr>
          <w:rFonts w:ascii="宋体" w:eastAsia="宋体" w:hAnsi="宋体" w:cs="仿宋" w:hint="eastAsia"/>
          <w:color w:val="000000"/>
          <w:sz w:val="28"/>
          <w:szCs w:val="28"/>
        </w:rPr>
        <w:t>投标人(盖章):</w:t>
      </w:r>
    </w:p>
    <w:p w14:paraId="5EF16611" w14:textId="77777777" w:rsidR="002C41E1" w:rsidRPr="00D975FF" w:rsidRDefault="002C41E1" w:rsidP="002C41E1">
      <w:pPr>
        <w:spacing w:line="520" w:lineRule="exact"/>
        <w:rPr>
          <w:rFonts w:ascii="宋体" w:eastAsia="宋体" w:hAnsi="宋体" w:cs="仿宋" w:hint="eastAsia"/>
          <w:color w:val="000000"/>
          <w:sz w:val="30"/>
          <w:szCs w:val="30"/>
        </w:rPr>
      </w:pPr>
      <w:r w:rsidRPr="00D975FF">
        <w:rPr>
          <w:rFonts w:ascii="宋体" w:eastAsia="宋体" w:hAnsi="宋体" w:cs="仿宋" w:hint="eastAsia"/>
          <w:color w:val="000000"/>
          <w:sz w:val="28"/>
          <w:szCs w:val="28"/>
        </w:rPr>
        <w:t>法定代表人或委托代理人（签字或盖章）：</w:t>
      </w:r>
    </w:p>
    <w:p w14:paraId="0A32C4C0" w14:textId="278DD769" w:rsidR="002C41E1" w:rsidRPr="00D975FF" w:rsidRDefault="002C41E1" w:rsidP="002C41E1">
      <w:pPr>
        <w:wordWrap w:val="0"/>
        <w:spacing w:line="440" w:lineRule="exact"/>
        <w:ind w:right="1960"/>
        <w:rPr>
          <w:rFonts w:ascii="宋体" w:eastAsia="宋体" w:hAnsi="宋体" w:hint="eastAsia"/>
          <w:b/>
          <w:sz w:val="28"/>
          <w:szCs w:val="28"/>
        </w:rPr>
      </w:pPr>
      <w:r w:rsidRPr="00D975FF">
        <w:rPr>
          <w:rFonts w:ascii="宋体" w:eastAsia="宋体" w:hAnsi="宋体" w:hint="eastAsia"/>
          <w:sz w:val="28"/>
          <w:szCs w:val="28"/>
        </w:rPr>
        <w:t xml:space="preserve"> </w:t>
      </w:r>
    </w:p>
    <w:p w14:paraId="58B2AC66" w14:textId="77777777" w:rsidR="002C41E1" w:rsidRPr="00D975FF" w:rsidRDefault="002C41E1" w:rsidP="002C41E1">
      <w:pPr>
        <w:pStyle w:val="af2"/>
        <w:jc w:val="center"/>
        <w:rPr>
          <w:rFonts w:eastAsia="宋体" w:hAnsi="宋体" w:cs="仿宋" w:hint="eastAsia"/>
          <w:bCs/>
          <w:color w:val="000000"/>
          <w:kern w:val="2"/>
          <w:sz w:val="44"/>
          <w:szCs w:val="32"/>
        </w:rPr>
      </w:pPr>
      <w:r w:rsidRPr="00D975FF">
        <w:rPr>
          <w:rFonts w:eastAsia="宋体" w:hAnsi="宋体"/>
          <w:b/>
          <w:sz w:val="30"/>
          <w:szCs w:val="30"/>
        </w:rPr>
        <w:br w:type="page"/>
      </w:r>
      <w:r w:rsidRPr="00D975FF">
        <w:rPr>
          <w:rFonts w:eastAsia="宋体" w:hAnsi="宋体" w:cs="仿宋" w:hint="eastAsia"/>
          <w:bCs/>
          <w:color w:val="000000"/>
          <w:kern w:val="2"/>
          <w:sz w:val="44"/>
          <w:szCs w:val="32"/>
        </w:rPr>
        <w:t>质保期内能供应的备品备件价格明细表（如有）</w:t>
      </w:r>
    </w:p>
    <w:p w14:paraId="598CBD2A" w14:textId="77777777" w:rsidR="002C41E1" w:rsidRPr="00D975FF" w:rsidRDefault="002C41E1" w:rsidP="002C41E1">
      <w:pPr>
        <w:ind w:right="280"/>
        <w:jc w:val="right"/>
        <w:rPr>
          <w:rFonts w:ascii="宋体" w:eastAsia="宋体" w:hAnsi="宋体" w:hint="eastAsia"/>
          <w:sz w:val="28"/>
          <w:szCs w:val="28"/>
          <w:u w:val="single"/>
        </w:rPr>
      </w:pPr>
      <w:r w:rsidRPr="00D975FF">
        <w:rPr>
          <w:rFonts w:ascii="宋体" w:eastAsia="宋体" w:hAnsi="宋体" w:hint="eastAsia"/>
          <w:sz w:val="28"/>
          <w:szCs w:val="28"/>
        </w:rPr>
        <w:t>单位：元</w:t>
      </w:r>
    </w:p>
    <w:tbl>
      <w:tblPr>
        <w:tblW w:w="95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008"/>
        <w:gridCol w:w="1800"/>
        <w:gridCol w:w="2340"/>
        <w:gridCol w:w="900"/>
        <w:gridCol w:w="1260"/>
        <w:gridCol w:w="1080"/>
        <w:gridCol w:w="1170"/>
      </w:tblGrid>
      <w:tr w:rsidR="002C41E1" w:rsidRPr="00D975FF" w14:paraId="67DEDC51" w14:textId="77777777" w:rsidTr="00E24A19">
        <w:trPr>
          <w:trHeight w:val="1036"/>
          <w:jc w:val="center"/>
        </w:trPr>
        <w:tc>
          <w:tcPr>
            <w:tcW w:w="1008" w:type="dxa"/>
            <w:tcBorders>
              <w:top w:val="single" w:sz="4" w:space="0" w:color="auto"/>
              <w:left w:val="single" w:sz="4" w:space="0" w:color="auto"/>
              <w:bottom w:val="single" w:sz="4" w:space="0" w:color="auto"/>
              <w:right w:val="single" w:sz="4" w:space="0" w:color="auto"/>
            </w:tcBorders>
            <w:vAlign w:val="center"/>
          </w:tcPr>
          <w:p w14:paraId="0741D49F" w14:textId="77777777" w:rsidR="002C41E1" w:rsidRPr="00D975FF" w:rsidRDefault="002C41E1" w:rsidP="00E24A19">
            <w:pPr>
              <w:spacing w:line="360" w:lineRule="auto"/>
              <w:jc w:val="center"/>
              <w:rPr>
                <w:rFonts w:ascii="宋体" w:eastAsia="宋体" w:hAnsi="宋体" w:hint="eastAsia"/>
                <w:sz w:val="28"/>
                <w:szCs w:val="28"/>
              </w:rPr>
            </w:pPr>
            <w:r w:rsidRPr="00D975FF">
              <w:rPr>
                <w:rFonts w:ascii="宋体" w:eastAsia="宋体" w:hAnsi="宋体" w:hint="eastAsia"/>
                <w:sz w:val="28"/>
                <w:szCs w:val="28"/>
              </w:rPr>
              <w:t>序号</w:t>
            </w:r>
          </w:p>
        </w:tc>
        <w:tc>
          <w:tcPr>
            <w:tcW w:w="1800" w:type="dxa"/>
            <w:tcBorders>
              <w:top w:val="single" w:sz="4" w:space="0" w:color="auto"/>
              <w:left w:val="single" w:sz="4" w:space="0" w:color="auto"/>
              <w:bottom w:val="single" w:sz="4" w:space="0" w:color="auto"/>
              <w:right w:val="single" w:sz="4" w:space="0" w:color="auto"/>
            </w:tcBorders>
            <w:vAlign w:val="center"/>
          </w:tcPr>
          <w:p w14:paraId="03867B82" w14:textId="77777777" w:rsidR="002C41E1" w:rsidRPr="00D975FF" w:rsidRDefault="002C41E1" w:rsidP="00E24A19">
            <w:pPr>
              <w:spacing w:line="360" w:lineRule="auto"/>
              <w:jc w:val="center"/>
              <w:rPr>
                <w:rFonts w:ascii="宋体" w:eastAsia="宋体" w:hAnsi="宋体" w:hint="eastAsia"/>
                <w:sz w:val="28"/>
                <w:szCs w:val="28"/>
              </w:rPr>
            </w:pPr>
            <w:r w:rsidRPr="00D975FF">
              <w:rPr>
                <w:rFonts w:ascii="宋体" w:eastAsia="宋体" w:hAnsi="宋体" w:hint="eastAsia"/>
                <w:sz w:val="28"/>
                <w:szCs w:val="28"/>
              </w:rPr>
              <w:t>备品备件、</w:t>
            </w:r>
          </w:p>
          <w:p w14:paraId="593CCFFD" w14:textId="77777777" w:rsidR="002C41E1" w:rsidRPr="00D975FF" w:rsidRDefault="002C41E1" w:rsidP="00E24A19">
            <w:pPr>
              <w:spacing w:line="360" w:lineRule="auto"/>
              <w:jc w:val="center"/>
              <w:rPr>
                <w:rFonts w:ascii="宋体" w:eastAsia="宋体" w:hAnsi="宋体" w:hint="eastAsia"/>
                <w:sz w:val="28"/>
                <w:szCs w:val="28"/>
              </w:rPr>
            </w:pPr>
            <w:r w:rsidRPr="00D975FF">
              <w:rPr>
                <w:rFonts w:ascii="宋体" w:eastAsia="宋体" w:hAnsi="宋体" w:hint="eastAsia"/>
                <w:sz w:val="28"/>
                <w:szCs w:val="28"/>
              </w:rPr>
              <w:t>易损件名称</w:t>
            </w:r>
          </w:p>
        </w:tc>
        <w:tc>
          <w:tcPr>
            <w:tcW w:w="2340" w:type="dxa"/>
            <w:tcBorders>
              <w:top w:val="single" w:sz="4" w:space="0" w:color="auto"/>
              <w:left w:val="single" w:sz="4" w:space="0" w:color="auto"/>
              <w:bottom w:val="single" w:sz="4" w:space="0" w:color="auto"/>
              <w:right w:val="single" w:sz="4" w:space="0" w:color="auto"/>
            </w:tcBorders>
            <w:vAlign w:val="center"/>
          </w:tcPr>
          <w:p w14:paraId="0D040BBC" w14:textId="77777777" w:rsidR="002C41E1" w:rsidRPr="00D975FF" w:rsidRDefault="002C41E1" w:rsidP="00E24A19">
            <w:pPr>
              <w:spacing w:line="360" w:lineRule="auto"/>
              <w:jc w:val="center"/>
              <w:rPr>
                <w:rFonts w:ascii="宋体" w:eastAsia="宋体" w:hAnsi="宋体" w:hint="eastAsia"/>
                <w:sz w:val="28"/>
                <w:szCs w:val="28"/>
              </w:rPr>
            </w:pPr>
            <w:r w:rsidRPr="00D975FF">
              <w:rPr>
                <w:rFonts w:ascii="宋体" w:eastAsia="宋体" w:hAnsi="宋体" w:hint="eastAsia"/>
                <w:sz w:val="28"/>
                <w:szCs w:val="28"/>
              </w:rPr>
              <w:t>规格型号</w:t>
            </w:r>
          </w:p>
        </w:tc>
        <w:tc>
          <w:tcPr>
            <w:tcW w:w="900" w:type="dxa"/>
            <w:tcBorders>
              <w:top w:val="single" w:sz="4" w:space="0" w:color="auto"/>
              <w:left w:val="single" w:sz="4" w:space="0" w:color="auto"/>
              <w:bottom w:val="single" w:sz="4" w:space="0" w:color="auto"/>
              <w:right w:val="single" w:sz="4" w:space="0" w:color="auto"/>
            </w:tcBorders>
            <w:vAlign w:val="center"/>
          </w:tcPr>
          <w:p w14:paraId="6F42D135" w14:textId="77777777" w:rsidR="002C41E1" w:rsidRPr="00D975FF" w:rsidRDefault="002C41E1" w:rsidP="00E24A19">
            <w:pPr>
              <w:spacing w:line="360" w:lineRule="auto"/>
              <w:jc w:val="center"/>
              <w:rPr>
                <w:rFonts w:ascii="宋体" w:eastAsia="宋体" w:hAnsi="宋体" w:hint="eastAsia"/>
                <w:sz w:val="28"/>
                <w:szCs w:val="28"/>
              </w:rPr>
            </w:pPr>
            <w:r w:rsidRPr="00D975FF">
              <w:rPr>
                <w:rFonts w:ascii="宋体" w:eastAsia="宋体" w:hAnsi="宋体" w:hint="eastAsia"/>
                <w:sz w:val="28"/>
                <w:szCs w:val="28"/>
              </w:rPr>
              <w:t>数量</w:t>
            </w:r>
          </w:p>
        </w:tc>
        <w:tc>
          <w:tcPr>
            <w:tcW w:w="1260" w:type="dxa"/>
            <w:tcBorders>
              <w:top w:val="single" w:sz="4" w:space="0" w:color="auto"/>
              <w:left w:val="single" w:sz="4" w:space="0" w:color="auto"/>
              <w:bottom w:val="single" w:sz="4" w:space="0" w:color="auto"/>
              <w:right w:val="single" w:sz="4" w:space="0" w:color="auto"/>
            </w:tcBorders>
            <w:vAlign w:val="center"/>
          </w:tcPr>
          <w:p w14:paraId="7160DB02" w14:textId="77777777" w:rsidR="002C41E1" w:rsidRPr="00D975FF" w:rsidRDefault="002C41E1" w:rsidP="00E24A19">
            <w:pPr>
              <w:spacing w:line="360" w:lineRule="auto"/>
              <w:jc w:val="center"/>
              <w:rPr>
                <w:rFonts w:ascii="宋体" w:eastAsia="宋体" w:hAnsi="宋体" w:hint="eastAsia"/>
                <w:sz w:val="28"/>
                <w:szCs w:val="28"/>
              </w:rPr>
            </w:pPr>
            <w:r w:rsidRPr="00D975FF">
              <w:rPr>
                <w:rFonts w:ascii="宋体" w:eastAsia="宋体" w:hAnsi="宋体" w:hint="eastAsia"/>
                <w:sz w:val="28"/>
                <w:szCs w:val="28"/>
              </w:rPr>
              <w:t>单价</w:t>
            </w:r>
          </w:p>
        </w:tc>
        <w:tc>
          <w:tcPr>
            <w:tcW w:w="1080" w:type="dxa"/>
            <w:tcBorders>
              <w:top w:val="single" w:sz="4" w:space="0" w:color="auto"/>
              <w:left w:val="single" w:sz="4" w:space="0" w:color="auto"/>
              <w:bottom w:val="single" w:sz="4" w:space="0" w:color="auto"/>
              <w:right w:val="single" w:sz="4" w:space="0" w:color="auto"/>
            </w:tcBorders>
            <w:vAlign w:val="center"/>
          </w:tcPr>
          <w:p w14:paraId="2BBEC634" w14:textId="77777777" w:rsidR="002C41E1" w:rsidRPr="00D975FF" w:rsidRDefault="002C41E1" w:rsidP="00E24A19">
            <w:pPr>
              <w:spacing w:line="360" w:lineRule="auto"/>
              <w:jc w:val="center"/>
              <w:rPr>
                <w:rFonts w:ascii="宋体" w:eastAsia="宋体" w:hAnsi="宋体" w:hint="eastAsia"/>
                <w:sz w:val="28"/>
                <w:szCs w:val="28"/>
              </w:rPr>
            </w:pPr>
            <w:r w:rsidRPr="00D975FF">
              <w:rPr>
                <w:rFonts w:ascii="宋体" w:eastAsia="宋体" w:hAnsi="宋体" w:hint="eastAsia"/>
                <w:sz w:val="28"/>
                <w:szCs w:val="28"/>
              </w:rPr>
              <w:t>合价</w:t>
            </w:r>
          </w:p>
        </w:tc>
        <w:tc>
          <w:tcPr>
            <w:tcW w:w="1170" w:type="dxa"/>
            <w:tcBorders>
              <w:top w:val="single" w:sz="4" w:space="0" w:color="auto"/>
              <w:left w:val="single" w:sz="4" w:space="0" w:color="auto"/>
              <w:bottom w:val="single" w:sz="4" w:space="0" w:color="auto"/>
              <w:right w:val="single" w:sz="4" w:space="0" w:color="auto"/>
            </w:tcBorders>
            <w:vAlign w:val="center"/>
          </w:tcPr>
          <w:p w14:paraId="50C670B6" w14:textId="77777777" w:rsidR="002C41E1" w:rsidRPr="00D975FF" w:rsidRDefault="002C41E1" w:rsidP="00E24A19">
            <w:pPr>
              <w:spacing w:line="360" w:lineRule="auto"/>
              <w:jc w:val="center"/>
              <w:rPr>
                <w:rFonts w:ascii="宋体" w:eastAsia="宋体" w:hAnsi="宋体" w:hint="eastAsia"/>
                <w:sz w:val="28"/>
                <w:szCs w:val="28"/>
              </w:rPr>
            </w:pPr>
            <w:r w:rsidRPr="00D975FF">
              <w:rPr>
                <w:rFonts w:ascii="宋体" w:eastAsia="宋体" w:hAnsi="宋体" w:hint="eastAsia"/>
                <w:sz w:val="28"/>
                <w:szCs w:val="28"/>
              </w:rPr>
              <w:t>备注</w:t>
            </w:r>
          </w:p>
        </w:tc>
      </w:tr>
      <w:tr w:rsidR="002C41E1" w:rsidRPr="00D975FF" w14:paraId="03148872" w14:textId="77777777" w:rsidTr="00E24A19">
        <w:trPr>
          <w:trHeight w:val="1693"/>
          <w:jc w:val="center"/>
        </w:trPr>
        <w:tc>
          <w:tcPr>
            <w:tcW w:w="1008" w:type="dxa"/>
            <w:tcBorders>
              <w:top w:val="single" w:sz="4" w:space="0" w:color="auto"/>
              <w:left w:val="single" w:sz="4" w:space="0" w:color="auto"/>
              <w:bottom w:val="single" w:sz="4" w:space="0" w:color="auto"/>
              <w:right w:val="single" w:sz="4" w:space="0" w:color="auto"/>
            </w:tcBorders>
            <w:vAlign w:val="center"/>
          </w:tcPr>
          <w:p w14:paraId="6BB70656" w14:textId="77777777" w:rsidR="002C41E1" w:rsidRPr="00D975FF" w:rsidRDefault="002C41E1" w:rsidP="00E24A19">
            <w:pPr>
              <w:spacing w:line="360" w:lineRule="auto"/>
              <w:jc w:val="center"/>
              <w:rPr>
                <w:rFonts w:ascii="宋体" w:eastAsia="宋体" w:hAnsi="宋体" w:hint="eastAsia"/>
                <w:sz w:val="28"/>
                <w:szCs w:val="28"/>
              </w:rPr>
            </w:pPr>
          </w:p>
        </w:tc>
        <w:tc>
          <w:tcPr>
            <w:tcW w:w="1800" w:type="dxa"/>
            <w:tcBorders>
              <w:top w:val="single" w:sz="4" w:space="0" w:color="auto"/>
              <w:left w:val="single" w:sz="4" w:space="0" w:color="auto"/>
              <w:bottom w:val="single" w:sz="4" w:space="0" w:color="auto"/>
              <w:right w:val="single" w:sz="4" w:space="0" w:color="auto"/>
            </w:tcBorders>
            <w:vAlign w:val="center"/>
          </w:tcPr>
          <w:p w14:paraId="677AF532" w14:textId="77777777" w:rsidR="002C41E1" w:rsidRPr="00D975FF" w:rsidRDefault="002C41E1" w:rsidP="00E24A19">
            <w:pPr>
              <w:spacing w:line="360" w:lineRule="auto"/>
              <w:jc w:val="center"/>
              <w:rPr>
                <w:rFonts w:ascii="宋体" w:eastAsia="宋体" w:hAnsi="宋体" w:hint="eastAsia"/>
                <w:sz w:val="28"/>
                <w:szCs w:val="28"/>
              </w:rPr>
            </w:pPr>
          </w:p>
        </w:tc>
        <w:tc>
          <w:tcPr>
            <w:tcW w:w="2340" w:type="dxa"/>
            <w:tcBorders>
              <w:top w:val="single" w:sz="4" w:space="0" w:color="auto"/>
              <w:left w:val="single" w:sz="4" w:space="0" w:color="auto"/>
              <w:bottom w:val="single" w:sz="4" w:space="0" w:color="auto"/>
              <w:right w:val="single" w:sz="4" w:space="0" w:color="auto"/>
            </w:tcBorders>
            <w:vAlign w:val="center"/>
          </w:tcPr>
          <w:p w14:paraId="731D64FD" w14:textId="77777777" w:rsidR="002C41E1" w:rsidRPr="00D975FF" w:rsidRDefault="002C41E1" w:rsidP="00E24A19">
            <w:pPr>
              <w:spacing w:line="360" w:lineRule="auto"/>
              <w:jc w:val="center"/>
              <w:rPr>
                <w:rFonts w:ascii="宋体" w:eastAsia="宋体" w:hAnsi="宋体" w:hint="eastAsia"/>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14:paraId="49B83858" w14:textId="77777777" w:rsidR="002C41E1" w:rsidRPr="00D975FF" w:rsidRDefault="002C41E1" w:rsidP="00E24A19">
            <w:pPr>
              <w:spacing w:line="360" w:lineRule="auto"/>
              <w:jc w:val="center"/>
              <w:rPr>
                <w:rFonts w:ascii="宋体" w:eastAsia="宋体" w:hAnsi="宋体" w:hint="eastAsia"/>
                <w:sz w:val="28"/>
                <w:szCs w:val="28"/>
              </w:rPr>
            </w:pPr>
          </w:p>
        </w:tc>
        <w:tc>
          <w:tcPr>
            <w:tcW w:w="1260" w:type="dxa"/>
            <w:tcBorders>
              <w:top w:val="single" w:sz="4" w:space="0" w:color="auto"/>
              <w:left w:val="single" w:sz="4" w:space="0" w:color="auto"/>
              <w:bottom w:val="single" w:sz="4" w:space="0" w:color="auto"/>
              <w:right w:val="single" w:sz="4" w:space="0" w:color="auto"/>
            </w:tcBorders>
            <w:vAlign w:val="center"/>
          </w:tcPr>
          <w:p w14:paraId="3B565A51" w14:textId="77777777" w:rsidR="002C41E1" w:rsidRPr="00D975FF" w:rsidRDefault="002C41E1" w:rsidP="00E24A19">
            <w:pPr>
              <w:spacing w:line="360" w:lineRule="auto"/>
              <w:jc w:val="center"/>
              <w:rPr>
                <w:rFonts w:ascii="宋体" w:eastAsia="宋体" w:hAnsi="宋体" w:hint="eastAsia"/>
                <w:sz w:val="28"/>
                <w:szCs w:val="28"/>
              </w:rPr>
            </w:pPr>
          </w:p>
        </w:tc>
        <w:tc>
          <w:tcPr>
            <w:tcW w:w="1080" w:type="dxa"/>
            <w:tcBorders>
              <w:top w:val="single" w:sz="4" w:space="0" w:color="auto"/>
              <w:left w:val="single" w:sz="4" w:space="0" w:color="auto"/>
              <w:bottom w:val="single" w:sz="4" w:space="0" w:color="auto"/>
              <w:right w:val="single" w:sz="4" w:space="0" w:color="auto"/>
            </w:tcBorders>
            <w:vAlign w:val="center"/>
          </w:tcPr>
          <w:p w14:paraId="7AD3A0CD" w14:textId="77777777" w:rsidR="002C41E1" w:rsidRPr="00D975FF" w:rsidRDefault="002C41E1" w:rsidP="00E24A19">
            <w:pPr>
              <w:spacing w:line="360" w:lineRule="auto"/>
              <w:jc w:val="center"/>
              <w:rPr>
                <w:rFonts w:ascii="宋体" w:eastAsia="宋体" w:hAnsi="宋体" w:hint="eastAsia"/>
                <w:sz w:val="28"/>
                <w:szCs w:val="28"/>
              </w:rPr>
            </w:pPr>
          </w:p>
        </w:tc>
        <w:tc>
          <w:tcPr>
            <w:tcW w:w="1170" w:type="dxa"/>
            <w:tcBorders>
              <w:top w:val="single" w:sz="4" w:space="0" w:color="auto"/>
              <w:left w:val="single" w:sz="4" w:space="0" w:color="auto"/>
              <w:bottom w:val="single" w:sz="4" w:space="0" w:color="auto"/>
              <w:right w:val="single" w:sz="4" w:space="0" w:color="auto"/>
            </w:tcBorders>
            <w:vAlign w:val="center"/>
          </w:tcPr>
          <w:p w14:paraId="23CCCE56" w14:textId="77777777" w:rsidR="002C41E1" w:rsidRPr="00D975FF" w:rsidRDefault="002C41E1" w:rsidP="00E24A19">
            <w:pPr>
              <w:spacing w:line="360" w:lineRule="auto"/>
              <w:jc w:val="center"/>
              <w:rPr>
                <w:rFonts w:ascii="宋体" w:eastAsia="宋体" w:hAnsi="宋体" w:hint="eastAsia"/>
                <w:sz w:val="28"/>
                <w:szCs w:val="28"/>
              </w:rPr>
            </w:pPr>
          </w:p>
        </w:tc>
      </w:tr>
      <w:tr w:rsidR="002C41E1" w:rsidRPr="00D975FF" w14:paraId="3D1D9923" w14:textId="77777777" w:rsidTr="00E24A19">
        <w:trPr>
          <w:trHeight w:val="1693"/>
          <w:jc w:val="center"/>
        </w:trPr>
        <w:tc>
          <w:tcPr>
            <w:tcW w:w="1008" w:type="dxa"/>
            <w:tcBorders>
              <w:top w:val="single" w:sz="4" w:space="0" w:color="auto"/>
              <w:left w:val="single" w:sz="4" w:space="0" w:color="auto"/>
              <w:bottom w:val="single" w:sz="4" w:space="0" w:color="auto"/>
              <w:right w:val="single" w:sz="4" w:space="0" w:color="auto"/>
            </w:tcBorders>
            <w:vAlign w:val="center"/>
          </w:tcPr>
          <w:p w14:paraId="45C330AA" w14:textId="77777777" w:rsidR="002C41E1" w:rsidRPr="00D975FF" w:rsidRDefault="002C41E1" w:rsidP="00E24A19">
            <w:pPr>
              <w:spacing w:line="360" w:lineRule="auto"/>
              <w:jc w:val="center"/>
              <w:rPr>
                <w:rFonts w:ascii="宋体" w:eastAsia="宋体" w:hAnsi="宋体" w:hint="eastAsia"/>
                <w:sz w:val="28"/>
                <w:szCs w:val="28"/>
              </w:rPr>
            </w:pPr>
          </w:p>
        </w:tc>
        <w:tc>
          <w:tcPr>
            <w:tcW w:w="1800" w:type="dxa"/>
            <w:tcBorders>
              <w:top w:val="single" w:sz="4" w:space="0" w:color="auto"/>
              <w:left w:val="single" w:sz="4" w:space="0" w:color="auto"/>
              <w:bottom w:val="single" w:sz="4" w:space="0" w:color="auto"/>
              <w:right w:val="single" w:sz="4" w:space="0" w:color="auto"/>
            </w:tcBorders>
            <w:vAlign w:val="center"/>
          </w:tcPr>
          <w:p w14:paraId="6C2ECCE3" w14:textId="77777777" w:rsidR="002C41E1" w:rsidRPr="00D975FF" w:rsidRDefault="002C41E1" w:rsidP="00E24A19">
            <w:pPr>
              <w:spacing w:line="360" w:lineRule="auto"/>
              <w:jc w:val="center"/>
              <w:rPr>
                <w:rFonts w:ascii="宋体" w:eastAsia="宋体" w:hAnsi="宋体" w:hint="eastAsia"/>
                <w:sz w:val="28"/>
                <w:szCs w:val="28"/>
              </w:rPr>
            </w:pPr>
          </w:p>
        </w:tc>
        <w:tc>
          <w:tcPr>
            <w:tcW w:w="2340" w:type="dxa"/>
            <w:tcBorders>
              <w:top w:val="single" w:sz="4" w:space="0" w:color="auto"/>
              <w:left w:val="single" w:sz="4" w:space="0" w:color="auto"/>
              <w:bottom w:val="single" w:sz="4" w:space="0" w:color="auto"/>
              <w:right w:val="single" w:sz="4" w:space="0" w:color="auto"/>
            </w:tcBorders>
            <w:vAlign w:val="center"/>
          </w:tcPr>
          <w:p w14:paraId="5A771D38" w14:textId="77777777" w:rsidR="002C41E1" w:rsidRPr="00D975FF" w:rsidRDefault="002C41E1" w:rsidP="00E24A19">
            <w:pPr>
              <w:spacing w:line="360" w:lineRule="auto"/>
              <w:jc w:val="center"/>
              <w:rPr>
                <w:rFonts w:ascii="宋体" w:eastAsia="宋体" w:hAnsi="宋体" w:hint="eastAsia"/>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14:paraId="26A8D7D2" w14:textId="77777777" w:rsidR="002C41E1" w:rsidRPr="00D975FF" w:rsidRDefault="002C41E1" w:rsidP="00E24A19">
            <w:pPr>
              <w:spacing w:line="360" w:lineRule="auto"/>
              <w:jc w:val="center"/>
              <w:rPr>
                <w:rFonts w:ascii="宋体" w:eastAsia="宋体" w:hAnsi="宋体" w:hint="eastAsia"/>
                <w:sz w:val="28"/>
                <w:szCs w:val="28"/>
              </w:rPr>
            </w:pPr>
          </w:p>
        </w:tc>
        <w:tc>
          <w:tcPr>
            <w:tcW w:w="1260" w:type="dxa"/>
            <w:tcBorders>
              <w:top w:val="single" w:sz="4" w:space="0" w:color="auto"/>
              <w:left w:val="single" w:sz="4" w:space="0" w:color="auto"/>
              <w:bottom w:val="single" w:sz="4" w:space="0" w:color="auto"/>
              <w:right w:val="single" w:sz="4" w:space="0" w:color="auto"/>
            </w:tcBorders>
            <w:vAlign w:val="center"/>
          </w:tcPr>
          <w:p w14:paraId="366C4B09" w14:textId="77777777" w:rsidR="002C41E1" w:rsidRPr="00D975FF" w:rsidRDefault="002C41E1" w:rsidP="00E24A19">
            <w:pPr>
              <w:spacing w:line="360" w:lineRule="auto"/>
              <w:jc w:val="center"/>
              <w:rPr>
                <w:rFonts w:ascii="宋体" w:eastAsia="宋体" w:hAnsi="宋体" w:hint="eastAsia"/>
                <w:sz w:val="28"/>
                <w:szCs w:val="28"/>
              </w:rPr>
            </w:pPr>
          </w:p>
        </w:tc>
        <w:tc>
          <w:tcPr>
            <w:tcW w:w="1080" w:type="dxa"/>
            <w:tcBorders>
              <w:top w:val="single" w:sz="4" w:space="0" w:color="auto"/>
              <w:left w:val="single" w:sz="4" w:space="0" w:color="auto"/>
              <w:bottom w:val="single" w:sz="4" w:space="0" w:color="auto"/>
              <w:right w:val="single" w:sz="4" w:space="0" w:color="auto"/>
            </w:tcBorders>
            <w:vAlign w:val="center"/>
          </w:tcPr>
          <w:p w14:paraId="73877780" w14:textId="77777777" w:rsidR="002C41E1" w:rsidRPr="00D975FF" w:rsidRDefault="002C41E1" w:rsidP="00E24A19">
            <w:pPr>
              <w:spacing w:line="360" w:lineRule="auto"/>
              <w:jc w:val="center"/>
              <w:rPr>
                <w:rFonts w:ascii="宋体" w:eastAsia="宋体" w:hAnsi="宋体" w:hint="eastAsia"/>
                <w:sz w:val="28"/>
                <w:szCs w:val="28"/>
              </w:rPr>
            </w:pPr>
          </w:p>
        </w:tc>
        <w:tc>
          <w:tcPr>
            <w:tcW w:w="1170" w:type="dxa"/>
            <w:tcBorders>
              <w:top w:val="single" w:sz="4" w:space="0" w:color="auto"/>
              <w:left w:val="single" w:sz="4" w:space="0" w:color="auto"/>
              <w:bottom w:val="single" w:sz="4" w:space="0" w:color="auto"/>
              <w:right w:val="single" w:sz="4" w:space="0" w:color="auto"/>
            </w:tcBorders>
            <w:vAlign w:val="center"/>
          </w:tcPr>
          <w:p w14:paraId="2F006489" w14:textId="77777777" w:rsidR="002C41E1" w:rsidRPr="00D975FF" w:rsidRDefault="002C41E1" w:rsidP="00E24A19">
            <w:pPr>
              <w:spacing w:line="360" w:lineRule="auto"/>
              <w:jc w:val="center"/>
              <w:rPr>
                <w:rFonts w:ascii="宋体" w:eastAsia="宋体" w:hAnsi="宋体" w:hint="eastAsia"/>
                <w:sz w:val="28"/>
                <w:szCs w:val="28"/>
              </w:rPr>
            </w:pPr>
          </w:p>
        </w:tc>
      </w:tr>
      <w:tr w:rsidR="002C41E1" w:rsidRPr="00D975FF" w14:paraId="4C4C805C" w14:textId="77777777" w:rsidTr="00E24A19">
        <w:trPr>
          <w:trHeight w:val="1693"/>
          <w:jc w:val="center"/>
        </w:trPr>
        <w:tc>
          <w:tcPr>
            <w:tcW w:w="1008" w:type="dxa"/>
            <w:tcBorders>
              <w:top w:val="single" w:sz="4" w:space="0" w:color="auto"/>
              <w:left w:val="single" w:sz="4" w:space="0" w:color="auto"/>
              <w:bottom w:val="single" w:sz="4" w:space="0" w:color="auto"/>
              <w:right w:val="single" w:sz="4" w:space="0" w:color="auto"/>
            </w:tcBorders>
            <w:vAlign w:val="center"/>
          </w:tcPr>
          <w:p w14:paraId="3388A47D" w14:textId="77777777" w:rsidR="002C41E1" w:rsidRPr="00D975FF" w:rsidRDefault="002C41E1" w:rsidP="00E24A19">
            <w:pPr>
              <w:spacing w:line="360" w:lineRule="auto"/>
              <w:jc w:val="center"/>
              <w:rPr>
                <w:rFonts w:ascii="宋体" w:eastAsia="宋体" w:hAnsi="宋体" w:hint="eastAsia"/>
                <w:sz w:val="28"/>
                <w:szCs w:val="28"/>
              </w:rPr>
            </w:pPr>
          </w:p>
        </w:tc>
        <w:tc>
          <w:tcPr>
            <w:tcW w:w="1800" w:type="dxa"/>
            <w:tcBorders>
              <w:top w:val="single" w:sz="4" w:space="0" w:color="auto"/>
              <w:left w:val="single" w:sz="4" w:space="0" w:color="auto"/>
              <w:bottom w:val="single" w:sz="4" w:space="0" w:color="auto"/>
              <w:right w:val="single" w:sz="4" w:space="0" w:color="auto"/>
            </w:tcBorders>
            <w:vAlign w:val="center"/>
          </w:tcPr>
          <w:p w14:paraId="1C1B21E9" w14:textId="77777777" w:rsidR="002C41E1" w:rsidRPr="00D975FF" w:rsidRDefault="002C41E1" w:rsidP="00E24A19">
            <w:pPr>
              <w:spacing w:line="360" w:lineRule="auto"/>
              <w:jc w:val="center"/>
              <w:rPr>
                <w:rFonts w:ascii="宋体" w:eastAsia="宋体" w:hAnsi="宋体" w:hint="eastAsia"/>
                <w:sz w:val="28"/>
                <w:szCs w:val="28"/>
              </w:rPr>
            </w:pPr>
          </w:p>
        </w:tc>
        <w:tc>
          <w:tcPr>
            <w:tcW w:w="2340" w:type="dxa"/>
            <w:tcBorders>
              <w:top w:val="single" w:sz="4" w:space="0" w:color="auto"/>
              <w:left w:val="single" w:sz="4" w:space="0" w:color="auto"/>
              <w:bottom w:val="single" w:sz="4" w:space="0" w:color="auto"/>
              <w:right w:val="single" w:sz="4" w:space="0" w:color="auto"/>
            </w:tcBorders>
            <w:vAlign w:val="center"/>
          </w:tcPr>
          <w:p w14:paraId="57F09A98" w14:textId="77777777" w:rsidR="002C41E1" w:rsidRPr="00D975FF" w:rsidRDefault="002C41E1" w:rsidP="00E24A19">
            <w:pPr>
              <w:spacing w:line="360" w:lineRule="auto"/>
              <w:jc w:val="center"/>
              <w:rPr>
                <w:rFonts w:ascii="宋体" w:eastAsia="宋体" w:hAnsi="宋体" w:hint="eastAsia"/>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14:paraId="4467A6D7" w14:textId="77777777" w:rsidR="002C41E1" w:rsidRPr="00D975FF" w:rsidRDefault="002C41E1" w:rsidP="00E24A19">
            <w:pPr>
              <w:spacing w:line="360" w:lineRule="auto"/>
              <w:jc w:val="center"/>
              <w:rPr>
                <w:rFonts w:ascii="宋体" w:eastAsia="宋体" w:hAnsi="宋体" w:hint="eastAsia"/>
                <w:sz w:val="28"/>
                <w:szCs w:val="28"/>
              </w:rPr>
            </w:pPr>
          </w:p>
        </w:tc>
        <w:tc>
          <w:tcPr>
            <w:tcW w:w="1260" w:type="dxa"/>
            <w:tcBorders>
              <w:top w:val="single" w:sz="4" w:space="0" w:color="auto"/>
              <w:left w:val="single" w:sz="4" w:space="0" w:color="auto"/>
              <w:bottom w:val="single" w:sz="4" w:space="0" w:color="auto"/>
              <w:right w:val="single" w:sz="4" w:space="0" w:color="auto"/>
            </w:tcBorders>
            <w:vAlign w:val="center"/>
          </w:tcPr>
          <w:p w14:paraId="577855FA" w14:textId="77777777" w:rsidR="002C41E1" w:rsidRPr="00D975FF" w:rsidRDefault="002C41E1" w:rsidP="00E24A19">
            <w:pPr>
              <w:spacing w:line="360" w:lineRule="auto"/>
              <w:jc w:val="center"/>
              <w:rPr>
                <w:rFonts w:ascii="宋体" w:eastAsia="宋体" w:hAnsi="宋体" w:hint="eastAsia"/>
                <w:sz w:val="28"/>
                <w:szCs w:val="28"/>
              </w:rPr>
            </w:pPr>
          </w:p>
        </w:tc>
        <w:tc>
          <w:tcPr>
            <w:tcW w:w="1080" w:type="dxa"/>
            <w:tcBorders>
              <w:top w:val="single" w:sz="4" w:space="0" w:color="auto"/>
              <w:left w:val="single" w:sz="4" w:space="0" w:color="auto"/>
              <w:bottom w:val="single" w:sz="4" w:space="0" w:color="auto"/>
              <w:right w:val="single" w:sz="4" w:space="0" w:color="auto"/>
            </w:tcBorders>
            <w:vAlign w:val="center"/>
          </w:tcPr>
          <w:p w14:paraId="3E8749C9" w14:textId="77777777" w:rsidR="002C41E1" w:rsidRPr="00D975FF" w:rsidRDefault="002C41E1" w:rsidP="00E24A19">
            <w:pPr>
              <w:spacing w:line="360" w:lineRule="auto"/>
              <w:jc w:val="center"/>
              <w:rPr>
                <w:rFonts w:ascii="宋体" w:eastAsia="宋体" w:hAnsi="宋体" w:hint="eastAsia"/>
                <w:sz w:val="28"/>
                <w:szCs w:val="28"/>
              </w:rPr>
            </w:pPr>
          </w:p>
        </w:tc>
        <w:tc>
          <w:tcPr>
            <w:tcW w:w="1170" w:type="dxa"/>
            <w:tcBorders>
              <w:top w:val="single" w:sz="4" w:space="0" w:color="auto"/>
              <w:left w:val="single" w:sz="4" w:space="0" w:color="auto"/>
              <w:bottom w:val="single" w:sz="4" w:space="0" w:color="auto"/>
              <w:right w:val="single" w:sz="4" w:space="0" w:color="auto"/>
            </w:tcBorders>
            <w:vAlign w:val="center"/>
          </w:tcPr>
          <w:p w14:paraId="6726886C" w14:textId="77777777" w:rsidR="002C41E1" w:rsidRPr="00D975FF" w:rsidRDefault="002C41E1" w:rsidP="00E24A19">
            <w:pPr>
              <w:spacing w:line="360" w:lineRule="auto"/>
              <w:jc w:val="center"/>
              <w:rPr>
                <w:rFonts w:ascii="宋体" w:eastAsia="宋体" w:hAnsi="宋体" w:hint="eastAsia"/>
                <w:sz w:val="28"/>
                <w:szCs w:val="28"/>
              </w:rPr>
            </w:pPr>
          </w:p>
        </w:tc>
      </w:tr>
      <w:tr w:rsidR="002C41E1" w:rsidRPr="00D975FF" w14:paraId="70281F22" w14:textId="77777777" w:rsidTr="00E24A19">
        <w:trPr>
          <w:trHeight w:val="1693"/>
          <w:jc w:val="center"/>
        </w:trPr>
        <w:tc>
          <w:tcPr>
            <w:tcW w:w="1008" w:type="dxa"/>
            <w:tcBorders>
              <w:top w:val="single" w:sz="4" w:space="0" w:color="auto"/>
              <w:left w:val="single" w:sz="4" w:space="0" w:color="auto"/>
              <w:bottom w:val="single" w:sz="4" w:space="0" w:color="auto"/>
              <w:right w:val="single" w:sz="4" w:space="0" w:color="auto"/>
            </w:tcBorders>
            <w:vAlign w:val="center"/>
          </w:tcPr>
          <w:p w14:paraId="2DE51D31" w14:textId="77777777" w:rsidR="002C41E1" w:rsidRPr="00D975FF" w:rsidRDefault="002C41E1" w:rsidP="00E24A19">
            <w:pPr>
              <w:spacing w:line="360" w:lineRule="auto"/>
              <w:jc w:val="center"/>
              <w:rPr>
                <w:rFonts w:ascii="宋体" w:eastAsia="宋体" w:hAnsi="宋体" w:hint="eastAsia"/>
                <w:sz w:val="28"/>
                <w:szCs w:val="28"/>
              </w:rPr>
            </w:pPr>
          </w:p>
        </w:tc>
        <w:tc>
          <w:tcPr>
            <w:tcW w:w="1800" w:type="dxa"/>
            <w:tcBorders>
              <w:top w:val="single" w:sz="4" w:space="0" w:color="auto"/>
              <w:left w:val="single" w:sz="4" w:space="0" w:color="auto"/>
              <w:bottom w:val="single" w:sz="4" w:space="0" w:color="auto"/>
              <w:right w:val="single" w:sz="4" w:space="0" w:color="auto"/>
            </w:tcBorders>
            <w:vAlign w:val="center"/>
          </w:tcPr>
          <w:p w14:paraId="499DBD7D" w14:textId="77777777" w:rsidR="002C41E1" w:rsidRPr="00D975FF" w:rsidRDefault="002C41E1" w:rsidP="00E24A19">
            <w:pPr>
              <w:spacing w:line="360" w:lineRule="auto"/>
              <w:jc w:val="center"/>
              <w:rPr>
                <w:rFonts w:ascii="宋体" w:eastAsia="宋体" w:hAnsi="宋体" w:hint="eastAsia"/>
                <w:sz w:val="28"/>
                <w:szCs w:val="28"/>
              </w:rPr>
            </w:pPr>
          </w:p>
        </w:tc>
        <w:tc>
          <w:tcPr>
            <w:tcW w:w="2340" w:type="dxa"/>
            <w:tcBorders>
              <w:top w:val="single" w:sz="4" w:space="0" w:color="auto"/>
              <w:left w:val="single" w:sz="4" w:space="0" w:color="auto"/>
              <w:bottom w:val="single" w:sz="4" w:space="0" w:color="auto"/>
              <w:right w:val="single" w:sz="4" w:space="0" w:color="auto"/>
            </w:tcBorders>
            <w:vAlign w:val="center"/>
          </w:tcPr>
          <w:p w14:paraId="437B3256" w14:textId="77777777" w:rsidR="002C41E1" w:rsidRPr="00D975FF" w:rsidRDefault="002C41E1" w:rsidP="00E24A19">
            <w:pPr>
              <w:spacing w:line="360" w:lineRule="auto"/>
              <w:jc w:val="center"/>
              <w:rPr>
                <w:rFonts w:ascii="宋体" w:eastAsia="宋体" w:hAnsi="宋体" w:hint="eastAsia"/>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14:paraId="6846E37C" w14:textId="77777777" w:rsidR="002C41E1" w:rsidRPr="00D975FF" w:rsidRDefault="002C41E1" w:rsidP="00E24A19">
            <w:pPr>
              <w:spacing w:line="360" w:lineRule="auto"/>
              <w:jc w:val="center"/>
              <w:rPr>
                <w:rFonts w:ascii="宋体" w:eastAsia="宋体" w:hAnsi="宋体" w:hint="eastAsia"/>
                <w:sz w:val="28"/>
                <w:szCs w:val="28"/>
              </w:rPr>
            </w:pPr>
          </w:p>
        </w:tc>
        <w:tc>
          <w:tcPr>
            <w:tcW w:w="1260" w:type="dxa"/>
            <w:tcBorders>
              <w:top w:val="single" w:sz="4" w:space="0" w:color="auto"/>
              <w:left w:val="single" w:sz="4" w:space="0" w:color="auto"/>
              <w:bottom w:val="single" w:sz="4" w:space="0" w:color="auto"/>
              <w:right w:val="single" w:sz="4" w:space="0" w:color="auto"/>
            </w:tcBorders>
            <w:vAlign w:val="center"/>
          </w:tcPr>
          <w:p w14:paraId="0291E883" w14:textId="77777777" w:rsidR="002C41E1" w:rsidRPr="00D975FF" w:rsidRDefault="002C41E1" w:rsidP="00E24A19">
            <w:pPr>
              <w:spacing w:line="360" w:lineRule="auto"/>
              <w:jc w:val="center"/>
              <w:rPr>
                <w:rFonts w:ascii="宋体" w:eastAsia="宋体" w:hAnsi="宋体" w:hint="eastAsia"/>
                <w:sz w:val="28"/>
                <w:szCs w:val="28"/>
              </w:rPr>
            </w:pPr>
          </w:p>
        </w:tc>
        <w:tc>
          <w:tcPr>
            <w:tcW w:w="1080" w:type="dxa"/>
            <w:tcBorders>
              <w:top w:val="single" w:sz="4" w:space="0" w:color="auto"/>
              <w:left w:val="single" w:sz="4" w:space="0" w:color="auto"/>
              <w:bottom w:val="single" w:sz="4" w:space="0" w:color="auto"/>
              <w:right w:val="single" w:sz="4" w:space="0" w:color="auto"/>
            </w:tcBorders>
            <w:vAlign w:val="center"/>
          </w:tcPr>
          <w:p w14:paraId="3291A29D" w14:textId="77777777" w:rsidR="002C41E1" w:rsidRPr="00D975FF" w:rsidRDefault="002C41E1" w:rsidP="00E24A19">
            <w:pPr>
              <w:spacing w:line="360" w:lineRule="auto"/>
              <w:jc w:val="center"/>
              <w:rPr>
                <w:rFonts w:ascii="宋体" w:eastAsia="宋体" w:hAnsi="宋体" w:hint="eastAsia"/>
                <w:sz w:val="28"/>
                <w:szCs w:val="28"/>
              </w:rPr>
            </w:pPr>
          </w:p>
        </w:tc>
        <w:tc>
          <w:tcPr>
            <w:tcW w:w="1170" w:type="dxa"/>
            <w:tcBorders>
              <w:top w:val="single" w:sz="4" w:space="0" w:color="auto"/>
              <w:left w:val="single" w:sz="4" w:space="0" w:color="auto"/>
              <w:bottom w:val="single" w:sz="4" w:space="0" w:color="auto"/>
              <w:right w:val="single" w:sz="4" w:space="0" w:color="auto"/>
            </w:tcBorders>
            <w:vAlign w:val="center"/>
          </w:tcPr>
          <w:p w14:paraId="18181D48" w14:textId="77777777" w:rsidR="002C41E1" w:rsidRPr="00D975FF" w:rsidRDefault="002C41E1" w:rsidP="00E24A19">
            <w:pPr>
              <w:spacing w:line="360" w:lineRule="auto"/>
              <w:jc w:val="center"/>
              <w:rPr>
                <w:rFonts w:ascii="宋体" w:eastAsia="宋体" w:hAnsi="宋体" w:hint="eastAsia"/>
                <w:sz w:val="28"/>
                <w:szCs w:val="28"/>
              </w:rPr>
            </w:pPr>
          </w:p>
        </w:tc>
      </w:tr>
      <w:tr w:rsidR="002C41E1" w:rsidRPr="00D975FF" w14:paraId="42DFE85A" w14:textId="77777777" w:rsidTr="00E24A19">
        <w:trPr>
          <w:trHeight w:val="1693"/>
          <w:jc w:val="center"/>
        </w:trPr>
        <w:tc>
          <w:tcPr>
            <w:tcW w:w="1008" w:type="dxa"/>
            <w:tcBorders>
              <w:top w:val="single" w:sz="4" w:space="0" w:color="auto"/>
              <w:left w:val="single" w:sz="4" w:space="0" w:color="auto"/>
              <w:bottom w:val="single" w:sz="4" w:space="0" w:color="auto"/>
              <w:right w:val="single" w:sz="4" w:space="0" w:color="auto"/>
            </w:tcBorders>
            <w:vAlign w:val="center"/>
          </w:tcPr>
          <w:p w14:paraId="4E3F3C3C" w14:textId="77777777" w:rsidR="002C41E1" w:rsidRPr="00D975FF" w:rsidRDefault="002C41E1" w:rsidP="00E24A19">
            <w:pPr>
              <w:spacing w:line="360" w:lineRule="auto"/>
              <w:jc w:val="center"/>
              <w:rPr>
                <w:rFonts w:ascii="宋体" w:eastAsia="宋体" w:hAnsi="宋体" w:hint="eastAsia"/>
                <w:sz w:val="28"/>
                <w:szCs w:val="28"/>
              </w:rPr>
            </w:pPr>
          </w:p>
        </w:tc>
        <w:tc>
          <w:tcPr>
            <w:tcW w:w="1800" w:type="dxa"/>
            <w:tcBorders>
              <w:top w:val="single" w:sz="4" w:space="0" w:color="auto"/>
              <w:left w:val="single" w:sz="4" w:space="0" w:color="auto"/>
              <w:bottom w:val="single" w:sz="4" w:space="0" w:color="auto"/>
              <w:right w:val="single" w:sz="4" w:space="0" w:color="auto"/>
            </w:tcBorders>
            <w:vAlign w:val="center"/>
          </w:tcPr>
          <w:p w14:paraId="6AF69E63" w14:textId="77777777" w:rsidR="002C41E1" w:rsidRPr="00D975FF" w:rsidRDefault="002C41E1" w:rsidP="00E24A19">
            <w:pPr>
              <w:spacing w:line="360" w:lineRule="auto"/>
              <w:jc w:val="center"/>
              <w:rPr>
                <w:rFonts w:ascii="宋体" w:eastAsia="宋体" w:hAnsi="宋体" w:hint="eastAsia"/>
                <w:sz w:val="28"/>
                <w:szCs w:val="28"/>
              </w:rPr>
            </w:pPr>
          </w:p>
        </w:tc>
        <w:tc>
          <w:tcPr>
            <w:tcW w:w="2340" w:type="dxa"/>
            <w:tcBorders>
              <w:top w:val="single" w:sz="4" w:space="0" w:color="auto"/>
              <w:left w:val="single" w:sz="4" w:space="0" w:color="auto"/>
              <w:bottom w:val="single" w:sz="4" w:space="0" w:color="auto"/>
              <w:right w:val="single" w:sz="4" w:space="0" w:color="auto"/>
            </w:tcBorders>
            <w:vAlign w:val="center"/>
          </w:tcPr>
          <w:p w14:paraId="12273EF1" w14:textId="77777777" w:rsidR="002C41E1" w:rsidRPr="00D975FF" w:rsidRDefault="002C41E1" w:rsidP="00E24A19">
            <w:pPr>
              <w:spacing w:line="360" w:lineRule="auto"/>
              <w:jc w:val="center"/>
              <w:rPr>
                <w:rFonts w:ascii="宋体" w:eastAsia="宋体" w:hAnsi="宋体" w:hint="eastAsia"/>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14:paraId="06A66A83" w14:textId="77777777" w:rsidR="002C41E1" w:rsidRPr="00D975FF" w:rsidRDefault="002C41E1" w:rsidP="00E24A19">
            <w:pPr>
              <w:spacing w:line="360" w:lineRule="auto"/>
              <w:jc w:val="center"/>
              <w:rPr>
                <w:rFonts w:ascii="宋体" w:eastAsia="宋体" w:hAnsi="宋体" w:hint="eastAsia"/>
                <w:sz w:val="28"/>
                <w:szCs w:val="28"/>
              </w:rPr>
            </w:pPr>
          </w:p>
        </w:tc>
        <w:tc>
          <w:tcPr>
            <w:tcW w:w="1260" w:type="dxa"/>
            <w:tcBorders>
              <w:top w:val="single" w:sz="4" w:space="0" w:color="auto"/>
              <w:left w:val="single" w:sz="4" w:space="0" w:color="auto"/>
              <w:bottom w:val="single" w:sz="4" w:space="0" w:color="auto"/>
              <w:right w:val="single" w:sz="4" w:space="0" w:color="auto"/>
            </w:tcBorders>
            <w:vAlign w:val="center"/>
          </w:tcPr>
          <w:p w14:paraId="3950D797" w14:textId="77777777" w:rsidR="002C41E1" w:rsidRPr="00D975FF" w:rsidRDefault="002C41E1" w:rsidP="00E24A19">
            <w:pPr>
              <w:spacing w:line="360" w:lineRule="auto"/>
              <w:jc w:val="center"/>
              <w:rPr>
                <w:rFonts w:ascii="宋体" w:eastAsia="宋体" w:hAnsi="宋体" w:hint="eastAsia"/>
                <w:sz w:val="28"/>
                <w:szCs w:val="28"/>
              </w:rPr>
            </w:pPr>
          </w:p>
        </w:tc>
        <w:tc>
          <w:tcPr>
            <w:tcW w:w="1080" w:type="dxa"/>
            <w:tcBorders>
              <w:top w:val="single" w:sz="4" w:space="0" w:color="auto"/>
              <w:left w:val="single" w:sz="4" w:space="0" w:color="auto"/>
              <w:bottom w:val="single" w:sz="4" w:space="0" w:color="auto"/>
              <w:right w:val="single" w:sz="4" w:space="0" w:color="auto"/>
            </w:tcBorders>
            <w:vAlign w:val="center"/>
          </w:tcPr>
          <w:p w14:paraId="6D6B97F1" w14:textId="77777777" w:rsidR="002C41E1" w:rsidRPr="00D975FF" w:rsidRDefault="002C41E1" w:rsidP="00E24A19">
            <w:pPr>
              <w:spacing w:line="360" w:lineRule="auto"/>
              <w:jc w:val="center"/>
              <w:rPr>
                <w:rFonts w:ascii="宋体" w:eastAsia="宋体" w:hAnsi="宋体" w:hint="eastAsia"/>
                <w:sz w:val="28"/>
                <w:szCs w:val="28"/>
              </w:rPr>
            </w:pPr>
          </w:p>
        </w:tc>
        <w:tc>
          <w:tcPr>
            <w:tcW w:w="1170" w:type="dxa"/>
            <w:tcBorders>
              <w:top w:val="single" w:sz="4" w:space="0" w:color="auto"/>
              <w:left w:val="single" w:sz="4" w:space="0" w:color="auto"/>
              <w:bottom w:val="single" w:sz="4" w:space="0" w:color="auto"/>
              <w:right w:val="single" w:sz="4" w:space="0" w:color="auto"/>
            </w:tcBorders>
            <w:vAlign w:val="center"/>
          </w:tcPr>
          <w:p w14:paraId="53B0DB75" w14:textId="77777777" w:rsidR="002C41E1" w:rsidRPr="00D975FF" w:rsidRDefault="002C41E1" w:rsidP="00E24A19">
            <w:pPr>
              <w:spacing w:line="360" w:lineRule="auto"/>
              <w:jc w:val="center"/>
              <w:rPr>
                <w:rFonts w:ascii="宋体" w:eastAsia="宋体" w:hAnsi="宋体" w:hint="eastAsia"/>
                <w:sz w:val="28"/>
                <w:szCs w:val="28"/>
              </w:rPr>
            </w:pPr>
          </w:p>
        </w:tc>
      </w:tr>
    </w:tbl>
    <w:p w14:paraId="22E19E29" w14:textId="77777777" w:rsidR="002C41E1" w:rsidRPr="00D975FF" w:rsidRDefault="002C41E1" w:rsidP="002C41E1">
      <w:pPr>
        <w:spacing w:line="360" w:lineRule="exact"/>
        <w:rPr>
          <w:rFonts w:ascii="宋体" w:eastAsia="宋体" w:hAnsi="宋体" w:hint="eastAsia"/>
          <w:sz w:val="28"/>
          <w:szCs w:val="28"/>
        </w:rPr>
      </w:pPr>
    </w:p>
    <w:p w14:paraId="447D6017" w14:textId="77777777" w:rsidR="002C41E1" w:rsidRPr="00D975FF" w:rsidRDefault="002C41E1" w:rsidP="002C41E1">
      <w:pPr>
        <w:spacing w:line="360" w:lineRule="exact"/>
        <w:rPr>
          <w:rFonts w:ascii="宋体" w:eastAsia="宋体" w:hAnsi="宋体" w:hint="eastAsia"/>
          <w:sz w:val="28"/>
          <w:szCs w:val="28"/>
        </w:rPr>
      </w:pPr>
    </w:p>
    <w:p w14:paraId="6DE57E81" w14:textId="77777777" w:rsidR="002C41E1" w:rsidRPr="00D975FF" w:rsidRDefault="002C41E1" w:rsidP="002C41E1">
      <w:pPr>
        <w:spacing w:line="520" w:lineRule="exact"/>
        <w:jc w:val="left"/>
        <w:rPr>
          <w:rFonts w:ascii="宋体" w:eastAsia="宋体" w:hAnsi="宋体" w:cs="仿宋" w:hint="eastAsia"/>
          <w:color w:val="000000"/>
          <w:sz w:val="28"/>
          <w:szCs w:val="28"/>
        </w:rPr>
      </w:pPr>
      <w:r w:rsidRPr="00D975FF">
        <w:rPr>
          <w:rFonts w:ascii="宋体" w:eastAsia="宋体" w:hAnsi="宋体" w:cs="仿宋" w:hint="eastAsia"/>
          <w:color w:val="000000"/>
          <w:sz w:val="28"/>
          <w:szCs w:val="28"/>
        </w:rPr>
        <w:t>投标人(盖章):</w:t>
      </w:r>
    </w:p>
    <w:p w14:paraId="1832FD06" w14:textId="77777777" w:rsidR="002C41E1" w:rsidRPr="00D975FF" w:rsidRDefault="002C41E1" w:rsidP="002C41E1">
      <w:pPr>
        <w:spacing w:line="520" w:lineRule="exact"/>
        <w:rPr>
          <w:rFonts w:ascii="宋体" w:eastAsia="宋体" w:hAnsi="宋体" w:cs="仿宋" w:hint="eastAsia"/>
          <w:color w:val="000000"/>
          <w:sz w:val="30"/>
          <w:szCs w:val="30"/>
        </w:rPr>
      </w:pPr>
      <w:r w:rsidRPr="00D975FF">
        <w:rPr>
          <w:rFonts w:ascii="宋体" w:eastAsia="宋体" w:hAnsi="宋体" w:cs="仿宋" w:hint="eastAsia"/>
          <w:color w:val="000000"/>
          <w:sz w:val="28"/>
          <w:szCs w:val="28"/>
        </w:rPr>
        <w:t>法定代表人或委托代理人（签字或盖章）：</w:t>
      </w:r>
    </w:p>
    <w:p w14:paraId="2DCBA6B4" w14:textId="77777777" w:rsidR="002C41E1" w:rsidRPr="00D975FF" w:rsidRDefault="002C41E1" w:rsidP="002C41E1">
      <w:pPr>
        <w:widowControl/>
        <w:jc w:val="center"/>
        <w:rPr>
          <w:rFonts w:ascii="宋体" w:eastAsia="宋体" w:hAnsi="宋体" w:hint="eastAsia"/>
          <w:sz w:val="44"/>
          <w:szCs w:val="44"/>
        </w:rPr>
      </w:pPr>
    </w:p>
    <w:p w14:paraId="06F5E6E2" w14:textId="77777777" w:rsidR="00C81CDF" w:rsidRPr="00D975FF" w:rsidRDefault="001C21B2" w:rsidP="00C57E06">
      <w:pPr>
        <w:pStyle w:val="af2"/>
        <w:jc w:val="center"/>
        <w:rPr>
          <w:rFonts w:eastAsia="宋体" w:hAnsi="宋体" w:cs="仿宋" w:hint="eastAsia"/>
          <w:bCs/>
          <w:color w:val="000000" w:themeColor="text1"/>
          <w:kern w:val="2"/>
          <w:sz w:val="44"/>
          <w:szCs w:val="32"/>
        </w:rPr>
      </w:pPr>
      <w:r w:rsidRPr="00D975FF">
        <w:rPr>
          <w:rFonts w:eastAsia="宋体" w:hAnsi="宋体" w:cs="仿宋" w:hint="eastAsia"/>
          <w:bCs/>
          <w:color w:val="000000" w:themeColor="text1"/>
          <w:kern w:val="2"/>
          <w:sz w:val="44"/>
          <w:szCs w:val="32"/>
        </w:rPr>
        <w:t>投标人资格证明文件</w:t>
      </w:r>
      <w:bookmarkEnd w:id="109"/>
      <w:bookmarkEnd w:id="111"/>
      <w:bookmarkEnd w:id="112"/>
    </w:p>
    <w:p w14:paraId="22A732E9" w14:textId="77777777" w:rsidR="00C81CDF" w:rsidRPr="00D975FF" w:rsidRDefault="001C21B2">
      <w:pPr>
        <w:snapToGrid w:val="0"/>
        <w:spacing w:line="560" w:lineRule="exact"/>
        <w:jc w:val="center"/>
        <w:rPr>
          <w:rFonts w:ascii="宋体" w:eastAsia="宋体" w:hAnsi="宋体" w:cs="仿宋" w:hint="eastAsia"/>
          <w:color w:val="000000" w:themeColor="text1"/>
          <w:sz w:val="30"/>
          <w:szCs w:val="30"/>
        </w:rPr>
      </w:pPr>
      <w:r w:rsidRPr="00D975FF">
        <w:rPr>
          <w:rFonts w:ascii="宋体" w:eastAsia="宋体" w:hAnsi="宋体" w:cs="仿宋" w:hint="eastAsia"/>
          <w:color w:val="000000" w:themeColor="text1"/>
          <w:sz w:val="30"/>
          <w:szCs w:val="30"/>
        </w:rPr>
        <w:t>投标人有效的营业执照扫描件</w:t>
      </w:r>
    </w:p>
    <w:p w14:paraId="0358E113" w14:textId="77777777" w:rsidR="00C81CDF" w:rsidRPr="00D975FF" w:rsidRDefault="00C81CDF">
      <w:pPr>
        <w:snapToGrid w:val="0"/>
        <w:spacing w:line="560" w:lineRule="exact"/>
        <w:ind w:firstLineChars="201" w:firstLine="563"/>
        <w:rPr>
          <w:rFonts w:ascii="宋体" w:eastAsia="宋体" w:hAnsi="宋体" w:cs="仿宋" w:hint="eastAsia"/>
          <w:color w:val="000000" w:themeColor="text1"/>
          <w:sz w:val="28"/>
          <w:szCs w:val="28"/>
        </w:rPr>
      </w:pPr>
    </w:p>
    <w:p w14:paraId="03BF53DF" w14:textId="77777777" w:rsidR="00C81CDF" w:rsidRPr="00D975FF" w:rsidRDefault="00C81CDF">
      <w:pPr>
        <w:snapToGrid w:val="0"/>
        <w:spacing w:line="560" w:lineRule="exact"/>
        <w:ind w:firstLineChars="201" w:firstLine="563"/>
        <w:jc w:val="center"/>
        <w:rPr>
          <w:rFonts w:ascii="宋体" w:eastAsia="宋体" w:hAnsi="宋体" w:cs="仿宋" w:hint="eastAsia"/>
          <w:color w:val="000000" w:themeColor="text1"/>
          <w:sz w:val="28"/>
          <w:szCs w:val="28"/>
        </w:rPr>
      </w:pPr>
    </w:p>
    <w:p w14:paraId="5E014DCE" w14:textId="77777777" w:rsidR="00C81CDF" w:rsidRPr="00D975FF" w:rsidRDefault="00C81CDF">
      <w:pPr>
        <w:snapToGrid w:val="0"/>
        <w:spacing w:line="560" w:lineRule="exact"/>
        <w:ind w:firstLineChars="201" w:firstLine="563"/>
        <w:jc w:val="center"/>
        <w:rPr>
          <w:rFonts w:ascii="宋体" w:eastAsia="宋体" w:hAnsi="宋体" w:cs="仿宋" w:hint="eastAsia"/>
          <w:color w:val="000000" w:themeColor="text1"/>
          <w:sz w:val="28"/>
          <w:szCs w:val="28"/>
        </w:rPr>
      </w:pPr>
    </w:p>
    <w:p w14:paraId="7312AFB9" w14:textId="77777777" w:rsidR="00C81CDF" w:rsidRPr="00D975FF" w:rsidRDefault="00C81CDF">
      <w:pPr>
        <w:snapToGrid w:val="0"/>
        <w:spacing w:line="560" w:lineRule="exact"/>
        <w:ind w:firstLineChars="201" w:firstLine="563"/>
        <w:jc w:val="center"/>
        <w:rPr>
          <w:rFonts w:ascii="宋体" w:eastAsia="宋体" w:hAnsi="宋体" w:cs="仿宋" w:hint="eastAsia"/>
          <w:color w:val="000000" w:themeColor="text1"/>
          <w:sz w:val="28"/>
          <w:szCs w:val="28"/>
        </w:rPr>
      </w:pPr>
    </w:p>
    <w:p w14:paraId="2EEC4EE2" w14:textId="77777777" w:rsidR="00C81CDF" w:rsidRPr="00D975FF" w:rsidRDefault="00C81CDF">
      <w:pPr>
        <w:snapToGrid w:val="0"/>
        <w:spacing w:line="560" w:lineRule="exact"/>
        <w:ind w:firstLineChars="201" w:firstLine="563"/>
        <w:jc w:val="center"/>
        <w:rPr>
          <w:rFonts w:ascii="宋体" w:eastAsia="宋体" w:hAnsi="宋体" w:cs="仿宋" w:hint="eastAsia"/>
          <w:color w:val="000000" w:themeColor="text1"/>
          <w:sz w:val="28"/>
          <w:szCs w:val="28"/>
        </w:rPr>
      </w:pPr>
    </w:p>
    <w:p w14:paraId="3A9B058D" w14:textId="77777777" w:rsidR="00C81CDF" w:rsidRPr="00D975FF" w:rsidRDefault="00C81CDF">
      <w:pPr>
        <w:snapToGrid w:val="0"/>
        <w:spacing w:line="560" w:lineRule="exact"/>
        <w:ind w:firstLineChars="201" w:firstLine="563"/>
        <w:jc w:val="center"/>
        <w:rPr>
          <w:rFonts w:ascii="宋体" w:eastAsia="宋体" w:hAnsi="宋体" w:cs="仿宋" w:hint="eastAsia"/>
          <w:color w:val="000000" w:themeColor="text1"/>
          <w:sz w:val="28"/>
          <w:szCs w:val="28"/>
        </w:rPr>
      </w:pPr>
    </w:p>
    <w:p w14:paraId="6830B6B4" w14:textId="77777777" w:rsidR="00C81CDF" w:rsidRPr="00D975FF" w:rsidRDefault="00C81CDF">
      <w:pPr>
        <w:snapToGrid w:val="0"/>
        <w:spacing w:line="560" w:lineRule="exact"/>
        <w:ind w:firstLineChars="201" w:firstLine="563"/>
        <w:jc w:val="center"/>
        <w:rPr>
          <w:rFonts w:ascii="宋体" w:eastAsia="宋体" w:hAnsi="宋体" w:cs="仿宋" w:hint="eastAsia"/>
          <w:color w:val="000000" w:themeColor="text1"/>
          <w:sz w:val="28"/>
          <w:szCs w:val="28"/>
        </w:rPr>
      </w:pPr>
    </w:p>
    <w:p w14:paraId="2FDE1858" w14:textId="77777777" w:rsidR="00C81CDF" w:rsidRPr="00D975FF" w:rsidRDefault="00C81CDF">
      <w:pPr>
        <w:snapToGrid w:val="0"/>
        <w:spacing w:line="560" w:lineRule="exact"/>
        <w:ind w:firstLineChars="201" w:firstLine="563"/>
        <w:jc w:val="center"/>
        <w:rPr>
          <w:rFonts w:ascii="宋体" w:eastAsia="宋体" w:hAnsi="宋体" w:cs="仿宋" w:hint="eastAsia"/>
          <w:color w:val="000000" w:themeColor="text1"/>
          <w:sz w:val="28"/>
          <w:szCs w:val="28"/>
        </w:rPr>
      </w:pPr>
    </w:p>
    <w:p w14:paraId="7658B298" w14:textId="77777777" w:rsidR="00C81CDF" w:rsidRPr="00D975FF" w:rsidRDefault="00C81CDF">
      <w:pPr>
        <w:snapToGrid w:val="0"/>
        <w:spacing w:line="560" w:lineRule="exact"/>
        <w:ind w:firstLineChars="201" w:firstLine="563"/>
        <w:jc w:val="center"/>
        <w:rPr>
          <w:rFonts w:ascii="宋体" w:eastAsia="宋体" w:hAnsi="宋体" w:cs="仿宋" w:hint="eastAsia"/>
          <w:color w:val="000000" w:themeColor="text1"/>
          <w:sz w:val="28"/>
          <w:szCs w:val="28"/>
        </w:rPr>
      </w:pPr>
    </w:p>
    <w:p w14:paraId="43C86E20" w14:textId="77777777" w:rsidR="00C81CDF" w:rsidRPr="00D975FF" w:rsidRDefault="00C81CDF">
      <w:pPr>
        <w:snapToGrid w:val="0"/>
        <w:spacing w:line="560" w:lineRule="exact"/>
        <w:ind w:firstLineChars="201" w:firstLine="563"/>
        <w:jc w:val="center"/>
        <w:rPr>
          <w:rFonts w:ascii="宋体" w:eastAsia="宋体" w:hAnsi="宋体" w:cs="仿宋" w:hint="eastAsia"/>
          <w:color w:val="000000" w:themeColor="text1"/>
          <w:sz w:val="28"/>
          <w:szCs w:val="28"/>
        </w:rPr>
      </w:pPr>
    </w:p>
    <w:p w14:paraId="7B3593AB" w14:textId="77777777" w:rsidR="00C81CDF" w:rsidRPr="00D975FF" w:rsidRDefault="001C21B2">
      <w:pPr>
        <w:snapToGrid w:val="0"/>
        <w:spacing w:line="560" w:lineRule="exact"/>
        <w:jc w:val="center"/>
        <w:rPr>
          <w:rFonts w:ascii="宋体" w:eastAsia="宋体" w:hAnsi="宋体" w:hint="eastAsia"/>
          <w:color w:val="000000" w:themeColor="text1"/>
        </w:rPr>
      </w:pPr>
      <w:r w:rsidRPr="00D975FF">
        <w:rPr>
          <w:rFonts w:ascii="宋体" w:eastAsia="宋体" w:hAnsi="宋体" w:cs="仿宋" w:hint="eastAsia"/>
          <w:color w:val="000000" w:themeColor="text1"/>
          <w:sz w:val="28"/>
          <w:szCs w:val="28"/>
        </w:rPr>
        <w:t>投标人（盖章）：</w:t>
      </w:r>
    </w:p>
    <w:p w14:paraId="516F035A" w14:textId="77777777" w:rsidR="00C81CDF" w:rsidRPr="00D975FF" w:rsidRDefault="00C81CDF">
      <w:pPr>
        <w:rPr>
          <w:rFonts w:ascii="宋体" w:eastAsia="宋体" w:hAnsi="宋体" w:hint="eastAsia"/>
          <w:color w:val="000000" w:themeColor="text1"/>
        </w:rPr>
      </w:pPr>
    </w:p>
    <w:p w14:paraId="2AE073D4" w14:textId="77777777" w:rsidR="00C81CDF" w:rsidRPr="00D975FF" w:rsidRDefault="00C81CDF">
      <w:pPr>
        <w:rPr>
          <w:rFonts w:ascii="宋体" w:eastAsia="宋体" w:hAnsi="宋体" w:hint="eastAsia"/>
          <w:color w:val="000000" w:themeColor="text1"/>
        </w:rPr>
      </w:pPr>
    </w:p>
    <w:p w14:paraId="7FC86793" w14:textId="77777777" w:rsidR="00C81CDF" w:rsidRPr="00D975FF" w:rsidRDefault="00C81CDF">
      <w:pPr>
        <w:rPr>
          <w:rFonts w:ascii="宋体" w:eastAsia="宋体" w:hAnsi="宋体" w:hint="eastAsia"/>
          <w:color w:val="000000" w:themeColor="text1"/>
        </w:rPr>
      </w:pPr>
    </w:p>
    <w:p w14:paraId="463A7142" w14:textId="77777777" w:rsidR="00C81CDF" w:rsidRPr="00D975FF" w:rsidRDefault="00C81CDF">
      <w:pPr>
        <w:rPr>
          <w:rFonts w:ascii="宋体" w:eastAsia="宋体" w:hAnsi="宋体" w:hint="eastAsia"/>
          <w:color w:val="000000" w:themeColor="text1"/>
        </w:rPr>
      </w:pPr>
    </w:p>
    <w:p w14:paraId="4B17B862" w14:textId="77777777" w:rsidR="00C81CDF" w:rsidRPr="00D975FF" w:rsidRDefault="00C81CDF">
      <w:pPr>
        <w:rPr>
          <w:rFonts w:ascii="宋体" w:eastAsia="宋体" w:hAnsi="宋体" w:hint="eastAsia"/>
          <w:color w:val="000000" w:themeColor="text1"/>
        </w:rPr>
      </w:pPr>
    </w:p>
    <w:p w14:paraId="68096569" w14:textId="77777777" w:rsidR="00C81CDF" w:rsidRPr="00D975FF" w:rsidRDefault="00C81CDF">
      <w:pPr>
        <w:rPr>
          <w:rFonts w:ascii="宋体" w:eastAsia="宋体" w:hAnsi="宋体" w:hint="eastAsia"/>
          <w:color w:val="000000" w:themeColor="text1"/>
        </w:rPr>
      </w:pPr>
    </w:p>
    <w:p w14:paraId="4B8456DE" w14:textId="77777777" w:rsidR="00C81CDF" w:rsidRPr="00D975FF" w:rsidRDefault="00C81CDF">
      <w:pPr>
        <w:pStyle w:val="a0"/>
        <w:rPr>
          <w:rFonts w:ascii="宋体" w:eastAsia="宋体" w:hAnsi="宋体" w:hint="eastAsia"/>
          <w:color w:val="000000" w:themeColor="text1"/>
        </w:rPr>
      </w:pPr>
    </w:p>
    <w:p w14:paraId="2F0567CE" w14:textId="77777777" w:rsidR="00C81CDF" w:rsidRPr="00D975FF" w:rsidRDefault="00C81CDF">
      <w:pPr>
        <w:rPr>
          <w:rFonts w:ascii="宋体" w:eastAsia="宋体" w:hAnsi="宋体" w:hint="eastAsia"/>
          <w:color w:val="000000" w:themeColor="text1"/>
        </w:rPr>
      </w:pPr>
    </w:p>
    <w:p w14:paraId="7D6C058D" w14:textId="77777777" w:rsidR="00C81CDF" w:rsidRPr="00D975FF" w:rsidRDefault="00C81CDF">
      <w:pPr>
        <w:rPr>
          <w:rFonts w:ascii="宋体" w:eastAsia="宋体" w:hAnsi="宋体" w:hint="eastAsia"/>
          <w:color w:val="000000" w:themeColor="text1"/>
        </w:rPr>
      </w:pPr>
    </w:p>
    <w:p w14:paraId="341DE982" w14:textId="77777777" w:rsidR="00C81CDF" w:rsidRPr="00D975FF" w:rsidRDefault="00C81CDF">
      <w:pPr>
        <w:rPr>
          <w:rFonts w:ascii="宋体" w:eastAsia="宋体" w:hAnsi="宋体" w:hint="eastAsia"/>
          <w:color w:val="000000" w:themeColor="text1"/>
        </w:rPr>
      </w:pPr>
    </w:p>
    <w:p w14:paraId="7A9400A8" w14:textId="77777777" w:rsidR="00C81CDF" w:rsidRPr="00D975FF" w:rsidRDefault="001C21B2">
      <w:pPr>
        <w:widowControl/>
        <w:jc w:val="left"/>
        <w:rPr>
          <w:rFonts w:ascii="宋体" w:eastAsia="宋体" w:hAnsi="宋体" w:hint="eastAsia"/>
          <w:color w:val="000000" w:themeColor="text1"/>
          <w:kern w:val="0"/>
          <w:sz w:val="24"/>
        </w:rPr>
      </w:pPr>
      <w:r w:rsidRPr="00D975FF">
        <w:rPr>
          <w:rFonts w:ascii="宋体" w:eastAsia="宋体" w:hAnsi="宋体" w:hint="eastAsia"/>
          <w:color w:val="000000" w:themeColor="text1"/>
        </w:rPr>
        <w:br w:type="page"/>
      </w:r>
    </w:p>
    <w:p w14:paraId="1AEA2478" w14:textId="77777777" w:rsidR="00C81CDF" w:rsidRPr="00D975FF" w:rsidRDefault="00C81CDF">
      <w:pPr>
        <w:rPr>
          <w:rFonts w:ascii="宋体" w:eastAsia="宋体" w:hAnsi="宋体" w:hint="eastAsia"/>
        </w:rPr>
      </w:pPr>
    </w:p>
    <w:p w14:paraId="2385D7C0" w14:textId="77777777" w:rsidR="00C81CDF" w:rsidRPr="00D975FF" w:rsidRDefault="001C21B2">
      <w:pPr>
        <w:snapToGrid w:val="0"/>
        <w:spacing w:line="560" w:lineRule="exact"/>
        <w:jc w:val="center"/>
        <w:rPr>
          <w:rFonts w:ascii="宋体" w:eastAsia="宋体" w:hAnsi="宋体" w:cs="仿宋" w:hint="eastAsia"/>
          <w:color w:val="000000" w:themeColor="text1"/>
          <w:sz w:val="30"/>
          <w:szCs w:val="30"/>
        </w:rPr>
      </w:pPr>
      <w:r w:rsidRPr="00D975FF">
        <w:rPr>
          <w:rFonts w:ascii="宋体" w:eastAsia="宋体" w:hAnsi="宋体" w:cs="仿宋" w:hint="eastAsia"/>
          <w:color w:val="000000" w:themeColor="text1"/>
          <w:sz w:val="30"/>
          <w:szCs w:val="30"/>
        </w:rPr>
        <w:t>法定代表人身份证明</w:t>
      </w:r>
    </w:p>
    <w:p w14:paraId="60B2B784" w14:textId="77777777" w:rsidR="00C81CDF" w:rsidRPr="00D975FF" w:rsidRDefault="00C81CDF">
      <w:pPr>
        <w:rPr>
          <w:rFonts w:ascii="宋体" w:eastAsia="宋体" w:hAnsi="宋体" w:cs="仿宋" w:hint="eastAsia"/>
          <w:color w:val="000000" w:themeColor="text1"/>
        </w:rPr>
      </w:pPr>
    </w:p>
    <w:p w14:paraId="433729D4" w14:textId="77777777" w:rsidR="00C81CDF" w:rsidRPr="00D975FF" w:rsidRDefault="001C21B2">
      <w:pPr>
        <w:spacing w:before="157" w:line="480" w:lineRule="exact"/>
        <w:ind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投标人名称：</w:t>
      </w:r>
      <w:r w:rsidRPr="00D975FF">
        <w:rPr>
          <w:rFonts w:ascii="宋体" w:eastAsia="宋体" w:hAnsi="宋体" w:cs="仿宋" w:hint="eastAsia"/>
          <w:color w:val="000000" w:themeColor="text1"/>
          <w:sz w:val="28"/>
          <w:szCs w:val="28"/>
          <w:u w:val="single"/>
        </w:rPr>
        <w:t xml:space="preserve">                            </w:t>
      </w:r>
      <w:r w:rsidRPr="00D975FF">
        <w:rPr>
          <w:rFonts w:ascii="宋体" w:eastAsia="宋体" w:hAnsi="宋体" w:cs="仿宋" w:hint="eastAsia"/>
          <w:color w:val="000000" w:themeColor="text1"/>
          <w:sz w:val="28"/>
          <w:szCs w:val="28"/>
        </w:rPr>
        <w:t xml:space="preserve"> </w:t>
      </w:r>
    </w:p>
    <w:p w14:paraId="364C92EB" w14:textId="77777777" w:rsidR="00C81CDF" w:rsidRPr="00D975FF" w:rsidRDefault="001C21B2">
      <w:pPr>
        <w:spacing w:before="157" w:line="480" w:lineRule="exact"/>
        <w:ind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单位性质：</w:t>
      </w:r>
      <w:r w:rsidRPr="00D975FF">
        <w:rPr>
          <w:rFonts w:ascii="宋体" w:eastAsia="宋体" w:hAnsi="宋体" w:cs="仿宋" w:hint="eastAsia"/>
          <w:color w:val="000000" w:themeColor="text1"/>
          <w:sz w:val="28"/>
          <w:szCs w:val="28"/>
          <w:u w:val="single"/>
        </w:rPr>
        <w:t xml:space="preserve">                               </w:t>
      </w:r>
      <w:r w:rsidRPr="00D975FF">
        <w:rPr>
          <w:rFonts w:ascii="宋体" w:eastAsia="宋体" w:hAnsi="宋体" w:cs="仿宋" w:hint="eastAsia"/>
          <w:color w:val="000000" w:themeColor="text1"/>
          <w:sz w:val="28"/>
          <w:szCs w:val="28"/>
        </w:rPr>
        <w:t xml:space="preserve"> </w:t>
      </w:r>
    </w:p>
    <w:p w14:paraId="32AD003D" w14:textId="77777777" w:rsidR="00C81CDF" w:rsidRPr="00D975FF" w:rsidRDefault="001C21B2">
      <w:pPr>
        <w:spacing w:before="157" w:line="480" w:lineRule="exact"/>
        <w:ind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地址：</w:t>
      </w:r>
      <w:r w:rsidRPr="00D975FF">
        <w:rPr>
          <w:rFonts w:ascii="宋体" w:eastAsia="宋体" w:hAnsi="宋体" w:cs="仿宋" w:hint="eastAsia"/>
          <w:color w:val="000000" w:themeColor="text1"/>
          <w:sz w:val="28"/>
          <w:szCs w:val="28"/>
          <w:u w:val="single"/>
        </w:rPr>
        <w:t xml:space="preserve">                                   </w:t>
      </w:r>
    </w:p>
    <w:p w14:paraId="31EEE6D9" w14:textId="77777777" w:rsidR="00C81CDF" w:rsidRPr="00D975FF" w:rsidRDefault="001C21B2">
      <w:pPr>
        <w:spacing w:before="157" w:line="480" w:lineRule="exact"/>
        <w:ind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成立时间：</w:t>
      </w:r>
      <w:r w:rsidRPr="00D975FF">
        <w:rPr>
          <w:rFonts w:ascii="宋体" w:eastAsia="宋体" w:hAnsi="宋体" w:cs="仿宋" w:hint="eastAsia"/>
          <w:color w:val="000000" w:themeColor="text1"/>
          <w:sz w:val="28"/>
          <w:szCs w:val="28"/>
          <w:u w:val="single"/>
        </w:rPr>
        <w:t xml:space="preserve">          </w:t>
      </w:r>
      <w:r w:rsidRPr="00D975FF">
        <w:rPr>
          <w:rFonts w:ascii="宋体" w:eastAsia="宋体" w:hAnsi="宋体" w:cs="仿宋" w:hint="eastAsia"/>
          <w:color w:val="000000" w:themeColor="text1"/>
          <w:sz w:val="28"/>
          <w:szCs w:val="28"/>
        </w:rPr>
        <w:t>年</w:t>
      </w:r>
      <w:r w:rsidRPr="00D975FF">
        <w:rPr>
          <w:rFonts w:ascii="宋体" w:eastAsia="宋体" w:hAnsi="宋体" w:cs="仿宋" w:hint="eastAsia"/>
          <w:color w:val="000000" w:themeColor="text1"/>
          <w:sz w:val="28"/>
          <w:szCs w:val="28"/>
          <w:u w:val="single"/>
        </w:rPr>
        <w:t xml:space="preserve">        </w:t>
      </w:r>
      <w:r w:rsidRPr="00D975FF">
        <w:rPr>
          <w:rFonts w:ascii="宋体" w:eastAsia="宋体" w:hAnsi="宋体" w:cs="仿宋" w:hint="eastAsia"/>
          <w:color w:val="000000" w:themeColor="text1"/>
          <w:sz w:val="28"/>
          <w:szCs w:val="28"/>
        </w:rPr>
        <w:t>月</w:t>
      </w:r>
      <w:r w:rsidRPr="00D975FF">
        <w:rPr>
          <w:rFonts w:ascii="宋体" w:eastAsia="宋体" w:hAnsi="宋体" w:cs="仿宋" w:hint="eastAsia"/>
          <w:color w:val="000000" w:themeColor="text1"/>
          <w:sz w:val="28"/>
          <w:szCs w:val="28"/>
          <w:u w:val="single"/>
        </w:rPr>
        <w:t xml:space="preserve">        </w:t>
      </w:r>
      <w:r w:rsidRPr="00D975FF">
        <w:rPr>
          <w:rFonts w:ascii="宋体" w:eastAsia="宋体" w:hAnsi="宋体" w:cs="仿宋" w:hint="eastAsia"/>
          <w:color w:val="000000" w:themeColor="text1"/>
          <w:sz w:val="28"/>
          <w:szCs w:val="28"/>
        </w:rPr>
        <w:t>日</w:t>
      </w:r>
    </w:p>
    <w:p w14:paraId="351ADFA2" w14:textId="77777777" w:rsidR="00C81CDF" w:rsidRPr="00D975FF" w:rsidRDefault="001C21B2">
      <w:pPr>
        <w:spacing w:before="157" w:line="480" w:lineRule="exact"/>
        <w:ind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经营期限：</w:t>
      </w:r>
      <w:r w:rsidRPr="00D975FF">
        <w:rPr>
          <w:rFonts w:ascii="宋体" w:eastAsia="宋体" w:hAnsi="宋体" w:cs="仿宋" w:hint="eastAsia"/>
          <w:color w:val="000000" w:themeColor="text1"/>
          <w:sz w:val="28"/>
          <w:szCs w:val="28"/>
          <w:u w:val="single"/>
        </w:rPr>
        <w:t xml:space="preserve">                               </w:t>
      </w:r>
    </w:p>
    <w:p w14:paraId="63022AA8" w14:textId="77777777" w:rsidR="00C81CDF" w:rsidRPr="00D975FF" w:rsidRDefault="001C21B2">
      <w:pPr>
        <w:spacing w:before="157" w:line="480" w:lineRule="exact"/>
        <w:ind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姓名：</w:t>
      </w:r>
      <w:r w:rsidRPr="00D975FF">
        <w:rPr>
          <w:rFonts w:ascii="宋体" w:eastAsia="宋体" w:hAnsi="宋体" w:cs="仿宋" w:hint="eastAsia"/>
          <w:color w:val="000000" w:themeColor="text1"/>
          <w:sz w:val="28"/>
          <w:szCs w:val="28"/>
          <w:u w:val="single"/>
        </w:rPr>
        <w:t xml:space="preserve">         </w:t>
      </w:r>
      <w:r w:rsidRPr="00D975FF">
        <w:rPr>
          <w:rFonts w:ascii="宋体" w:eastAsia="宋体" w:hAnsi="宋体" w:cs="仿宋" w:hint="eastAsia"/>
          <w:color w:val="000000" w:themeColor="text1"/>
          <w:sz w:val="28"/>
          <w:szCs w:val="28"/>
        </w:rPr>
        <w:t xml:space="preserve"> 性别：</w:t>
      </w:r>
      <w:r w:rsidRPr="00D975FF">
        <w:rPr>
          <w:rFonts w:ascii="宋体" w:eastAsia="宋体" w:hAnsi="宋体" w:cs="仿宋" w:hint="eastAsia"/>
          <w:color w:val="000000" w:themeColor="text1"/>
          <w:sz w:val="28"/>
          <w:szCs w:val="28"/>
          <w:u w:val="single"/>
        </w:rPr>
        <w:t xml:space="preserve">         </w:t>
      </w:r>
      <w:r w:rsidRPr="00D975FF">
        <w:rPr>
          <w:rFonts w:ascii="宋体" w:eastAsia="宋体" w:hAnsi="宋体" w:cs="仿宋" w:hint="eastAsia"/>
          <w:color w:val="000000" w:themeColor="text1"/>
          <w:sz w:val="28"/>
          <w:szCs w:val="28"/>
        </w:rPr>
        <w:t>年龄：</w:t>
      </w:r>
      <w:r w:rsidRPr="00D975FF">
        <w:rPr>
          <w:rFonts w:ascii="宋体" w:eastAsia="宋体" w:hAnsi="宋体" w:cs="仿宋" w:hint="eastAsia"/>
          <w:color w:val="000000" w:themeColor="text1"/>
          <w:sz w:val="28"/>
          <w:szCs w:val="28"/>
          <w:u w:val="single"/>
        </w:rPr>
        <w:t xml:space="preserve">        </w:t>
      </w:r>
      <w:r w:rsidRPr="00D975FF">
        <w:rPr>
          <w:rFonts w:ascii="宋体" w:eastAsia="宋体" w:hAnsi="宋体" w:cs="仿宋" w:hint="eastAsia"/>
          <w:color w:val="000000" w:themeColor="text1"/>
          <w:sz w:val="28"/>
          <w:szCs w:val="28"/>
        </w:rPr>
        <w:t>职务：</w:t>
      </w:r>
      <w:r w:rsidRPr="00D975FF">
        <w:rPr>
          <w:rFonts w:ascii="宋体" w:eastAsia="宋体" w:hAnsi="宋体" w:cs="仿宋" w:hint="eastAsia"/>
          <w:color w:val="000000" w:themeColor="text1"/>
          <w:sz w:val="28"/>
          <w:szCs w:val="28"/>
          <w:u w:val="single"/>
        </w:rPr>
        <w:t xml:space="preserve">    </w:t>
      </w:r>
      <w:r w:rsidRPr="00D975FF">
        <w:rPr>
          <w:rFonts w:ascii="宋体" w:eastAsia="宋体" w:hAnsi="宋体" w:cs="仿宋"/>
          <w:color w:val="000000" w:themeColor="text1"/>
          <w:sz w:val="28"/>
          <w:szCs w:val="28"/>
          <w:u w:val="single"/>
        </w:rPr>
        <w:t xml:space="preserve">    </w:t>
      </w:r>
      <w:r w:rsidRPr="00D975FF">
        <w:rPr>
          <w:rFonts w:ascii="宋体" w:eastAsia="宋体" w:hAnsi="宋体" w:cs="仿宋" w:hint="eastAsia"/>
          <w:color w:val="000000" w:themeColor="text1"/>
          <w:sz w:val="28"/>
          <w:szCs w:val="28"/>
          <w:u w:val="single"/>
        </w:rPr>
        <w:t xml:space="preserve">    </w:t>
      </w:r>
    </w:p>
    <w:p w14:paraId="652B62F2" w14:textId="77777777" w:rsidR="00C81CDF" w:rsidRPr="00D975FF" w:rsidRDefault="001C21B2">
      <w:pPr>
        <w:spacing w:before="157" w:line="480" w:lineRule="exact"/>
        <w:ind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系</w:t>
      </w:r>
      <w:r w:rsidRPr="00D975FF">
        <w:rPr>
          <w:rFonts w:ascii="宋体" w:eastAsia="宋体" w:hAnsi="宋体" w:cs="仿宋" w:hint="eastAsia"/>
          <w:color w:val="000000" w:themeColor="text1"/>
          <w:sz w:val="28"/>
          <w:szCs w:val="28"/>
          <w:u w:val="single"/>
        </w:rPr>
        <w:t xml:space="preserve">                             </w:t>
      </w:r>
      <w:r w:rsidRPr="00D975FF">
        <w:rPr>
          <w:rFonts w:ascii="宋体" w:eastAsia="宋体" w:hAnsi="宋体" w:cs="仿宋" w:hint="eastAsia"/>
          <w:color w:val="000000" w:themeColor="text1"/>
          <w:sz w:val="28"/>
          <w:szCs w:val="28"/>
        </w:rPr>
        <w:t xml:space="preserve"> （投标人名称）的法定代表人。</w:t>
      </w:r>
    </w:p>
    <w:p w14:paraId="4C7FB7AD" w14:textId="77777777" w:rsidR="00C81CDF" w:rsidRPr="00D975FF" w:rsidRDefault="001C21B2">
      <w:pPr>
        <w:spacing w:before="157" w:line="480" w:lineRule="exact"/>
        <w:ind w:firstLineChars="200" w:firstLine="560"/>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特此证明。</w:t>
      </w:r>
    </w:p>
    <w:p w14:paraId="5AB658EA" w14:textId="77777777" w:rsidR="00C81CDF" w:rsidRPr="00D975FF" w:rsidRDefault="001C21B2">
      <w:pPr>
        <w:spacing w:before="157" w:line="480" w:lineRule="exact"/>
        <w:ind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投标人：</w:t>
      </w:r>
      <w:r w:rsidRPr="00D975FF">
        <w:rPr>
          <w:rFonts w:ascii="宋体" w:eastAsia="宋体" w:hAnsi="宋体" w:cs="仿宋" w:hint="eastAsia"/>
          <w:color w:val="000000" w:themeColor="text1"/>
          <w:sz w:val="28"/>
          <w:szCs w:val="28"/>
          <w:u w:val="single"/>
        </w:rPr>
        <w:t xml:space="preserve">                 </w:t>
      </w:r>
      <w:r w:rsidRPr="00D975FF">
        <w:rPr>
          <w:rFonts w:ascii="宋体" w:eastAsia="宋体" w:hAnsi="宋体" w:cs="仿宋" w:hint="eastAsia"/>
          <w:color w:val="000000" w:themeColor="text1"/>
          <w:sz w:val="28"/>
          <w:szCs w:val="28"/>
        </w:rPr>
        <w:t>（盖章）</w:t>
      </w:r>
    </w:p>
    <w:p w14:paraId="207DE685" w14:textId="77777777" w:rsidR="00C81CDF" w:rsidRPr="00D975FF" w:rsidRDefault="001C21B2">
      <w:pPr>
        <w:pStyle w:val="af2"/>
        <w:spacing w:before="157" w:line="480" w:lineRule="exact"/>
        <w:ind w:firstLine="563"/>
        <w:rPr>
          <w:rFonts w:eastAsia="宋体" w:hAnsi="宋体" w:cs="仿宋" w:hint="eastAsia"/>
          <w:color w:val="000000" w:themeColor="text1"/>
          <w:sz w:val="28"/>
          <w:szCs w:val="28"/>
        </w:rPr>
      </w:pPr>
      <w:r w:rsidRPr="00D975FF">
        <w:rPr>
          <w:rFonts w:eastAsia="宋体" w:hAnsi="宋体" w:cs="仿宋" w:hint="eastAsia"/>
          <w:color w:val="000000" w:themeColor="text1"/>
          <w:sz w:val="28"/>
          <w:szCs w:val="28"/>
          <w:u w:val="single"/>
        </w:rPr>
        <w:t xml:space="preserve">       </w:t>
      </w:r>
      <w:r w:rsidRPr="00D975FF">
        <w:rPr>
          <w:rFonts w:eastAsia="宋体" w:hAnsi="宋体" w:cs="仿宋" w:hint="eastAsia"/>
          <w:color w:val="000000" w:themeColor="text1"/>
          <w:sz w:val="28"/>
          <w:szCs w:val="28"/>
        </w:rPr>
        <w:t>年</w:t>
      </w:r>
      <w:r w:rsidRPr="00D975FF">
        <w:rPr>
          <w:rFonts w:eastAsia="宋体" w:hAnsi="宋体" w:cs="仿宋" w:hint="eastAsia"/>
          <w:color w:val="000000" w:themeColor="text1"/>
          <w:sz w:val="28"/>
          <w:szCs w:val="28"/>
          <w:u w:val="single"/>
        </w:rPr>
        <w:t xml:space="preserve">       </w:t>
      </w:r>
      <w:r w:rsidRPr="00D975FF">
        <w:rPr>
          <w:rFonts w:eastAsia="宋体" w:hAnsi="宋体" w:cs="仿宋" w:hint="eastAsia"/>
          <w:color w:val="000000" w:themeColor="text1"/>
          <w:sz w:val="28"/>
          <w:szCs w:val="28"/>
        </w:rPr>
        <w:t>月</w:t>
      </w:r>
      <w:r w:rsidRPr="00D975FF">
        <w:rPr>
          <w:rFonts w:eastAsia="宋体" w:hAnsi="宋体" w:cs="仿宋" w:hint="eastAsia"/>
          <w:color w:val="000000" w:themeColor="text1"/>
          <w:sz w:val="28"/>
          <w:szCs w:val="28"/>
          <w:u w:val="single"/>
        </w:rPr>
        <w:t xml:space="preserve">       </w:t>
      </w:r>
      <w:r w:rsidRPr="00D975FF">
        <w:rPr>
          <w:rFonts w:eastAsia="宋体" w:hAnsi="宋体" w:cs="仿宋" w:hint="eastAsia"/>
          <w:color w:val="000000" w:themeColor="text1"/>
          <w:sz w:val="28"/>
          <w:szCs w:val="28"/>
        </w:rPr>
        <w:t>日</w:t>
      </w:r>
    </w:p>
    <w:p w14:paraId="19014A2B" w14:textId="77777777" w:rsidR="00C81CDF" w:rsidRPr="00D975FF" w:rsidRDefault="00C81CDF">
      <w:pPr>
        <w:pStyle w:val="af2"/>
        <w:spacing w:line="480" w:lineRule="exact"/>
        <w:ind w:firstLineChars="200" w:firstLine="560"/>
        <w:jc w:val="center"/>
        <w:rPr>
          <w:rFonts w:eastAsia="宋体" w:hAnsi="宋体" w:cs="仿宋" w:hint="eastAsia"/>
          <w:color w:val="000000" w:themeColor="text1"/>
          <w:sz w:val="28"/>
          <w:szCs w:val="28"/>
        </w:rPr>
      </w:pPr>
    </w:p>
    <w:p w14:paraId="618722E5" w14:textId="77777777" w:rsidR="00C81CDF" w:rsidRPr="00D975FF" w:rsidRDefault="00C81CDF">
      <w:pPr>
        <w:pStyle w:val="af2"/>
        <w:ind w:firstLineChars="200" w:firstLine="560"/>
        <w:jc w:val="center"/>
        <w:rPr>
          <w:rFonts w:eastAsia="宋体" w:hAnsi="宋体" w:cs="仿宋" w:hint="eastAsia"/>
          <w:color w:val="000000" w:themeColor="text1"/>
          <w:sz w:val="28"/>
          <w:szCs w:val="28"/>
        </w:rPr>
      </w:pPr>
    </w:p>
    <w:tbl>
      <w:tblPr>
        <w:tblpPr w:leftFromText="180" w:rightFromText="180"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7"/>
      </w:tblGrid>
      <w:tr w:rsidR="00C81CDF" w:rsidRPr="00D975FF" w14:paraId="31C909F1" w14:textId="77777777">
        <w:trPr>
          <w:trHeight w:val="3742"/>
        </w:trPr>
        <w:tc>
          <w:tcPr>
            <w:tcW w:w="5827" w:type="dxa"/>
            <w:vAlign w:val="center"/>
          </w:tcPr>
          <w:p w14:paraId="18528BC7" w14:textId="386A211D" w:rsidR="00C81CDF" w:rsidRPr="00D975FF" w:rsidRDefault="001C21B2">
            <w:pPr>
              <w:pStyle w:val="aff0"/>
              <w:spacing w:beforeAutospacing="0" w:afterAutospacing="0"/>
              <w:jc w:val="center"/>
              <w:rPr>
                <w:rFonts w:eastAsia="宋体" w:cs="仿宋" w:hint="eastAsia"/>
                <w:color w:val="000000" w:themeColor="text1"/>
                <w:sz w:val="28"/>
                <w:szCs w:val="28"/>
              </w:rPr>
            </w:pPr>
            <w:r w:rsidRPr="00D975FF">
              <w:rPr>
                <w:rFonts w:eastAsia="宋体" w:cs="仿宋" w:hint="eastAsia"/>
                <w:color w:val="000000" w:themeColor="text1"/>
                <w:kern w:val="2"/>
                <w:sz w:val="28"/>
                <w:szCs w:val="28"/>
              </w:rPr>
              <w:t>（法定代表人</w:t>
            </w:r>
            <w:r w:rsidR="002C41E1" w:rsidRPr="00D975FF">
              <w:rPr>
                <w:rFonts w:eastAsia="宋体" w:cs="仿宋" w:hint="eastAsia"/>
                <w:color w:val="000000" w:themeColor="text1"/>
                <w:kern w:val="2"/>
                <w:sz w:val="28"/>
                <w:szCs w:val="28"/>
              </w:rPr>
              <w:t>有效的</w:t>
            </w:r>
            <w:r w:rsidRPr="00D975FF">
              <w:rPr>
                <w:rFonts w:eastAsia="宋体" w:cs="仿宋" w:hint="eastAsia"/>
                <w:color w:val="000000" w:themeColor="text1"/>
                <w:kern w:val="2"/>
                <w:sz w:val="28"/>
                <w:szCs w:val="28"/>
              </w:rPr>
              <w:t>身份证扫描件）</w:t>
            </w:r>
          </w:p>
        </w:tc>
      </w:tr>
    </w:tbl>
    <w:p w14:paraId="088F2252" w14:textId="77777777" w:rsidR="00C81CDF" w:rsidRPr="00D975FF" w:rsidRDefault="00C81CDF">
      <w:pPr>
        <w:pStyle w:val="af2"/>
        <w:ind w:firstLineChars="200" w:firstLine="420"/>
        <w:jc w:val="center"/>
        <w:rPr>
          <w:rFonts w:eastAsia="宋体" w:hAnsi="宋体" w:cs="仿宋" w:hint="eastAsia"/>
          <w:color w:val="000000" w:themeColor="text1"/>
        </w:rPr>
      </w:pPr>
    </w:p>
    <w:p w14:paraId="76244701" w14:textId="77777777" w:rsidR="00C81CDF" w:rsidRPr="00D975FF" w:rsidRDefault="00C81CDF">
      <w:pPr>
        <w:pStyle w:val="af2"/>
        <w:ind w:firstLineChars="200" w:firstLine="420"/>
        <w:jc w:val="center"/>
        <w:rPr>
          <w:rFonts w:eastAsia="宋体" w:hAnsi="宋体" w:cs="仿宋" w:hint="eastAsia"/>
          <w:color w:val="000000" w:themeColor="text1"/>
        </w:rPr>
      </w:pPr>
    </w:p>
    <w:p w14:paraId="68C4D970" w14:textId="77777777" w:rsidR="00C81CDF" w:rsidRPr="00D975FF" w:rsidRDefault="00C81CDF">
      <w:pPr>
        <w:pStyle w:val="af2"/>
        <w:ind w:firstLineChars="200" w:firstLine="420"/>
        <w:jc w:val="center"/>
        <w:rPr>
          <w:rFonts w:eastAsia="宋体" w:hAnsi="宋体" w:cs="仿宋" w:hint="eastAsia"/>
          <w:color w:val="000000" w:themeColor="text1"/>
        </w:rPr>
      </w:pPr>
    </w:p>
    <w:p w14:paraId="62D68310" w14:textId="77777777" w:rsidR="00C81CDF" w:rsidRPr="00D975FF" w:rsidRDefault="00C81CDF">
      <w:pPr>
        <w:pStyle w:val="af2"/>
        <w:ind w:firstLineChars="200" w:firstLine="420"/>
        <w:jc w:val="center"/>
        <w:rPr>
          <w:rFonts w:eastAsia="宋体" w:hAnsi="宋体" w:cs="仿宋" w:hint="eastAsia"/>
          <w:color w:val="000000" w:themeColor="text1"/>
        </w:rPr>
      </w:pPr>
    </w:p>
    <w:p w14:paraId="5A6EF3CC" w14:textId="77777777" w:rsidR="00C81CDF" w:rsidRPr="00D975FF" w:rsidRDefault="00C81CDF">
      <w:pPr>
        <w:rPr>
          <w:rFonts w:ascii="宋体" w:eastAsia="宋体" w:hAnsi="宋体" w:hint="eastAsia"/>
          <w:color w:val="000000" w:themeColor="text1"/>
        </w:rPr>
      </w:pPr>
    </w:p>
    <w:p w14:paraId="6D8BC408" w14:textId="77777777" w:rsidR="00C81CDF" w:rsidRPr="00D975FF" w:rsidRDefault="00C81CDF">
      <w:pPr>
        <w:rPr>
          <w:rFonts w:ascii="宋体" w:eastAsia="宋体" w:hAnsi="宋体" w:hint="eastAsia"/>
          <w:color w:val="000000" w:themeColor="text1"/>
        </w:rPr>
      </w:pPr>
    </w:p>
    <w:p w14:paraId="25EC4877" w14:textId="77777777" w:rsidR="00C81CDF" w:rsidRPr="00D975FF" w:rsidRDefault="00C81CDF">
      <w:pPr>
        <w:rPr>
          <w:rFonts w:ascii="宋体" w:eastAsia="宋体" w:hAnsi="宋体" w:hint="eastAsia"/>
          <w:color w:val="000000" w:themeColor="text1"/>
        </w:rPr>
      </w:pPr>
    </w:p>
    <w:p w14:paraId="74A4C3E3" w14:textId="77777777" w:rsidR="00C81CDF" w:rsidRPr="00D975FF" w:rsidRDefault="00C81CDF">
      <w:pPr>
        <w:rPr>
          <w:rFonts w:ascii="宋体" w:eastAsia="宋体" w:hAnsi="宋体" w:hint="eastAsia"/>
          <w:color w:val="000000" w:themeColor="text1"/>
        </w:rPr>
      </w:pPr>
    </w:p>
    <w:p w14:paraId="6FFBC051" w14:textId="77777777" w:rsidR="00C81CDF" w:rsidRPr="00D975FF" w:rsidRDefault="00C81CDF">
      <w:pPr>
        <w:rPr>
          <w:rFonts w:ascii="宋体" w:eastAsia="宋体" w:hAnsi="宋体" w:hint="eastAsia"/>
          <w:color w:val="000000" w:themeColor="text1"/>
        </w:rPr>
      </w:pPr>
    </w:p>
    <w:p w14:paraId="280DD026" w14:textId="77777777" w:rsidR="00C81CDF" w:rsidRPr="00D975FF" w:rsidRDefault="00C81CDF">
      <w:pPr>
        <w:rPr>
          <w:rFonts w:ascii="宋体" w:eastAsia="宋体" w:hAnsi="宋体" w:hint="eastAsia"/>
          <w:color w:val="000000" w:themeColor="text1"/>
        </w:rPr>
      </w:pPr>
    </w:p>
    <w:p w14:paraId="34F70ADC" w14:textId="77777777" w:rsidR="00C81CDF" w:rsidRPr="00D975FF" w:rsidRDefault="00C81CDF">
      <w:pPr>
        <w:rPr>
          <w:rFonts w:ascii="宋体" w:eastAsia="宋体" w:hAnsi="宋体" w:hint="eastAsia"/>
          <w:color w:val="000000" w:themeColor="text1"/>
        </w:rPr>
      </w:pPr>
    </w:p>
    <w:p w14:paraId="04687796" w14:textId="77777777" w:rsidR="00C81CDF" w:rsidRPr="00D975FF" w:rsidRDefault="00C81CDF">
      <w:pPr>
        <w:rPr>
          <w:rFonts w:ascii="宋体" w:eastAsia="宋体" w:hAnsi="宋体" w:hint="eastAsia"/>
          <w:color w:val="000000" w:themeColor="text1"/>
        </w:rPr>
      </w:pPr>
    </w:p>
    <w:p w14:paraId="36C06AEB" w14:textId="77777777" w:rsidR="00C81CDF" w:rsidRPr="00D975FF" w:rsidRDefault="00C81CDF">
      <w:pPr>
        <w:rPr>
          <w:rFonts w:ascii="宋体" w:eastAsia="宋体" w:hAnsi="宋体" w:hint="eastAsia"/>
          <w:color w:val="000000" w:themeColor="text1"/>
        </w:rPr>
      </w:pPr>
    </w:p>
    <w:p w14:paraId="0ED28068" w14:textId="77777777" w:rsidR="00C81CDF" w:rsidRPr="00D975FF" w:rsidRDefault="001C21B2">
      <w:pPr>
        <w:widowControl/>
        <w:jc w:val="left"/>
        <w:rPr>
          <w:rFonts w:ascii="宋体" w:eastAsia="宋体" w:hAnsi="宋体" w:cs="仿宋" w:hint="eastAsia"/>
          <w:color w:val="000000" w:themeColor="text1"/>
          <w:sz w:val="30"/>
          <w:szCs w:val="30"/>
        </w:rPr>
      </w:pPr>
      <w:r w:rsidRPr="00D975FF">
        <w:rPr>
          <w:rFonts w:ascii="宋体" w:eastAsia="宋体" w:hAnsi="宋体" w:cs="仿宋"/>
          <w:color w:val="000000" w:themeColor="text1"/>
          <w:sz w:val="30"/>
          <w:szCs w:val="30"/>
        </w:rPr>
        <w:br w:type="page"/>
      </w:r>
    </w:p>
    <w:p w14:paraId="3C94D0C0" w14:textId="77777777" w:rsidR="00C81CDF" w:rsidRPr="00D975FF" w:rsidRDefault="001C21B2">
      <w:pPr>
        <w:snapToGrid w:val="0"/>
        <w:spacing w:line="560" w:lineRule="exact"/>
        <w:jc w:val="center"/>
        <w:rPr>
          <w:rFonts w:ascii="宋体" w:eastAsia="宋体" w:hAnsi="宋体" w:cs="仿宋" w:hint="eastAsia"/>
          <w:color w:val="000000" w:themeColor="text1"/>
          <w:sz w:val="30"/>
          <w:szCs w:val="30"/>
        </w:rPr>
      </w:pPr>
      <w:r w:rsidRPr="00D975FF">
        <w:rPr>
          <w:rFonts w:ascii="宋体" w:eastAsia="宋体" w:hAnsi="宋体" w:cs="仿宋" w:hint="eastAsia"/>
          <w:color w:val="000000" w:themeColor="text1"/>
          <w:sz w:val="30"/>
          <w:szCs w:val="30"/>
        </w:rPr>
        <w:t>法定代表人授权委托书</w:t>
      </w:r>
    </w:p>
    <w:p w14:paraId="34192DB8" w14:textId="77777777" w:rsidR="00C81CDF" w:rsidRPr="00D975FF" w:rsidRDefault="00C81CDF">
      <w:pPr>
        <w:pStyle w:val="a0"/>
        <w:rPr>
          <w:rFonts w:ascii="宋体" w:eastAsia="宋体" w:hAnsi="宋体" w:hint="eastAsia"/>
          <w:color w:val="000000" w:themeColor="text1"/>
        </w:rPr>
      </w:pPr>
    </w:p>
    <w:p w14:paraId="44FBA8C3" w14:textId="337B8DC8" w:rsidR="00C81CDF" w:rsidRPr="00D975FF" w:rsidRDefault="001C21B2">
      <w:pPr>
        <w:widowControl/>
        <w:adjustRightInd w:val="0"/>
        <w:spacing w:line="520" w:lineRule="exact"/>
        <w:ind w:firstLineChars="200" w:firstLine="560"/>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本授权书声明：注册于</w:t>
      </w:r>
      <w:r w:rsidRPr="00D975FF">
        <w:rPr>
          <w:rFonts w:ascii="宋体" w:eastAsia="宋体" w:hAnsi="宋体" w:cs="仿宋" w:hint="eastAsia"/>
          <w:color w:val="000000" w:themeColor="text1"/>
          <w:sz w:val="28"/>
          <w:szCs w:val="28"/>
          <w:u w:val="single"/>
        </w:rPr>
        <w:t xml:space="preserve">   （国家或地区的名称）  </w:t>
      </w:r>
      <w:r w:rsidRPr="00D975FF">
        <w:rPr>
          <w:rFonts w:ascii="宋体" w:eastAsia="宋体" w:hAnsi="宋体" w:cs="仿宋" w:hint="eastAsia"/>
          <w:color w:val="000000" w:themeColor="text1"/>
          <w:sz w:val="28"/>
          <w:szCs w:val="28"/>
        </w:rPr>
        <w:t>的</w:t>
      </w:r>
      <w:r w:rsidRPr="00D975FF">
        <w:rPr>
          <w:rFonts w:ascii="宋体" w:eastAsia="宋体" w:hAnsi="宋体" w:cs="仿宋" w:hint="eastAsia"/>
          <w:color w:val="000000" w:themeColor="text1"/>
          <w:sz w:val="28"/>
          <w:szCs w:val="28"/>
          <w:u w:val="single"/>
        </w:rPr>
        <w:t xml:space="preserve">  （公司名称）  </w:t>
      </w:r>
      <w:r w:rsidRPr="00D975FF">
        <w:rPr>
          <w:rFonts w:ascii="宋体" w:eastAsia="宋体" w:hAnsi="宋体" w:cs="仿宋" w:hint="eastAsia"/>
          <w:color w:val="000000" w:themeColor="text1"/>
          <w:sz w:val="28"/>
          <w:szCs w:val="28"/>
        </w:rPr>
        <w:t>的</w:t>
      </w:r>
      <w:r w:rsidRPr="00D975FF">
        <w:rPr>
          <w:rFonts w:ascii="宋体" w:eastAsia="宋体" w:hAnsi="宋体" w:cs="仿宋" w:hint="eastAsia"/>
          <w:color w:val="000000" w:themeColor="text1"/>
          <w:sz w:val="28"/>
          <w:szCs w:val="28"/>
          <w:u w:val="single"/>
        </w:rPr>
        <w:t xml:space="preserve"> （姓名、职务）  </w:t>
      </w:r>
      <w:r w:rsidRPr="00D975FF">
        <w:rPr>
          <w:rFonts w:ascii="宋体" w:eastAsia="宋体" w:hAnsi="宋体" w:cs="仿宋" w:hint="eastAsia"/>
          <w:color w:val="000000" w:themeColor="text1"/>
          <w:sz w:val="28"/>
          <w:szCs w:val="28"/>
        </w:rPr>
        <w:t>，代表本公司授权</w:t>
      </w:r>
      <w:r w:rsidRPr="00D975FF">
        <w:rPr>
          <w:rFonts w:ascii="宋体" w:eastAsia="宋体" w:hAnsi="宋体" w:cs="仿宋" w:hint="eastAsia"/>
          <w:color w:val="000000" w:themeColor="text1"/>
          <w:sz w:val="28"/>
          <w:szCs w:val="28"/>
          <w:u w:val="single"/>
        </w:rPr>
        <w:t xml:space="preserve">  （被授权人的姓名、职务）</w:t>
      </w:r>
      <w:r w:rsidRPr="00D975FF">
        <w:rPr>
          <w:rFonts w:ascii="宋体" w:eastAsia="宋体" w:hAnsi="宋体" w:cs="仿宋" w:hint="eastAsia"/>
          <w:color w:val="000000" w:themeColor="text1"/>
          <w:sz w:val="28"/>
          <w:szCs w:val="28"/>
        </w:rPr>
        <w:t>为本公司的合法代理人，参加编号为</w:t>
      </w:r>
      <w:r w:rsidRPr="00D975FF">
        <w:rPr>
          <w:rFonts w:ascii="宋体" w:eastAsia="宋体" w:hAnsi="宋体" w:cs="仿宋" w:hint="eastAsia"/>
          <w:color w:val="000000" w:themeColor="text1"/>
          <w:spacing w:val="8"/>
          <w:kern w:val="0"/>
          <w:sz w:val="28"/>
          <w:szCs w:val="28"/>
          <w:u w:val="single"/>
        </w:rPr>
        <w:t xml:space="preserve"> </w:t>
      </w:r>
      <w:r w:rsidR="00054605" w:rsidRPr="00D975FF">
        <w:rPr>
          <w:rFonts w:ascii="宋体" w:eastAsia="宋体" w:hAnsi="宋体" w:cs="仿宋" w:hint="eastAsia"/>
          <w:color w:val="000000" w:themeColor="text1"/>
          <w:spacing w:val="8"/>
          <w:kern w:val="0"/>
          <w:sz w:val="28"/>
          <w:szCs w:val="28"/>
          <w:u w:val="single"/>
        </w:rPr>
        <w:t xml:space="preserve"> </w:t>
      </w:r>
      <w:r w:rsidR="00566D26">
        <w:rPr>
          <w:rFonts w:ascii="宋体" w:eastAsia="宋体" w:hAnsi="宋体" w:cs="仿宋" w:hint="eastAsia"/>
          <w:color w:val="000000" w:themeColor="text1"/>
          <w:spacing w:val="8"/>
          <w:kern w:val="0"/>
          <w:sz w:val="28"/>
          <w:szCs w:val="28"/>
          <w:u w:val="single"/>
        </w:rPr>
        <w:t>WHGYJS2026-003</w:t>
      </w:r>
      <w:r w:rsidRPr="00D975FF">
        <w:rPr>
          <w:rFonts w:ascii="宋体" w:eastAsia="宋体" w:hAnsi="宋体" w:cs="仿宋" w:hint="eastAsia"/>
          <w:color w:val="000000" w:themeColor="text1"/>
          <w:spacing w:val="8"/>
          <w:kern w:val="0"/>
          <w:sz w:val="28"/>
          <w:szCs w:val="28"/>
          <w:u w:val="single"/>
        </w:rPr>
        <w:t xml:space="preserve"> </w:t>
      </w:r>
      <w:r w:rsidRPr="00D975FF">
        <w:rPr>
          <w:rFonts w:ascii="宋体" w:eastAsia="宋体" w:hAnsi="宋体" w:cs="仿宋" w:hint="eastAsia"/>
          <w:color w:val="000000" w:themeColor="text1"/>
          <w:sz w:val="28"/>
          <w:szCs w:val="28"/>
        </w:rPr>
        <w:t>号的招标活动，以本公司名义处理一切与之有关的事宜。</w:t>
      </w:r>
    </w:p>
    <w:p w14:paraId="05860E2B" w14:textId="77777777" w:rsidR="00C81CDF" w:rsidRPr="00D975FF" w:rsidRDefault="001C21B2">
      <w:pPr>
        <w:spacing w:line="520" w:lineRule="exact"/>
        <w:ind w:firstLineChars="200" w:firstLine="560"/>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如果本公司在此次招标活动中中标，被授权人有权代表本公司签署合同。</w:t>
      </w:r>
    </w:p>
    <w:p w14:paraId="02DA4C7C" w14:textId="77777777" w:rsidR="00C81CDF" w:rsidRPr="00D975FF" w:rsidRDefault="001C21B2">
      <w:pPr>
        <w:spacing w:before="157" w:line="480" w:lineRule="exact"/>
        <w:ind w:firstLineChars="200" w:firstLine="560"/>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本授权书于</w:t>
      </w:r>
      <w:r w:rsidRPr="00D975FF">
        <w:rPr>
          <w:rFonts w:ascii="宋体" w:eastAsia="宋体" w:hAnsi="宋体" w:cs="仿宋" w:hint="eastAsia"/>
          <w:color w:val="000000" w:themeColor="text1"/>
          <w:kern w:val="0"/>
          <w:sz w:val="28"/>
          <w:szCs w:val="28"/>
          <w:u w:val="single"/>
        </w:rPr>
        <w:t xml:space="preserve">      </w:t>
      </w:r>
      <w:r w:rsidRPr="00D975FF">
        <w:rPr>
          <w:rFonts w:ascii="宋体" w:eastAsia="宋体" w:hAnsi="宋体" w:cs="仿宋" w:hint="eastAsia"/>
          <w:color w:val="000000" w:themeColor="text1"/>
          <w:kern w:val="0"/>
          <w:sz w:val="28"/>
          <w:szCs w:val="28"/>
        </w:rPr>
        <w:t>年</w:t>
      </w:r>
      <w:r w:rsidRPr="00D975FF">
        <w:rPr>
          <w:rFonts w:ascii="宋体" w:eastAsia="宋体" w:hAnsi="宋体" w:cs="仿宋" w:hint="eastAsia"/>
          <w:color w:val="000000" w:themeColor="text1"/>
          <w:kern w:val="0"/>
          <w:sz w:val="28"/>
          <w:szCs w:val="28"/>
          <w:u w:val="single"/>
        </w:rPr>
        <w:t xml:space="preserve">    </w:t>
      </w:r>
      <w:r w:rsidRPr="00D975FF">
        <w:rPr>
          <w:rFonts w:ascii="宋体" w:eastAsia="宋体" w:hAnsi="宋体" w:cs="仿宋" w:hint="eastAsia"/>
          <w:color w:val="000000" w:themeColor="text1"/>
          <w:kern w:val="0"/>
          <w:sz w:val="28"/>
          <w:szCs w:val="28"/>
        </w:rPr>
        <w:t>月</w:t>
      </w:r>
      <w:r w:rsidRPr="00D975FF">
        <w:rPr>
          <w:rFonts w:ascii="宋体" w:eastAsia="宋体" w:hAnsi="宋体" w:cs="仿宋" w:hint="eastAsia"/>
          <w:color w:val="000000" w:themeColor="text1"/>
          <w:kern w:val="0"/>
          <w:sz w:val="28"/>
          <w:szCs w:val="28"/>
          <w:u w:val="single"/>
        </w:rPr>
        <w:t xml:space="preserve">    </w:t>
      </w:r>
      <w:r w:rsidRPr="00D975FF">
        <w:rPr>
          <w:rFonts w:ascii="宋体" w:eastAsia="宋体" w:hAnsi="宋体" w:cs="仿宋" w:hint="eastAsia"/>
          <w:color w:val="000000" w:themeColor="text1"/>
          <w:kern w:val="0"/>
          <w:sz w:val="28"/>
          <w:szCs w:val="28"/>
        </w:rPr>
        <w:t>日法定代表人签字或盖章并由单位盖章生效，特此声明。</w:t>
      </w:r>
    </w:p>
    <w:p w14:paraId="0BB4E1C1" w14:textId="77777777" w:rsidR="00C81CDF" w:rsidRPr="00D975FF" w:rsidRDefault="001C21B2">
      <w:pPr>
        <w:spacing w:before="157" w:line="480" w:lineRule="exact"/>
        <w:ind w:firstLineChars="200" w:firstLine="560"/>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被授权人无转委托权。</w:t>
      </w:r>
    </w:p>
    <w:p w14:paraId="35455F24" w14:textId="77777777" w:rsidR="00C81CDF" w:rsidRPr="00D975FF" w:rsidRDefault="001C21B2">
      <w:pPr>
        <w:spacing w:before="157" w:line="480" w:lineRule="exact"/>
        <w:ind w:firstLineChars="200" w:firstLine="560"/>
        <w:jc w:val="left"/>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法定代表人签字或盖章：</w:t>
      </w:r>
    </w:p>
    <w:p w14:paraId="415FB120" w14:textId="2D8B75C1" w:rsidR="00C81CDF" w:rsidRPr="00D975FF" w:rsidRDefault="001C21B2">
      <w:pPr>
        <w:spacing w:before="157" w:line="480" w:lineRule="exact"/>
        <w:ind w:firstLineChars="200" w:firstLine="560"/>
        <w:jc w:val="left"/>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投标人（公 章）</w:t>
      </w:r>
      <w:r w:rsidR="006E27F9" w:rsidRPr="00D975FF">
        <w:rPr>
          <w:rFonts w:ascii="宋体" w:eastAsia="宋体" w:hAnsi="宋体" w:cs="仿宋" w:hint="eastAsia"/>
          <w:color w:val="000000" w:themeColor="text1"/>
          <w:kern w:val="0"/>
          <w:sz w:val="28"/>
          <w:szCs w:val="28"/>
        </w:rPr>
        <w:t>：</w:t>
      </w:r>
    </w:p>
    <w:p w14:paraId="0F1AE70A" w14:textId="77777777" w:rsidR="00C81CDF" w:rsidRPr="00D975FF" w:rsidRDefault="00C81CDF">
      <w:pPr>
        <w:rPr>
          <w:rFonts w:ascii="宋体" w:eastAsia="宋体" w:hAnsi="宋体" w:cs="仿宋" w:hint="eastAsia"/>
          <w:color w:val="000000" w:themeColor="text1"/>
          <w:sz w:val="28"/>
          <w:szCs w:val="28"/>
        </w:rPr>
      </w:pPr>
    </w:p>
    <w:tbl>
      <w:tblPr>
        <w:tblpPr w:leftFromText="180" w:rightFromText="180" w:vertAnchor="text" w:horzAnchor="margin" w:tblpXSpec="center" w:tblpY="-9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49"/>
      </w:tblGrid>
      <w:tr w:rsidR="00C81CDF" w:rsidRPr="00D975FF" w14:paraId="1FD722EB" w14:textId="77777777">
        <w:trPr>
          <w:trHeight w:val="3934"/>
        </w:trPr>
        <w:tc>
          <w:tcPr>
            <w:tcW w:w="6149" w:type="dxa"/>
            <w:vAlign w:val="center"/>
          </w:tcPr>
          <w:p w14:paraId="161E34AA" w14:textId="1448AC06" w:rsidR="00C81CDF" w:rsidRPr="00D975FF" w:rsidRDefault="001C21B2">
            <w:pPr>
              <w:widowControl/>
              <w:spacing w:beforeAutospacing="1" w:afterAutospacing="1" w:line="360" w:lineRule="auto"/>
              <w:jc w:val="center"/>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sz w:val="28"/>
                <w:szCs w:val="28"/>
              </w:rPr>
              <w:t>（被授权人</w:t>
            </w:r>
            <w:r w:rsidR="002C41E1" w:rsidRPr="00D975FF">
              <w:rPr>
                <w:rFonts w:ascii="宋体" w:eastAsia="宋体" w:hAnsi="宋体" w:cs="仿宋" w:hint="eastAsia"/>
                <w:color w:val="000000" w:themeColor="text1"/>
                <w:sz w:val="28"/>
                <w:szCs w:val="28"/>
              </w:rPr>
              <w:t>有效的</w:t>
            </w:r>
            <w:r w:rsidRPr="00D975FF">
              <w:rPr>
                <w:rFonts w:ascii="宋体" w:eastAsia="宋体" w:hAnsi="宋体" w:cs="仿宋" w:hint="eastAsia"/>
                <w:color w:val="000000" w:themeColor="text1"/>
                <w:sz w:val="28"/>
                <w:szCs w:val="28"/>
              </w:rPr>
              <w:t>身份证扫描件）</w:t>
            </w:r>
          </w:p>
        </w:tc>
      </w:tr>
    </w:tbl>
    <w:p w14:paraId="1B635DF3" w14:textId="77777777" w:rsidR="00C81CDF" w:rsidRPr="00D975FF" w:rsidRDefault="00C81CDF">
      <w:pPr>
        <w:rPr>
          <w:rFonts w:ascii="宋体" w:eastAsia="宋体" w:hAnsi="宋体" w:hint="eastAsia"/>
          <w:color w:val="000000" w:themeColor="text1"/>
        </w:rPr>
      </w:pPr>
    </w:p>
    <w:p w14:paraId="4E17FF2E" w14:textId="77777777" w:rsidR="00C81CDF" w:rsidRPr="00D975FF" w:rsidRDefault="00C81CDF">
      <w:pPr>
        <w:rPr>
          <w:rFonts w:ascii="宋体" w:eastAsia="宋体" w:hAnsi="宋体" w:hint="eastAsia"/>
          <w:color w:val="000000" w:themeColor="text1"/>
        </w:rPr>
      </w:pPr>
    </w:p>
    <w:p w14:paraId="09A561A1" w14:textId="77777777" w:rsidR="00C81CDF" w:rsidRPr="00D975FF" w:rsidRDefault="00C81CDF">
      <w:pPr>
        <w:rPr>
          <w:rFonts w:ascii="宋体" w:eastAsia="宋体" w:hAnsi="宋体" w:hint="eastAsia"/>
          <w:color w:val="000000" w:themeColor="text1"/>
        </w:rPr>
      </w:pPr>
    </w:p>
    <w:p w14:paraId="289F0FC4" w14:textId="77777777" w:rsidR="00C81CDF" w:rsidRPr="00D975FF" w:rsidRDefault="00C81CDF">
      <w:pPr>
        <w:rPr>
          <w:rFonts w:ascii="宋体" w:eastAsia="宋体" w:hAnsi="宋体" w:hint="eastAsia"/>
          <w:color w:val="000000" w:themeColor="text1"/>
        </w:rPr>
      </w:pPr>
    </w:p>
    <w:p w14:paraId="792CA778" w14:textId="77777777" w:rsidR="00C81CDF" w:rsidRPr="00D975FF" w:rsidRDefault="00C81CDF">
      <w:pPr>
        <w:rPr>
          <w:rFonts w:ascii="宋体" w:eastAsia="宋体" w:hAnsi="宋体" w:hint="eastAsia"/>
          <w:color w:val="000000" w:themeColor="text1"/>
        </w:rPr>
      </w:pPr>
    </w:p>
    <w:p w14:paraId="41219B8F" w14:textId="77777777" w:rsidR="00C81CDF" w:rsidRPr="00D975FF" w:rsidRDefault="00C81CDF">
      <w:pPr>
        <w:rPr>
          <w:rFonts w:ascii="宋体" w:eastAsia="宋体" w:hAnsi="宋体" w:hint="eastAsia"/>
          <w:color w:val="000000" w:themeColor="text1"/>
        </w:rPr>
      </w:pPr>
    </w:p>
    <w:p w14:paraId="41598541" w14:textId="77777777" w:rsidR="00C81CDF" w:rsidRPr="00D975FF" w:rsidRDefault="00C81CDF">
      <w:pPr>
        <w:rPr>
          <w:rFonts w:ascii="宋体" w:eastAsia="宋体" w:hAnsi="宋体" w:hint="eastAsia"/>
          <w:color w:val="000000" w:themeColor="text1"/>
        </w:rPr>
      </w:pPr>
    </w:p>
    <w:p w14:paraId="2259F352" w14:textId="77777777" w:rsidR="00C81CDF" w:rsidRPr="00D975FF" w:rsidRDefault="00C81CDF">
      <w:pPr>
        <w:rPr>
          <w:rFonts w:ascii="宋体" w:eastAsia="宋体" w:hAnsi="宋体" w:hint="eastAsia"/>
          <w:color w:val="000000" w:themeColor="text1"/>
        </w:rPr>
      </w:pPr>
    </w:p>
    <w:p w14:paraId="6FD8490F" w14:textId="77777777" w:rsidR="00C81CDF" w:rsidRPr="00D975FF" w:rsidRDefault="00C81CDF">
      <w:pPr>
        <w:pStyle w:val="a0"/>
        <w:rPr>
          <w:rFonts w:ascii="宋体" w:eastAsia="宋体" w:hAnsi="宋体" w:hint="eastAsia"/>
          <w:color w:val="000000" w:themeColor="text1"/>
        </w:rPr>
      </w:pPr>
    </w:p>
    <w:p w14:paraId="5777AE19" w14:textId="77777777" w:rsidR="00C81CDF" w:rsidRPr="00D975FF" w:rsidRDefault="00C81CDF">
      <w:pPr>
        <w:rPr>
          <w:rFonts w:ascii="宋体" w:eastAsia="宋体" w:hAnsi="宋体" w:hint="eastAsia"/>
          <w:color w:val="000000" w:themeColor="text1"/>
        </w:rPr>
      </w:pPr>
    </w:p>
    <w:p w14:paraId="255ED36B" w14:textId="77777777" w:rsidR="00C81CDF" w:rsidRPr="00D975FF" w:rsidRDefault="00C81CDF">
      <w:pPr>
        <w:pStyle w:val="a0"/>
        <w:rPr>
          <w:rFonts w:ascii="宋体" w:eastAsia="宋体" w:hAnsi="宋体" w:hint="eastAsia"/>
          <w:color w:val="000000" w:themeColor="text1"/>
        </w:rPr>
      </w:pPr>
    </w:p>
    <w:p w14:paraId="41E17DA6" w14:textId="77777777" w:rsidR="00C81CDF" w:rsidRPr="00D975FF" w:rsidRDefault="00C81CDF">
      <w:pPr>
        <w:pStyle w:val="a4"/>
        <w:ind w:left="5250"/>
        <w:rPr>
          <w:rFonts w:eastAsia="宋体" w:hAnsi="宋体" w:hint="eastAsia"/>
          <w:color w:val="000000" w:themeColor="text1"/>
        </w:rPr>
      </w:pPr>
    </w:p>
    <w:p w14:paraId="029E119D" w14:textId="77777777" w:rsidR="00C81CDF" w:rsidRPr="00D975FF" w:rsidRDefault="00C81CDF">
      <w:pPr>
        <w:rPr>
          <w:rFonts w:ascii="宋体" w:eastAsia="宋体" w:hAnsi="宋体" w:cs="仿宋" w:hint="eastAsia"/>
          <w:color w:val="000000" w:themeColor="text1"/>
        </w:rPr>
      </w:pPr>
    </w:p>
    <w:p w14:paraId="05167261" w14:textId="77777777" w:rsidR="00C81CDF" w:rsidRPr="00D975FF" w:rsidRDefault="001C21B2">
      <w:pPr>
        <w:snapToGrid w:val="0"/>
        <w:spacing w:line="560" w:lineRule="exact"/>
        <w:ind w:firstLineChars="201" w:firstLine="563"/>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注：若由法定代表人亲自签署投标文件并参与相关活动，则无需提供授权委托书；若为授权委托代理人，则需提供授权委托书。</w:t>
      </w:r>
    </w:p>
    <w:p w14:paraId="492EAB83" w14:textId="77777777" w:rsidR="00C81CDF" w:rsidRPr="00D975FF" w:rsidRDefault="001C21B2">
      <w:pPr>
        <w:pStyle w:val="a0"/>
        <w:rPr>
          <w:rFonts w:ascii="宋体" w:eastAsia="宋体" w:hAnsi="宋体" w:cs="仿宋" w:hint="eastAsia"/>
          <w:color w:val="000000" w:themeColor="text1"/>
          <w:sz w:val="30"/>
          <w:szCs w:val="30"/>
        </w:rPr>
      </w:pPr>
      <w:r w:rsidRPr="00D975FF">
        <w:rPr>
          <w:rFonts w:ascii="宋体" w:eastAsia="宋体" w:hAnsi="宋体"/>
          <w:color w:val="000000" w:themeColor="text1"/>
        </w:rPr>
        <w:br w:type="page"/>
      </w:r>
    </w:p>
    <w:p w14:paraId="1E769ADF" w14:textId="77777777" w:rsidR="00C81CDF" w:rsidRPr="00D975FF" w:rsidRDefault="001C21B2">
      <w:pPr>
        <w:snapToGrid w:val="0"/>
        <w:spacing w:line="560" w:lineRule="exact"/>
        <w:jc w:val="center"/>
        <w:rPr>
          <w:rFonts w:ascii="宋体" w:eastAsia="宋体" w:hAnsi="宋体" w:cs="仿宋" w:hint="eastAsia"/>
          <w:color w:val="000000" w:themeColor="text1"/>
          <w:sz w:val="30"/>
          <w:szCs w:val="30"/>
        </w:rPr>
      </w:pPr>
      <w:r w:rsidRPr="00D975FF">
        <w:rPr>
          <w:rFonts w:ascii="宋体" w:eastAsia="宋体" w:hAnsi="宋体" w:cs="仿宋" w:hint="eastAsia"/>
          <w:color w:val="000000" w:themeColor="text1"/>
          <w:sz w:val="30"/>
          <w:szCs w:val="30"/>
        </w:rPr>
        <w:t>投标人信用承诺书</w:t>
      </w:r>
    </w:p>
    <w:p w14:paraId="472022D8" w14:textId="77777777" w:rsidR="00C81CDF" w:rsidRPr="00D975FF" w:rsidRDefault="001C21B2">
      <w:pPr>
        <w:spacing w:line="560" w:lineRule="exact"/>
        <w:ind w:firstLineChars="200" w:firstLine="560"/>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为营造公平竞争、规范有序的市场环境，树立诚信守法经营形象。本单位郑重承诺：</w:t>
      </w:r>
    </w:p>
    <w:p w14:paraId="36E59D66" w14:textId="77777777" w:rsidR="00C81CDF" w:rsidRPr="00D975FF" w:rsidRDefault="001C21B2">
      <w:pPr>
        <w:spacing w:line="560" w:lineRule="exact"/>
        <w:ind w:firstLineChars="200" w:firstLine="560"/>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一、我方在此声明，本次招标投标活动中申报的所有资料都是真实、准确完整的，如发现提供虚假资料，或与事实不符而导致投标无效，甚至造成任何法律和经济责任，完全由我方负责。</w:t>
      </w:r>
    </w:p>
    <w:p w14:paraId="21D41F3C" w14:textId="77777777" w:rsidR="00C81CDF" w:rsidRPr="00D975FF" w:rsidRDefault="001C21B2">
      <w:pPr>
        <w:spacing w:line="560" w:lineRule="exact"/>
        <w:ind w:firstLineChars="200" w:firstLine="560"/>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二、我方在本次投标活动中绝无资质挂靠、串标、围标情形，若经贵方查出，立即取消我方投标资格并承担相应的法律责任。</w:t>
      </w:r>
    </w:p>
    <w:p w14:paraId="61BEF7B8" w14:textId="77777777" w:rsidR="00C81CDF" w:rsidRPr="00D975FF" w:rsidRDefault="001C21B2">
      <w:pPr>
        <w:spacing w:line="560" w:lineRule="exact"/>
        <w:ind w:firstLineChars="200" w:firstLine="560"/>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三、我方在以往的招标投标活动中，无重大违法、违规的不良记录；或虽有不良记录，但已超过处理期限。</w:t>
      </w:r>
    </w:p>
    <w:p w14:paraId="76322D26" w14:textId="77777777" w:rsidR="00C81CDF" w:rsidRPr="00D975FF" w:rsidRDefault="001C21B2">
      <w:pPr>
        <w:spacing w:line="560" w:lineRule="exact"/>
        <w:ind w:firstLineChars="200" w:firstLine="560"/>
        <w:rPr>
          <w:rFonts w:ascii="宋体" w:eastAsia="宋体" w:hAnsi="宋体" w:cs="仿宋" w:hint="eastAsia"/>
          <w:color w:val="000000" w:themeColor="text1"/>
          <w:kern w:val="0"/>
          <w:sz w:val="28"/>
          <w:szCs w:val="28"/>
        </w:rPr>
      </w:pPr>
      <w:r w:rsidRPr="00D975FF">
        <w:rPr>
          <w:rFonts w:ascii="宋体" w:eastAsia="宋体" w:hAnsi="宋体" w:cs="仿宋"/>
          <w:color w:val="000000" w:themeColor="text1"/>
          <w:kern w:val="0"/>
          <w:sz w:val="28"/>
          <w:szCs w:val="28"/>
        </w:rPr>
        <w:t>四、</w:t>
      </w:r>
      <w:r w:rsidRPr="00D975FF">
        <w:rPr>
          <w:rFonts w:ascii="宋体" w:eastAsia="宋体" w:hAnsi="宋体" w:cs="仿宋" w:hint="eastAsia"/>
          <w:color w:val="000000" w:themeColor="text1"/>
          <w:kern w:val="0"/>
          <w:sz w:val="28"/>
          <w:szCs w:val="28"/>
        </w:rPr>
        <w:t>我单位、法定代表人、委托代理人</w:t>
      </w:r>
      <w:proofErr w:type="gramStart"/>
      <w:r w:rsidRPr="00D975FF">
        <w:rPr>
          <w:rFonts w:ascii="宋体" w:eastAsia="宋体" w:hAnsi="宋体" w:cs="仿宋" w:hint="eastAsia"/>
          <w:color w:val="000000" w:themeColor="text1"/>
          <w:kern w:val="0"/>
          <w:sz w:val="28"/>
          <w:szCs w:val="28"/>
        </w:rPr>
        <w:t>承诺</w:t>
      </w:r>
      <w:r w:rsidRPr="00D975FF">
        <w:rPr>
          <w:rFonts w:ascii="宋体" w:eastAsia="宋体" w:hAnsi="宋体" w:cs="仿宋"/>
          <w:color w:val="000000" w:themeColor="text1"/>
          <w:kern w:val="0"/>
          <w:sz w:val="28"/>
          <w:szCs w:val="28"/>
        </w:rPr>
        <w:t>近</w:t>
      </w:r>
      <w:proofErr w:type="gramEnd"/>
      <w:r w:rsidRPr="00D975FF">
        <w:rPr>
          <w:rFonts w:ascii="宋体" w:eastAsia="宋体" w:hAnsi="宋体" w:cs="仿宋"/>
          <w:color w:val="000000" w:themeColor="text1"/>
          <w:kern w:val="0"/>
          <w:sz w:val="28"/>
          <w:szCs w:val="28"/>
        </w:rPr>
        <w:t>三年无行贿犯罪记录。如有不实，愿意承担一切后果</w:t>
      </w:r>
      <w:r w:rsidRPr="00D975FF">
        <w:rPr>
          <w:rFonts w:ascii="宋体" w:eastAsia="宋体" w:hAnsi="宋体" w:cs="仿宋" w:hint="eastAsia"/>
          <w:color w:val="000000" w:themeColor="text1"/>
          <w:kern w:val="0"/>
          <w:sz w:val="28"/>
          <w:szCs w:val="28"/>
        </w:rPr>
        <w:t>。</w:t>
      </w:r>
    </w:p>
    <w:p w14:paraId="7DFB0CCD" w14:textId="77777777" w:rsidR="00C81CDF" w:rsidRPr="00D975FF" w:rsidRDefault="001C21B2">
      <w:pPr>
        <w:spacing w:line="560" w:lineRule="exact"/>
        <w:ind w:firstLineChars="200" w:firstLine="560"/>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五、我方一旦中标，将按规定及时与招标人签订合同，严格按照投标文件中所承诺的报价等内容组织实施。</w:t>
      </w:r>
    </w:p>
    <w:p w14:paraId="23271A5F" w14:textId="77777777" w:rsidR="00C81CDF" w:rsidRPr="00D975FF" w:rsidRDefault="001C21B2">
      <w:pPr>
        <w:spacing w:line="560" w:lineRule="exact"/>
        <w:ind w:firstLineChars="200" w:firstLine="560"/>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六、自觉接受社会各界的监督，依法接受有关行政机关的事中事后监管和执法检查，并如实提供有关情况和材料。</w:t>
      </w:r>
    </w:p>
    <w:p w14:paraId="2E2B78C4" w14:textId="77777777" w:rsidR="00C81CDF" w:rsidRPr="00D975FF" w:rsidRDefault="001C21B2">
      <w:pPr>
        <w:spacing w:line="560" w:lineRule="exact"/>
        <w:ind w:firstLineChars="200" w:firstLine="560"/>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七、严格遵守国家法律、法规、规章和相关政策规定，积极参与社会信用体系建设，</w:t>
      </w:r>
      <w:proofErr w:type="gramStart"/>
      <w:r w:rsidRPr="00D975FF">
        <w:rPr>
          <w:rFonts w:ascii="宋体" w:eastAsia="宋体" w:hAnsi="宋体" w:cs="仿宋" w:hint="eastAsia"/>
          <w:color w:val="000000" w:themeColor="text1"/>
          <w:kern w:val="0"/>
          <w:sz w:val="28"/>
          <w:szCs w:val="28"/>
        </w:rPr>
        <w:t>倡</w:t>
      </w:r>
      <w:proofErr w:type="gramEnd"/>
      <w:r w:rsidRPr="00D975FF">
        <w:rPr>
          <w:rFonts w:ascii="宋体" w:eastAsia="宋体" w:hAnsi="宋体" w:cs="仿宋" w:hint="eastAsia"/>
          <w:color w:val="000000" w:themeColor="text1"/>
          <w:kern w:val="0"/>
          <w:sz w:val="28"/>
          <w:szCs w:val="28"/>
        </w:rPr>
        <w:t>树以信笃行，以诚兴业的传统美德，争当信用市民，争创信用企业。</w:t>
      </w:r>
    </w:p>
    <w:p w14:paraId="54C4D144" w14:textId="77777777" w:rsidR="00C81CDF" w:rsidRPr="00D975FF" w:rsidRDefault="001C21B2">
      <w:pPr>
        <w:spacing w:line="560" w:lineRule="exact"/>
        <w:ind w:firstLineChars="200" w:firstLine="560"/>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八、本《信用承诺书》同意向社会公开。</w:t>
      </w:r>
    </w:p>
    <w:p w14:paraId="1D9D0448" w14:textId="77777777" w:rsidR="00C81CDF" w:rsidRPr="00D975FF" w:rsidRDefault="00C81CDF">
      <w:pPr>
        <w:spacing w:line="560" w:lineRule="exact"/>
        <w:ind w:firstLineChars="200" w:firstLine="560"/>
        <w:rPr>
          <w:rFonts w:ascii="宋体" w:eastAsia="宋体" w:hAnsi="宋体" w:cs="仿宋" w:hint="eastAsia"/>
          <w:color w:val="000000" w:themeColor="text1"/>
          <w:kern w:val="0"/>
          <w:sz w:val="28"/>
          <w:szCs w:val="28"/>
        </w:rPr>
      </w:pPr>
    </w:p>
    <w:p w14:paraId="2BBA0B2F" w14:textId="77777777" w:rsidR="00C81CDF" w:rsidRPr="00D975FF" w:rsidRDefault="001C21B2">
      <w:pPr>
        <w:spacing w:line="560" w:lineRule="exact"/>
        <w:ind w:firstLineChars="200" w:firstLine="560"/>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 xml:space="preserve"> 承诺单位：                          （盖章）</w:t>
      </w:r>
    </w:p>
    <w:p w14:paraId="1B4BD96D" w14:textId="77777777" w:rsidR="00C81CDF" w:rsidRPr="00D975FF" w:rsidRDefault="001C21B2">
      <w:pPr>
        <w:spacing w:line="560" w:lineRule="exact"/>
        <w:ind w:firstLineChars="200" w:firstLine="560"/>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 xml:space="preserve">                                     年    月    日</w:t>
      </w:r>
    </w:p>
    <w:p w14:paraId="47E0EBC9" w14:textId="77777777" w:rsidR="00C81CDF" w:rsidRPr="00D975FF" w:rsidRDefault="001C21B2">
      <w:pPr>
        <w:snapToGrid w:val="0"/>
        <w:spacing w:line="360" w:lineRule="auto"/>
        <w:jc w:val="left"/>
        <w:rPr>
          <w:rFonts w:ascii="宋体" w:eastAsia="宋体" w:hAnsi="宋体" w:hint="eastAsia"/>
          <w:color w:val="000000" w:themeColor="text1"/>
          <w:kern w:val="0"/>
          <w:sz w:val="24"/>
        </w:rPr>
      </w:pPr>
      <w:r w:rsidRPr="00D975FF">
        <w:rPr>
          <w:rFonts w:ascii="宋体" w:eastAsia="宋体" w:hAnsi="宋体"/>
          <w:color w:val="000000" w:themeColor="text1"/>
        </w:rPr>
        <w:br w:type="page"/>
      </w:r>
    </w:p>
    <w:p w14:paraId="1AC258E9" w14:textId="77777777" w:rsidR="00C81CDF" w:rsidRPr="00D975FF" w:rsidRDefault="001C21B2">
      <w:pPr>
        <w:snapToGrid w:val="0"/>
        <w:spacing w:line="560" w:lineRule="exact"/>
        <w:jc w:val="center"/>
        <w:rPr>
          <w:rFonts w:ascii="宋体" w:eastAsia="宋体" w:hAnsi="宋体" w:cs="仿宋" w:hint="eastAsia"/>
          <w:color w:val="000000" w:themeColor="text1"/>
          <w:sz w:val="30"/>
          <w:szCs w:val="30"/>
        </w:rPr>
      </w:pPr>
      <w:r w:rsidRPr="00D975FF">
        <w:rPr>
          <w:rFonts w:ascii="宋体" w:eastAsia="宋体" w:hAnsi="宋体" w:cs="仿宋" w:hint="eastAsia"/>
          <w:color w:val="000000" w:themeColor="text1"/>
          <w:sz w:val="30"/>
          <w:szCs w:val="30"/>
        </w:rPr>
        <w:t>投标人参与投标的声明函</w:t>
      </w:r>
    </w:p>
    <w:p w14:paraId="2CD9A2C9" w14:textId="77777777" w:rsidR="00C81CDF" w:rsidRPr="00D975FF" w:rsidRDefault="00C81CDF">
      <w:pPr>
        <w:spacing w:line="520" w:lineRule="exact"/>
        <w:rPr>
          <w:rFonts w:ascii="宋体" w:eastAsia="宋体" w:hAnsi="宋体" w:cs="仿宋" w:hint="eastAsia"/>
          <w:color w:val="000000" w:themeColor="text1"/>
          <w:kern w:val="0"/>
          <w:sz w:val="28"/>
          <w:szCs w:val="28"/>
        </w:rPr>
      </w:pPr>
    </w:p>
    <w:p w14:paraId="3446BF14" w14:textId="77777777" w:rsidR="00C81CDF" w:rsidRPr="00D975FF" w:rsidRDefault="001C21B2">
      <w:pPr>
        <w:spacing w:line="520" w:lineRule="exact"/>
        <w:ind w:firstLineChars="200" w:firstLine="560"/>
        <w:rPr>
          <w:rFonts w:ascii="宋体" w:eastAsia="宋体" w:hAnsi="宋体" w:cs="仿宋" w:hint="eastAsia"/>
          <w:color w:val="000000" w:themeColor="text1"/>
          <w:kern w:val="0"/>
          <w:sz w:val="28"/>
          <w:szCs w:val="28"/>
        </w:rPr>
      </w:pPr>
      <w:r w:rsidRPr="00D975FF">
        <w:rPr>
          <w:rFonts w:ascii="宋体" w:eastAsia="宋体" w:hAnsi="宋体" w:cs="仿宋" w:hint="eastAsia"/>
          <w:color w:val="000000" w:themeColor="text1"/>
          <w:kern w:val="0"/>
          <w:sz w:val="28"/>
          <w:szCs w:val="28"/>
        </w:rPr>
        <w:t>本单位郑重承诺如下：</w:t>
      </w:r>
    </w:p>
    <w:p w14:paraId="191D35BD" w14:textId="77777777" w:rsidR="00C81CDF" w:rsidRPr="00D975FF" w:rsidRDefault="001C21B2">
      <w:pPr>
        <w:widowControl/>
        <w:wordWrap w:val="0"/>
        <w:adjustRightInd w:val="0"/>
        <w:spacing w:line="520" w:lineRule="exact"/>
        <w:ind w:firstLineChars="200" w:firstLine="592"/>
        <w:jc w:val="left"/>
        <w:rPr>
          <w:rFonts w:ascii="宋体" w:eastAsia="宋体" w:hAnsi="宋体" w:cs="仿宋" w:hint="eastAsia"/>
          <w:color w:val="000000"/>
          <w:spacing w:val="8"/>
          <w:kern w:val="0"/>
          <w:sz w:val="28"/>
          <w:szCs w:val="28"/>
        </w:rPr>
      </w:pPr>
      <w:r w:rsidRPr="00D975FF">
        <w:rPr>
          <w:rFonts w:ascii="宋体" w:eastAsia="宋体" w:hAnsi="宋体" w:cs="仿宋" w:hint="eastAsia"/>
          <w:color w:val="000000"/>
          <w:spacing w:val="8"/>
          <w:kern w:val="0"/>
          <w:sz w:val="28"/>
          <w:szCs w:val="28"/>
        </w:rPr>
        <w:t>（1）具有独立承担民事责任的能力；</w:t>
      </w:r>
    </w:p>
    <w:p w14:paraId="10A3547A" w14:textId="77777777" w:rsidR="00C81CDF" w:rsidRPr="00D975FF" w:rsidRDefault="001C21B2">
      <w:pPr>
        <w:widowControl/>
        <w:wordWrap w:val="0"/>
        <w:adjustRightInd w:val="0"/>
        <w:spacing w:line="520" w:lineRule="exact"/>
        <w:ind w:firstLineChars="200" w:firstLine="592"/>
        <w:jc w:val="left"/>
        <w:rPr>
          <w:rFonts w:ascii="宋体" w:eastAsia="宋体" w:hAnsi="宋体" w:cs="仿宋" w:hint="eastAsia"/>
          <w:color w:val="000000"/>
          <w:spacing w:val="8"/>
          <w:kern w:val="0"/>
          <w:sz w:val="28"/>
          <w:szCs w:val="28"/>
        </w:rPr>
      </w:pPr>
      <w:r w:rsidRPr="00D975FF">
        <w:rPr>
          <w:rFonts w:ascii="宋体" w:eastAsia="宋体" w:hAnsi="宋体" w:cs="仿宋" w:hint="eastAsia"/>
          <w:color w:val="000000"/>
          <w:spacing w:val="8"/>
          <w:kern w:val="0"/>
          <w:sz w:val="28"/>
          <w:szCs w:val="28"/>
        </w:rPr>
        <w:t>（</w:t>
      </w:r>
      <w:r w:rsidRPr="00D975FF">
        <w:rPr>
          <w:rFonts w:ascii="宋体" w:eastAsia="宋体" w:hAnsi="宋体" w:cs="仿宋"/>
          <w:color w:val="000000"/>
          <w:spacing w:val="8"/>
          <w:kern w:val="0"/>
          <w:sz w:val="28"/>
          <w:szCs w:val="28"/>
        </w:rPr>
        <w:t>2</w:t>
      </w:r>
      <w:r w:rsidRPr="00D975FF">
        <w:rPr>
          <w:rFonts w:ascii="宋体" w:eastAsia="宋体" w:hAnsi="宋体" w:cs="仿宋" w:hint="eastAsia"/>
          <w:color w:val="000000"/>
          <w:spacing w:val="8"/>
          <w:kern w:val="0"/>
          <w:sz w:val="28"/>
          <w:szCs w:val="28"/>
        </w:rPr>
        <w:t>）参加本次招标活动前三年内，在经营活动中没有重大违法记录；</w:t>
      </w:r>
    </w:p>
    <w:p w14:paraId="64EC845D" w14:textId="77777777" w:rsidR="00C81CDF" w:rsidRPr="00D975FF" w:rsidRDefault="001C21B2">
      <w:pPr>
        <w:widowControl/>
        <w:wordWrap w:val="0"/>
        <w:adjustRightInd w:val="0"/>
        <w:spacing w:line="520" w:lineRule="exact"/>
        <w:ind w:firstLineChars="200" w:firstLine="592"/>
        <w:jc w:val="left"/>
        <w:rPr>
          <w:rFonts w:ascii="宋体" w:eastAsia="宋体" w:hAnsi="宋体" w:cs="仿宋" w:hint="eastAsia"/>
          <w:color w:val="000000"/>
          <w:spacing w:val="8"/>
          <w:kern w:val="0"/>
          <w:sz w:val="28"/>
          <w:szCs w:val="28"/>
        </w:rPr>
      </w:pPr>
      <w:r w:rsidRPr="00D975FF">
        <w:rPr>
          <w:rFonts w:ascii="宋体" w:eastAsia="宋体" w:hAnsi="宋体" w:cs="仿宋" w:hint="eastAsia"/>
          <w:color w:val="000000"/>
          <w:spacing w:val="8"/>
          <w:kern w:val="0"/>
          <w:sz w:val="28"/>
          <w:szCs w:val="28"/>
        </w:rPr>
        <w:t>（3）我单位、法定代表人、委托代理人未被最高法院列入失信被执行人；</w:t>
      </w:r>
    </w:p>
    <w:p w14:paraId="609EDEE4" w14:textId="77777777" w:rsidR="00C81CDF" w:rsidRPr="00D975FF" w:rsidRDefault="001C21B2">
      <w:pPr>
        <w:widowControl/>
        <w:wordWrap w:val="0"/>
        <w:adjustRightInd w:val="0"/>
        <w:spacing w:line="520" w:lineRule="exact"/>
        <w:ind w:firstLineChars="200" w:firstLine="592"/>
        <w:jc w:val="left"/>
        <w:rPr>
          <w:rFonts w:ascii="宋体" w:eastAsia="宋体" w:hAnsi="宋体" w:cs="仿宋" w:hint="eastAsia"/>
          <w:color w:val="000000"/>
          <w:spacing w:val="8"/>
          <w:kern w:val="0"/>
          <w:sz w:val="28"/>
          <w:szCs w:val="28"/>
        </w:rPr>
      </w:pPr>
      <w:r w:rsidRPr="00D975FF">
        <w:rPr>
          <w:rFonts w:ascii="宋体" w:eastAsia="宋体" w:hAnsi="宋体" w:cs="仿宋" w:hint="eastAsia"/>
          <w:color w:val="000000"/>
          <w:spacing w:val="8"/>
          <w:kern w:val="0"/>
          <w:sz w:val="28"/>
          <w:szCs w:val="28"/>
        </w:rPr>
        <w:t>（4）我单位近一年在“信用中国”或“信用中国（山东）”无严重失信记录；</w:t>
      </w:r>
    </w:p>
    <w:p w14:paraId="49D9BB60" w14:textId="77777777" w:rsidR="00C81CDF" w:rsidRPr="00D975FF" w:rsidRDefault="001C21B2">
      <w:pPr>
        <w:widowControl/>
        <w:wordWrap w:val="0"/>
        <w:adjustRightInd w:val="0"/>
        <w:spacing w:line="520" w:lineRule="exact"/>
        <w:ind w:firstLineChars="200" w:firstLine="592"/>
        <w:jc w:val="left"/>
        <w:rPr>
          <w:rFonts w:ascii="宋体" w:eastAsia="宋体" w:hAnsi="宋体" w:cs="仿宋" w:hint="eastAsia"/>
          <w:color w:val="000000"/>
          <w:spacing w:val="8"/>
          <w:kern w:val="0"/>
          <w:sz w:val="28"/>
          <w:szCs w:val="28"/>
        </w:rPr>
      </w:pPr>
      <w:r w:rsidRPr="00D975FF">
        <w:rPr>
          <w:rFonts w:ascii="宋体" w:eastAsia="宋体" w:hAnsi="宋体" w:cs="仿宋" w:hint="eastAsia"/>
          <w:color w:val="000000"/>
          <w:spacing w:val="8"/>
          <w:kern w:val="0"/>
          <w:sz w:val="28"/>
          <w:szCs w:val="28"/>
        </w:rPr>
        <w:t>（5）我单位、法定代表人、委托代理人</w:t>
      </w:r>
      <w:r w:rsidRPr="00D975FF">
        <w:rPr>
          <w:rFonts w:ascii="宋体" w:eastAsia="宋体" w:hAnsi="宋体" w:cs="仿宋"/>
          <w:color w:val="000000"/>
          <w:spacing w:val="8"/>
          <w:kern w:val="0"/>
          <w:sz w:val="28"/>
          <w:szCs w:val="28"/>
        </w:rPr>
        <w:t>近三年内无行贿犯罪行为记录；</w:t>
      </w:r>
    </w:p>
    <w:p w14:paraId="40F636F4" w14:textId="77777777" w:rsidR="00C81CDF" w:rsidRPr="00D975FF" w:rsidRDefault="001C21B2">
      <w:pPr>
        <w:widowControl/>
        <w:wordWrap w:val="0"/>
        <w:adjustRightInd w:val="0"/>
        <w:spacing w:line="520" w:lineRule="exact"/>
        <w:ind w:firstLineChars="200" w:firstLine="592"/>
        <w:jc w:val="left"/>
        <w:rPr>
          <w:rFonts w:ascii="宋体" w:eastAsia="宋体" w:hAnsi="宋体" w:cs="仿宋" w:hint="eastAsia"/>
          <w:color w:val="000000"/>
          <w:spacing w:val="8"/>
          <w:kern w:val="0"/>
          <w:sz w:val="28"/>
          <w:szCs w:val="28"/>
        </w:rPr>
      </w:pPr>
      <w:r w:rsidRPr="00D975FF">
        <w:rPr>
          <w:rFonts w:ascii="宋体" w:eastAsia="宋体" w:hAnsi="宋体" w:cs="仿宋" w:hint="eastAsia"/>
          <w:color w:val="000000"/>
          <w:spacing w:val="8"/>
          <w:kern w:val="0"/>
          <w:sz w:val="28"/>
          <w:szCs w:val="28"/>
        </w:rPr>
        <w:t>（6）我单位本次非联合体投标。</w:t>
      </w:r>
    </w:p>
    <w:p w14:paraId="40A709C1" w14:textId="77777777" w:rsidR="00C81CDF" w:rsidRPr="00D975FF" w:rsidRDefault="00C81CDF">
      <w:pPr>
        <w:pStyle w:val="a0"/>
        <w:rPr>
          <w:rFonts w:ascii="宋体" w:eastAsia="宋体" w:hAnsi="宋体" w:hint="eastAsia"/>
        </w:rPr>
      </w:pPr>
    </w:p>
    <w:p w14:paraId="632E0628" w14:textId="77777777" w:rsidR="00C81CDF" w:rsidRPr="00D975FF" w:rsidRDefault="001C21B2">
      <w:pPr>
        <w:widowControl/>
        <w:wordWrap w:val="0"/>
        <w:adjustRightInd w:val="0"/>
        <w:spacing w:line="520" w:lineRule="exact"/>
        <w:ind w:firstLineChars="200" w:firstLine="560"/>
        <w:jc w:val="left"/>
        <w:rPr>
          <w:rFonts w:ascii="宋体" w:eastAsia="宋体" w:hAnsi="宋体" w:cs="仿宋" w:hint="eastAsia"/>
          <w:color w:val="000000"/>
          <w:kern w:val="0"/>
          <w:sz w:val="28"/>
          <w:szCs w:val="28"/>
        </w:rPr>
      </w:pPr>
      <w:bookmarkStart w:id="113" w:name="_Hlk72505594"/>
      <w:r w:rsidRPr="00D975FF">
        <w:rPr>
          <w:rFonts w:ascii="宋体" w:eastAsia="宋体" w:hAnsi="宋体" w:cs="仿宋" w:hint="eastAsia"/>
          <w:color w:val="000000"/>
          <w:kern w:val="0"/>
          <w:sz w:val="28"/>
          <w:szCs w:val="28"/>
        </w:rPr>
        <w:t>若我单位提供虚假承诺，我单位同意所提交的投标文件作无效处理，并愿意接受通报，按照有关法律法规规定接受处罚，由此造成的一切经济责任和法律责任由我单位自行承担。</w:t>
      </w:r>
    </w:p>
    <w:p w14:paraId="77AF0C96" w14:textId="77777777" w:rsidR="00C81CDF" w:rsidRPr="00D975FF" w:rsidRDefault="00C81CDF">
      <w:pPr>
        <w:snapToGrid w:val="0"/>
        <w:spacing w:line="560" w:lineRule="exact"/>
        <w:ind w:firstLineChars="201" w:firstLine="563"/>
        <w:jc w:val="center"/>
        <w:rPr>
          <w:rFonts w:ascii="宋体" w:eastAsia="宋体" w:hAnsi="宋体" w:cs="仿宋" w:hint="eastAsia"/>
          <w:color w:val="000000" w:themeColor="text1"/>
          <w:sz w:val="28"/>
          <w:szCs w:val="28"/>
        </w:rPr>
      </w:pPr>
    </w:p>
    <w:p w14:paraId="1182D174" w14:textId="77777777" w:rsidR="00C81CDF" w:rsidRPr="00D975FF" w:rsidRDefault="00C81CDF">
      <w:pPr>
        <w:snapToGrid w:val="0"/>
        <w:spacing w:line="560" w:lineRule="exact"/>
        <w:ind w:firstLineChars="201" w:firstLine="563"/>
        <w:jc w:val="center"/>
        <w:rPr>
          <w:rFonts w:ascii="宋体" w:eastAsia="宋体" w:hAnsi="宋体" w:cs="仿宋" w:hint="eastAsia"/>
          <w:color w:val="000000" w:themeColor="text1"/>
          <w:sz w:val="28"/>
          <w:szCs w:val="28"/>
        </w:rPr>
      </w:pPr>
    </w:p>
    <w:p w14:paraId="62AA0576" w14:textId="77777777" w:rsidR="00C81CDF" w:rsidRPr="00D975FF" w:rsidRDefault="001C21B2">
      <w:pPr>
        <w:snapToGrid w:val="0"/>
        <w:spacing w:line="560" w:lineRule="exact"/>
        <w:ind w:firstLineChars="201" w:firstLine="563"/>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 xml:space="preserve">      投标人（盖章）</w:t>
      </w:r>
      <w:bookmarkEnd w:id="113"/>
      <w:r w:rsidRPr="00D975FF">
        <w:rPr>
          <w:rFonts w:ascii="宋体" w:eastAsia="宋体" w:hAnsi="宋体" w:cs="仿宋" w:hint="eastAsia"/>
          <w:color w:val="000000" w:themeColor="text1"/>
          <w:sz w:val="28"/>
          <w:szCs w:val="28"/>
        </w:rPr>
        <w:t>：</w:t>
      </w:r>
    </w:p>
    <w:p w14:paraId="2FA07428" w14:textId="77777777" w:rsidR="00C81CDF" w:rsidRPr="00D975FF" w:rsidRDefault="00C81CDF">
      <w:pPr>
        <w:snapToGrid w:val="0"/>
        <w:spacing w:line="560" w:lineRule="exact"/>
        <w:ind w:firstLineChars="201" w:firstLine="563"/>
        <w:jc w:val="center"/>
        <w:rPr>
          <w:rFonts w:ascii="宋体" w:eastAsia="宋体" w:hAnsi="宋体" w:cs="仿宋" w:hint="eastAsia"/>
          <w:color w:val="000000" w:themeColor="text1"/>
          <w:sz w:val="28"/>
          <w:szCs w:val="28"/>
        </w:rPr>
      </w:pPr>
    </w:p>
    <w:p w14:paraId="3994F8C6" w14:textId="77777777" w:rsidR="00C81CDF" w:rsidRPr="00D975FF" w:rsidRDefault="001C21B2">
      <w:pPr>
        <w:snapToGrid w:val="0"/>
        <w:spacing w:line="560" w:lineRule="exact"/>
        <w:ind w:firstLineChars="201" w:firstLine="603"/>
        <w:jc w:val="center"/>
        <w:rPr>
          <w:rFonts w:ascii="宋体" w:eastAsia="宋体" w:hAnsi="宋体" w:cs="仿宋" w:hint="eastAsia"/>
          <w:color w:val="000000" w:themeColor="text1"/>
          <w:sz w:val="30"/>
          <w:szCs w:val="30"/>
        </w:rPr>
      </w:pPr>
      <w:r w:rsidRPr="00D975FF">
        <w:rPr>
          <w:rFonts w:ascii="宋体" w:eastAsia="宋体" w:hAnsi="宋体" w:cs="仿宋"/>
          <w:color w:val="000000" w:themeColor="text1"/>
          <w:sz w:val="30"/>
          <w:szCs w:val="30"/>
        </w:rPr>
        <w:br w:type="page"/>
      </w:r>
    </w:p>
    <w:p w14:paraId="2318A065" w14:textId="77777777" w:rsidR="00C81CDF" w:rsidRPr="00D975FF" w:rsidRDefault="001C21B2">
      <w:pPr>
        <w:snapToGrid w:val="0"/>
        <w:spacing w:line="560" w:lineRule="exact"/>
        <w:jc w:val="center"/>
        <w:rPr>
          <w:rFonts w:ascii="宋体" w:eastAsia="宋体" w:hAnsi="宋体" w:cs="仿宋" w:hint="eastAsia"/>
          <w:color w:val="000000" w:themeColor="text1"/>
          <w:kern w:val="0"/>
          <w:sz w:val="24"/>
        </w:rPr>
      </w:pPr>
      <w:r w:rsidRPr="00D975FF">
        <w:rPr>
          <w:rFonts w:ascii="宋体" w:eastAsia="宋体" w:hAnsi="宋体" w:cs="仿宋" w:hint="eastAsia"/>
          <w:color w:val="000000" w:themeColor="text1"/>
          <w:sz w:val="30"/>
          <w:szCs w:val="30"/>
        </w:rPr>
        <w:t>交纳投标保证金的证明材料（两者缺一不可）：（1）企业银行基本账户开户证明（如开户许可证或银行开户证明等）、（2）电汇凭证或电子汇款截图扫描件</w:t>
      </w:r>
    </w:p>
    <w:p w14:paraId="02CDFBB7" w14:textId="77777777" w:rsidR="00C81CDF" w:rsidRPr="00D975FF" w:rsidRDefault="00C81CDF">
      <w:pPr>
        <w:snapToGrid w:val="0"/>
        <w:spacing w:line="560" w:lineRule="exact"/>
        <w:ind w:firstLineChars="201" w:firstLine="482"/>
        <w:jc w:val="center"/>
        <w:rPr>
          <w:rFonts w:ascii="宋体" w:eastAsia="宋体" w:hAnsi="宋体" w:cs="仿宋" w:hint="eastAsia"/>
          <w:color w:val="000000" w:themeColor="text1"/>
          <w:kern w:val="0"/>
          <w:sz w:val="24"/>
        </w:rPr>
      </w:pPr>
    </w:p>
    <w:p w14:paraId="333E57B9" w14:textId="77777777" w:rsidR="00C81CDF" w:rsidRPr="00D975FF" w:rsidRDefault="00C81CDF">
      <w:pPr>
        <w:snapToGrid w:val="0"/>
        <w:spacing w:line="560" w:lineRule="exact"/>
        <w:ind w:firstLineChars="201" w:firstLine="482"/>
        <w:jc w:val="center"/>
        <w:rPr>
          <w:rFonts w:ascii="宋体" w:eastAsia="宋体" w:hAnsi="宋体" w:cs="仿宋" w:hint="eastAsia"/>
          <w:color w:val="000000" w:themeColor="text1"/>
          <w:kern w:val="0"/>
          <w:sz w:val="24"/>
        </w:rPr>
      </w:pPr>
    </w:p>
    <w:p w14:paraId="79B82F8B" w14:textId="77777777" w:rsidR="00C81CDF" w:rsidRPr="00D975FF" w:rsidRDefault="00C81CDF">
      <w:pPr>
        <w:snapToGrid w:val="0"/>
        <w:spacing w:line="560" w:lineRule="exact"/>
        <w:ind w:firstLineChars="201" w:firstLine="482"/>
        <w:jc w:val="center"/>
        <w:rPr>
          <w:rFonts w:ascii="宋体" w:eastAsia="宋体" w:hAnsi="宋体" w:cs="仿宋" w:hint="eastAsia"/>
          <w:color w:val="000000" w:themeColor="text1"/>
          <w:sz w:val="24"/>
        </w:rPr>
      </w:pPr>
    </w:p>
    <w:p w14:paraId="2A04E873" w14:textId="77777777" w:rsidR="00C81CDF" w:rsidRPr="00D975FF" w:rsidRDefault="00C81CDF">
      <w:pPr>
        <w:pStyle w:val="a0"/>
        <w:rPr>
          <w:rFonts w:ascii="宋体" w:eastAsia="宋体" w:hAnsi="宋体" w:hint="eastAsia"/>
        </w:rPr>
      </w:pPr>
    </w:p>
    <w:p w14:paraId="19564E7C" w14:textId="77777777" w:rsidR="00C81CDF" w:rsidRPr="00D975FF" w:rsidRDefault="00C81CDF">
      <w:pPr>
        <w:pStyle w:val="a4"/>
        <w:ind w:left="5250"/>
        <w:rPr>
          <w:rFonts w:eastAsia="宋体" w:hAnsi="宋体" w:hint="eastAsia"/>
        </w:rPr>
      </w:pPr>
    </w:p>
    <w:p w14:paraId="1F0DA232" w14:textId="77777777" w:rsidR="00C81CDF" w:rsidRPr="00D975FF" w:rsidRDefault="00C81CDF">
      <w:pPr>
        <w:rPr>
          <w:rFonts w:ascii="宋体" w:eastAsia="宋体" w:hAnsi="宋体" w:hint="eastAsia"/>
        </w:rPr>
      </w:pPr>
    </w:p>
    <w:p w14:paraId="69142603" w14:textId="77777777" w:rsidR="00C81CDF" w:rsidRPr="00D975FF" w:rsidRDefault="00C81CDF">
      <w:pPr>
        <w:pStyle w:val="a0"/>
        <w:rPr>
          <w:rFonts w:ascii="宋体" w:eastAsia="宋体" w:hAnsi="宋体" w:hint="eastAsia"/>
        </w:rPr>
      </w:pPr>
    </w:p>
    <w:p w14:paraId="450336BA" w14:textId="77777777" w:rsidR="00C81CDF" w:rsidRPr="00D975FF" w:rsidRDefault="00C81CDF">
      <w:pPr>
        <w:snapToGrid w:val="0"/>
        <w:spacing w:line="560" w:lineRule="exact"/>
        <w:ind w:firstLineChars="201" w:firstLine="482"/>
        <w:jc w:val="center"/>
        <w:rPr>
          <w:rFonts w:ascii="宋体" w:eastAsia="宋体" w:hAnsi="宋体" w:cs="仿宋" w:hint="eastAsia"/>
          <w:color w:val="000000" w:themeColor="text1"/>
          <w:kern w:val="0"/>
          <w:sz w:val="24"/>
        </w:rPr>
      </w:pPr>
    </w:p>
    <w:p w14:paraId="27575E28" w14:textId="77777777" w:rsidR="00C81CDF" w:rsidRPr="00D975FF" w:rsidRDefault="001C21B2">
      <w:pPr>
        <w:snapToGrid w:val="0"/>
        <w:spacing w:line="560" w:lineRule="exact"/>
        <w:ind w:firstLineChars="201" w:firstLine="563"/>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投标人（盖章）：</w:t>
      </w:r>
    </w:p>
    <w:p w14:paraId="5DC3DD2D" w14:textId="77777777" w:rsidR="00C81CDF" w:rsidRPr="00D975FF" w:rsidRDefault="00C81CDF">
      <w:pPr>
        <w:snapToGrid w:val="0"/>
        <w:spacing w:line="560" w:lineRule="exact"/>
        <w:ind w:firstLineChars="201" w:firstLine="563"/>
        <w:jc w:val="center"/>
        <w:rPr>
          <w:rFonts w:ascii="宋体" w:eastAsia="宋体" w:hAnsi="宋体" w:cs="仿宋" w:hint="eastAsia"/>
          <w:color w:val="000000" w:themeColor="text1"/>
          <w:sz w:val="28"/>
          <w:szCs w:val="28"/>
        </w:rPr>
      </w:pPr>
    </w:p>
    <w:p w14:paraId="3E08ED7A" w14:textId="77777777" w:rsidR="00C81CDF" w:rsidRPr="00D975FF" w:rsidRDefault="00C81CDF">
      <w:pPr>
        <w:snapToGrid w:val="0"/>
        <w:spacing w:line="560" w:lineRule="exact"/>
        <w:ind w:firstLineChars="201" w:firstLine="563"/>
        <w:jc w:val="center"/>
        <w:rPr>
          <w:rFonts w:ascii="宋体" w:eastAsia="宋体" w:hAnsi="宋体" w:cs="仿宋" w:hint="eastAsia"/>
          <w:color w:val="000000" w:themeColor="text1"/>
          <w:sz w:val="28"/>
          <w:szCs w:val="28"/>
        </w:rPr>
      </w:pPr>
    </w:p>
    <w:p w14:paraId="778B2AE6" w14:textId="77777777" w:rsidR="00C81CDF" w:rsidRPr="00D975FF" w:rsidRDefault="00C81CDF">
      <w:pPr>
        <w:snapToGrid w:val="0"/>
        <w:spacing w:line="560" w:lineRule="exact"/>
        <w:ind w:firstLineChars="201" w:firstLine="563"/>
        <w:jc w:val="center"/>
        <w:rPr>
          <w:rFonts w:ascii="宋体" w:eastAsia="宋体" w:hAnsi="宋体" w:cs="仿宋" w:hint="eastAsia"/>
          <w:color w:val="000000" w:themeColor="text1"/>
          <w:sz w:val="28"/>
          <w:szCs w:val="28"/>
        </w:rPr>
      </w:pPr>
    </w:p>
    <w:p w14:paraId="30F9A1A2" w14:textId="77777777" w:rsidR="00C81CDF" w:rsidRPr="00D975FF" w:rsidRDefault="00C81CDF">
      <w:pPr>
        <w:pStyle w:val="a0"/>
        <w:rPr>
          <w:rFonts w:ascii="宋体" w:eastAsia="宋体" w:hAnsi="宋体" w:hint="eastAsia"/>
          <w:color w:val="000000" w:themeColor="text1"/>
        </w:rPr>
      </w:pPr>
    </w:p>
    <w:p w14:paraId="73BA82DD" w14:textId="77777777" w:rsidR="00C81CDF" w:rsidRPr="00D975FF" w:rsidRDefault="00C81CDF">
      <w:pPr>
        <w:pStyle w:val="a0"/>
        <w:rPr>
          <w:rFonts w:ascii="宋体" w:eastAsia="宋体" w:hAnsi="宋体" w:hint="eastAsia"/>
          <w:color w:val="000000" w:themeColor="text1"/>
        </w:rPr>
      </w:pPr>
    </w:p>
    <w:p w14:paraId="553B4F45" w14:textId="77777777" w:rsidR="00C81CDF" w:rsidRPr="00D975FF" w:rsidRDefault="00C81CDF">
      <w:pPr>
        <w:snapToGrid w:val="0"/>
        <w:spacing w:line="560" w:lineRule="exact"/>
        <w:ind w:firstLineChars="201" w:firstLine="563"/>
        <w:jc w:val="center"/>
        <w:rPr>
          <w:rFonts w:ascii="宋体" w:eastAsia="宋体" w:hAnsi="宋体" w:cs="仿宋" w:hint="eastAsia"/>
          <w:color w:val="000000" w:themeColor="text1"/>
          <w:sz w:val="28"/>
          <w:szCs w:val="28"/>
        </w:rPr>
      </w:pPr>
    </w:p>
    <w:p w14:paraId="5F5CF4FD" w14:textId="77777777" w:rsidR="00C81CDF" w:rsidRPr="00D975FF" w:rsidRDefault="001C21B2">
      <w:pPr>
        <w:widowControl/>
        <w:jc w:val="left"/>
        <w:rPr>
          <w:rFonts w:ascii="宋体" w:eastAsia="宋体" w:hAnsi="宋体" w:hint="eastAsia"/>
          <w:color w:val="000000" w:themeColor="text1"/>
          <w:kern w:val="0"/>
          <w:sz w:val="24"/>
        </w:rPr>
      </w:pPr>
      <w:r w:rsidRPr="00D975FF">
        <w:rPr>
          <w:rFonts w:ascii="宋体" w:eastAsia="宋体" w:hAnsi="宋体"/>
          <w:color w:val="000000" w:themeColor="text1"/>
        </w:rPr>
        <w:br w:type="page"/>
      </w:r>
    </w:p>
    <w:p w14:paraId="0C2F6F78" w14:textId="77777777" w:rsidR="00C81CDF" w:rsidRPr="00D975FF" w:rsidRDefault="001C21B2">
      <w:pPr>
        <w:snapToGrid w:val="0"/>
        <w:spacing w:line="560" w:lineRule="exact"/>
        <w:jc w:val="center"/>
        <w:rPr>
          <w:rFonts w:ascii="宋体" w:eastAsia="宋体" w:hAnsi="宋体" w:cs="仿宋" w:hint="eastAsia"/>
          <w:color w:val="000000" w:themeColor="text1"/>
          <w:sz w:val="30"/>
          <w:szCs w:val="30"/>
        </w:rPr>
      </w:pPr>
      <w:r w:rsidRPr="00D975FF">
        <w:rPr>
          <w:rFonts w:ascii="宋体" w:eastAsia="宋体" w:hAnsi="宋体" w:cs="仿宋" w:hint="eastAsia"/>
          <w:color w:val="000000" w:themeColor="text1"/>
          <w:sz w:val="30"/>
          <w:szCs w:val="30"/>
        </w:rPr>
        <w:t>投标人、法定代表人、委托代理人未被最高法院</w:t>
      </w:r>
      <w:r w:rsidRPr="00D975FF">
        <w:rPr>
          <w:rFonts w:ascii="宋体" w:eastAsia="宋体" w:hAnsi="宋体" w:cs="仿宋"/>
          <w:color w:val="000000" w:themeColor="text1"/>
          <w:sz w:val="30"/>
          <w:szCs w:val="30"/>
        </w:rPr>
        <w:t>列入失信被执行人</w:t>
      </w:r>
    </w:p>
    <w:p w14:paraId="12D4151B" w14:textId="77777777" w:rsidR="00C81CDF" w:rsidRPr="00D975FF" w:rsidRDefault="00C81CDF">
      <w:pPr>
        <w:snapToGrid w:val="0"/>
        <w:spacing w:line="560" w:lineRule="exact"/>
        <w:ind w:firstLineChars="201" w:firstLine="603"/>
        <w:jc w:val="center"/>
        <w:rPr>
          <w:rFonts w:ascii="宋体" w:eastAsia="宋体" w:hAnsi="宋体" w:cs="仿宋" w:hint="eastAsia"/>
          <w:color w:val="000000" w:themeColor="text1"/>
          <w:sz w:val="30"/>
          <w:szCs w:val="30"/>
        </w:rPr>
      </w:pPr>
    </w:p>
    <w:p w14:paraId="6D3A5D5C" w14:textId="77777777" w:rsidR="00C81CDF" w:rsidRPr="00D975FF" w:rsidRDefault="00C81CDF">
      <w:pPr>
        <w:snapToGrid w:val="0"/>
        <w:spacing w:line="560" w:lineRule="exact"/>
        <w:ind w:firstLineChars="201" w:firstLine="603"/>
        <w:jc w:val="center"/>
        <w:rPr>
          <w:rFonts w:ascii="宋体" w:eastAsia="宋体" w:hAnsi="宋体" w:cs="仿宋" w:hint="eastAsia"/>
          <w:color w:val="000000" w:themeColor="text1"/>
          <w:sz w:val="30"/>
          <w:szCs w:val="30"/>
        </w:rPr>
      </w:pPr>
    </w:p>
    <w:p w14:paraId="731C873B" w14:textId="77777777" w:rsidR="00C81CDF" w:rsidRPr="00D975FF" w:rsidRDefault="00C81CDF">
      <w:pPr>
        <w:snapToGrid w:val="0"/>
        <w:spacing w:line="560" w:lineRule="exact"/>
        <w:ind w:firstLineChars="201" w:firstLine="603"/>
        <w:jc w:val="center"/>
        <w:rPr>
          <w:rFonts w:ascii="宋体" w:eastAsia="宋体" w:hAnsi="宋体" w:cs="仿宋" w:hint="eastAsia"/>
          <w:color w:val="000000" w:themeColor="text1"/>
          <w:sz w:val="30"/>
          <w:szCs w:val="30"/>
        </w:rPr>
      </w:pPr>
    </w:p>
    <w:p w14:paraId="287CE988" w14:textId="77777777" w:rsidR="00C81CDF" w:rsidRPr="00D975FF" w:rsidRDefault="00C81CDF">
      <w:pPr>
        <w:snapToGrid w:val="0"/>
        <w:spacing w:line="560" w:lineRule="exact"/>
        <w:ind w:firstLineChars="201" w:firstLine="603"/>
        <w:jc w:val="center"/>
        <w:rPr>
          <w:rFonts w:ascii="宋体" w:eastAsia="宋体" w:hAnsi="宋体" w:cs="仿宋" w:hint="eastAsia"/>
          <w:color w:val="000000" w:themeColor="text1"/>
          <w:sz w:val="30"/>
          <w:szCs w:val="30"/>
        </w:rPr>
      </w:pPr>
    </w:p>
    <w:p w14:paraId="5B17CD10" w14:textId="77777777" w:rsidR="00C81CDF" w:rsidRPr="00D975FF" w:rsidRDefault="00C81CDF">
      <w:pPr>
        <w:snapToGrid w:val="0"/>
        <w:spacing w:line="560" w:lineRule="exact"/>
        <w:ind w:firstLineChars="201" w:firstLine="603"/>
        <w:jc w:val="center"/>
        <w:rPr>
          <w:rFonts w:ascii="宋体" w:eastAsia="宋体" w:hAnsi="宋体" w:cs="仿宋" w:hint="eastAsia"/>
          <w:color w:val="000000" w:themeColor="text1"/>
          <w:sz w:val="30"/>
          <w:szCs w:val="30"/>
        </w:rPr>
      </w:pPr>
    </w:p>
    <w:p w14:paraId="3B22C3AB" w14:textId="77777777" w:rsidR="00C81CDF" w:rsidRPr="00D975FF" w:rsidRDefault="00C81CDF">
      <w:pPr>
        <w:snapToGrid w:val="0"/>
        <w:spacing w:line="560" w:lineRule="exact"/>
        <w:ind w:firstLineChars="201" w:firstLine="603"/>
        <w:jc w:val="center"/>
        <w:rPr>
          <w:rFonts w:ascii="宋体" w:eastAsia="宋体" w:hAnsi="宋体" w:cs="仿宋" w:hint="eastAsia"/>
          <w:color w:val="000000" w:themeColor="text1"/>
          <w:sz w:val="30"/>
          <w:szCs w:val="30"/>
        </w:rPr>
      </w:pPr>
    </w:p>
    <w:p w14:paraId="3FB93D54" w14:textId="77777777" w:rsidR="00C81CDF" w:rsidRPr="00D975FF" w:rsidRDefault="00C81CDF">
      <w:pPr>
        <w:snapToGrid w:val="0"/>
        <w:spacing w:line="560" w:lineRule="exact"/>
        <w:ind w:firstLineChars="201" w:firstLine="603"/>
        <w:jc w:val="center"/>
        <w:rPr>
          <w:rFonts w:ascii="宋体" w:eastAsia="宋体" w:hAnsi="宋体" w:cs="仿宋" w:hint="eastAsia"/>
          <w:color w:val="000000" w:themeColor="text1"/>
          <w:sz w:val="30"/>
          <w:szCs w:val="30"/>
        </w:rPr>
      </w:pPr>
    </w:p>
    <w:p w14:paraId="4072A0EC" w14:textId="77777777" w:rsidR="00C81CDF" w:rsidRPr="00D975FF" w:rsidRDefault="001C21B2">
      <w:pPr>
        <w:snapToGrid w:val="0"/>
        <w:spacing w:line="500" w:lineRule="exact"/>
        <w:ind w:firstLineChars="201" w:firstLine="482"/>
        <w:jc w:val="left"/>
        <w:rPr>
          <w:rFonts w:ascii="宋体" w:eastAsia="宋体" w:hAnsi="宋体" w:cs="仿宋" w:hint="eastAsia"/>
          <w:sz w:val="24"/>
        </w:rPr>
      </w:pPr>
      <w:r w:rsidRPr="00D975FF">
        <w:rPr>
          <w:rFonts w:ascii="宋体" w:eastAsia="宋体" w:hAnsi="宋体" w:cs="仿宋" w:hint="eastAsia"/>
          <w:color w:val="000000" w:themeColor="text1"/>
          <w:sz w:val="24"/>
        </w:rPr>
        <w:t>注：</w:t>
      </w:r>
      <w:r w:rsidRPr="00D975FF">
        <w:rPr>
          <w:rFonts w:ascii="宋体" w:eastAsia="宋体" w:hAnsi="宋体" w:cs="仿宋" w:hint="eastAsia"/>
          <w:color w:val="000000"/>
          <w:kern w:val="0"/>
          <w:sz w:val="24"/>
        </w:rPr>
        <w:t>（查询网址</w:t>
      </w:r>
      <w:r w:rsidRPr="00D975FF">
        <w:rPr>
          <w:rFonts w:ascii="宋体" w:eastAsia="宋体" w:hAnsi="宋体" w:cs="仿宋"/>
          <w:color w:val="000000"/>
          <w:kern w:val="0"/>
          <w:sz w:val="24"/>
        </w:rPr>
        <w:t>:http://zxgk.court.gov.cn/</w:t>
      </w:r>
      <w:proofErr w:type="spellStart"/>
      <w:r w:rsidRPr="00D975FF">
        <w:rPr>
          <w:rFonts w:ascii="宋体" w:eastAsia="宋体" w:hAnsi="宋体" w:cs="仿宋"/>
          <w:color w:val="000000"/>
          <w:kern w:val="0"/>
          <w:sz w:val="24"/>
        </w:rPr>
        <w:t>shixin</w:t>
      </w:r>
      <w:proofErr w:type="spellEnd"/>
      <w:r w:rsidRPr="00D975FF">
        <w:rPr>
          <w:rFonts w:ascii="宋体" w:eastAsia="宋体" w:hAnsi="宋体" w:cs="仿宋"/>
          <w:color w:val="000000"/>
          <w:kern w:val="0"/>
          <w:sz w:val="24"/>
        </w:rPr>
        <w:t>/，查询省份为全部）；</w:t>
      </w:r>
      <w:proofErr w:type="gramStart"/>
      <w:r w:rsidRPr="00D975FF">
        <w:rPr>
          <w:rFonts w:ascii="宋体" w:eastAsia="宋体" w:hAnsi="宋体" w:cs="仿宋"/>
          <w:color w:val="000000"/>
          <w:kern w:val="0"/>
          <w:sz w:val="24"/>
        </w:rPr>
        <w:t>附通过</w:t>
      </w:r>
      <w:proofErr w:type="gramEnd"/>
      <w:r w:rsidRPr="00D975FF">
        <w:rPr>
          <w:rFonts w:ascii="宋体" w:eastAsia="宋体" w:hAnsi="宋体" w:cs="仿宋"/>
          <w:color w:val="000000"/>
          <w:kern w:val="0"/>
          <w:sz w:val="24"/>
        </w:rPr>
        <w:t>网站查询信息记录网页截图，包含投标人</w:t>
      </w:r>
      <w:r w:rsidRPr="00D975FF">
        <w:rPr>
          <w:rFonts w:ascii="宋体" w:eastAsia="宋体" w:hAnsi="宋体" w:cs="仿宋" w:hint="eastAsia"/>
          <w:color w:val="000000"/>
          <w:kern w:val="0"/>
          <w:sz w:val="24"/>
        </w:rPr>
        <w:t>、</w:t>
      </w:r>
      <w:r w:rsidRPr="00D975FF">
        <w:rPr>
          <w:rFonts w:ascii="宋体" w:eastAsia="宋体" w:hAnsi="宋体" w:cs="仿宋"/>
          <w:color w:val="000000"/>
          <w:kern w:val="0"/>
          <w:sz w:val="24"/>
        </w:rPr>
        <w:t>法定代表人、委托代理人失信情况网页截图</w:t>
      </w:r>
      <w:r w:rsidRPr="00D975FF">
        <w:rPr>
          <w:rFonts w:ascii="宋体" w:eastAsia="宋体" w:hAnsi="宋体" w:cs="仿宋" w:hint="eastAsia"/>
          <w:color w:val="000000"/>
          <w:kern w:val="0"/>
          <w:sz w:val="24"/>
        </w:rPr>
        <w:t>。</w:t>
      </w:r>
    </w:p>
    <w:p w14:paraId="08945CAC" w14:textId="77777777" w:rsidR="00C81CDF" w:rsidRPr="00D975FF" w:rsidRDefault="00C81CDF">
      <w:pPr>
        <w:snapToGrid w:val="0"/>
        <w:spacing w:line="560" w:lineRule="exact"/>
        <w:ind w:firstLineChars="201" w:firstLine="482"/>
        <w:jc w:val="left"/>
        <w:rPr>
          <w:rFonts w:ascii="宋体" w:eastAsia="宋体" w:hAnsi="宋体" w:cs="仿宋" w:hint="eastAsia"/>
          <w:color w:val="000000" w:themeColor="text1"/>
          <w:sz w:val="24"/>
        </w:rPr>
      </w:pPr>
    </w:p>
    <w:p w14:paraId="3EB3EB48" w14:textId="77777777" w:rsidR="00C81CDF" w:rsidRPr="00D975FF" w:rsidRDefault="00C81CDF">
      <w:pPr>
        <w:pStyle w:val="a0"/>
        <w:rPr>
          <w:rFonts w:ascii="宋体" w:eastAsia="宋体" w:hAnsi="宋体" w:hint="eastAsia"/>
          <w:color w:val="000000" w:themeColor="text1"/>
        </w:rPr>
      </w:pPr>
    </w:p>
    <w:p w14:paraId="1755F6DC" w14:textId="77777777" w:rsidR="00C81CDF" w:rsidRPr="00D975FF" w:rsidRDefault="00C81CDF">
      <w:pPr>
        <w:pStyle w:val="a4"/>
        <w:ind w:left="5250"/>
        <w:rPr>
          <w:rFonts w:eastAsia="宋体" w:hAnsi="宋体" w:hint="eastAsia"/>
          <w:color w:val="000000" w:themeColor="text1"/>
        </w:rPr>
      </w:pPr>
    </w:p>
    <w:p w14:paraId="57EC1742" w14:textId="77777777" w:rsidR="00C81CDF" w:rsidRPr="00D975FF" w:rsidRDefault="00C81CDF">
      <w:pPr>
        <w:rPr>
          <w:rFonts w:ascii="宋体" w:eastAsia="宋体" w:hAnsi="宋体" w:hint="eastAsia"/>
          <w:color w:val="000000" w:themeColor="text1"/>
        </w:rPr>
      </w:pPr>
    </w:p>
    <w:p w14:paraId="174527CE" w14:textId="77777777" w:rsidR="00C81CDF" w:rsidRPr="00D975FF" w:rsidRDefault="00C81CDF">
      <w:pPr>
        <w:pStyle w:val="27"/>
        <w:ind w:firstLine="560"/>
        <w:rPr>
          <w:rFonts w:ascii="宋体" w:eastAsia="宋体" w:hAnsi="宋体" w:cs="仿宋" w:hint="eastAsia"/>
          <w:color w:val="000000" w:themeColor="text1"/>
          <w:sz w:val="28"/>
          <w:szCs w:val="28"/>
        </w:rPr>
      </w:pPr>
    </w:p>
    <w:p w14:paraId="5314C1BB" w14:textId="77777777" w:rsidR="00C81CDF" w:rsidRPr="00D975FF" w:rsidRDefault="001C21B2">
      <w:pPr>
        <w:snapToGrid w:val="0"/>
        <w:spacing w:line="560" w:lineRule="exact"/>
        <w:ind w:firstLineChars="201" w:firstLine="563"/>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投标人（盖章）</w:t>
      </w:r>
    </w:p>
    <w:p w14:paraId="5E59101A" w14:textId="77777777" w:rsidR="00C81CDF" w:rsidRPr="00D975FF" w:rsidRDefault="00C81CDF">
      <w:pPr>
        <w:pStyle w:val="a0"/>
        <w:rPr>
          <w:rFonts w:ascii="宋体" w:eastAsia="宋体" w:hAnsi="宋体" w:hint="eastAsia"/>
          <w:color w:val="000000" w:themeColor="text1"/>
        </w:rPr>
      </w:pPr>
    </w:p>
    <w:p w14:paraId="19CBA83D" w14:textId="77777777" w:rsidR="00C81CDF" w:rsidRPr="00D975FF" w:rsidRDefault="00C81CDF">
      <w:pPr>
        <w:pStyle w:val="a4"/>
        <w:ind w:left="5250"/>
        <w:rPr>
          <w:rFonts w:eastAsia="宋体" w:hAnsi="宋体" w:hint="eastAsia"/>
          <w:color w:val="000000" w:themeColor="text1"/>
        </w:rPr>
      </w:pPr>
    </w:p>
    <w:p w14:paraId="3501EA20" w14:textId="77777777" w:rsidR="00C81CDF" w:rsidRPr="00D975FF" w:rsidRDefault="00C81CDF">
      <w:pPr>
        <w:rPr>
          <w:rFonts w:ascii="宋体" w:eastAsia="宋体" w:hAnsi="宋体" w:hint="eastAsia"/>
          <w:color w:val="000000" w:themeColor="text1"/>
        </w:rPr>
      </w:pPr>
    </w:p>
    <w:p w14:paraId="257FAFC8" w14:textId="77777777" w:rsidR="00C81CDF" w:rsidRPr="00D975FF" w:rsidRDefault="00C81CDF">
      <w:pPr>
        <w:pStyle w:val="a0"/>
        <w:rPr>
          <w:rFonts w:ascii="宋体" w:eastAsia="宋体" w:hAnsi="宋体" w:hint="eastAsia"/>
          <w:color w:val="000000" w:themeColor="text1"/>
        </w:rPr>
      </w:pPr>
    </w:p>
    <w:p w14:paraId="2E87638C" w14:textId="77777777" w:rsidR="00C81CDF" w:rsidRPr="00D975FF" w:rsidRDefault="00C81CDF">
      <w:pPr>
        <w:pStyle w:val="a4"/>
        <w:ind w:left="5250"/>
        <w:rPr>
          <w:rFonts w:eastAsia="宋体" w:hAnsi="宋体" w:hint="eastAsia"/>
          <w:color w:val="000000" w:themeColor="text1"/>
        </w:rPr>
      </w:pPr>
    </w:p>
    <w:p w14:paraId="1B02CE2C" w14:textId="77777777" w:rsidR="00C81CDF" w:rsidRPr="00D975FF" w:rsidRDefault="001C21B2">
      <w:pPr>
        <w:widowControl/>
        <w:jc w:val="left"/>
        <w:rPr>
          <w:rFonts w:ascii="宋体" w:eastAsia="宋体" w:hAnsi="宋体" w:cs="仿宋" w:hint="eastAsia"/>
          <w:color w:val="000000" w:themeColor="text1"/>
          <w:sz w:val="30"/>
          <w:szCs w:val="30"/>
        </w:rPr>
      </w:pPr>
      <w:bookmarkStart w:id="114" w:name="_Toc523388197"/>
      <w:r w:rsidRPr="00D975FF">
        <w:rPr>
          <w:rFonts w:ascii="宋体" w:eastAsia="宋体" w:hAnsi="宋体" w:cs="仿宋"/>
          <w:color w:val="000000" w:themeColor="text1"/>
          <w:sz w:val="30"/>
          <w:szCs w:val="30"/>
        </w:rPr>
        <w:br w:type="page"/>
      </w:r>
    </w:p>
    <w:p w14:paraId="55AC3F6E" w14:textId="77777777" w:rsidR="00C81CDF" w:rsidRPr="00D975FF" w:rsidRDefault="001C21B2">
      <w:pPr>
        <w:snapToGrid w:val="0"/>
        <w:spacing w:line="560" w:lineRule="exact"/>
        <w:jc w:val="center"/>
        <w:rPr>
          <w:rFonts w:ascii="宋体" w:eastAsia="宋体" w:hAnsi="宋体" w:cs="仿宋" w:hint="eastAsia"/>
          <w:color w:val="000000" w:themeColor="text1"/>
          <w:sz w:val="30"/>
          <w:szCs w:val="30"/>
        </w:rPr>
      </w:pPr>
      <w:r w:rsidRPr="00D975FF">
        <w:rPr>
          <w:rFonts w:ascii="宋体" w:eastAsia="宋体" w:hAnsi="宋体" w:cs="仿宋" w:hint="eastAsia"/>
          <w:color w:val="000000" w:themeColor="text1"/>
          <w:sz w:val="30"/>
          <w:szCs w:val="30"/>
        </w:rPr>
        <w:t>投标人近一年在“信用中国”或“信用中国（山东）”无严重失信记录</w:t>
      </w:r>
    </w:p>
    <w:p w14:paraId="4C0A49CF" w14:textId="77777777" w:rsidR="00C81CDF" w:rsidRPr="00D975FF" w:rsidRDefault="00C81CDF">
      <w:pPr>
        <w:snapToGrid w:val="0"/>
        <w:spacing w:line="560" w:lineRule="exact"/>
        <w:ind w:firstLineChars="201" w:firstLine="603"/>
        <w:jc w:val="center"/>
        <w:rPr>
          <w:rFonts w:ascii="宋体" w:eastAsia="宋体" w:hAnsi="宋体" w:cs="仿宋" w:hint="eastAsia"/>
          <w:color w:val="000000" w:themeColor="text1"/>
          <w:sz w:val="30"/>
          <w:szCs w:val="30"/>
        </w:rPr>
      </w:pPr>
    </w:p>
    <w:p w14:paraId="41BE64CA" w14:textId="77777777" w:rsidR="00C81CDF" w:rsidRPr="00D975FF" w:rsidRDefault="00C81CDF">
      <w:pPr>
        <w:snapToGrid w:val="0"/>
        <w:spacing w:line="560" w:lineRule="exact"/>
        <w:ind w:firstLineChars="201" w:firstLine="603"/>
        <w:jc w:val="center"/>
        <w:rPr>
          <w:rFonts w:ascii="宋体" w:eastAsia="宋体" w:hAnsi="宋体" w:cs="仿宋" w:hint="eastAsia"/>
          <w:color w:val="000000" w:themeColor="text1"/>
          <w:sz w:val="30"/>
          <w:szCs w:val="30"/>
        </w:rPr>
      </w:pPr>
    </w:p>
    <w:p w14:paraId="402D6403" w14:textId="77777777" w:rsidR="00C81CDF" w:rsidRPr="00D975FF" w:rsidRDefault="00C81CDF">
      <w:pPr>
        <w:snapToGrid w:val="0"/>
        <w:spacing w:line="560" w:lineRule="exact"/>
        <w:ind w:firstLineChars="201" w:firstLine="603"/>
        <w:jc w:val="center"/>
        <w:rPr>
          <w:rFonts w:ascii="宋体" w:eastAsia="宋体" w:hAnsi="宋体" w:cs="仿宋" w:hint="eastAsia"/>
          <w:color w:val="000000" w:themeColor="text1"/>
          <w:sz w:val="30"/>
          <w:szCs w:val="30"/>
        </w:rPr>
      </w:pPr>
    </w:p>
    <w:p w14:paraId="28629DA2" w14:textId="77777777" w:rsidR="00C81CDF" w:rsidRPr="00D975FF" w:rsidRDefault="00C81CDF">
      <w:pPr>
        <w:snapToGrid w:val="0"/>
        <w:spacing w:line="560" w:lineRule="exact"/>
        <w:ind w:firstLineChars="201" w:firstLine="603"/>
        <w:jc w:val="center"/>
        <w:rPr>
          <w:rFonts w:ascii="宋体" w:eastAsia="宋体" w:hAnsi="宋体" w:cs="仿宋" w:hint="eastAsia"/>
          <w:color w:val="000000" w:themeColor="text1"/>
          <w:sz w:val="30"/>
          <w:szCs w:val="30"/>
        </w:rPr>
      </w:pPr>
    </w:p>
    <w:p w14:paraId="6A4621D2" w14:textId="77777777" w:rsidR="00C81CDF" w:rsidRPr="00D975FF" w:rsidRDefault="00C81CDF">
      <w:pPr>
        <w:pStyle w:val="a0"/>
        <w:rPr>
          <w:rFonts w:ascii="宋体" w:eastAsia="宋体" w:hAnsi="宋体" w:hint="eastAsia"/>
        </w:rPr>
      </w:pPr>
    </w:p>
    <w:p w14:paraId="1F8C6A8E" w14:textId="77777777" w:rsidR="00C81CDF" w:rsidRPr="00D975FF" w:rsidRDefault="001C21B2">
      <w:pPr>
        <w:snapToGrid w:val="0"/>
        <w:spacing w:line="560" w:lineRule="exact"/>
        <w:ind w:firstLineChars="201" w:firstLine="482"/>
        <w:rPr>
          <w:rFonts w:ascii="宋体" w:eastAsia="宋体" w:hAnsi="宋体" w:cs="仿宋" w:hint="eastAsia"/>
          <w:color w:val="000000" w:themeColor="text1"/>
          <w:sz w:val="24"/>
        </w:rPr>
      </w:pPr>
      <w:r w:rsidRPr="00D975FF">
        <w:rPr>
          <w:rFonts w:ascii="宋体" w:eastAsia="宋体" w:hAnsi="宋体" w:cs="仿宋" w:hint="eastAsia"/>
          <w:color w:val="000000" w:themeColor="text1"/>
          <w:sz w:val="24"/>
        </w:rPr>
        <w:t>注：</w:t>
      </w:r>
      <w:proofErr w:type="gramStart"/>
      <w:r w:rsidRPr="00D975FF">
        <w:rPr>
          <w:rFonts w:ascii="宋体" w:eastAsia="宋体" w:hAnsi="宋体" w:cs="仿宋" w:hint="eastAsia"/>
          <w:color w:val="000000" w:themeColor="text1"/>
          <w:sz w:val="24"/>
        </w:rPr>
        <w:t>附通过</w:t>
      </w:r>
      <w:proofErr w:type="gramEnd"/>
      <w:r w:rsidRPr="00D975FF">
        <w:rPr>
          <w:rFonts w:ascii="宋体" w:eastAsia="宋体" w:hAnsi="宋体" w:cs="仿宋" w:hint="eastAsia"/>
          <w:color w:val="000000" w:themeColor="text1"/>
          <w:sz w:val="24"/>
        </w:rPr>
        <w:t>信用中国（查询网址：</w:t>
      </w:r>
      <w:hyperlink r:id="rId80" w:history="1">
        <w:r w:rsidR="00C81CDF" w:rsidRPr="00D975FF">
          <w:rPr>
            <w:rStyle w:val="affd"/>
            <w:rFonts w:ascii="宋体" w:eastAsia="宋体" w:hAnsi="宋体" w:cs="仿宋" w:hint="eastAsia"/>
            <w:color w:val="000000" w:themeColor="text1"/>
            <w:sz w:val="24"/>
          </w:rPr>
          <w:t>https://www.creditchina.gov.cn</w:t>
        </w:r>
      </w:hyperlink>
      <w:r w:rsidRPr="00D975FF">
        <w:rPr>
          <w:rFonts w:ascii="宋体" w:eastAsia="宋体" w:hAnsi="宋体" w:cs="仿宋" w:hint="eastAsia"/>
          <w:color w:val="000000" w:themeColor="text1"/>
          <w:sz w:val="24"/>
        </w:rPr>
        <w:t>）查询的信用报告或信用中国（山东）（查询网址：https://credit.shandong.gov.cn）查询的信用报告。</w:t>
      </w:r>
    </w:p>
    <w:p w14:paraId="68E08753" w14:textId="77777777" w:rsidR="00C81CDF" w:rsidRPr="00D975FF" w:rsidRDefault="00C81CDF">
      <w:pPr>
        <w:pStyle w:val="a0"/>
        <w:rPr>
          <w:rFonts w:ascii="宋体" w:eastAsia="宋体" w:hAnsi="宋体" w:hint="eastAsia"/>
        </w:rPr>
      </w:pPr>
    </w:p>
    <w:p w14:paraId="08B46EC5" w14:textId="77777777" w:rsidR="00C81CDF" w:rsidRPr="00D975FF" w:rsidRDefault="00C81CDF">
      <w:pPr>
        <w:snapToGrid w:val="0"/>
        <w:spacing w:line="560" w:lineRule="exact"/>
        <w:ind w:firstLineChars="201" w:firstLine="603"/>
        <w:jc w:val="center"/>
        <w:rPr>
          <w:rFonts w:ascii="宋体" w:eastAsia="宋体" w:hAnsi="宋体" w:cs="仿宋" w:hint="eastAsia"/>
          <w:color w:val="000000" w:themeColor="text1"/>
          <w:sz w:val="30"/>
          <w:szCs w:val="30"/>
        </w:rPr>
      </w:pPr>
    </w:p>
    <w:p w14:paraId="0D0A3976" w14:textId="77777777" w:rsidR="00C81CDF" w:rsidRPr="00D975FF" w:rsidRDefault="00C81CDF">
      <w:pPr>
        <w:pStyle w:val="a0"/>
        <w:rPr>
          <w:rFonts w:ascii="宋体" w:eastAsia="宋体" w:hAnsi="宋体" w:hint="eastAsia"/>
          <w:color w:val="000000" w:themeColor="text1"/>
        </w:rPr>
      </w:pPr>
    </w:p>
    <w:p w14:paraId="5C4B18B1" w14:textId="77777777" w:rsidR="00C81CDF" w:rsidRPr="00D975FF" w:rsidRDefault="00C81CDF">
      <w:pPr>
        <w:pStyle w:val="a4"/>
        <w:ind w:left="5250"/>
        <w:rPr>
          <w:rFonts w:eastAsia="宋体" w:hAnsi="宋体" w:hint="eastAsia"/>
          <w:color w:val="000000" w:themeColor="text1"/>
        </w:rPr>
      </w:pPr>
    </w:p>
    <w:p w14:paraId="47FF1A50" w14:textId="77777777" w:rsidR="00C81CDF" w:rsidRPr="00D975FF" w:rsidRDefault="00C81CDF">
      <w:pPr>
        <w:rPr>
          <w:rFonts w:ascii="宋体" w:eastAsia="宋体" w:hAnsi="宋体" w:hint="eastAsia"/>
          <w:color w:val="000000" w:themeColor="text1"/>
        </w:rPr>
      </w:pPr>
    </w:p>
    <w:p w14:paraId="20A14B00" w14:textId="77777777" w:rsidR="00C81CDF" w:rsidRPr="00D975FF" w:rsidRDefault="00C81CDF">
      <w:pPr>
        <w:snapToGrid w:val="0"/>
        <w:spacing w:line="560" w:lineRule="exact"/>
        <w:ind w:firstLineChars="201" w:firstLine="603"/>
        <w:jc w:val="center"/>
        <w:rPr>
          <w:rFonts w:ascii="宋体" w:eastAsia="宋体" w:hAnsi="宋体" w:cs="仿宋" w:hint="eastAsia"/>
          <w:color w:val="000000" w:themeColor="text1"/>
          <w:sz w:val="30"/>
          <w:szCs w:val="30"/>
        </w:rPr>
      </w:pPr>
    </w:p>
    <w:p w14:paraId="66C713F7" w14:textId="77777777" w:rsidR="00C81CDF" w:rsidRPr="00D975FF" w:rsidRDefault="001C21B2">
      <w:pPr>
        <w:pStyle w:val="27"/>
        <w:ind w:firstLine="560"/>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投标人（盖章）：</w:t>
      </w:r>
    </w:p>
    <w:p w14:paraId="7E55EA2E" w14:textId="77777777" w:rsidR="00C81CDF" w:rsidRPr="00D975FF" w:rsidRDefault="00C81CDF">
      <w:pPr>
        <w:snapToGrid w:val="0"/>
        <w:spacing w:line="560" w:lineRule="exact"/>
        <w:ind w:firstLineChars="201" w:firstLine="603"/>
        <w:jc w:val="center"/>
        <w:rPr>
          <w:rFonts w:ascii="宋体" w:eastAsia="宋体" w:hAnsi="宋体" w:cs="仿宋" w:hint="eastAsia"/>
          <w:color w:val="000000" w:themeColor="text1"/>
          <w:sz w:val="30"/>
          <w:szCs w:val="30"/>
        </w:rPr>
      </w:pPr>
    </w:p>
    <w:p w14:paraId="4105E5CA" w14:textId="77777777" w:rsidR="00C81CDF" w:rsidRPr="00D975FF" w:rsidRDefault="00C81CDF">
      <w:pPr>
        <w:pStyle w:val="a4"/>
        <w:ind w:left="5250"/>
        <w:rPr>
          <w:rFonts w:eastAsia="宋体" w:hAnsi="宋体" w:hint="eastAsia"/>
        </w:rPr>
      </w:pPr>
    </w:p>
    <w:p w14:paraId="1A4D529F" w14:textId="77777777" w:rsidR="00C81CDF" w:rsidRPr="00D975FF" w:rsidRDefault="00C81CDF">
      <w:pPr>
        <w:snapToGrid w:val="0"/>
        <w:spacing w:line="560" w:lineRule="exact"/>
        <w:ind w:firstLineChars="201" w:firstLine="603"/>
        <w:jc w:val="center"/>
        <w:rPr>
          <w:rFonts w:ascii="宋体" w:eastAsia="宋体" w:hAnsi="宋体" w:cs="仿宋" w:hint="eastAsia"/>
          <w:color w:val="000000" w:themeColor="text1"/>
          <w:sz w:val="30"/>
          <w:szCs w:val="30"/>
        </w:rPr>
      </w:pPr>
    </w:p>
    <w:p w14:paraId="2367683E" w14:textId="77777777" w:rsidR="00C81CDF" w:rsidRPr="00D975FF" w:rsidRDefault="00C81CDF">
      <w:pPr>
        <w:pStyle w:val="a0"/>
        <w:rPr>
          <w:rFonts w:ascii="宋体" w:eastAsia="宋体" w:hAnsi="宋体" w:hint="eastAsia"/>
          <w:color w:val="000000" w:themeColor="text1"/>
        </w:rPr>
      </w:pPr>
    </w:p>
    <w:p w14:paraId="5116DB21" w14:textId="77777777" w:rsidR="00C81CDF" w:rsidRPr="00D975FF" w:rsidRDefault="00C81CDF">
      <w:pPr>
        <w:pStyle w:val="a4"/>
        <w:ind w:left="5250"/>
        <w:rPr>
          <w:rFonts w:eastAsia="宋体" w:hAnsi="宋体" w:hint="eastAsia"/>
          <w:color w:val="000000" w:themeColor="text1"/>
        </w:rPr>
      </w:pPr>
    </w:p>
    <w:p w14:paraId="74E15B33" w14:textId="77777777" w:rsidR="00C81CDF" w:rsidRPr="00D975FF" w:rsidRDefault="001C21B2">
      <w:pPr>
        <w:widowControl/>
        <w:jc w:val="left"/>
        <w:rPr>
          <w:rFonts w:ascii="宋体" w:eastAsia="宋体" w:hAnsi="宋体" w:cs="仿宋" w:hint="eastAsia"/>
          <w:color w:val="000000" w:themeColor="text1"/>
          <w:sz w:val="30"/>
          <w:szCs w:val="30"/>
        </w:rPr>
      </w:pPr>
      <w:r w:rsidRPr="00D975FF">
        <w:rPr>
          <w:rFonts w:ascii="宋体" w:eastAsia="宋体" w:hAnsi="宋体" w:cs="仿宋"/>
          <w:color w:val="000000" w:themeColor="text1"/>
          <w:sz w:val="30"/>
          <w:szCs w:val="30"/>
        </w:rPr>
        <w:br w:type="page"/>
      </w:r>
    </w:p>
    <w:p w14:paraId="0474A80B" w14:textId="77777777" w:rsidR="00C81CDF" w:rsidRPr="00D975FF" w:rsidRDefault="001C21B2">
      <w:pPr>
        <w:snapToGrid w:val="0"/>
        <w:spacing w:line="560" w:lineRule="exact"/>
        <w:jc w:val="center"/>
        <w:rPr>
          <w:rFonts w:ascii="宋体" w:eastAsia="宋体" w:hAnsi="宋体" w:cs="仿宋" w:hint="eastAsia"/>
          <w:color w:val="000000" w:themeColor="text1"/>
          <w:sz w:val="30"/>
          <w:szCs w:val="30"/>
        </w:rPr>
      </w:pPr>
      <w:r w:rsidRPr="00D975FF">
        <w:rPr>
          <w:rFonts w:ascii="宋体" w:eastAsia="宋体" w:hAnsi="宋体" w:cs="仿宋" w:hint="eastAsia"/>
          <w:color w:val="000000" w:themeColor="text1"/>
          <w:sz w:val="30"/>
          <w:szCs w:val="30"/>
        </w:rPr>
        <w:t>投标人认为需要提供的资质资格证明文件</w:t>
      </w:r>
    </w:p>
    <w:p w14:paraId="0A5F72DC" w14:textId="77777777" w:rsidR="00C81CDF" w:rsidRPr="00D975FF" w:rsidRDefault="00C81CDF">
      <w:pPr>
        <w:snapToGrid w:val="0"/>
        <w:spacing w:line="560" w:lineRule="exact"/>
        <w:ind w:firstLineChars="201" w:firstLine="563"/>
        <w:rPr>
          <w:rFonts w:ascii="宋体" w:eastAsia="宋体" w:hAnsi="宋体" w:cs="仿宋" w:hint="eastAsia"/>
          <w:color w:val="000000" w:themeColor="text1"/>
          <w:sz w:val="28"/>
          <w:szCs w:val="28"/>
        </w:rPr>
      </w:pPr>
    </w:p>
    <w:p w14:paraId="0AC612A1" w14:textId="77777777" w:rsidR="00C81CDF" w:rsidRPr="00D975FF" w:rsidRDefault="00C81CDF">
      <w:pPr>
        <w:snapToGrid w:val="0"/>
        <w:spacing w:line="560" w:lineRule="exact"/>
        <w:ind w:firstLineChars="201" w:firstLine="563"/>
        <w:rPr>
          <w:rFonts w:ascii="宋体" w:eastAsia="宋体" w:hAnsi="宋体" w:cs="仿宋" w:hint="eastAsia"/>
          <w:color w:val="000000" w:themeColor="text1"/>
          <w:sz w:val="28"/>
          <w:szCs w:val="28"/>
        </w:rPr>
      </w:pPr>
    </w:p>
    <w:p w14:paraId="6BC56082" w14:textId="77777777" w:rsidR="00C81CDF" w:rsidRPr="00D975FF" w:rsidRDefault="00C81CDF">
      <w:pPr>
        <w:snapToGrid w:val="0"/>
        <w:spacing w:line="560" w:lineRule="exact"/>
        <w:ind w:firstLineChars="201" w:firstLine="563"/>
        <w:rPr>
          <w:rFonts w:ascii="宋体" w:eastAsia="宋体" w:hAnsi="宋体" w:cs="仿宋" w:hint="eastAsia"/>
          <w:color w:val="000000" w:themeColor="text1"/>
          <w:sz w:val="28"/>
          <w:szCs w:val="28"/>
        </w:rPr>
      </w:pPr>
    </w:p>
    <w:p w14:paraId="0E145A02" w14:textId="77777777" w:rsidR="00C81CDF" w:rsidRPr="00D975FF" w:rsidRDefault="00C81CDF">
      <w:pPr>
        <w:snapToGrid w:val="0"/>
        <w:spacing w:line="560" w:lineRule="exact"/>
        <w:ind w:firstLineChars="201" w:firstLine="563"/>
        <w:rPr>
          <w:rFonts w:ascii="宋体" w:eastAsia="宋体" w:hAnsi="宋体" w:cs="仿宋" w:hint="eastAsia"/>
          <w:color w:val="000000" w:themeColor="text1"/>
          <w:sz w:val="28"/>
          <w:szCs w:val="28"/>
        </w:rPr>
      </w:pPr>
    </w:p>
    <w:p w14:paraId="3DCDBF17" w14:textId="77777777" w:rsidR="00C81CDF" w:rsidRPr="00D975FF" w:rsidRDefault="00C81CDF">
      <w:pPr>
        <w:snapToGrid w:val="0"/>
        <w:spacing w:line="560" w:lineRule="exact"/>
        <w:ind w:firstLineChars="201" w:firstLine="563"/>
        <w:rPr>
          <w:rFonts w:ascii="宋体" w:eastAsia="宋体" w:hAnsi="宋体" w:cs="仿宋" w:hint="eastAsia"/>
          <w:color w:val="000000" w:themeColor="text1"/>
          <w:sz w:val="28"/>
          <w:szCs w:val="28"/>
        </w:rPr>
      </w:pPr>
    </w:p>
    <w:p w14:paraId="1928B052" w14:textId="77777777" w:rsidR="00C81CDF" w:rsidRPr="00D975FF" w:rsidRDefault="00C81CDF">
      <w:pPr>
        <w:snapToGrid w:val="0"/>
        <w:spacing w:line="560" w:lineRule="exact"/>
        <w:ind w:firstLineChars="201" w:firstLine="563"/>
        <w:rPr>
          <w:rFonts w:ascii="宋体" w:eastAsia="宋体" w:hAnsi="宋体" w:cs="仿宋" w:hint="eastAsia"/>
          <w:color w:val="000000" w:themeColor="text1"/>
          <w:sz w:val="28"/>
          <w:szCs w:val="28"/>
        </w:rPr>
      </w:pPr>
    </w:p>
    <w:p w14:paraId="490100E5" w14:textId="77777777" w:rsidR="00C81CDF" w:rsidRPr="00D975FF" w:rsidRDefault="00C81CDF">
      <w:pPr>
        <w:snapToGrid w:val="0"/>
        <w:spacing w:line="560" w:lineRule="exact"/>
        <w:ind w:firstLineChars="201" w:firstLine="563"/>
        <w:rPr>
          <w:rFonts w:ascii="宋体" w:eastAsia="宋体" w:hAnsi="宋体" w:cs="仿宋" w:hint="eastAsia"/>
          <w:color w:val="000000" w:themeColor="text1"/>
          <w:sz w:val="28"/>
          <w:szCs w:val="28"/>
        </w:rPr>
      </w:pPr>
    </w:p>
    <w:p w14:paraId="468C397E" w14:textId="77777777" w:rsidR="00C81CDF" w:rsidRPr="00D975FF" w:rsidRDefault="00C81CDF">
      <w:pPr>
        <w:snapToGrid w:val="0"/>
        <w:spacing w:line="560" w:lineRule="exact"/>
        <w:ind w:firstLineChars="201" w:firstLine="563"/>
        <w:jc w:val="center"/>
        <w:rPr>
          <w:rFonts w:ascii="宋体" w:eastAsia="宋体" w:hAnsi="宋体" w:cs="仿宋" w:hint="eastAsia"/>
          <w:color w:val="000000" w:themeColor="text1"/>
          <w:sz w:val="28"/>
          <w:szCs w:val="28"/>
        </w:rPr>
      </w:pPr>
    </w:p>
    <w:p w14:paraId="0C866A9F" w14:textId="77777777" w:rsidR="00C81CDF" w:rsidRPr="00D975FF" w:rsidRDefault="00C81CDF">
      <w:pPr>
        <w:snapToGrid w:val="0"/>
        <w:spacing w:line="560" w:lineRule="exact"/>
        <w:ind w:firstLineChars="201" w:firstLine="563"/>
        <w:jc w:val="center"/>
        <w:rPr>
          <w:rFonts w:ascii="宋体" w:eastAsia="宋体" w:hAnsi="宋体" w:cs="仿宋" w:hint="eastAsia"/>
          <w:color w:val="000000" w:themeColor="text1"/>
          <w:sz w:val="28"/>
          <w:szCs w:val="28"/>
        </w:rPr>
      </w:pPr>
    </w:p>
    <w:p w14:paraId="1BB5130E" w14:textId="77777777" w:rsidR="00C81CDF" w:rsidRPr="00D975FF" w:rsidRDefault="00C81CDF">
      <w:pPr>
        <w:snapToGrid w:val="0"/>
        <w:spacing w:line="560" w:lineRule="exact"/>
        <w:ind w:firstLineChars="201" w:firstLine="563"/>
        <w:jc w:val="center"/>
        <w:rPr>
          <w:rFonts w:ascii="宋体" w:eastAsia="宋体" w:hAnsi="宋体" w:cs="仿宋" w:hint="eastAsia"/>
          <w:color w:val="000000" w:themeColor="text1"/>
          <w:sz w:val="28"/>
          <w:szCs w:val="28"/>
        </w:rPr>
      </w:pPr>
    </w:p>
    <w:p w14:paraId="0CA8C9E5" w14:textId="77777777" w:rsidR="00C81CDF" w:rsidRPr="00D975FF" w:rsidRDefault="00C81CDF">
      <w:pPr>
        <w:snapToGrid w:val="0"/>
        <w:spacing w:line="560" w:lineRule="exact"/>
        <w:ind w:firstLineChars="201" w:firstLine="563"/>
        <w:jc w:val="center"/>
        <w:rPr>
          <w:rFonts w:ascii="宋体" w:eastAsia="宋体" w:hAnsi="宋体" w:cs="仿宋" w:hint="eastAsia"/>
          <w:color w:val="000000" w:themeColor="text1"/>
          <w:sz w:val="28"/>
          <w:szCs w:val="28"/>
        </w:rPr>
      </w:pPr>
    </w:p>
    <w:p w14:paraId="42560672" w14:textId="77777777" w:rsidR="00C81CDF" w:rsidRPr="00D975FF" w:rsidRDefault="001C21B2">
      <w:pPr>
        <w:snapToGrid w:val="0"/>
        <w:spacing w:line="560" w:lineRule="exact"/>
        <w:ind w:firstLineChars="201" w:firstLine="563"/>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 xml:space="preserve">                      投标人（盖章）：</w:t>
      </w:r>
    </w:p>
    <w:p w14:paraId="79421C5A" w14:textId="77777777" w:rsidR="00C81CDF" w:rsidRPr="00D975FF" w:rsidRDefault="00C81CDF">
      <w:pPr>
        <w:widowControl/>
        <w:jc w:val="center"/>
        <w:rPr>
          <w:rFonts w:ascii="宋体" w:eastAsia="宋体" w:hAnsi="宋体" w:cs="仿宋" w:hint="eastAsia"/>
          <w:color w:val="000000" w:themeColor="text1"/>
        </w:rPr>
      </w:pPr>
    </w:p>
    <w:p w14:paraId="784699D5" w14:textId="77777777" w:rsidR="00C81CDF" w:rsidRPr="00D975FF" w:rsidRDefault="00C81CDF">
      <w:pPr>
        <w:pStyle w:val="TOC1"/>
        <w:rPr>
          <w:rFonts w:ascii="宋体" w:eastAsia="宋体" w:hAnsi="宋体" w:cs="仿宋" w:hint="eastAsia"/>
          <w:color w:val="000000" w:themeColor="text1"/>
        </w:rPr>
      </w:pPr>
    </w:p>
    <w:p w14:paraId="47888B5F" w14:textId="77777777" w:rsidR="00C81CDF" w:rsidRPr="00D975FF" w:rsidRDefault="00C81CDF">
      <w:pPr>
        <w:rPr>
          <w:rFonts w:ascii="宋体" w:eastAsia="宋体" w:hAnsi="宋体" w:cs="仿宋" w:hint="eastAsia"/>
          <w:color w:val="000000" w:themeColor="text1"/>
        </w:rPr>
      </w:pPr>
    </w:p>
    <w:p w14:paraId="5C579340" w14:textId="77777777" w:rsidR="00C81CDF" w:rsidRPr="00D975FF" w:rsidRDefault="00C81CDF">
      <w:pPr>
        <w:widowControl/>
        <w:jc w:val="center"/>
        <w:rPr>
          <w:rFonts w:ascii="宋体" w:eastAsia="宋体" w:hAnsi="宋体" w:cs="仿宋" w:hint="eastAsia"/>
          <w:color w:val="000000" w:themeColor="text1"/>
        </w:rPr>
      </w:pPr>
    </w:p>
    <w:p w14:paraId="26B8F2FD" w14:textId="77777777" w:rsidR="00C81CDF" w:rsidRPr="00D975FF" w:rsidRDefault="00C81CDF">
      <w:pPr>
        <w:widowControl/>
        <w:jc w:val="center"/>
        <w:rPr>
          <w:rFonts w:ascii="宋体" w:eastAsia="宋体" w:hAnsi="宋体" w:cs="仿宋" w:hint="eastAsia"/>
          <w:color w:val="000000" w:themeColor="text1"/>
        </w:rPr>
      </w:pPr>
    </w:p>
    <w:p w14:paraId="204EAD9A" w14:textId="77777777" w:rsidR="00C81CDF" w:rsidRPr="00D975FF" w:rsidRDefault="00C81CDF">
      <w:pPr>
        <w:widowControl/>
        <w:jc w:val="center"/>
        <w:rPr>
          <w:rFonts w:ascii="宋体" w:eastAsia="宋体" w:hAnsi="宋体" w:cs="仿宋" w:hint="eastAsia"/>
          <w:color w:val="000000" w:themeColor="text1"/>
        </w:rPr>
      </w:pPr>
    </w:p>
    <w:p w14:paraId="0566B0AF" w14:textId="77777777" w:rsidR="00C81CDF" w:rsidRPr="00D975FF" w:rsidRDefault="00C81CDF">
      <w:pPr>
        <w:widowControl/>
        <w:jc w:val="center"/>
        <w:rPr>
          <w:rFonts w:ascii="宋体" w:eastAsia="宋体" w:hAnsi="宋体" w:cs="仿宋" w:hint="eastAsia"/>
          <w:color w:val="000000" w:themeColor="text1"/>
        </w:rPr>
      </w:pPr>
    </w:p>
    <w:p w14:paraId="4F94E4D8" w14:textId="77777777" w:rsidR="00C81CDF" w:rsidRPr="00D975FF" w:rsidRDefault="00C81CDF">
      <w:pPr>
        <w:widowControl/>
        <w:jc w:val="center"/>
        <w:rPr>
          <w:rFonts w:ascii="宋体" w:eastAsia="宋体" w:hAnsi="宋体" w:cs="仿宋" w:hint="eastAsia"/>
          <w:color w:val="000000" w:themeColor="text1"/>
        </w:rPr>
      </w:pPr>
    </w:p>
    <w:p w14:paraId="1E1BFFF2" w14:textId="77777777" w:rsidR="00C81CDF" w:rsidRPr="00D975FF" w:rsidRDefault="00C81CDF">
      <w:pPr>
        <w:widowControl/>
        <w:jc w:val="center"/>
        <w:rPr>
          <w:rFonts w:ascii="宋体" w:eastAsia="宋体" w:hAnsi="宋体" w:cs="仿宋" w:hint="eastAsia"/>
          <w:color w:val="000000" w:themeColor="text1"/>
        </w:rPr>
      </w:pPr>
    </w:p>
    <w:p w14:paraId="3336B9B6" w14:textId="77777777" w:rsidR="00C81CDF" w:rsidRPr="00D975FF" w:rsidRDefault="00C81CDF">
      <w:pPr>
        <w:widowControl/>
        <w:jc w:val="center"/>
        <w:rPr>
          <w:rFonts w:ascii="宋体" w:eastAsia="宋体" w:hAnsi="宋体" w:cs="仿宋" w:hint="eastAsia"/>
          <w:color w:val="000000" w:themeColor="text1"/>
        </w:rPr>
      </w:pPr>
    </w:p>
    <w:p w14:paraId="557F49F1" w14:textId="77777777" w:rsidR="00C81CDF" w:rsidRPr="00D975FF" w:rsidRDefault="00C81CDF">
      <w:pPr>
        <w:widowControl/>
        <w:jc w:val="center"/>
        <w:rPr>
          <w:rFonts w:ascii="宋体" w:eastAsia="宋体" w:hAnsi="宋体" w:cs="仿宋" w:hint="eastAsia"/>
          <w:color w:val="000000" w:themeColor="text1"/>
        </w:rPr>
      </w:pPr>
    </w:p>
    <w:p w14:paraId="0F447FB1" w14:textId="77777777" w:rsidR="00C81CDF" w:rsidRPr="00D975FF" w:rsidRDefault="00C81CDF">
      <w:pPr>
        <w:widowControl/>
        <w:jc w:val="center"/>
        <w:rPr>
          <w:rFonts w:ascii="宋体" w:eastAsia="宋体" w:hAnsi="宋体" w:cs="仿宋" w:hint="eastAsia"/>
          <w:color w:val="000000" w:themeColor="text1"/>
        </w:rPr>
      </w:pPr>
    </w:p>
    <w:p w14:paraId="51E3544F" w14:textId="77777777" w:rsidR="00C81CDF" w:rsidRPr="00D975FF" w:rsidRDefault="00C81CDF">
      <w:pPr>
        <w:widowControl/>
        <w:jc w:val="center"/>
        <w:rPr>
          <w:rFonts w:ascii="宋体" w:eastAsia="宋体" w:hAnsi="宋体" w:cs="仿宋" w:hint="eastAsia"/>
          <w:color w:val="000000" w:themeColor="text1"/>
        </w:rPr>
      </w:pPr>
    </w:p>
    <w:p w14:paraId="19263E95" w14:textId="77777777" w:rsidR="00C81CDF" w:rsidRPr="00D975FF" w:rsidRDefault="00C81CDF">
      <w:pPr>
        <w:widowControl/>
        <w:jc w:val="center"/>
        <w:rPr>
          <w:rFonts w:ascii="宋体" w:eastAsia="宋体" w:hAnsi="宋体" w:cs="仿宋" w:hint="eastAsia"/>
          <w:color w:val="000000" w:themeColor="text1"/>
        </w:rPr>
      </w:pPr>
    </w:p>
    <w:p w14:paraId="6B3B9279" w14:textId="77777777" w:rsidR="00C81CDF" w:rsidRPr="00D975FF" w:rsidRDefault="00C81CDF">
      <w:pPr>
        <w:widowControl/>
        <w:jc w:val="center"/>
        <w:rPr>
          <w:rFonts w:ascii="宋体" w:eastAsia="宋体" w:hAnsi="宋体" w:cs="仿宋" w:hint="eastAsia"/>
          <w:color w:val="000000" w:themeColor="text1"/>
        </w:rPr>
      </w:pPr>
    </w:p>
    <w:p w14:paraId="676F1C92" w14:textId="77777777" w:rsidR="00C81CDF" w:rsidRPr="00D975FF" w:rsidRDefault="00C81CDF">
      <w:pPr>
        <w:widowControl/>
        <w:jc w:val="center"/>
        <w:rPr>
          <w:rFonts w:ascii="宋体" w:eastAsia="宋体" w:hAnsi="宋体" w:cs="仿宋" w:hint="eastAsia"/>
          <w:color w:val="000000" w:themeColor="text1"/>
        </w:rPr>
      </w:pPr>
    </w:p>
    <w:p w14:paraId="2CA80D8B" w14:textId="77777777" w:rsidR="00C81CDF" w:rsidRPr="00D975FF" w:rsidRDefault="00C81CDF">
      <w:pPr>
        <w:widowControl/>
        <w:jc w:val="center"/>
        <w:rPr>
          <w:rFonts w:ascii="宋体" w:eastAsia="宋体" w:hAnsi="宋体" w:cs="仿宋" w:hint="eastAsia"/>
          <w:color w:val="000000" w:themeColor="text1"/>
        </w:rPr>
      </w:pPr>
    </w:p>
    <w:p w14:paraId="461C54AE" w14:textId="77777777" w:rsidR="00C81CDF" w:rsidRPr="00D975FF" w:rsidRDefault="00C81CDF">
      <w:pPr>
        <w:widowControl/>
        <w:jc w:val="center"/>
        <w:rPr>
          <w:rFonts w:ascii="宋体" w:eastAsia="宋体" w:hAnsi="宋体" w:cs="仿宋" w:hint="eastAsia"/>
          <w:color w:val="000000" w:themeColor="text1"/>
        </w:rPr>
      </w:pPr>
    </w:p>
    <w:p w14:paraId="47E9601E" w14:textId="77777777" w:rsidR="00C81CDF" w:rsidRPr="00D975FF" w:rsidRDefault="00C81CDF">
      <w:pPr>
        <w:widowControl/>
        <w:jc w:val="center"/>
        <w:rPr>
          <w:rFonts w:ascii="宋体" w:eastAsia="宋体" w:hAnsi="宋体" w:cs="仿宋" w:hint="eastAsia"/>
          <w:color w:val="000000" w:themeColor="text1"/>
        </w:rPr>
      </w:pPr>
    </w:p>
    <w:p w14:paraId="5F192E9F" w14:textId="77777777" w:rsidR="00C81CDF" w:rsidRPr="00D975FF" w:rsidRDefault="001C21B2">
      <w:pPr>
        <w:pStyle w:val="af2"/>
        <w:jc w:val="center"/>
        <w:rPr>
          <w:rFonts w:eastAsia="宋体" w:hAnsi="宋体" w:cs="仿宋" w:hint="eastAsia"/>
          <w:bCs/>
          <w:color w:val="000000" w:themeColor="text1"/>
          <w:kern w:val="2"/>
          <w:sz w:val="44"/>
          <w:szCs w:val="32"/>
        </w:rPr>
      </w:pPr>
      <w:r w:rsidRPr="00D975FF">
        <w:rPr>
          <w:rFonts w:eastAsia="宋体" w:hAnsi="宋体" w:cs="仿宋" w:hint="eastAsia"/>
          <w:bCs/>
          <w:color w:val="000000" w:themeColor="text1"/>
          <w:kern w:val="2"/>
          <w:sz w:val="44"/>
          <w:szCs w:val="32"/>
        </w:rPr>
        <w:t>投标人基本情况表</w:t>
      </w:r>
      <w:bookmarkEnd w:id="114"/>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1687"/>
        <w:gridCol w:w="1029"/>
        <w:gridCol w:w="674"/>
        <w:gridCol w:w="1252"/>
        <w:gridCol w:w="23"/>
        <w:gridCol w:w="2100"/>
        <w:gridCol w:w="2180"/>
      </w:tblGrid>
      <w:tr w:rsidR="00C81CDF" w:rsidRPr="00D975FF" w14:paraId="4CEBDF7A" w14:textId="77777777">
        <w:trPr>
          <w:cantSplit/>
          <w:trHeight w:val="263"/>
          <w:jc w:val="center"/>
        </w:trPr>
        <w:tc>
          <w:tcPr>
            <w:tcW w:w="2265" w:type="dxa"/>
            <w:gridSpan w:val="2"/>
            <w:vAlign w:val="center"/>
          </w:tcPr>
          <w:p w14:paraId="641E6DCA" w14:textId="77777777" w:rsidR="00C81CDF" w:rsidRPr="00D975FF" w:rsidRDefault="001C21B2">
            <w:pPr>
              <w:spacing w:line="44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单位名称</w:t>
            </w:r>
          </w:p>
        </w:tc>
        <w:tc>
          <w:tcPr>
            <w:tcW w:w="2955" w:type="dxa"/>
            <w:gridSpan w:val="3"/>
            <w:vAlign w:val="center"/>
          </w:tcPr>
          <w:p w14:paraId="7E66CB06" w14:textId="77777777" w:rsidR="00C81CDF" w:rsidRPr="00D975FF" w:rsidRDefault="00C81CDF">
            <w:pPr>
              <w:spacing w:line="440" w:lineRule="exact"/>
              <w:jc w:val="center"/>
              <w:rPr>
                <w:rFonts w:ascii="宋体" w:eastAsia="宋体" w:hAnsi="宋体" w:cs="仿宋" w:hint="eastAsia"/>
                <w:color w:val="000000" w:themeColor="text1"/>
                <w:sz w:val="28"/>
                <w:szCs w:val="28"/>
              </w:rPr>
            </w:pPr>
          </w:p>
        </w:tc>
        <w:tc>
          <w:tcPr>
            <w:tcW w:w="2123" w:type="dxa"/>
            <w:gridSpan w:val="2"/>
            <w:vAlign w:val="center"/>
          </w:tcPr>
          <w:p w14:paraId="4887B3EB" w14:textId="77777777" w:rsidR="00C81CDF" w:rsidRPr="00D975FF" w:rsidRDefault="001C21B2">
            <w:pPr>
              <w:spacing w:line="44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地址</w:t>
            </w:r>
          </w:p>
        </w:tc>
        <w:tc>
          <w:tcPr>
            <w:tcW w:w="2180" w:type="dxa"/>
            <w:vAlign w:val="center"/>
          </w:tcPr>
          <w:p w14:paraId="190E1943" w14:textId="77777777" w:rsidR="00C81CDF" w:rsidRPr="00D975FF" w:rsidRDefault="00C81CDF">
            <w:pPr>
              <w:spacing w:line="440" w:lineRule="exact"/>
              <w:jc w:val="center"/>
              <w:rPr>
                <w:rFonts w:ascii="宋体" w:eastAsia="宋体" w:hAnsi="宋体" w:cs="仿宋" w:hint="eastAsia"/>
                <w:color w:val="000000" w:themeColor="text1"/>
                <w:sz w:val="28"/>
                <w:szCs w:val="28"/>
              </w:rPr>
            </w:pPr>
          </w:p>
        </w:tc>
      </w:tr>
      <w:tr w:rsidR="00C81CDF" w:rsidRPr="00D975FF" w14:paraId="690FD325" w14:textId="77777777">
        <w:trPr>
          <w:cantSplit/>
          <w:trHeight w:val="263"/>
          <w:jc w:val="center"/>
        </w:trPr>
        <w:tc>
          <w:tcPr>
            <w:tcW w:w="2265" w:type="dxa"/>
            <w:gridSpan w:val="2"/>
            <w:vAlign w:val="center"/>
          </w:tcPr>
          <w:p w14:paraId="0FE937BF" w14:textId="77777777" w:rsidR="00C81CDF" w:rsidRPr="00D975FF" w:rsidRDefault="001C21B2">
            <w:pPr>
              <w:spacing w:line="44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办公电话/传真</w:t>
            </w:r>
          </w:p>
        </w:tc>
        <w:tc>
          <w:tcPr>
            <w:tcW w:w="2955" w:type="dxa"/>
            <w:gridSpan w:val="3"/>
            <w:vAlign w:val="center"/>
          </w:tcPr>
          <w:p w14:paraId="010C477F" w14:textId="77777777" w:rsidR="00C81CDF" w:rsidRPr="00D975FF" w:rsidRDefault="00C81CDF">
            <w:pPr>
              <w:spacing w:line="440" w:lineRule="exact"/>
              <w:jc w:val="center"/>
              <w:rPr>
                <w:rFonts w:ascii="宋体" w:eastAsia="宋体" w:hAnsi="宋体" w:cs="仿宋" w:hint="eastAsia"/>
                <w:color w:val="000000" w:themeColor="text1"/>
                <w:sz w:val="28"/>
                <w:szCs w:val="28"/>
              </w:rPr>
            </w:pPr>
          </w:p>
        </w:tc>
        <w:tc>
          <w:tcPr>
            <w:tcW w:w="2123" w:type="dxa"/>
            <w:gridSpan w:val="2"/>
            <w:vAlign w:val="center"/>
          </w:tcPr>
          <w:p w14:paraId="4F1F93F3" w14:textId="77777777" w:rsidR="00C81CDF" w:rsidRPr="00D975FF" w:rsidRDefault="001C21B2">
            <w:pPr>
              <w:spacing w:line="44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联系人</w:t>
            </w:r>
          </w:p>
        </w:tc>
        <w:tc>
          <w:tcPr>
            <w:tcW w:w="2180" w:type="dxa"/>
            <w:vAlign w:val="center"/>
          </w:tcPr>
          <w:p w14:paraId="097BAFB1" w14:textId="77777777" w:rsidR="00C81CDF" w:rsidRPr="00D975FF" w:rsidRDefault="00C81CDF">
            <w:pPr>
              <w:spacing w:line="440" w:lineRule="exact"/>
              <w:jc w:val="center"/>
              <w:rPr>
                <w:rFonts w:ascii="宋体" w:eastAsia="宋体" w:hAnsi="宋体" w:cs="仿宋" w:hint="eastAsia"/>
                <w:color w:val="000000" w:themeColor="text1"/>
                <w:sz w:val="28"/>
                <w:szCs w:val="28"/>
              </w:rPr>
            </w:pPr>
          </w:p>
        </w:tc>
      </w:tr>
      <w:tr w:rsidR="00C81CDF" w:rsidRPr="00D975FF" w14:paraId="7B94E447" w14:textId="77777777">
        <w:trPr>
          <w:cantSplit/>
          <w:trHeight w:val="263"/>
          <w:jc w:val="center"/>
        </w:trPr>
        <w:tc>
          <w:tcPr>
            <w:tcW w:w="2265" w:type="dxa"/>
            <w:gridSpan w:val="2"/>
            <w:vAlign w:val="center"/>
          </w:tcPr>
          <w:p w14:paraId="1F2414F9" w14:textId="77777777" w:rsidR="00C81CDF" w:rsidRPr="00D975FF" w:rsidRDefault="001C21B2">
            <w:pPr>
              <w:spacing w:line="44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总经理</w:t>
            </w:r>
          </w:p>
        </w:tc>
        <w:tc>
          <w:tcPr>
            <w:tcW w:w="1703" w:type="dxa"/>
            <w:gridSpan w:val="2"/>
            <w:vAlign w:val="center"/>
          </w:tcPr>
          <w:p w14:paraId="464568D4" w14:textId="77777777" w:rsidR="00C81CDF" w:rsidRPr="00D975FF" w:rsidRDefault="00C81CDF">
            <w:pPr>
              <w:spacing w:line="440" w:lineRule="exact"/>
              <w:jc w:val="center"/>
              <w:rPr>
                <w:rFonts w:ascii="宋体" w:eastAsia="宋体" w:hAnsi="宋体" w:cs="仿宋" w:hint="eastAsia"/>
                <w:color w:val="000000" w:themeColor="text1"/>
                <w:sz w:val="28"/>
                <w:szCs w:val="28"/>
              </w:rPr>
            </w:pPr>
          </w:p>
        </w:tc>
        <w:tc>
          <w:tcPr>
            <w:tcW w:w="3375" w:type="dxa"/>
            <w:gridSpan w:val="3"/>
            <w:vAlign w:val="center"/>
          </w:tcPr>
          <w:p w14:paraId="6FD354B8" w14:textId="77777777" w:rsidR="00C81CDF" w:rsidRPr="00D975FF" w:rsidRDefault="001C21B2">
            <w:pPr>
              <w:spacing w:line="44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固定办公面积（平米）</w:t>
            </w:r>
          </w:p>
        </w:tc>
        <w:tc>
          <w:tcPr>
            <w:tcW w:w="2180" w:type="dxa"/>
            <w:vAlign w:val="center"/>
          </w:tcPr>
          <w:p w14:paraId="19661088" w14:textId="77777777" w:rsidR="00C81CDF" w:rsidRPr="00D975FF" w:rsidRDefault="00C81CDF">
            <w:pPr>
              <w:spacing w:line="440" w:lineRule="exact"/>
              <w:jc w:val="center"/>
              <w:rPr>
                <w:rFonts w:ascii="宋体" w:eastAsia="宋体" w:hAnsi="宋体" w:cs="仿宋" w:hint="eastAsia"/>
                <w:color w:val="000000" w:themeColor="text1"/>
                <w:sz w:val="28"/>
                <w:szCs w:val="28"/>
              </w:rPr>
            </w:pPr>
          </w:p>
        </w:tc>
      </w:tr>
      <w:tr w:rsidR="00C81CDF" w:rsidRPr="00D975FF" w14:paraId="51C03209" w14:textId="77777777">
        <w:trPr>
          <w:cantSplit/>
          <w:trHeight w:val="263"/>
          <w:jc w:val="center"/>
        </w:trPr>
        <w:tc>
          <w:tcPr>
            <w:tcW w:w="578" w:type="dxa"/>
            <w:vMerge w:val="restart"/>
            <w:vAlign w:val="center"/>
          </w:tcPr>
          <w:p w14:paraId="1A0684D0" w14:textId="77777777" w:rsidR="00C81CDF" w:rsidRPr="00D975FF" w:rsidRDefault="001C21B2">
            <w:pPr>
              <w:spacing w:line="44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注册情况</w:t>
            </w:r>
          </w:p>
        </w:tc>
        <w:tc>
          <w:tcPr>
            <w:tcW w:w="2716" w:type="dxa"/>
            <w:gridSpan w:val="2"/>
            <w:vAlign w:val="center"/>
          </w:tcPr>
          <w:p w14:paraId="0721CD59" w14:textId="77777777" w:rsidR="00C81CDF" w:rsidRPr="00D975FF" w:rsidRDefault="001C21B2">
            <w:pPr>
              <w:spacing w:line="44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工商注册号</w:t>
            </w:r>
          </w:p>
        </w:tc>
        <w:tc>
          <w:tcPr>
            <w:tcW w:w="6229" w:type="dxa"/>
            <w:gridSpan w:val="5"/>
            <w:vAlign w:val="center"/>
          </w:tcPr>
          <w:p w14:paraId="36CF8222" w14:textId="77777777" w:rsidR="00C81CDF" w:rsidRPr="00D975FF" w:rsidRDefault="00C81CDF">
            <w:pPr>
              <w:spacing w:line="440" w:lineRule="exact"/>
              <w:jc w:val="center"/>
              <w:rPr>
                <w:rFonts w:ascii="宋体" w:eastAsia="宋体" w:hAnsi="宋体" w:cs="仿宋" w:hint="eastAsia"/>
                <w:color w:val="000000" w:themeColor="text1"/>
                <w:sz w:val="28"/>
                <w:szCs w:val="28"/>
              </w:rPr>
            </w:pPr>
          </w:p>
        </w:tc>
      </w:tr>
      <w:tr w:rsidR="00C81CDF" w:rsidRPr="00D975FF" w14:paraId="6BA1B8A2" w14:textId="77777777">
        <w:trPr>
          <w:cantSplit/>
          <w:trHeight w:val="263"/>
          <w:jc w:val="center"/>
        </w:trPr>
        <w:tc>
          <w:tcPr>
            <w:tcW w:w="578" w:type="dxa"/>
            <w:vMerge/>
            <w:textDirection w:val="tbRlV"/>
            <w:vAlign w:val="center"/>
          </w:tcPr>
          <w:p w14:paraId="554C5B62" w14:textId="77777777" w:rsidR="00C81CDF" w:rsidRPr="00D975FF" w:rsidRDefault="00C81CDF">
            <w:pPr>
              <w:spacing w:line="440" w:lineRule="exact"/>
              <w:jc w:val="center"/>
              <w:rPr>
                <w:rFonts w:ascii="宋体" w:eastAsia="宋体" w:hAnsi="宋体" w:cs="仿宋" w:hint="eastAsia"/>
                <w:color w:val="000000" w:themeColor="text1"/>
                <w:sz w:val="28"/>
                <w:szCs w:val="28"/>
              </w:rPr>
            </w:pPr>
          </w:p>
        </w:tc>
        <w:tc>
          <w:tcPr>
            <w:tcW w:w="2716" w:type="dxa"/>
            <w:gridSpan w:val="2"/>
            <w:vAlign w:val="center"/>
          </w:tcPr>
          <w:p w14:paraId="6D5AAFD1" w14:textId="77777777" w:rsidR="00C81CDF" w:rsidRPr="00D975FF" w:rsidRDefault="001C21B2">
            <w:pPr>
              <w:spacing w:line="44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注册资本（万元）</w:t>
            </w:r>
          </w:p>
        </w:tc>
        <w:tc>
          <w:tcPr>
            <w:tcW w:w="6229" w:type="dxa"/>
            <w:gridSpan w:val="5"/>
            <w:vAlign w:val="center"/>
          </w:tcPr>
          <w:p w14:paraId="4B17D05F" w14:textId="77777777" w:rsidR="00C81CDF" w:rsidRPr="00D975FF" w:rsidRDefault="00C81CDF">
            <w:pPr>
              <w:spacing w:line="440" w:lineRule="exact"/>
              <w:jc w:val="center"/>
              <w:rPr>
                <w:rFonts w:ascii="宋体" w:eastAsia="宋体" w:hAnsi="宋体" w:cs="仿宋" w:hint="eastAsia"/>
                <w:color w:val="000000" w:themeColor="text1"/>
                <w:sz w:val="28"/>
                <w:szCs w:val="28"/>
              </w:rPr>
            </w:pPr>
          </w:p>
        </w:tc>
      </w:tr>
      <w:tr w:rsidR="00C81CDF" w:rsidRPr="00D975FF" w14:paraId="07903B77" w14:textId="77777777">
        <w:trPr>
          <w:cantSplit/>
          <w:trHeight w:val="263"/>
          <w:jc w:val="center"/>
        </w:trPr>
        <w:tc>
          <w:tcPr>
            <w:tcW w:w="578" w:type="dxa"/>
            <w:vMerge/>
            <w:textDirection w:val="tbRlV"/>
            <w:vAlign w:val="center"/>
          </w:tcPr>
          <w:p w14:paraId="3634FCD0" w14:textId="77777777" w:rsidR="00C81CDF" w:rsidRPr="00D975FF" w:rsidRDefault="00C81CDF">
            <w:pPr>
              <w:spacing w:line="440" w:lineRule="exact"/>
              <w:jc w:val="center"/>
              <w:rPr>
                <w:rFonts w:ascii="宋体" w:eastAsia="宋体" w:hAnsi="宋体" w:cs="仿宋" w:hint="eastAsia"/>
                <w:color w:val="000000" w:themeColor="text1"/>
                <w:sz w:val="28"/>
                <w:szCs w:val="28"/>
              </w:rPr>
            </w:pPr>
          </w:p>
        </w:tc>
        <w:tc>
          <w:tcPr>
            <w:tcW w:w="2716" w:type="dxa"/>
            <w:gridSpan w:val="2"/>
            <w:vAlign w:val="center"/>
          </w:tcPr>
          <w:p w14:paraId="29D38903" w14:textId="77777777" w:rsidR="00C81CDF" w:rsidRPr="00D975FF" w:rsidRDefault="001C21B2">
            <w:pPr>
              <w:spacing w:line="44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法定代表人</w:t>
            </w:r>
          </w:p>
        </w:tc>
        <w:tc>
          <w:tcPr>
            <w:tcW w:w="1949" w:type="dxa"/>
            <w:gridSpan w:val="3"/>
            <w:vAlign w:val="center"/>
          </w:tcPr>
          <w:p w14:paraId="333BFC93" w14:textId="77777777" w:rsidR="00C81CDF" w:rsidRPr="00D975FF" w:rsidRDefault="00C81CDF">
            <w:pPr>
              <w:spacing w:line="440" w:lineRule="exact"/>
              <w:jc w:val="center"/>
              <w:rPr>
                <w:rFonts w:ascii="宋体" w:eastAsia="宋体" w:hAnsi="宋体" w:cs="仿宋" w:hint="eastAsia"/>
                <w:color w:val="000000" w:themeColor="text1"/>
                <w:sz w:val="28"/>
                <w:szCs w:val="28"/>
              </w:rPr>
            </w:pPr>
          </w:p>
        </w:tc>
        <w:tc>
          <w:tcPr>
            <w:tcW w:w="2100" w:type="dxa"/>
            <w:vAlign w:val="center"/>
          </w:tcPr>
          <w:p w14:paraId="1F556DFE" w14:textId="77777777" w:rsidR="00C81CDF" w:rsidRPr="00D975FF" w:rsidRDefault="001C21B2">
            <w:pPr>
              <w:spacing w:line="44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单位类型</w:t>
            </w:r>
          </w:p>
        </w:tc>
        <w:tc>
          <w:tcPr>
            <w:tcW w:w="2180" w:type="dxa"/>
            <w:vAlign w:val="center"/>
          </w:tcPr>
          <w:p w14:paraId="2B6973E7" w14:textId="77777777" w:rsidR="00C81CDF" w:rsidRPr="00D975FF" w:rsidRDefault="00C81CDF">
            <w:pPr>
              <w:spacing w:line="440" w:lineRule="exact"/>
              <w:jc w:val="center"/>
              <w:rPr>
                <w:rFonts w:ascii="宋体" w:eastAsia="宋体" w:hAnsi="宋体" w:cs="仿宋" w:hint="eastAsia"/>
                <w:color w:val="000000" w:themeColor="text1"/>
                <w:sz w:val="28"/>
                <w:szCs w:val="28"/>
              </w:rPr>
            </w:pPr>
          </w:p>
        </w:tc>
      </w:tr>
      <w:tr w:rsidR="00C81CDF" w:rsidRPr="00D975FF" w14:paraId="2722A244" w14:textId="77777777">
        <w:trPr>
          <w:cantSplit/>
          <w:trHeight w:val="263"/>
          <w:jc w:val="center"/>
        </w:trPr>
        <w:tc>
          <w:tcPr>
            <w:tcW w:w="578" w:type="dxa"/>
            <w:vMerge/>
            <w:textDirection w:val="tbRlV"/>
            <w:vAlign w:val="center"/>
          </w:tcPr>
          <w:p w14:paraId="4345EFD7" w14:textId="77777777" w:rsidR="00C81CDF" w:rsidRPr="00D975FF" w:rsidRDefault="00C81CDF">
            <w:pPr>
              <w:spacing w:line="440" w:lineRule="exact"/>
              <w:jc w:val="center"/>
              <w:rPr>
                <w:rFonts w:ascii="宋体" w:eastAsia="宋体" w:hAnsi="宋体" w:cs="仿宋" w:hint="eastAsia"/>
                <w:color w:val="000000" w:themeColor="text1"/>
                <w:sz w:val="28"/>
                <w:szCs w:val="28"/>
              </w:rPr>
            </w:pPr>
          </w:p>
        </w:tc>
        <w:tc>
          <w:tcPr>
            <w:tcW w:w="2716" w:type="dxa"/>
            <w:gridSpan w:val="2"/>
            <w:vAlign w:val="center"/>
          </w:tcPr>
          <w:p w14:paraId="6D0EDA01" w14:textId="77777777" w:rsidR="00C81CDF" w:rsidRPr="00D975FF" w:rsidRDefault="001C21B2">
            <w:pPr>
              <w:spacing w:line="44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成立时间</w:t>
            </w:r>
          </w:p>
        </w:tc>
        <w:tc>
          <w:tcPr>
            <w:tcW w:w="1949" w:type="dxa"/>
            <w:gridSpan w:val="3"/>
            <w:vAlign w:val="center"/>
          </w:tcPr>
          <w:p w14:paraId="6DCE3C77" w14:textId="77777777" w:rsidR="00C81CDF" w:rsidRPr="00D975FF" w:rsidRDefault="00C81CDF">
            <w:pPr>
              <w:spacing w:line="440" w:lineRule="exact"/>
              <w:jc w:val="center"/>
              <w:rPr>
                <w:rFonts w:ascii="宋体" w:eastAsia="宋体" w:hAnsi="宋体" w:cs="仿宋" w:hint="eastAsia"/>
                <w:color w:val="000000" w:themeColor="text1"/>
                <w:sz w:val="28"/>
                <w:szCs w:val="28"/>
              </w:rPr>
            </w:pPr>
          </w:p>
        </w:tc>
        <w:tc>
          <w:tcPr>
            <w:tcW w:w="2100" w:type="dxa"/>
            <w:vAlign w:val="center"/>
          </w:tcPr>
          <w:p w14:paraId="1BF294D9" w14:textId="77777777" w:rsidR="00C81CDF" w:rsidRPr="00D975FF" w:rsidRDefault="001C21B2">
            <w:pPr>
              <w:spacing w:line="44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营业期限</w:t>
            </w:r>
          </w:p>
        </w:tc>
        <w:tc>
          <w:tcPr>
            <w:tcW w:w="2180" w:type="dxa"/>
            <w:vAlign w:val="center"/>
          </w:tcPr>
          <w:p w14:paraId="444506CC" w14:textId="77777777" w:rsidR="00C81CDF" w:rsidRPr="00D975FF" w:rsidRDefault="00C81CDF">
            <w:pPr>
              <w:spacing w:line="440" w:lineRule="exact"/>
              <w:jc w:val="center"/>
              <w:rPr>
                <w:rFonts w:ascii="宋体" w:eastAsia="宋体" w:hAnsi="宋体" w:cs="仿宋" w:hint="eastAsia"/>
                <w:color w:val="000000" w:themeColor="text1"/>
                <w:sz w:val="28"/>
                <w:szCs w:val="28"/>
              </w:rPr>
            </w:pPr>
          </w:p>
        </w:tc>
      </w:tr>
      <w:tr w:rsidR="00C81CDF" w:rsidRPr="00D975FF" w14:paraId="5F22250B" w14:textId="77777777">
        <w:trPr>
          <w:cantSplit/>
          <w:trHeight w:val="263"/>
          <w:jc w:val="center"/>
        </w:trPr>
        <w:tc>
          <w:tcPr>
            <w:tcW w:w="578" w:type="dxa"/>
            <w:vMerge/>
            <w:textDirection w:val="tbRlV"/>
            <w:vAlign w:val="center"/>
          </w:tcPr>
          <w:p w14:paraId="76B7E297" w14:textId="77777777" w:rsidR="00C81CDF" w:rsidRPr="00D975FF" w:rsidRDefault="00C81CDF">
            <w:pPr>
              <w:spacing w:line="440" w:lineRule="exact"/>
              <w:jc w:val="center"/>
              <w:rPr>
                <w:rFonts w:ascii="宋体" w:eastAsia="宋体" w:hAnsi="宋体" w:cs="仿宋" w:hint="eastAsia"/>
                <w:color w:val="000000" w:themeColor="text1"/>
                <w:sz w:val="28"/>
                <w:szCs w:val="28"/>
              </w:rPr>
            </w:pPr>
          </w:p>
        </w:tc>
        <w:tc>
          <w:tcPr>
            <w:tcW w:w="2716" w:type="dxa"/>
            <w:gridSpan w:val="2"/>
            <w:vAlign w:val="center"/>
          </w:tcPr>
          <w:p w14:paraId="077CBD89" w14:textId="77777777" w:rsidR="00C81CDF" w:rsidRPr="00D975FF" w:rsidRDefault="001C21B2">
            <w:pPr>
              <w:spacing w:line="44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经营范围</w:t>
            </w:r>
          </w:p>
        </w:tc>
        <w:tc>
          <w:tcPr>
            <w:tcW w:w="6229" w:type="dxa"/>
            <w:gridSpan w:val="5"/>
            <w:vAlign w:val="center"/>
          </w:tcPr>
          <w:p w14:paraId="577FDBDA" w14:textId="77777777" w:rsidR="00C81CDF" w:rsidRPr="00D975FF" w:rsidRDefault="00C81CDF">
            <w:pPr>
              <w:spacing w:line="440" w:lineRule="exact"/>
              <w:jc w:val="center"/>
              <w:rPr>
                <w:rFonts w:ascii="宋体" w:eastAsia="宋体" w:hAnsi="宋体" w:cs="仿宋" w:hint="eastAsia"/>
                <w:color w:val="000000" w:themeColor="text1"/>
                <w:sz w:val="28"/>
                <w:szCs w:val="28"/>
              </w:rPr>
            </w:pPr>
          </w:p>
        </w:tc>
      </w:tr>
      <w:tr w:rsidR="00C81CDF" w:rsidRPr="00D975FF" w14:paraId="3F7541CF" w14:textId="77777777">
        <w:trPr>
          <w:cantSplit/>
          <w:trHeight w:val="635"/>
          <w:jc w:val="center"/>
        </w:trPr>
        <w:tc>
          <w:tcPr>
            <w:tcW w:w="3294" w:type="dxa"/>
            <w:gridSpan w:val="3"/>
            <w:vAlign w:val="center"/>
          </w:tcPr>
          <w:p w14:paraId="3BF3F196" w14:textId="77777777" w:rsidR="00C81CDF" w:rsidRPr="00D975FF" w:rsidRDefault="001C21B2">
            <w:pPr>
              <w:spacing w:line="36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投标人关联企业情况（包括但不限于与投标人法定代表人为同一人或者存在控股、管理关系的不同单位）</w:t>
            </w:r>
          </w:p>
        </w:tc>
        <w:tc>
          <w:tcPr>
            <w:tcW w:w="6229" w:type="dxa"/>
            <w:gridSpan w:val="5"/>
            <w:vAlign w:val="center"/>
          </w:tcPr>
          <w:p w14:paraId="1887D220" w14:textId="77777777" w:rsidR="00C81CDF" w:rsidRPr="00D975FF" w:rsidRDefault="001C21B2">
            <w:pPr>
              <w:spacing w:line="360" w:lineRule="auto"/>
              <w:jc w:val="left"/>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1.与我单位法定代表人（负责人）为同一人的其他单位为：</w:t>
            </w:r>
          </w:p>
          <w:p w14:paraId="2D94C5CE" w14:textId="77777777" w:rsidR="00C81CDF" w:rsidRPr="00D975FF" w:rsidRDefault="001C21B2">
            <w:pPr>
              <w:spacing w:line="440" w:lineRule="exact"/>
              <w:jc w:val="left"/>
              <w:rPr>
                <w:rFonts w:ascii="宋体" w:eastAsia="宋体" w:hAnsi="宋体" w:cs="仿宋" w:hint="eastAsia"/>
                <w:color w:val="000000" w:themeColor="text1"/>
                <w:sz w:val="28"/>
                <w:szCs w:val="28"/>
              </w:rPr>
            </w:pPr>
            <w:r w:rsidRPr="00D975FF">
              <w:rPr>
                <w:rFonts w:ascii="宋体" w:eastAsia="宋体" w:hAnsi="宋体" w:cs="仿宋"/>
                <w:color w:val="000000" w:themeColor="text1"/>
                <w:sz w:val="28"/>
                <w:szCs w:val="28"/>
              </w:rPr>
              <w:t>2.与我单位存在直接控股、管理关系的其他单位为：</w:t>
            </w:r>
          </w:p>
        </w:tc>
      </w:tr>
      <w:tr w:rsidR="00C81CDF" w:rsidRPr="00D975FF" w14:paraId="5E81B02F" w14:textId="77777777">
        <w:trPr>
          <w:cantSplit/>
          <w:trHeight w:val="657"/>
          <w:jc w:val="center"/>
        </w:trPr>
        <w:tc>
          <w:tcPr>
            <w:tcW w:w="9523" w:type="dxa"/>
            <w:gridSpan w:val="8"/>
            <w:vAlign w:val="center"/>
          </w:tcPr>
          <w:p w14:paraId="106A711A" w14:textId="77777777" w:rsidR="00C81CDF" w:rsidRPr="00D975FF" w:rsidRDefault="001C21B2">
            <w:pPr>
              <w:spacing w:line="440" w:lineRule="exact"/>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投标人情况简介</w:t>
            </w:r>
          </w:p>
        </w:tc>
      </w:tr>
      <w:tr w:rsidR="00C81CDF" w:rsidRPr="00D975FF" w14:paraId="2BE1BA31" w14:textId="77777777">
        <w:trPr>
          <w:cantSplit/>
          <w:trHeight w:val="4142"/>
          <w:jc w:val="center"/>
        </w:trPr>
        <w:tc>
          <w:tcPr>
            <w:tcW w:w="9523" w:type="dxa"/>
            <w:gridSpan w:val="8"/>
          </w:tcPr>
          <w:p w14:paraId="3050EEB1" w14:textId="77777777" w:rsidR="00C81CDF" w:rsidRPr="00D975FF" w:rsidRDefault="00C81CDF">
            <w:pPr>
              <w:spacing w:line="440" w:lineRule="exact"/>
              <w:rPr>
                <w:rFonts w:ascii="宋体" w:eastAsia="宋体" w:hAnsi="宋体" w:cs="仿宋" w:hint="eastAsia"/>
                <w:color w:val="000000" w:themeColor="text1"/>
                <w:sz w:val="28"/>
                <w:szCs w:val="28"/>
              </w:rPr>
            </w:pPr>
          </w:p>
        </w:tc>
      </w:tr>
    </w:tbl>
    <w:p w14:paraId="0DB0C4FE" w14:textId="77777777" w:rsidR="00C81CDF" w:rsidRPr="00D975FF" w:rsidRDefault="001C21B2">
      <w:pPr>
        <w:spacing w:line="520" w:lineRule="exact"/>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投标人（盖章）：</w:t>
      </w:r>
    </w:p>
    <w:p w14:paraId="5181F9EC" w14:textId="77777777" w:rsidR="00C81CDF" w:rsidRPr="00D975FF" w:rsidRDefault="001C21B2">
      <w:pPr>
        <w:spacing w:line="520" w:lineRule="exact"/>
        <w:rPr>
          <w:rFonts w:ascii="宋体" w:eastAsia="宋体" w:hAnsi="宋体" w:cs="仿宋" w:hint="eastAsia"/>
          <w:color w:val="000000" w:themeColor="text1"/>
          <w:sz w:val="32"/>
          <w:szCs w:val="32"/>
        </w:rPr>
      </w:pPr>
      <w:r w:rsidRPr="00D975FF">
        <w:rPr>
          <w:rFonts w:ascii="宋体" w:eastAsia="宋体" w:hAnsi="宋体" w:cs="仿宋" w:hint="eastAsia"/>
          <w:color w:val="000000" w:themeColor="text1"/>
          <w:sz w:val="28"/>
          <w:szCs w:val="28"/>
        </w:rPr>
        <w:t>法定代表人或委托代理人（签字或盖章）：</w:t>
      </w:r>
    </w:p>
    <w:p w14:paraId="025DAEAD" w14:textId="77777777" w:rsidR="00C81CDF" w:rsidRPr="00D975FF" w:rsidRDefault="001C21B2">
      <w:pPr>
        <w:wordWrap w:val="0"/>
        <w:snapToGrid w:val="0"/>
        <w:spacing w:line="360" w:lineRule="auto"/>
        <w:jc w:val="left"/>
        <w:rPr>
          <w:rFonts w:ascii="宋体" w:eastAsia="宋体" w:hAnsi="宋体" w:hint="eastAsia"/>
          <w:color w:val="000000" w:themeColor="text1"/>
        </w:rPr>
      </w:pPr>
      <w:r w:rsidRPr="00D975FF">
        <w:rPr>
          <w:rFonts w:ascii="宋体" w:eastAsia="宋体" w:hAnsi="宋体"/>
          <w:color w:val="000000" w:themeColor="text1"/>
        </w:rPr>
        <w:br w:type="page"/>
      </w:r>
    </w:p>
    <w:p w14:paraId="5F02D174" w14:textId="77777777" w:rsidR="00C81CDF" w:rsidRPr="00D975FF" w:rsidRDefault="001C21B2">
      <w:pPr>
        <w:pStyle w:val="af2"/>
        <w:spacing w:before="157"/>
        <w:jc w:val="center"/>
        <w:rPr>
          <w:rFonts w:eastAsia="宋体" w:hAnsi="宋体" w:cs="仿宋" w:hint="eastAsia"/>
          <w:bCs/>
          <w:color w:val="000000" w:themeColor="text1"/>
          <w:kern w:val="2"/>
          <w:sz w:val="44"/>
          <w:szCs w:val="32"/>
        </w:rPr>
      </w:pPr>
      <w:bookmarkStart w:id="115" w:name="_Toc523388144"/>
      <w:r w:rsidRPr="00D975FF">
        <w:rPr>
          <w:rFonts w:eastAsia="宋体" w:hAnsi="宋体" w:cs="仿宋" w:hint="eastAsia"/>
          <w:bCs/>
          <w:color w:val="000000" w:themeColor="text1"/>
          <w:kern w:val="2"/>
          <w:sz w:val="44"/>
          <w:szCs w:val="32"/>
        </w:rPr>
        <w:t>投标人自2023年1月1日至今承揽的类似项目业绩表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5"/>
        <w:gridCol w:w="2199"/>
        <w:gridCol w:w="2100"/>
        <w:gridCol w:w="1215"/>
        <w:gridCol w:w="1483"/>
        <w:gridCol w:w="1669"/>
      </w:tblGrid>
      <w:tr w:rsidR="00C81CDF" w:rsidRPr="00D975FF" w14:paraId="3D76B37E" w14:textId="77777777">
        <w:trPr>
          <w:trHeight w:val="866"/>
          <w:jc w:val="center"/>
        </w:trPr>
        <w:tc>
          <w:tcPr>
            <w:tcW w:w="1025" w:type="dxa"/>
            <w:vAlign w:val="center"/>
          </w:tcPr>
          <w:p w14:paraId="0A2A283C" w14:textId="77777777" w:rsidR="00C81CDF" w:rsidRPr="00D975FF" w:rsidRDefault="001C21B2">
            <w:pPr>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序号</w:t>
            </w:r>
          </w:p>
        </w:tc>
        <w:tc>
          <w:tcPr>
            <w:tcW w:w="2199" w:type="dxa"/>
            <w:vAlign w:val="center"/>
          </w:tcPr>
          <w:p w14:paraId="0E564F28" w14:textId="77777777" w:rsidR="00C81CDF" w:rsidRPr="00D975FF" w:rsidRDefault="001C21B2">
            <w:pPr>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发包人</w:t>
            </w:r>
          </w:p>
        </w:tc>
        <w:tc>
          <w:tcPr>
            <w:tcW w:w="2100" w:type="dxa"/>
            <w:vAlign w:val="center"/>
          </w:tcPr>
          <w:p w14:paraId="20275E57" w14:textId="77777777" w:rsidR="00C81CDF" w:rsidRPr="00D975FF" w:rsidRDefault="001C21B2">
            <w:pPr>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项目名称</w:t>
            </w:r>
          </w:p>
        </w:tc>
        <w:tc>
          <w:tcPr>
            <w:tcW w:w="1215" w:type="dxa"/>
            <w:vAlign w:val="center"/>
          </w:tcPr>
          <w:p w14:paraId="215AFAE9" w14:textId="77777777" w:rsidR="00C81CDF" w:rsidRPr="00D975FF" w:rsidRDefault="001C21B2">
            <w:pPr>
              <w:jc w:val="center"/>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合同签订日期</w:t>
            </w:r>
          </w:p>
        </w:tc>
        <w:tc>
          <w:tcPr>
            <w:tcW w:w="1483" w:type="dxa"/>
            <w:vAlign w:val="center"/>
          </w:tcPr>
          <w:p w14:paraId="3A58852D" w14:textId="77777777" w:rsidR="00C81CDF" w:rsidRPr="00D975FF" w:rsidRDefault="001C21B2">
            <w:pPr>
              <w:jc w:val="center"/>
              <w:rPr>
                <w:rFonts w:ascii="宋体" w:eastAsia="宋体" w:hAnsi="宋体" w:cs="仿宋" w:hint="eastAsia"/>
                <w:color w:val="000000" w:themeColor="text1"/>
                <w:sz w:val="28"/>
                <w:szCs w:val="28"/>
              </w:rPr>
            </w:pPr>
            <w:r w:rsidRPr="00D975FF">
              <w:rPr>
                <w:rFonts w:ascii="宋体" w:eastAsia="宋体" w:hAnsi="宋体" w:cs="宋体" w:hint="eastAsia"/>
                <w:color w:val="000000" w:themeColor="text1"/>
                <w:sz w:val="28"/>
                <w:szCs w:val="28"/>
              </w:rPr>
              <w:t>电话/联系人</w:t>
            </w:r>
          </w:p>
        </w:tc>
        <w:tc>
          <w:tcPr>
            <w:tcW w:w="1669" w:type="dxa"/>
            <w:vAlign w:val="center"/>
          </w:tcPr>
          <w:p w14:paraId="70F9E297" w14:textId="77777777" w:rsidR="00C81CDF" w:rsidRPr="00D975FF" w:rsidRDefault="001C21B2">
            <w:pPr>
              <w:jc w:val="center"/>
              <w:rPr>
                <w:rFonts w:ascii="宋体" w:eastAsia="宋体" w:hAnsi="宋体" w:cs="仿宋" w:hint="eastAsia"/>
                <w:color w:val="000000" w:themeColor="text1"/>
                <w:sz w:val="28"/>
                <w:szCs w:val="28"/>
              </w:rPr>
            </w:pPr>
            <w:r w:rsidRPr="00D975FF">
              <w:rPr>
                <w:rFonts w:ascii="宋体" w:eastAsia="宋体" w:hAnsi="宋体" w:cs="宋体" w:hint="eastAsia"/>
                <w:color w:val="000000" w:themeColor="text1"/>
                <w:sz w:val="28"/>
                <w:szCs w:val="28"/>
              </w:rPr>
              <w:t>备注</w:t>
            </w:r>
          </w:p>
        </w:tc>
      </w:tr>
      <w:tr w:rsidR="00C81CDF" w:rsidRPr="00D975FF" w14:paraId="4FE16DB6" w14:textId="77777777">
        <w:trPr>
          <w:trHeight w:val="866"/>
          <w:jc w:val="center"/>
        </w:trPr>
        <w:tc>
          <w:tcPr>
            <w:tcW w:w="1025" w:type="dxa"/>
            <w:vAlign w:val="center"/>
          </w:tcPr>
          <w:p w14:paraId="0DD0AD56" w14:textId="77777777" w:rsidR="00C81CDF" w:rsidRPr="00D975FF" w:rsidRDefault="00C81CDF">
            <w:pPr>
              <w:rPr>
                <w:rFonts w:ascii="宋体" w:eastAsia="宋体" w:hAnsi="宋体" w:cs="仿宋" w:hint="eastAsia"/>
                <w:color w:val="000000" w:themeColor="text1"/>
                <w:sz w:val="28"/>
                <w:szCs w:val="28"/>
              </w:rPr>
            </w:pPr>
          </w:p>
        </w:tc>
        <w:tc>
          <w:tcPr>
            <w:tcW w:w="2199" w:type="dxa"/>
            <w:vAlign w:val="center"/>
          </w:tcPr>
          <w:p w14:paraId="19967770" w14:textId="77777777" w:rsidR="00C81CDF" w:rsidRPr="00D975FF" w:rsidRDefault="00C81CDF">
            <w:pPr>
              <w:rPr>
                <w:rFonts w:ascii="宋体" w:eastAsia="宋体" w:hAnsi="宋体" w:cs="仿宋" w:hint="eastAsia"/>
                <w:color w:val="000000" w:themeColor="text1"/>
                <w:sz w:val="28"/>
                <w:szCs w:val="28"/>
              </w:rPr>
            </w:pPr>
          </w:p>
        </w:tc>
        <w:tc>
          <w:tcPr>
            <w:tcW w:w="2100" w:type="dxa"/>
            <w:vAlign w:val="center"/>
          </w:tcPr>
          <w:p w14:paraId="3C70CA32" w14:textId="77777777" w:rsidR="00C81CDF" w:rsidRPr="00D975FF" w:rsidRDefault="00C81CDF">
            <w:pPr>
              <w:rPr>
                <w:rFonts w:ascii="宋体" w:eastAsia="宋体" w:hAnsi="宋体" w:cs="仿宋" w:hint="eastAsia"/>
                <w:color w:val="000000" w:themeColor="text1"/>
                <w:sz w:val="28"/>
                <w:szCs w:val="28"/>
              </w:rPr>
            </w:pPr>
          </w:p>
        </w:tc>
        <w:tc>
          <w:tcPr>
            <w:tcW w:w="1215" w:type="dxa"/>
            <w:vAlign w:val="center"/>
          </w:tcPr>
          <w:p w14:paraId="4E09B715" w14:textId="77777777" w:rsidR="00C81CDF" w:rsidRPr="00D975FF" w:rsidRDefault="00C81CDF">
            <w:pPr>
              <w:rPr>
                <w:rFonts w:ascii="宋体" w:eastAsia="宋体" w:hAnsi="宋体" w:cs="仿宋" w:hint="eastAsia"/>
                <w:color w:val="000000" w:themeColor="text1"/>
                <w:sz w:val="28"/>
                <w:szCs w:val="28"/>
              </w:rPr>
            </w:pPr>
          </w:p>
        </w:tc>
        <w:tc>
          <w:tcPr>
            <w:tcW w:w="1483" w:type="dxa"/>
            <w:vAlign w:val="center"/>
          </w:tcPr>
          <w:p w14:paraId="65C16F14" w14:textId="77777777" w:rsidR="00C81CDF" w:rsidRPr="00D975FF" w:rsidRDefault="00C81CDF">
            <w:pPr>
              <w:rPr>
                <w:rFonts w:ascii="宋体" w:eastAsia="宋体" w:hAnsi="宋体" w:cs="仿宋" w:hint="eastAsia"/>
                <w:color w:val="000000" w:themeColor="text1"/>
                <w:sz w:val="28"/>
                <w:szCs w:val="28"/>
              </w:rPr>
            </w:pPr>
          </w:p>
        </w:tc>
        <w:tc>
          <w:tcPr>
            <w:tcW w:w="1669" w:type="dxa"/>
            <w:vAlign w:val="center"/>
          </w:tcPr>
          <w:p w14:paraId="48CF32EC" w14:textId="77777777" w:rsidR="00C81CDF" w:rsidRPr="00D975FF" w:rsidRDefault="00C81CDF">
            <w:pPr>
              <w:rPr>
                <w:rFonts w:ascii="宋体" w:eastAsia="宋体" w:hAnsi="宋体" w:cs="仿宋" w:hint="eastAsia"/>
                <w:color w:val="000000" w:themeColor="text1"/>
                <w:sz w:val="28"/>
                <w:szCs w:val="28"/>
              </w:rPr>
            </w:pPr>
          </w:p>
        </w:tc>
      </w:tr>
      <w:tr w:rsidR="00C81CDF" w:rsidRPr="00D975FF" w14:paraId="48F4F902" w14:textId="77777777">
        <w:trPr>
          <w:trHeight w:val="866"/>
          <w:jc w:val="center"/>
        </w:trPr>
        <w:tc>
          <w:tcPr>
            <w:tcW w:w="1025" w:type="dxa"/>
            <w:vAlign w:val="center"/>
          </w:tcPr>
          <w:p w14:paraId="163AC120" w14:textId="77777777" w:rsidR="00C81CDF" w:rsidRPr="00D975FF" w:rsidRDefault="00C81CDF">
            <w:pPr>
              <w:rPr>
                <w:rFonts w:ascii="宋体" w:eastAsia="宋体" w:hAnsi="宋体" w:cs="仿宋" w:hint="eastAsia"/>
                <w:color w:val="000000" w:themeColor="text1"/>
                <w:sz w:val="28"/>
                <w:szCs w:val="28"/>
              </w:rPr>
            </w:pPr>
          </w:p>
        </w:tc>
        <w:tc>
          <w:tcPr>
            <w:tcW w:w="2199" w:type="dxa"/>
            <w:vAlign w:val="center"/>
          </w:tcPr>
          <w:p w14:paraId="670FB294" w14:textId="77777777" w:rsidR="00C81CDF" w:rsidRPr="00D975FF" w:rsidRDefault="00C81CDF">
            <w:pPr>
              <w:rPr>
                <w:rFonts w:ascii="宋体" w:eastAsia="宋体" w:hAnsi="宋体" w:cs="仿宋" w:hint="eastAsia"/>
                <w:color w:val="000000" w:themeColor="text1"/>
                <w:sz w:val="28"/>
                <w:szCs w:val="28"/>
              </w:rPr>
            </w:pPr>
          </w:p>
        </w:tc>
        <w:tc>
          <w:tcPr>
            <w:tcW w:w="2100" w:type="dxa"/>
            <w:vAlign w:val="center"/>
          </w:tcPr>
          <w:p w14:paraId="6042BC51" w14:textId="77777777" w:rsidR="00C81CDF" w:rsidRPr="00D975FF" w:rsidRDefault="00C81CDF">
            <w:pPr>
              <w:rPr>
                <w:rFonts w:ascii="宋体" w:eastAsia="宋体" w:hAnsi="宋体" w:cs="仿宋" w:hint="eastAsia"/>
                <w:color w:val="000000" w:themeColor="text1"/>
                <w:sz w:val="28"/>
                <w:szCs w:val="28"/>
              </w:rPr>
            </w:pPr>
          </w:p>
        </w:tc>
        <w:tc>
          <w:tcPr>
            <w:tcW w:w="1215" w:type="dxa"/>
            <w:vAlign w:val="center"/>
          </w:tcPr>
          <w:p w14:paraId="7B3F667C" w14:textId="77777777" w:rsidR="00C81CDF" w:rsidRPr="00D975FF" w:rsidRDefault="00C81CDF">
            <w:pPr>
              <w:rPr>
                <w:rFonts w:ascii="宋体" w:eastAsia="宋体" w:hAnsi="宋体" w:cs="仿宋" w:hint="eastAsia"/>
                <w:color w:val="000000" w:themeColor="text1"/>
                <w:sz w:val="28"/>
                <w:szCs w:val="28"/>
              </w:rPr>
            </w:pPr>
          </w:p>
        </w:tc>
        <w:tc>
          <w:tcPr>
            <w:tcW w:w="1483" w:type="dxa"/>
            <w:vAlign w:val="center"/>
          </w:tcPr>
          <w:p w14:paraId="4A4B94F0" w14:textId="77777777" w:rsidR="00C81CDF" w:rsidRPr="00D975FF" w:rsidRDefault="00C81CDF">
            <w:pPr>
              <w:rPr>
                <w:rFonts w:ascii="宋体" w:eastAsia="宋体" w:hAnsi="宋体" w:cs="仿宋" w:hint="eastAsia"/>
                <w:color w:val="000000" w:themeColor="text1"/>
                <w:sz w:val="28"/>
                <w:szCs w:val="28"/>
              </w:rPr>
            </w:pPr>
          </w:p>
        </w:tc>
        <w:tc>
          <w:tcPr>
            <w:tcW w:w="1669" w:type="dxa"/>
            <w:vAlign w:val="center"/>
          </w:tcPr>
          <w:p w14:paraId="509D989F" w14:textId="77777777" w:rsidR="00C81CDF" w:rsidRPr="00D975FF" w:rsidRDefault="00C81CDF">
            <w:pPr>
              <w:rPr>
                <w:rFonts w:ascii="宋体" w:eastAsia="宋体" w:hAnsi="宋体" w:cs="仿宋" w:hint="eastAsia"/>
                <w:color w:val="000000" w:themeColor="text1"/>
                <w:sz w:val="28"/>
                <w:szCs w:val="28"/>
              </w:rPr>
            </w:pPr>
          </w:p>
        </w:tc>
      </w:tr>
      <w:tr w:rsidR="00C81CDF" w:rsidRPr="00D975FF" w14:paraId="50BD7C1F" w14:textId="77777777">
        <w:trPr>
          <w:trHeight w:val="866"/>
          <w:jc w:val="center"/>
        </w:trPr>
        <w:tc>
          <w:tcPr>
            <w:tcW w:w="1025" w:type="dxa"/>
            <w:vAlign w:val="center"/>
          </w:tcPr>
          <w:p w14:paraId="7901951E" w14:textId="77777777" w:rsidR="00C81CDF" w:rsidRPr="00D975FF" w:rsidRDefault="00C81CDF">
            <w:pPr>
              <w:rPr>
                <w:rFonts w:ascii="宋体" w:eastAsia="宋体" w:hAnsi="宋体" w:cs="仿宋" w:hint="eastAsia"/>
                <w:color w:val="000000" w:themeColor="text1"/>
                <w:sz w:val="28"/>
                <w:szCs w:val="28"/>
              </w:rPr>
            </w:pPr>
          </w:p>
        </w:tc>
        <w:tc>
          <w:tcPr>
            <w:tcW w:w="2199" w:type="dxa"/>
            <w:vAlign w:val="center"/>
          </w:tcPr>
          <w:p w14:paraId="4CC2A678" w14:textId="77777777" w:rsidR="00C81CDF" w:rsidRPr="00D975FF" w:rsidRDefault="00C81CDF">
            <w:pPr>
              <w:rPr>
                <w:rFonts w:ascii="宋体" w:eastAsia="宋体" w:hAnsi="宋体" w:cs="仿宋" w:hint="eastAsia"/>
                <w:color w:val="000000" w:themeColor="text1"/>
                <w:sz w:val="28"/>
                <w:szCs w:val="28"/>
              </w:rPr>
            </w:pPr>
          </w:p>
        </w:tc>
        <w:tc>
          <w:tcPr>
            <w:tcW w:w="2100" w:type="dxa"/>
            <w:vAlign w:val="center"/>
          </w:tcPr>
          <w:p w14:paraId="62792C1F" w14:textId="77777777" w:rsidR="00C81CDF" w:rsidRPr="00D975FF" w:rsidRDefault="00C81CDF">
            <w:pPr>
              <w:rPr>
                <w:rFonts w:ascii="宋体" w:eastAsia="宋体" w:hAnsi="宋体" w:cs="仿宋" w:hint="eastAsia"/>
                <w:color w:val="000000" w:themeColor="text1"/>
                <w:sz w:val="28"/>
                <w:szCs w:val="28"/>
              </w:rPr>
            </w:pPr>
          </w:p>
        </w:tc>
        <w:tc>
          <w:tcPr>
            <w:tcW w:w="1215" w:type="dxa"/>
            <w:vAlign w:val="center"/>
          </w:tcPr>
          <w:p w14:paraId="5D9E9BFE" w14:textId="77777777" w:rsidR="00C81CDF" w:rsidRPr="00D975FF" w:rsidRDefault="00C81CDF">
            <w:pPr>
              <w:rPr>
                <w:rFonts w:ascii="宋体" w:eastAsia="宋体" w:hAnsi="宋体" w:cs="仿宋" w:hint="eastAsia"/>
                <w:color w:val="000000" w:themeColor="text1"/>
                <w:sz w:val="28"/>
                <w:szCs w:val="28"/>
              </w:rPr>
            </w:pPr>
          </w:p>
        </w:tc>
        <w:tc>
          <w:tcPr>
            <w:tcW w:w="1483" w:type="dxa"/>
            <w:vAlign w:val="center"/>
          </w:tcPr>
          <w:p w14:paraId="28D34D58" w14:textId="77777777" w:rsidR="00C81CDF" w:rsidRPr="00D975FF" w:rsidRDefault="00C81CDF">
            <w:pPr>
              <w:rPr>
                <w:rFonts w:ascii="宋体" w:eastAsia="宋体" w:hAnsi="宋体" w:cs="仿宋" w:hint="eastAsia"/>
                <w:color w:val="000000" w:themeColor="text1"/>
                <w:sz w:val="28"/>
                <w:szCs w:val="28"/>
              </w:rPr>
            </w:pPr>
          </w:p>
        </w:tc>
        <w:tc>
          <w:tcPr>
            <w:tcW w:w="1669" w:type="dxa"/>
            <w:vAlign w:val="center"/>
          </w:tcPr>
          <w:p w14:paraId="4D4AFC4A" w14:textId="77777777" w:rsidR="00C81CDF" w:rsidRPr="00D975FF" w:rsidRDefault="00C81CDF">
            <w:pPr>
              <w:rPr>
                <w:rFonts w:ascii="宋体" w:eastAsia="宋体" w:hAnsi="宋体" w:cs="仿宋" w:hint="eastAsia"/>
                <w:color w:val="000000" w:themeColor="text1"/>
                <w:sz w:val="28"/>
                <w:szCs w:val="28"/>
              </w:rPr>
            </w:pPr>
          </w:p>
        </w:tc>
      </w:tr>
      <w:tr w:rsidR="00C81CDF" w:rsidRPr="00D975FF" w14:paraId="17FB1833" w14:textId="77777777">
        <w:trPr>
          <w:trHeight w:val="866"/>
          <w:jc w:val="center"/>
        </w:trPr>
        <w:tc>
          <w:tcPr>
            <w:tcW w:w="1025" w:type="dxa"/>
            <w:vAlign w:val="center"/>
          </w:tcPr>
          <w:p w14:paraId="104F97EB" w14:textId="77777777" w:rsidR="00C81CDF" w:rsidRPr="00D975FF" w:rsidRDefault="00C81CDF">
            <w:pPr>
              <w:rPr>
                <w:rFonts w:ascii="宋体" w:eastAsia="宋体" w:hAnsi="宋体" w:cs="仿宋" w:hint="eastAsia"/>
                <w:color w:val="000000" w:themeColor="text1"/>
                <w:sz w:val="28"/>
                <w:szCs w:val="28"/>
              </w:rPr>
            </w:pPr>
          </w:p>
        </w:tc>
        <w:tc>
          <w:tcPr>
            <w:tcW w:w="2199" w:type="dxa"/>
            <w:vAlign w:val="center"/>
          </w:tcPr>
          <w:p w14:paraId="5883C000" w14:textId="77777777" w:rsidR="00C81CDF" w:rsidRPr="00D975FF" w:rsidRDefault="00C81CDF">
            <w:pPr>
              <w:rPr>
                <w:rFonts w:ascii="宋体" w:eastAsia="宋体" w:hAnsi="宋体" w:cs="仿宋" w:hint="eastAsia"/>
                <w:color w:val="000000" w:themeColor="text1"/>
                <w:sz w:val="28"/>
                <w:szCs w:val="28"/>
              </w:rPr>
            </w:pPr>
          </w:p>
        </w:tc>
        <w:tc>
          <w:tcPr>
            <w:tcW w:w="2100" w:type="dxa"/>
            <w:vAlign w:val="center"/>
          </w:tcPr>
          <w:p w14:paraId="5169B197" w14:textId="77777777" w:rsidR="00C81CDF" w:rsidRPr="00D975FF" w:rsidRDefault="00C81CDF">
            <w:pPr>
              <w:rPr>
                <w:rFonts w:ascii="宋体" w:eastAsia="宋体" w:hAnsi="宋体" w:cs="仿宋" w:hint="eastAsia"/>
                <w:color w:val="000000" w:themeColor="text1"/>
                <w:sz w:val="28"/>
                <w:szCs w:val="28"/>
              </w:rPr>
            </w:pPr>
          </w:p>
        </w:tc>
        <w:tc>
          <w:tcPr>
            <w:tcW w:w="1215" w:type="dxa"/>
            <w:vAlign w:val="center"/>
          </w:tcPr>
          <w:p w14:paraId="5ECED5C8" w14:textId="77777777" w:rsidR="00C81CDF" w:rsidRPr="00D975FF" w:rsidRDefault="00C81CDF">
            <w:pPr>
              <w:rPr>
                <w:rFonts w:ascii="宋体" w:eastAsia="宋体" w:hAnsi="宋体" w:cs="仿宋" w:hint="eastAsia"/>
                <w:color w:val="000000" w:themeColor="text1"/>
                <w:sz w:val="28"/>
                <w:szCs w:val="28"/>
              </w:rPr>
            </w:pPr>
          </w:p>
        </w:tc>
        <w:tc>
          <w:tcPr>
            <w:tcW w:w="1483" w:type="dxa"/>
            <w:vAlign w:val="center"/>
          </w:tcPr>
          <w:p w14:paraId="3FEC3106" w14:textId="77777777" w:rsidR="00C81CDF" w:rsidRPr="00D975FF" w:rsidRDefault="00C81CDF">
            <w:pPr>
              <w:rPr>
                <w:rFonts w:ascii="宋体" w:eastAsia="宋体" w:hAnsi="宋体" w:cs="仿宋" w:hint="eastAsia"/>
                <w:color w:val="000000" w:themeColor="text1"/>
                <w:sz w:val="28"/>
                <w:szCs w:val="28"/>
              </w:rPr>
            </w:pPr>
          </w:p>
        </w:tc>
        <w:tc>
          <w:tcPr>
            <w:tcW w:w="1669" w:type="dxa"/>
            <w:vAlign w:val="center"/>
          </w:tcPr>
          <w:p w14:paraId="63218513" w14:textId="77777777" w:rsidR="00C81CDF" w:rsidRPr="00D975FF" w:rsidRDefault="00C81CDF">
            <w:pPr>
              <w:rPr>
                <w:rFonts w:ascii="宋体" w:eastAsia="宋体" w:hAnsi="宋体" w:cs="仿宋" w:hint="eastAsia"/>
                <w:color w:val="000000" w:themeColor="text1"/>
                <w:sz w:val="28"/>
                <w:szCs w:val="28"/>
              </w:rPr>
            </w:pPr>
          </w:p>
        </w:tc>
      </w:tr>
      <w:tr w:rsidR="00C81CDF" w:rsidRPr="00D975FF" w14:paraId="206965DF" w14:textId="77777777">
        <w:trPr>
          <w:trHeight w:val="866"/>
          <w:jc w:val="center"/>
        </w:trPr>
        <w:tc>
          <w:tcPr>
            <w:tcW w:w="1025" w:type="dxa"/>
            <w:vAlign w:val="center"/>
          </w:tcPr>
          <w:p w14:paraId="16DC1E64" w14:textId="77777777" w:rsidR="00C81CDF" w:rsidRPr="00D975FF" w:rsidRDefault="00C81CDF">
            <w:pPr>
              <w:rPr>
                <w:rFonts w:ascii="宋体" w:eastAsia="宋体" w:hAnsi="宋体" w:cs="仿宋" w:hint="eastAsia"/>
                <w:color w:val="000000" w:themeColor="text1"/>
                <w:sz w:val="28"/>
                <w:szCs w:val="28"/>
              </w:rPr>
            </w:pPr>
          </w:p>
        </w:tc>
        <w:tc>
          <w:tcPr>
            <w:tcW w:w="2199" w:type="dxa"/>
            <w:vAlign w:val="center"/>
          </w:tcPr>
          <w:p w14:paraId="1586AF35" w14:textId="77777777" w:rsidR="00C81CDF" w:rsidRPr="00D975FF" w:rsidRDefault="00C81CDF">
            <w:pPr>
              <w:rPr>
                <w:rFonts w:ascii="宋体" w:eastAsia="宋体" w:hAnsi="宋体" w:cs="仿宋" w:hint="eastAsia"/>
                <w:color w:val="000000" w:themeColor="text1"/>
                <w:sz w:val="28"/>
                <w:szCs w:val="28"/>
              </w:rPr>
            </w:pPr>
          </w:p>
        </w:tc>
        <w:tc>
          <w:tcPr>
            <w:tcW w:w="2100" w:type="dxa"/>
            <w:vAlign w:val="center"/>
          </w:tcPr>
          <w:p w14:paraId="6AFC45AA" w14:textId="77777777" w:rsidR="00C81CDF" w:rsidRPr="00D975FF" w:rsidRDefault="00C81CDF">
            <w:pPr>
              <w:rPr>
                <w:rFonts w:ascii="宋体" w:eastAsia="宋体" w:hAnsi="宋体" w:cs="仿宋" w:hint="eastAsia"/>
                <w:color w:val="000000" w:themeColor="text1"/>
                <w:sz w:val="28"/>
                <w:szCs w:val="28"/>
              </w:rPr>
            </w:pPr>
          </w:p>
        </w:tc>
        <w:tc>
          <w:tcPr>
            <w:tcW w:w="1215" w:type="dxa"/>
            <w:vAlign w:val="center"/>
          </w:tcPr>
          <w:p w14:paraId="6B097A8C" w14:textId="77777777" w:rsidR="00C81CDF" w:rsidRPr="00D975FF" w:rsidRDefault="00C81CDF">
            <w:pPr>
              <w:rPr>
                <w:rFonts w:ascii="宋体" w:eastAsia="宋体" w:hAnsi="宋体" w:cs="仿宋" w:hint="eastAsia"/>
                <w:color w:val="000000" w:themeColor="text1"/>
                <w:sz w:val="28"/>
                <w:szCs w:val="28"/>
              </w:rPr>
            </w:pPr>
          </w:p>
        </w:tc>
        <w:tc>
          <w:tcPr>
            <w:tcW w:w="1483" w:type="dxa"/>
            <w:vAlign w:val="center"/>
          </w:tcPr>
          <w:p w14:paraId="65AF4D5C" w14:textId="77777777" w:rsidR="00C81CDF" w:rsidRPr="00D975FF" w:rsidRDefault="00C81CDF">
            <w:pPr>
              <w:rPr>
                <w:rFonts w:ascii="宋体" w:eastAsia="宋体" w:hAnsi="宋体" w:cs="仿宋" w:hint="eastAsia"/>
                <w:color w:val="000000" w:themeColor="text1"/>
                <w:sz w:val="28"/>
                <w:szCs w:val="28"/>
              </w:rPr>
            </w:pPr>
          </w:p>
        </w:tc>
        <w:tc>
          <w:tcPr>
            <w:tcW w:w="1669" w:type="dxa"/>
            <w:vAlign w:val="center"/>
          </w:tcPr>
          <w:p w14:paraId="1137B00C" w14:textId="77777777" w:rsidR="00C81CDF" w:rsidRPr="00D975FF" w:rsidRDefault="00C81CDF">
            <w:pPr>
              <w:rPr>
                <w:rFonts w:ascii="宋体" w:eastAsia="宋体" w:hAnsi="宋体" w:cs="仿宋" w:hint="eastAsia"/>
                <w:color w:val="000000" w:themeColor="text1"/>
                <w:sz w:val="28"/>
                <w:szCs w:val="28"/>
              </w:rPr>
            </w:pPr>
          </w:p>
        </w:tc>
      </w:tr>
      <w:tr w:rsidR="00C81CDF" w:rsidRPr="00D975FF" w14:paraId="4140DD64" w14:textId="77777777">
        <w:trPr>
          <w:trHeight w:val="866"/>
          <w:jc w:val="center"/>
        </w:trPr>
        <w:tc>
          <w:tcPr>
            <w:tcW w:w="1025" w:type="dxa"/>
            <w:vAlign w:val="center"/>
          </w:tcPr>
          <w:p w14:paraId="0675E79E" w14:textId="77777777" w:rsidR="00C81CDF" w:rsidRPr="00D975FF" w:rsidRDefault="00C81CDF">
            <w:pPr>
              <w:rPr>
                <w:rFonts w:ascii="宋体" w:eastAsia="宋体" w:hAnsi="宋体" w:cs="仿宋" w:hint="eastAsia"/>
                <w:color w:val="000000" w:themeColor="text1"/>
                <w:sz w:val="28"/>
                <w:szCs w:val="28"/>
              </w:rPr>
            </w:pPr>
          </w:p>
        </w:tc>
        <w:tc>
          <w:tcPr>
            <w:tcW w:w="2199" w:type="dxa"/>
            <w:vAlign w:val="center"/>
          </w:tcPr>
          <w:p w14:paraId="74435670" w14:textId="77777777" w:rsidR="00C81CDF" w:rsidRPr="00D975FF" w:rsidRDefault="00C81CDF">
            <w:pPr>
              <w:rPr>
                <w:rFonts w:ascii="宋体" w:eastAsia="宋体" w:hAnsi="宋体" w:cs="仿宋" w:hint="eastAsia"/>
                <w:color w:val="000000" w:themeColor="text1"/>
                <w:sz w:val="28"/>
                <w:szCs w:val="28"/>
              </w:rPr>
            </w:pPr>
          </w:p>
        </w:tc>
        <w:tc>
          <w:tcPr>
            <w:tcW w:w="2100" w:type="dxa"/>
            <w:vAlign w:val="center"/>
          </w:tcPr>
          <w:p w14:paraId="5657EFD0" w14:textId="77777777" w:rsidR="00C81CDF" w:rsidRPr="00D975FF" w:rsidRDefault="00C81CDF">
            <w:pPr>
              <w:rPr>
                <w:rFonts w:ascii="宋体" w:eastAsia="宋体" w:hAnsi="宋体" w:cs="仿宋" w:hint="eastAsia"/>
                <w:color w:val="000000" w:themeColor="text1"/>
                <w:sz w:val="28"/>
                <w:szCs w:val="28"/>
              </w:rPr>
            </w:pPr>
          </w:p>
        </w:tc>
        <w:tc>
          <w:tcPr>
            <w:tcW w:w="1215" w:type="dxa"/>
            <w:vAlign w:val="center"/>
          </w:tcPr>
          <w:p w14:paraId="0697D269" w14:textId="77777777" w:rsidR="00C81CDF" w:rsidRPr="00D975FF" w:rsidRDefault="00C81CDF">
            <w:pPr>
              <w:rPr>
                <w:rFonts w:ascii="宋体" w:eastAsia="宋体" w:hAnsi="宋体" w:cs="仿宋" w:hint="eastAsia"/>
                <w:color w:val="000000" w:themeColor="text1"/>
                <w:sz w:val="28"/>
                <w:szCs w:val="28"/>
              </w:rPr>
            </w:pPr>
          </w:p>
        </w:tc>
        <w:tc>
          <w:tcPr>
            <w:tcW w:w="1483" w:type="dxa"/>
            <w:vAlign w:val="center"/>
          </w:tcPr>
          <w:p w14:paraId="096FC371" w14:textId="77777777" w:rsidR="00C81CDF" w:rsidRPr="00D975FF" w:rsidRDefault="00C81CDF">
            <w:pPr>
              <w:rPr>
                <w:rFonts w:ascii="宋体" w:eastAsia="宋体" w:hAnsi="宋体" w:cs="仿宋" w:hint="eastAsia"/>
                <w:color w:val="000000" w:themeColor="text1"/>
                <w:sz w:val="28"/>
                <w:szCs w:val="28"/>
              </w:rPr>
            </w:pPr>
          </w:p>
        </w:tc>
        <w:tc>
          <w:tcPr>
            <w:tcW w:w="1669" w:type="dxa"/>
            <w:vAlign w:val="center"/>
          </w:tcPr>
          <w:p w14:paraId="1FA9697F" w14:textId="77777777" w:rsidR="00C81CDF" w:rsidRPr="00D975FF" w:rsidRDefault="00C81CDF">
            <w:pPr>
              <w:rPr>
                <w:rFonts w:ascii="宋体" w:eastAsia="宋体" w:hAnsi="宋体" w:cs="仿宋" w:hint="eastAsia"/>
                <w:color w:val="000000" w:themeColor="text1"/>
                <w:sz w:val="28"/>
                <w:szCs w:val="28"/>
              </w:rPr>
            </w:pPr>
          </w:p>
        </w:tc>
      </w:tr>
      <w:tr w:rsidR="00C81CDF" w:rsidRPr="00D975FF" w14:paraId="1EB59034" w14:textId="77777777">
        <w:trPr>
          <w:trHeight w:val="866"/>
          <w:jc w:val="center"/>
        </w:trPr>
        <w:tc>
          <w:tcPr>
            <w:tcW w:w="1025" w:type="dxa"/>
            <w:vAlign w:val="center"/>
          </w:tcPr>
          <w:p w14:paraId="707A1E44" w14:textId="77777777" w:rsidR="00C81CDF" w:rsidRPr="00D975FF" w:rsidRDefault="00C81CDF">
            <w:pPr>
              <w:rPr>
                <w:rFonts w:ascii="宋体" w:eastAsia="宋体" w:hAnsi="宋体" w:cs="仿宋" w:hint="eastAsia"/>
                <w:color w:val="000000" w:themeColor="text1"/>
                <w:sz w:val="28"/>
                <w:szCs w:val="28"/>
              </w:rPr>
            </w:pPr>
          </w:p>
        </w:tc>
        <w:tc>
          <w:tcPr>
            <w:tcW w:w="2199" w:type="dxa"/>
            <w:vAlign w:val="center"/>
          </w:tcPr>
          <w:p w14:paraId="17E807D9" w14:textId="77777777" w:rsidR="00C81CDF" w:rsidRPr="00D975FF" w:rsidRDefault="00C81CDF">
            <w:pPr>
              <w:rPr>
                <w:rFonts w:ascii="宋体" w:eastAsia="宋体" w:hAnsi="宋体" w:cs="仿宋" w:hint="eastAsia"/>
                <w:color w:val="000000" w:themeColor="text1"/>
                <w:sz w:val="28"/>
                <w:szCs w:val="28"/>
              </w:rPr>
            </w:pPr>
          </w:p>
        </w:tc>
        <w:tc>
          <w:tcPr>
            <w:tcW w:w="2100" w:type="dxa"/>
            <w:vAlign w:val="center"/>
          </w:tcPr>
          <w:p w14:paraId="3B81CE19" w14:textId="77777777" w:rsidR="00C81CDF" w:rsidRPr="00D975FF" w:rsidRDefault="00C81CDF">
            <w:pPr>
              <w:rPr>
                <w:rFonts w:ascii="宋体" w:eastAsia="宋体" w:hAnsi="宋体" w:cs="仿宋" w:hint="eastAsia"/>
                <w:color w:val="000000" w:themeColor="text1"/>
                <w:sz w:val="28"/>
                <w:szCs w:val="28"/>
              </w:rPr>
            </w:pPr>
          </w:p>
        </w:tc>
        <w:tc>
          <w:tcPr>
            <w:tcW w:w="1215" w:type="dxa"/>
            <w:vAlign w:val="center"/>
          </w:tcPr>
          <w:p w14:paraId="7DCC6CBF" w14:textId="77777777" w:rsidR="00C81CDF" w:rsidRPr="00D975FF" w:rsidRDefault="00C81CDF">
            <w:pPr>
              <w:rPr>
                <w:rFonts w:ascii="宋体" w:eastAsia="宋体" w:hAnsi="宋体" w:cs="仿宋" w:hint="eastAsia"/>
                <w:color w:val="000000" w:themeColor="text1"/>
                <w:sz w:val="28"/>
                <w:szCs w:val="28"/>
              </w:rPr>
            </w:pPr>
          </w:p>
        </w:tc>
        <w:tc>
          <w:tcPr>
            <w:tcW w:w="1483" w:type="dxa"/>
            <w:vAlign w:val="center"/>
          </w:tcPr>
          <w:p w14:paraId="2674C929" w14:textId="77777777" w:rsidR="00C81CDF" w:rsidRPr="00D975FF" w:rsidRDefault="00C81CDF">
            <w:pPr>
              <w:rPr>
                <w:rFonts w:ascii="宋体" w:eastAsia="宋体" w:hAnsi="宋体" w:cs="仿宋" w:hint="eastAsia"/>
                <w:color w:val="000000" w:themeColor="text1"/>
                <w:sz w:val="28"/>
                <w:szCs w:val="28"/>
              </w:rPr>
            </w:pPr>
          </w:p>
        </w:tc>
        <w:tc>
          <w:tcPr>
            <w:tcW w:w="1669" w:type="dxa"/>
            <w:vAlign w:val="center"/>
          </w:tcPr>
          <w:p w14:paraId="6955E16A" w14:textId="77777777" w:rsidR="00C81CDF" w:rsidRPr="00D975FF" w:rsidRDefault="00C81CDF">
            <w:pPr>
              <w:rPr>
                <w:rFonts w:ascii="宋体" w:eastAsia="宋体" w:hAnsi="宋体" w:cs="仿宋" w:hint="eastAsia"/>
                <w:color w:val="000000" w:themeColor="text1"/>
                <w:sz w:val="28"/>
                <w:szCs w:val="28"/>
              </w:rPr>
            </w:pPr>
          </w:p>
        </w:tc>
      </w:tr>
    </w:tbl>
    <w:p w14:paraId="3669D58F" w14:textId="77777777" w:rsidR="00C81CDF" w:rsidRPr="00D975FF" w:rsidRDefault="001C21B2">
      <w:pPr>
        <w:spacing w:line="500" w:lineRule="exact"/>
        <w:rPr>
          <w:rFonts w:ascii="宋体" w:eastAsia="宋体" w:hAnsi="宋体" w:hint="eastAsia"/>
          <w:b/>
          <w:bCs/>
          <w:color w:val="000000" w:themeColor="text1"/>
          <w:sz w:val="28"/>
          <w:szCs w:val="28"/>
        </w:rPr>
      </w:pPr>
      <w:r w:rsidRPr="00D975FF">
        <w:rPr>
          <w:rFonts w:ascii="宋体" w:eastAsia="宋体" w:hAnsi="宋体" w:hint="eastAsia"/>
          <w:b/>
          <w:bCs/>
          <w:color w:val="000000" w:themeColor="text1"/>
          <w:sz w:val="28"/>
          <w:szCs w:val="28"/>
        </w:rPr>
        <w:t>注：投标文件中需提供证明材料。</w:t>
      </w:r>
    </w:p>
    <w:p w14:paraId="1532B168" w14:textId="77777777" w:rsidR="00C81CDF" w:rsidRPr="00D975FF" w:rsidRDefault="00C81CDF">
      <w:pPr>
        <w:spacing w:line="520" w:lineRule="exact"/>
        <w:rPr>
          <w:rFonts w:ascii="宋体" w:eastAsia="宋体" w:hAnsi="宋体" w:cs="仿宋" w:hint="eastAsia"/>
          <w:color w:val="000000" w:themeColor="text1"/>
          <w:sz w:val="24"/>
        </w:rPr>
      </w:pPr>
    </w:p>
    <w:p w14:paraId="54CCB02E" w14:textId="77777777" w:rsidR="00C81CDF" w:rsidRPr="00D975FF" w:rsidRDefault="00C81CDF">
      <w:pPr>
        <w:pStyle w:val="a0"/>
        <w:rPr>
          <w:rFonts w:ascii="宋体" w:eastAsia="宋体" w:hAnsi="宋体" w:hint="eastAsia"/>
          <w:color w:val="000000" w:themeColor="text1"/>
        </w:rPr>
      </w:pPr>
    </w:p>
    <w:p w14:paraId="4B8FC6E7" w14:textId="77777777" w:rsidR="00C81CDF" w:rsidRPr="00D975FF" w:rsidRDefault="001C21B2">
      <w:pPr>
        <w:spacing w:line="520" w:lineRule="exact"/>
        <w:jc w:val="lef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投标人（盖章）：</w:t>
      </w:r>
    </w:p>
    <w:p w14:paraId="65CE5EDD" w14:textId="77777777" w:rsidR="00C81CDF" w:rsidRPr="00D975FF" w:rsidRDefault="001C21B2">
      <w:pPr>
        <w:spacing w:line="520" w:lineRule="exact"/>
        <w:rPr>
          <w:rFonts w:ascii="宋体" w:eastAsia="宋体" w:hAnsi="宋体" w:cs="仿宋" w:hint="eastAsia"/>
          <w:color w:val="000000" w:themeColor="text1"/>
          <w:sz w:val="30"/>
          <w:szCs w:val="30"/>
        </w:rPr>
      </w:pPr>
      <w:r w:rsidRPr="00D975FF">
        <w:rPr>
          <w:rFonts w:ascii="宋体" w:eastAsia="宋体" w:hAnsi="宋体" w:cs="仿宋" w:hint="eastAsia"/>
          <w:color w:val="000000" w:themeColor="text1"/>
          <w:sz w:val="28"/>
          <w:szCs w:val="28"/>
        </w:rPr>
        <w:t>法定代表人或委托代理人（签字或盖章）：</w:t>
      </w:r>
    </w:p>
    <w:p w14:paraId="391A210C" w14:textId="77777777" w:rsidR="00C81CDF" w:rsidRPr="00D975FF" w:rsidRDefault="001C21B2">
      <w:pPr>
        <w:widowControl/>
        <w:jc w:val="left"/>
        <w:rPr>
          <w:rFonts w:ascii="宋体" w:eastAsia="宋体" w:hAnsi="宋体" w:cs="仿宋" w:hint="eastAsia"/>
          <w:bCs/>
          <w:color w:val="000000" w:themeColor="text1"/>
          <w:kern w:val="0"/>
          <w:sz w:val="44"/>
          <w:szCs w:val="32"/>
        </w:rPr>
      </w:pPr>
      <w:r w:rsidRPr="00D975FF">
        <w:rPr>
          <w:rFonts w:ascii="宋体" w:eastAsia="宋体" w:hAnsi="宋体" w:cs="仿宋" w:hint="eastAsia"/>
          <w:bCs/>
          <w:color w:val="000000" w:themeColor="text1"/>
          <w:sz w:val="44"/>
          <w:szCs w:val="32"/>
        </w:rPr>
        <w:br w:type="page"/>
      </w:r>
    </w:p>
    <w:p w14:paraId="3A729E41" w14:textId="77777777" w:rsidR="00C81CDF" w:rsidRPr="00D975FF" w:rsidRDefault="001C21B2">
      <w:pPr>
        <w:pStyle w:val="af2"/>
        <w:jc w:val="center"/>
        <w:rPr>
          <w:rFonts w:eastAsia="宋体" w:hAnsi="宋体" w:cs="仿宋" w:hint="eastAsia"/>
          <w:color w:val="000000" w:themeColor="text1"/>
        </w:rPr>
      </w:pPr>
      <w:r w:rsidRPr="00D975FF">
        <w:rPr>
          <w:rFonts w:eastAsia="宋体" w:hAnsi="宋体" w:cs="仿宋" w:hint="eastAsia"/>
          <w:bCs/>
          <w:color w:val="000000" w:themeColor="text1"/>
          <w:sz w:val="44"/>
          <w:szCs w:val="32"/>
        </w:rPr>
        <w:t>技术文件</w:t>
      </w:r>
    </w:p>
    <w:bookmarkEnd w:id="115"/>
    <w:p w14:paraId="24E93B39" w14:textId="77777777" w:rsidR="006E27F9" w:rsidRPr="00D975FF" w:rsidRDefault="006E27F9">
      <w:pPr>
        <w:spacing w:line="520" w:lineRule="exact"/>
        <w:rPr>
          <w:rFonts w:ascii="宋体" w:eastAsia="宋体" w:hAnsi="宋体" w:cs="仿宋" w:hint="eastAsia"/>
          <w:color w:val="000000" w:themeColor="text1"/>
          <w:sz w:val="28"/>
          <w:szCs w:val="28"/>
        </w:rPr>
      </w:pPr>
    </w:p>
    <w:p w14:paraId="5A2DF5BC" w14:textId="20E8FAC6" w:rsidR="00C81CDF" w:rsidRPr="00D975FF" w:rsidRDefault="006E27F9">
      <w:pPr>
        <w:spacing w:line="520" w:lineRule="exact"/>
        <w:rPr>
          <w:rFonts w:ascii="宋体" w:eastAsia="宋体" w:hAnsi="宋体" w:cs="仿宋" w:hint="eastAsia"/>
          <w:color w:val="000000" w:themeColor="text1"/>
          <w:sz w:val="28"/>
          <w:szCs w:val="28"/>
        </w:rPr>
      </w:pPr>
      <w:r w:rsidRPr="00D975FF">
        <w:rPr>
          <w:rFonts w:ascii="宋体" w:eastAsia="宋体" w:hAnsi="宋体" w:cs="仿宋" w:hint="eastAsia"/>
          <w:color w:val="000000" w:themeColor="text1"/>
          <w:sz w:val="28"/>
          <w:szCs w:val="28"/>
        </w:rPr>
        <w:t>按评分细则编制。</w:t>
      </w:r>
    </w:p>
    <w:p w14:paraId="65BF6EAB" w14:textId="77777777" w:rsidR="001427FF" w:rsidRPr="00D975FF" w:rsidRDefault="001427FF" w:rsidP="006E27F9">
      <w:pPr>
        <w:pStyle w:val="a0"/>
        <w:jc w:val="left"/>
        <w:rPr>
          <w:rFonts w:ascii="宋体" w:eastAsia="宋体" w:hAnsi="宋体" w:cs="仿宋" w:hint="eastAsia"/>
          <w:bCs/>
          <w:color w:val="000000"/>
          <w:kern w:val="2"/>
          <w:sz w:val="36"/>
          <w:szCs w:val="36"/>
        </w:rPr>
      </w:pPr>
    </w:p>
    <w:p w14:paraId="6FEC0070" w14:textId="77777777" w:rsidR="001427FF" w:rsidRPr="00D975FF" w:rsidRDefault="001427FF" w:rsidP="001427FF">
      <w:pPr>
        <w:pStyle w:val="a0"/>
        <w:jc w:val="center"/>
        <w:rPr>
          <w:rFonts w:ascii="宋体" w:eastAsia="宋体" w:hAnsi="宋体" w:cs="仿宋" w:hint="eastAsia"/>
          <w:bCs/>
          <w:color w:val="000000"/>
          <w:kern w:val="2"/>
          <w:sz w:val="36"/>
          <w:szCs w:val="36"/>
        </w:rPr>
      </w:pPr>
      <w:r w:rsidRPr="00D975FF">
        <w:rPr>
          <w:rFonts w:ascii="宋体" w:eastAsia="宋体" w:hAnsi="宋体" w:cs="仿宋" w:hint="eastAsia"/>
          <w:bCs/>
          <w:color w:val="000000"/>
          <w:kern w:val="2"/>
          <w:sz w:val="36"/>
          <w:szCs w:val="36"/>
        </w:rPr>
        <w:br w:type="page"/>
      </w:r>
    </w:p>
    <w:p w14:paraId="4D8904EB" w14:textId="77777777" w:rsidR="00C81CDF" w:rsidRPr="00D975FF" w:rsidRDefault="001C21B2">
      <w:pPr>
        <w:pStyle w:val="1"/>
        <w:jc w:val="center"/>
        <w:rPr>
          <w:rFonts w:ascii="宋体" w:eastAsia="宋体" w:hAnsi="宋体" w:cs="仿宋" w:hint="eastAsia"/>
          <w:color w:val="000000" w:themeColor="text1"/>
        </w:rPr>
      </w:pPr>
      <w:bookmarkStart w:id="116" w:name="_Toc66864056"/>
      <w:bookmarkStart w:id="117" w:name="_Toc130891924"/>
      <w:r w:rsidRPr="00D975FF">
        <w:rPr>
          <w:rFonts w:ascii="宋体" w:eastAsia="宋体" w:hAnsi="宋体" w:cs="仿宋" w:hint="eastAsia"/>
          <w:color w:val="000000" w:themeColor="text1"/>
        </w:rPr>
        <w:t>第六章  合同（范本）</w:t>
      </w:r>
      <w:bookmarkEnd w:id="116"/>
      <w:bookmarkEnd w:id="117"/>
    </w:p>
    <w:p w14:paraId="549E9F63" w14:textId="77777777" w:rsidR="00733100" w:rsidRPr="00733100" w:rsidRDefault="00733100" w:rsidP="00733100">
      <w:pPr>
        <w:spacing w:line="520" w:lineRule="exact"/>
        <w:ind w:firstLineChars="200" w:firstLine="560"/>
        <w:jc w:val="right"/>
        <w:rPr>
          <w:rFonts w:ascii="宋体" w:eastAsia="宋体" w:hAnsi="宋体" w:hint="eastAsia"/>
          <w:sz w:val="28"/>
          <w:szCs w:val="28"/>
        </w:rPr>
      </w:pPr>
      <w:r w:rsidRPr="00733100">
        <w:rPr>
          <w:rFonts w:ascii="宋体" w:eastAsia="宋体" w:hAnsi="宋体"/>
          <w:sz w:val="28"/>
          <w:szCs w:val="28"/>
        </w:rPr>
        <w:t xml:space="preserve">合同编号： </w:t>
      </w:r>
    </w:p>
    <w:p w14:paraId="645584EF" w14:textId="1F963EA1" w:rsidR="00733100" w:rsidRPr="00733100" w:rsidRDefault="00733100" w:rsidP="00733100">
      <w:pPr>
        <w:spacing w:line="520" w:lineRule="exact"/>
        <w:ind w:firstLineChars="200" w:firstLine="560"/>
        <w:rPr>
          <w:rFonts w:ascii="宋体" w:eastAsia="宋体" w:hAnsi="宋体" w:hint="eastAsia"/>
          <w:sz w:val="28"/>
          <w:szCs w:val="28"/>
        </w:rPr>
      </w:pPr>
      <w:r w:rsidRPr="00733100">
        <w:rPr>
          <w:rFonts w:ascii="宋体" w:eastAsia="宋体" w:hAnsi="宋体"/>
          <w:sz w:val="28"/>
          <w:szCs w:val="28"/>
        </w:rPr>
        <w:t>本合同于 年 月 日由甲、乙双方共同签订。甲方为</w:t>
      </w:r>
      <w:proofErr w:type="gramStart"/>
      <w:r>
        <w:rPr>
          <w:rFonts w:ascii="宋体" w:eastAsia="宋体" w:hAnsi="宋体" w:hint="eastAsia"/>
          <w:sz w:val="28"/>
          <w:szCs w:val="28"/>
          <w:u w:val="single"/>
        </w:rPr>
        <w:t>威海广源建设</w:t>
      </w:r>
      <w:proofErr w:type="gramEnd"/>
      <w:r>
        <w:rPr>
          <w:rFonts w:ascii="宋体" w:eastAsia="宋体" w:hAnsi="宋体" w:hint="eastAsia"/>
          <w:sz w:val="28"/>
          <w:szCs w:val="28"/>
          <w:u w:val="single"/>
        </w:rPr>
        <w:t>发展有限公司</w:t>
      </w:r>
      <w:r w:rsidRPr="00733100">
        <w:rPr>
          <w:rFonts w:ascii="宋体" w:eastAsia="宋体" w:hAnsi="宋体"/>
          <w:sz w:val="28"/>
          <w:szCs w:val="28"/>
        </w:rPr>
        <w:t>、乙方为     。本合同各方必须遵守《中华人民共和国民</w:t>
      </w:r>
      <w:bookmarkStart w:id="118" w:name="OLE_LINK2"/>
      <w:r w:rsidRPr="00733100">
        <w:rPr>
          <w:rFonts w:ascii="宋体" w:eastAsia="宋体" w:hAnsi="宋体"/>
          <w:sz w:val="28"/>
          <w:szCs w:val="28"/>
        </w:rPr>
        <w:t>法典》,并各自履行应负的全部责任。</w:t>
      </w:r>
      <w:r w:rsidRPr="00733100">
        <w:rPr>
          <w:rFonts w:ascii="宋体" w:eastAsia="宋体" w:hAnsi="宋体" w:hint="eastAsia"/>
          <w:sz w:val="28"/>
          <w:szCs w:val="28"/>
        </w:rPr>
        <w:t>其中甲方的权利义务均由</w:t>
      </w:r>
      <w:proofErr w:type="gramStart"/>
      <w:r>
        <w:rPr>
          <w:rFonts w:ascii="宋体" w:eastAsia="宋体" w:hAnsi="宋体" w:cs="仿宋" w:hint="eastAsia"/>
          <w:bCs/>
          <w:color w:val="000000" w:themeColor="text1"/>
          <w:spacing w:val="8"/>
          <w:kern w:val="0"/>
          <w:sz w:val="28"/>
          <w:szCs w:val="28"/>
        </w:rPr>
        <w:t>威海广源建设</w:t>
      </w:r>
      <w:proofErr w:type="gramEnd"/>
      <w:r>
        <w:rPr>
          <w:rFonts w:ascii="宋体" w:eastAsia="宋体" w:hAnsi="宋体" w:cs="仿宋" w:hint="eastAsia"/>
          <w:bCs/>
          <w:color w:val="000000" w:themeColor="text1"/>
          <w:spacing w:val="8"/>
          <w:kern w:val="0"/>
          <w:sz w:val="28"/>
          <w:szCs w:val="28"/>
        </w:rPr>
        <w:t>发展有限公司</w:t>
      </w:r>
      <w:r w:rsidRPr="00733100">
        <w:rPr>
          <w:rFonts w:ascii="宋体" w:eastAsia="宋体" w:hAnsi="宋体" w:hint="eastAsia"/>
          <w:sz w:val="28"/>
          <w:szCs w:val="28"/>
        </w:rPr>
        <w:t>享有和承担。</w:t>
      </w:r>
    </w:p>
    <w:p w14:paraId="3FD9BB36" w14:textId="77777777" w:rsidR="00733100" w:rsidRPr="00733100" w:rsidRDefault="00733100" w:rsidP="00733100">
      <w:pPr>
        <w:spacing w:line="520" w:lineRule="exact"/>
        <w:ind w:firstLineChars="200" w:firstLine="560"/>
        <w:rPr>
          <w:rFonts w:ascii="宋体" w:eastAsia="宋体" w:hAnsi="宋体" w:hint="eastAsia"/>
          <w:sz w:val="28"/>
          <w:szCs w:val="28"/>
        </w:rPr>
      </w:pPr>
      <w:r w:rsidRPr="00733100">
        <w:rPr>
          <w:rFonts w:ascii="宋体" w:eastAsia="宋体" w:hAnsi="宋体"/>
          <w:sz w:val="28"/>
          <w:szCs w:val="28"/>
        </w:rPr>
        <w:t>本合同书</w:t>
      </w:r>
      <w:r w:rsidRPr="00733100">
        <w:rPr>
          <w:rFonts w:ascii="宋体" w:eastAsia="宋体" w:hAnsi="宋体" w:hint="eastAsia"/>
          <w:sz w:val="28"/>
          <w:szCs w:val="28"/>
        </w:rPr>
        <w:t>一式</w:t>
      </w:r>
      <w:r w:rsidRPr="00733100">
        <w:rPr>
          <w:rFonts w:ascii="宋体" w:eastAsia="宋体" w:hAnsi="宋体"/>
          <w:sz w:val="28"/>
          <w:szCs w:val="28"/>
        </w:rPr>
        <w:t>六份，甲方执四份，乙方执二份。</w:t>
      </w:r>
    </w:p>
    <w:p w14:paraId="1EEFE029" w14:textId="77777777" w:rsidR="00733100" w:rsidRPr="00733100" w:rsidRDefault="00733100" w:rsidP="00733100">
      <w:pPr>
        <w:spacing w:line="520" w:lineRule="exact"/>
        <w:ind w:firstLineChars="200" w:firstLine="562"/>
        <w:rPr>
          <w:rFonts w:ascii="宋体" w:eastAsia="宋体" w:hAnsi="宋体" w:hint="eastAsia"/>
          <w:b/>
          <w:sz w:val="28"/>
          <w:szCs w:val="28"/>
        </w:rPr>
      </w:pPr>
      <w:r w:rsidRPr="00733100">
        <w:rPr>
          <w:rFonts w:ascii="宋体" w:eastAsia="宋体" w:hAnsi="宋体"/>
          <w:b/>
          <w:sz w:val="28"/>
          <w:szCs w:val="28"/>
        </w:rPr>
        <w:t>一、合同的组成部分</w:t>
      </w:r>
    </w:p>
    <w:p w14:paraId="73773AB1" w14:textId="77777777" w:rsidR="00733100" w:rsidRPr="00733100" w:rsidRDefault="00733100" w:rsidP="00733100">
      <w:pPr>
        <w:spacing w:line="520" w:lineRule="exact"/>
        <w:ind w:firstLineChars="200" w:firstLine="560"/>
        <w:rPr>
          <w:rFonts w:ascii="宋体" w:eastAsia="宋体" w:hAnsi="宋体" w:hint="eastAsia"/>
          <w:sz w:val="28"/>
          <w:szCs w:val="28"/>
        </w:rPr>
      </w:pPr>
      <w:r w:rsidRPr="00733100">
        <w:rPr>
          <w:rFonts w:ascii="宋体" w:eastAsia="宋体" w:hAnsi="宋体"/>
          <w:sz w:val="28"/>
          <w:szCs w:val="28"/>
        </w:rPr>
        <w:t>1</w:t>
      </w:r>
      <w:r w:rsidRPr="00733100">
        <w:rPr>
          <w:rFonts w:ascii="宋体" w:eastAsia="宋体" w:hAnsi="宋体" w:hint="eastAsia"/>
          <w:sz w:val="28"/>
          <w:szCs w:val="28"/>
        </w:rPr>
        <w:t>、</w:t>
      </w:r>
      <w:r w:rsidRPr="00733100">
        <w:rPr>
          <w:rFonts w:ascii="宋体" w:eastAsia="宋体" w:hAnsi="宋体"/>
          <w:sz w:val="28"/>
          <w:szCs w:val="28"/>
        </w:rPr>
        <w:t>中标通知书</w:t>
      </w:r>
    </w:p>
    <w:p w14:paraId="4013822D" w14:textId="77777777" w:rsidR="00733100" w:rsidRPr="00733100" w:rsidRDefault="00733100" w:rsidP="00733100">
      <w:pPr>
        <w:spacing w:line="520" w:lineRule="exact"/>
        <w:ind w:firstLineChars="200" w:firstLine="560"/>
        <w:rPr>
          <w:rFonts w:ascii="宋体" w:eastAsia="宋体" w:hAnsi="宋体" w:hint="eastAsia"/>
          <w:sz w:val="28"/>
          <w:szCs w:val="28"/>
        </w:rPr>
      </w:pPr>
      <w:r w:rsidRPr="00733100">
        <w:rPr>
          <w:rFonts w:ascii="宋体" w:eastAsia="宋体" w:hAnsi="宋体"/>
          <w:sz w:val="28"/>
          <w:szCs w:val="28"/>
        </w:rPr>
        <w:t>2</w:t>
      </w:r>
      <w:r w:rsidRPr="00733100">
        <w:rPr>
          <w:rFonts w:ascii="宋体" w:eastAsia="宋体" w:hAnsi="宋体" w:hint="eastAsia"/>
          <w:sz w:val="28"/>
          <w:szCs w:val="28"/>
        </w:rPr>
        <w:t>、</w:t>
      </w:r>
      <w:r w:rsidRPr="00733100">
        <w:rPr>
          <w:rFonts w:ascii="宋体" w:eastAsia="宋体" w:hAnsi="宋体"/>
          <w:sz w:val="28"/>
          <w:szCs w:val="28"/>
        </w:rPr>
        <w:t>本合同书</w:t>
      </w:r>
    </w:p>
    <w:p w14:paraId="4775C526" w14:textId="77777777" w:rsidR="00733100" w:rsidRPr="00733100" w:rsidRDefault="00733100" w:rsidP="00733100">
      <w:pPr>
        <w:spacing w:line="520" w:lineRule="exact"/>
        <w:ind w:firstLineChars="200" w:firstLine="560"/>
        <w:rPr>
          <w:rFonts w:ascii="宋体" w:eastAsia="宋体" w:hAnsi="宋体" w:hint="eastAsia"/>
          <w:sz w:val="28"/>
          <w:szCs w:val="28"/>
        </w:rPr>
      </w:pPr>
      <w:r w:rsidRPr="00733100">
        <w:rPr>
          <w:rFonts w:ascii="宋体" w:eastAsia="宋体" w:hAnsi="宋体"/>
          <w:sz w:val="28"/>
          <w:szCs w:val="28"/>
        </w:rPr>
        <w:t>3</w:t>
      </w:r>
      <w:r w:rsidRPr="00733100">
        <w:rPr>
          <w:rFonts w:ascii="宋体" w:eastAsia="宋体" w:hAnsi="宋体" w:hint="eastAsia"/>
          <w:sz w:val="28"/>
          <w:szCs w:val="28"/>
        </w:rPr>
        <w:t>、</w:t>
      </w:r>
      <w:r w:rsidRPr="00733100">
        <w:rPr>
          <w:rFonts w:ascii="宋体" w:eastAsia="宋体" w:hAnsi="宋体"/>
          <w:sz w:val="28"/>
          <w:szCs w:val="28"/>
        </w:rPr>
        <w:t>乙方在评审过程中补充、修改和澄清的文件</w:t>
      </w:r>
    </w:p>
    <w:p w14:paraId="0C19239E" w14:textId="77777777" w:rsidR="00733100" w:rsidRPr="00733100" w:rsidRDefault="00733100" w:rsidP="00733100">
      <w:pPr>
        <w:spacing w:line="520" w:lineRule="exact"/>
        <w:ind w:firstLineChars="200" w:firstLine="560"/>
        <w:rPr>
          <w:rFonts w:ascii="宋体" w:eastAsia="宋体" w:hAnsi="宋体" w:hint="eastAsia"/>
          <w:sz w:val="28"/>
          <w:szCs w:val="28"/>
        </w:rPr>
      </w:pPr>
      <w:r w:rsidRPr="00733100">
        <w:rPr>
          <w:rFonts w:ascii="宋体" w:eastAsia="宋体" w:hAnsi="宋体"/>
          <w:sz w:val="28"/>
          <w:szCs w:val="28"/>
        </w:rPr>
        <w:t>4</w:t>
      </w:r>
      <w:r w:rsidRPr="00733100">
        <w:rPr>
          <w:rFonts w:ascii="宋体" w:eastAsia="宋体" w:hAnsi="宋体" w:hint="eastAsia"/>
          <w:sz w:val="28"/>
          <w:szCs w:val="28"/>
        </w:rPr>
        <w:t>、</w:t>
      </w:r>
      <w:r w:rsidRPr="00733100">
        <w:rPr>
          <w:rFonts w:ascii="宋体" w:eastAsia="宋体" w:hAnsi="宋体"/>
          <w:sz w:val="28"/>
          <w:szCs w:val="28"/>
        </w:rPr>
        <w:t>招标文件</w:t>
      </w:r>
    </w:p>
    <w:p w14:paraId="3B780B96" w14:textId="77777777" w:rsidR="00733100" w:rsidRPr="00733100" w:rsidRDefault="00733100" w:rsidP="00733100">
      <w:pPr>
        <w:spacing w:line="520" w:lineRule="exact"/>
        <w:ind w:firstLineChars="200" w:firstLine="560"/>
        <w:rPr>
          <w:rFonts w:ascii="宋体" w:eastAsia="宋体" w:hAnsi="宋体" w:hint="eastAsia"/>
          <w:sz w:val="28"/>
          <w:szCs w:val="28"/>
        </w:rPr>
      </w:pPr>
      <w:r w:rsidRPr="00733100">
        <w:rPr>
          <w:rFonts w:ascii="宋体" w:eastAsia="宋体" w:hAnsi="宋体"/>
          <w:sz w:val="28"/>
          <w:szCs w:val="28"/>
        </w:rPr>
        <w:t>5</w:t>
      </w:r>
      <w:r w:rsidRPr="00733100">
        <w:rPr>
          <w:rFonts w:ascii="宋体" w:eastAsia="宋体" w:hAnsi="宋体" w:hint="eastAsia"/>
          <w:sz w:val="28"/>
          <w:szCs w:val="28"/>
        </w:rPr>
        <w:t>、</w:t>
      </w:r>
      <w:r w:rsidRPr="00733100">
        <w:rPr>
          <w:rFonts w:ascii="宋体" w:eastAsia="宋体" w:hAnsi="宋体"/>
          <w:sz w:val="28"/>
          <w:szCs w:val="28"/>
        </w:rPr>
        <w:t>投标文件</w:t>
      </w:r>
    </w:p>
    <w:p w14:paraId="07615343" w14:textId="77777777" w:rsidR="00733100" w:rsidRPr="00733100" w:rsidRDefault="00733100" w:rsidP="00733100">
      <w:pPr>
        <w:spacing w:line="520" w:lineRule="exact"/>
        <w:ind w:firstLineChars="200" w:firstLine="560"/>
        <w:rPr>
          <w:rFonts w:ascii="宋体" w:eastAsia="宋体" w:hAnsi="宋体" w:hint="eastAsia"/>
          <w:sz w:val="28"/>
          <w:szCs w:val="28"/>
        </w:rPr>
      </w:pPr>
      <w:r w:rsidRPr="00733100">
        <w:rPr>
          <w:rFonts w:ascii="宋体" w:eastAsia="宋体" w:hAnsi="宋体"/>
          <w:sz w:val="28"/>
          <w:szCs w:val="28"/>
        </w:rPr>
        <w:t>上述文件将相互补充，若有不明确或不一致之处，以上列次序在先者为准。</w:t>
      </w:r>
    </w:p>
    <w:p w14:paraId="3BC3D5AE" w14:textId="77777777" w:rsidR="00733100" w:rsidRPr="00733100" w:rsidRDefault="00733100" w:rsidP="00733100">
      <w:pPr>
        <w:tabs>
          <w:tab w:val="left" w:pos="900"/>
        </w:tabs>
        <w:spacing w:line="520" w:lineRule="exact"/>
        <w:ind w:firstLineChars="200" w:firstLine="562"/>
        <w:rPr>
          <w:rFonts w:ascii="宋体" w:eastAsia="宋体" w:hAnsi="宋体" w:hint="eastAsia"/>
          <w:b/>
          <w:kern w:val="0"/>
          <w:sz w:val="28"/>
          <w:szCs w:val="28"/>
        </w:rPr>
      </w:pPr>
      <w:r w:rsidRPr="00733100">
        <w:rPr>
          <w:rFonts w:ascii="宋体" w:eastAsia="宋体" w:hAnsi="宋体"/>
          <w:b/>
          <w:kern w:val="0"/>
          <w:sz w:val="28"/>
          <w:szCs w:val="28"/>
        </w:rPr>
        <w:t>二、合同标的：</w:t>
      </w:r>
    </w:p>
    <w:p w14:paraId="62E951B8" w14:textId="77777777" w:rsidR="00733100" w:rsidRPr="00733100" w:rsidRDefault="00733100" w:rsidP="00733100">
      <w:pPr>
        <w:spacing w:line="520" w:lineRule="exact"/>
        <w:ind w:firstLineChars="200" w:firstLine="560"/>
        <w:rPr>
          <w:rFonts w:ascii="宋体" w:eastAsia="宋体" w:hAnsi="宋体" w:hint="eastAsia"/>
          <w:kern w:val="0"/>
          <w:sz w:val="28"/>
          <w:szCs w:val="28"/>
        </w:rPr>
      </w:pPr>
    </w:p>
    <w:p w14:paraId="2BF0F40F" w14:textId="77777777" w:rsidR="00733100" w:rsidRPr="00733100" w:rsidRDefault="00733100" w:rsidP="00733100">
      <w:pPr>
        <w:tabs>
          <w:tab w:val="left" w:pos="60"/>
        </w:tabs>
        <w:spacing w:line="520" w:lineRule="exact"/>
        <w:ind w:firstLineChars="200" w:firstLine="562"/>
        <w:rPr>
          <w:rFonts w:ascii="宋体" w:eastAsia="宋体" w:hAnsi="宋体" w:hint="eastAsia"/>
          <w:b/>
          <w:kern w:val="0"/>
          <w:sz w:val="28"/>
          <w:szCs w:val="28"/>
        </w:rPr>
      </w:pPr>
      <w:r w:rsidRPr="00733100">
        <w:rPr>
          <w:rFonts w:ascii="宋体" w:eastAsia="宋体" w:hAnsi="宋体"/>
          <w:b/>
          <w:kern w:val="0"/>
          <w:sz w:val="28"/>
          <w:szCs w:val="28"/>
        </w:rPr>
        <w:t>三、价款：</w:t>
      </w:r>
    </w:p>
    <w:p w14:paraId="55CFB2B9" w14:textId="77777777" w:rsidR="00733100" w:rsidRPr="00733100" w:rsidRDefault="00733100" w:rsidP="00733100">
      <w:pPr>
        <w:tabs>
          <w:tab w:val="left" w:pos="60"/>
        </w:tabs>
        <w:spacing w:line="520" w:lineRule="exact"/>
        <w:ind w:firstLineChars="200" w:firstLine="560"/>
        <w:rPr>
          <w:rFonts w:ascii="宋体" w:eastAsia="宋体" w:hAnsi="宋体" w:hint="eastAsia"/>
          <w:kern w:val="0"/>
          <w:sz w:val="28"/>
          <w:szCs w:val="28"/>
        </w:rPr>
      </w:pPr>
      <w:r w:rsidRPr="00733100">
        <w:rPr>
          <w:rFonts w:ascii="宋体" w:eastAsia="宋体" w:hAnsi="宋体"/>
          <w:kern w:val="0"/>
          <w:sz w:val="28"/>
          <w:szCs w:val="28"/>
        </w:rPr>
        <w:t>本合同总价款为人民币   元整（￥   元）。</w:t>
      </w:r>
    </w:p>
    <w:p w14:paraId="1C0843CB" w14:textId="684D37CE" w:rsidR="00733100" w:rsidRPr="00733100" w:rsidRDefault="00733100" w:rsidP="00733100">
      <w:pPr>
        <w:snapToGrid w:val="0"/>
        <w:spacing w:line="520" w:lineRule="exact"/>
        <w:ind w:firstLineChars="200" w:firstLine="562"/>
        <w:rPr>
          <w:rFonts w:ascii="宋体" w:eastAsia="宋体" w:hAnsi="宋体" w:hint="eastAsia"/>
          <w:sz w:val="28"/>
          <w:szCs w:val="28"/>
        </w:rPr>
      </w:pPr>
      <w:r w:rsidRPr="00733100">
        <w:rPr>
          <w:rFonts w:ascii="宋体" w:eastAsia="宋体" w:hAnsi="宋体" w:cs="仿宋" w:hint="eastAsia"/>
          <w:b/>
          <w:bCs/>
          <w:sz w:val="28"/>
          <w:szCs w:val="28"/>
        </w:rPr>
        <w:t>本合同中约定的价款是含税价款（13%增值税），若出现乙方实际开具的发票税率与13%税率不一致的情况，结算时按照中标单位实际开具的增值税发票计取税金，其他费用不变，只调整税金差价进行结算。</w:t>
      </w:r>
    </w:p>
    <w:p w14:paraId="041D7B65" w14:textId="77777777" w:rsidR="00733100" w:rsidRPr="00733100" w:rsidRDefault="00733100" w:rsidP="00733100">
      <w:pPr>
        <w:tabs>
          <w:tab w:val="left" w:pos="900"/>
        </w:tabs>
        <w:spacing w:line="520" w:lineRule="exact"/>
        <w:ind w:firstLineChars="200" w:firstLine="562"/>
        <w:rPr>
          <w:rFonts w:ascii="宋体" w:eastAsia="宋体" w:hAnsi="宋体" w:hint="eastAsia"/>
          <w:b/>
          <w:bCs/>
          <w:kern w:val="0"/>
          <w:sz w:val="28"/>
          <w:szCs w:val="28"/>
        </w:rPr>
      </w:pPr>
      <w:r w:rsidRPr="00733100">
        <w:rPr>
          <w:rFonts w:ascii="宋体" w:eastAsia="宋体" w:hAnsi="宋体"/>
          <w:b/>
          <w:bCs/>
          <w:kern w:val="0"/>
          <w:sz w:val="28"/>
          <w:szCs w:val="28"/>
        </w:rPr>
        <w:t>四、质量及专利权：</w:t>
      </w:r>
    </w:p>
    <w:p w14:paraId="7A139174" w14:textId="26ADAA15" w:rsidR="00733100" w:rsidRPr="00733100" w:rsidRDefault="00733100" w:rsidP="00733100">
      <w:pPr>
        <w:spacing w:line="520" w:lineRule="exact"/>
        <w:ind w:firstLineChars="200" w:firstLine="560"/>
        <w:rPr>
          <w:rFonts w:ascii="宋体" w:eastAsia="宋体" w:hAnsi="宋体" w:hint="eastAsia"/>
          <w:sz w:val="28"/>
          <w:szCs w:val="28"/>
        </w:rPr>
      </w:pPr>
      <w:r w:rsidRPr="00733100">
        <w:rPr>
          <w:rFonts w:ascii="宋体" w:eastAsia="宋体" w:hAnsi="宋体" w:hint="eastAsia"/>
          <w:sz w:val="28"/>
          <w:szCs w:val="28"/>
        </w:rPr>
        <w:t>1、</w:t>
      </w:r>
      <w:r w:rsidRPr="00733100">
        <w:rPr>
          <w:rFonts w:ascii="宋体" w:eastAsia="宋体" w:hAnsi="宋体"/>
          <w:sz w:val="28"/>
          <w:szCs w:val="28"/>
        </w:rPr>
        <w:t>乙方提供的货物及服务必须符合</w:t>
      </w:r>
      <w:r w:rsidR="00566D26">
        <w:rPr>
          <w:rFonts w:ascii="宋体" w:eastAsia="宋体" w:hAnsi="宋体" w:hint="eastAsia"/>
          <w:sz w:val="28"/>
          <w:szCs w:val="28"/>
        </w:rPr>
        <w:t>WHGYJS2026-003</w:t>
      </w:r>
      <w:r w:rsidRPr="00733100">
        <w:rPr>
          <w:rFonts w:ascii="宋体" w:eastAsia="宋体" w:hAnsi="宋体"/>
          <w:sz w:val="28"/>
          <w:szCs w:val="28"/>
        </w:rPr>
        <w:t>招标文件的要求及乙方投标文件的承诺。</w:t>
      </w:r>
    </w:p>
    <w:p w14:paraId="5BBFFF15" w14:textId="77777777" w:rsidR="00733100" w:rsidRPr="00733100" w:rsidRDefault="00733100" w:rsidP="00733100">
      <w:pPr>
        <w:spacing w:line="520" w:lineRule="exact"/>
        <w:ind w:firstLineChars="200" w:firstLine="560"/>
        <w:rPr>
          <w:rFonts w:ascii="宋体" w:eastAsia="宋体" w:hAnsi="宋体" w:hint="eastAsia"/>
          <w:sz w:val="28"/>
          <w:szCs w:val="28"/>
        </w:rPr>
      </w:pPr>
      <w:r w:rsidRPr="00733100">
        <w:rPr>
          <w:rFonts w:ascii="宋体" w:eastAsia="宋体" w:hAnsi="宋体"/>
          <w:sz w:val="28"/>
          <w:szCs w:val="28"/>
        </w:rPr>
        <w:t>2、乙方应保证甲方在中华人民共和国境内使用其提供的标的物或标的物的任何一部分，免受第三方提起的侵犯其专利权、商标权、著作权或其他产权纠纷，否则由乙方承担一切法律责任。</w:t>
      </w:r>
    </w:p>
    <w:p w14:paraId="6FA9B0DA" w14:textId="77777777" w:rsidR="00733100" w:rsidRPr="00733100" w:rsidRDefault="00733100" w:rsidP="00733100">
      <w:pPr>
        <w:spacing w:line="520" w:lineRule="exact"/>
        <w:ind w:firstLineChars="200" w:firstLine="560"/>
        <w:rPr>
          <w:rFonts w:ascii="宋体" w:eastAsia="宋体" w:hAnsi="宋体" w:hint="eastAsia"/>
          <w:sz w:val="28"/>
          <w:szCs w:val="28"/>
        </w:rPr>
      </w:pPr>
      <w:r w:rsidRPr="00733100">
        <w:rPr>
          <w:rFonts w:ascii="宋体" w:eastAsia="宋体" w:hAnsi="宋体"/>
          <w:sz w:val="28"/>
          <w:szCs w:val="28"/>
        </w:rPr>
        <w:t>3</w:t>
      </w:r>
      <w:r w:rsidRPr="00733100">
        <w:rPr>
          <w:rFonts w:ascii="宋体" w:eastAsia="宋体" w:hAnsi="宋体" w:hint="eastAsia"/>
          <w:sz w:val="28"/>
          <w:szCs w:val="28"/>
        </w:rPr>
        <w:t xml:space="preserve">、保修期 </w:t>
      </w:r>
      <w:r w:rsidRPr="00733100">
        <w:rPr>
          <w:rFonts w:ascii="宋体" w:eastAsia="宋体" w:hAnsi="宋体" w:hint="eastAsia"/>
          <w:sz w:val="28"/>
          <w:szCs w:val="28"/>
          <w:u w:val="single"/>
        </w:rPr>
        <w:t xml:space="preserve">   年</w:t>
      </w:r>
      <w:r w:rsidRPr="00733100">
        <w:rPr>
          <w:rFonts w:ascii="宋体" w:eastAsia="宋体" w:hAnsi="宋体" w:hint="eastAsia"/>
          <w:sz w:val="28"/>
          <w:szCs w:val="28"/>
        </w:rPr>
        <w:t>，在保修期内，中标方不得收取任何费用。保修期满后，中标方维修只收成本费，并提供终生技术服务。</w:t>
      </w:r>
    </w:p>
    <w:p w14:paraId="5BF28E6F" w14:textId="77777777" w:rsidR="00733100" w:rsidRPr="00733100" w:rsidRDefault="00733100" w:rsidP="00733100">
      <w:pPr>
        <w:spacing w:line="520" w:lineRule="exact"/>
        <w:ind w:firstLineChars="200" w:firstLine="562"/>
        <w:rPr>
          <w:rFonts w:ascii="宋体" w:eastAsia="宋体" w:hAnsi="宋体" w:hint="eastAsia"/>
          <w:b/>
          <w:sz w:val="28"/>
          <w:szCs w:val="28"/>
        </w:rPr>
      </w:pPr>
      <w:r w:rsidRPr="00733100">
        <w:rPr>
          <w:rFonts w:ascii="宋体" w:eastAsia="宋体" w:hAnsi="宋体"/>
          <w:b/>
          <w:sz w:val="28"/>
          <w:szCs w:val="28"/>
        </w:rPr>
        <w:t>五、供货安装地点及甲方联系方式：</w:t>
      </w:r>
    </w:p>
    <w:p w14:paraId="034F2041" w14:textId="77777777" w:rsidR="00733100" w:rsidRPr="00733100" w:rsidRDefault="00733100" w:rsidP="00733100">
      <w:pPr>
        <w:spacing w:line="520" w:lineRule="exact"/>
        <w:ind w:firstLineChars="200" w:firstLine="560"/>
        <w:rPr>
          <w:rFonts w:ascii="宋体" w:eastAsia="宋体" w:hAnsi="宋体" w:hint="eastAsia"/>
          <w:sz w:val="28"/>
          <w:szCs w:val="28"/>
        </w:rPr>
      </w:pPr>
      <w:r w:rsidRPr="00733100">
        <w:rPr>
          <w:rFonts w:ascii="宋体" w:eastAsia="宋体" w:hAnsi="宋体"/>
          <w:sz w:val="28"/>
          <w:szCs w:val="28"/>
        </w:rPr>
        <w:t>供货安装地点：甲方指定地点；</w:t>
      </w:r>
    </w:p>
    <w:p w14:paraId="0D950E9F" w14:textId="77777777" w:rsidR="00733100" w:rsidRPr="00733100" w:rsidRDefault="00733100" w:rsidP="00733100">
      <w:pPr>
        <w:spacing w:line="520" w:lineRule="exact"/>
        <w:ind w:firstLineChars="200" w:firstLine="560"/>
        <w:rPr>
          <w:rFonts w:ascii="宋体" w:eastAsia="宋体" w:hAnsi="宋体" w:hint="eastAsia"/>
          <w:sz w:val="28"/>
          <w:szCs w:val="28"/>
        </w:rPr>
      </w:pPr>
      <w:r w:rsidRPr="00733100">
        <w:rPr>
          <w:rFonts w:ascii="宋体" w:eastAsia="宋体" w:hAnsi="宋体"/>
          <w:sz w:val="28"/>
          <w:szCs w:val="28"/>
        </w:rPr>
        <w:t>联系人：</w:t>
      </w:r>
      <w:r w:rsidRPr="00733100">
        <w:rPr>
          <w:rFonts w:ascii="宋体" w:eastAsia="宋体" w:hAnsi="宋体" w:hint="eastAsia"/>
          <w:sz w:val="28"/>
          <w:szCs w:val="28"/>
        </w:rPr>
        <w:t xml:space="preserve">             </w:t>
      </w:r>
      <w:r w:rsidRPr="00733100">
        <w:rPr>
          <w:rFonts w:ascii="宋体" w:eastAsia="宋体" w:hAnsi="宋体"/>
          <w:sz w:val="28"/>
          <w:szCs w:val="28"/>
        </w:rPr>
        <w:t xml:space="preserve"> ；</w:t>
      </w:r>
    </w:p>
    <w:p w14:paraId="2A5E954D" w14:textId="77777777" w:rsidR="00733100" w:rsidRPr="00733100" w:rsidRDefault="00733100" w:rsidP="00733100">
      <w:pPr>
        <w:spacing w:line="520" w:lineRule="exact"/>
        <w:ind w:firstLineChars="200" w:firstLine="560"/>
        <w:rPr>
          <w:rFonts w:ascii="宋体" w:eastAsia="宋体" w:hAnsi="宋体" w:hint="eastAsia"/>
          <w:sz w:val="28"/>
          <w:szCs w:val="28"/>
        </w:rPr>
      </w:pPr>
      <w:r w:rsidRPr="00733100">
        <w:rPr>
          <w:rFonts w:ascii="宋体" w:eastAsia="宋体" w:hAnsi="宋体"/>
          <w:sz w:val="28"/>
          <w:szCs w:val="28"/>
        </w:rPr>
        <w:t>联系电话：</w:t>
      </w:r>
      <w:r w:rsidRPr="00733100">
        <w:rPr>
          <w:rFonts w:ascii="宋体" w:eastAsia="宋体" w:hAnsi="宋体" w:hint="eastAsia"/>
          <w:sz w:val="28"/>
          <w:szCs w:val="28"/>
        </w:rPr>
        <w:t xml:space="preserve">              </w:t>
      </w:r>
      <w:r w:rsidRPr="00733100">
        <w:rPr>
          <w:rFonts w:ascii="宋体" w:eastAsia="宋体" w:hAnsi="宋体"/>
          <w:sz w:val="28"/>
          <w:szCs w:val="28"/>
        </w:rPr>
        <w:t>。</w:t>
      </w:r>
    </w:p>
    <w:p w14:paraId="0992638C" w14:textId="77777777" w:rsidR="00733100" w:rsidRPr="00733100" w:rsidRDefault="00733100" w:rsidP="00733100">
      <w:pPr>
        <w:tabs>
          <w:tab w:val="left" w:pos="1080"/>
          <w:tab w:val="left" w:pos="1260"/>
        </w:tabs>
        <w:spacing w:line="520" w:lineRule="exact"/>
        <w:ind w:firstLineChars="200" w:firstLine="562"/>
        <w:rPr>
          <w:rFonts w:ascii="宋体" w:eastAsia="宋体" w:hAnsi="宋体" w:hint="eastAsia"/>
          <w:b/>
          <w:kern w:val="0"/>
          <w:sz w:val="28"/>
          <w:szCs w:val="28"/>
        </w:rPr>
      </w:pPr>
      <w:r w:rsidRPr="00733100">
        <w:rPr>
          <w:rFonts w:ascii="宋体" w:eastAsia="宋体" w:hAnsi="宋体"/>
          <w:b/>
          <w:kern w:val="0"/>
          <w:sz w:val="28"/>
          <w:szCs w:val="28"/>
        </w:rPr>
        <w:t>六、供货安装调试完毕时间：</w:t>
      </w:r>
    </w:p>
    <w:p w14:paraId="5001AAA8" w14:textId="77777777" w:rsidR="00733100" w:rsidRPr="00733100" w:rsidRDefault="00733100" w:rsidP="00733100">
      <w:pPr>
        <w:spacing w:line="520" w:lineRule="exact"/>
        <w:ind w:firstLineChars="200" w:firstLine="562"/>
        <w:rPr>
          <w:rFonts w:ascii="宋体" w:eastAsia="宋体" w:hAnsi="宋体" w:hint="eastAsia"/>
          <w:sz w:val="28"/>
          <w:szCs w:val="28"/>
        </w:rPr>
      </w:pPr>
      <w:r w:rsidRPr="00733100">
        <w:rPr>
          <w:rFonts w:ascii="宋体" w:eastAsia="宋体" w:hAnsi="宋体" w:hint="eastAsia"/>
          <w:b/>
          <w:kern w:val="0"/>
          <w:sz w:val="28"/>
          <w:szCs w:val="28"/>
        </w:rPr>
        <w:t>七、</w:t>
      </w:r>
      <w:r w:rsidRPr="00733100">
        <w:rPr>
          <w:rFonts w:ascii="宋体" w:eastAsia="宋体" w:hAnsi="宋体"/>
          <w:b/>
          <w:kern w:val="0"/>
          <w:sz w:val="28"/>
          <w:szCs w:val="28"/>
        </w:rPr>
        <w:t>验收</w:t>
      </w:r>
      <w:r w:rsidRPr="00733100">
        <w:rPr>
          <w:rFonts w:ascii="宋体" w:eastAsia="宋体" w:hAnsi="宋体"/>
          <w:b/>
          <w:sz w:val="28"/>
          <w:szCs w:val="28"/>
        </w:rPr>
        <w:t>：</w:t>
      </w:r>
    </w:p>
    <w:p w14:paraId="6AFCBCBB" w14:textId="77777777" w:rsidR="00733100" w:rsidRPr="00733100" w:rsidRDefault="00733100" w:rsidP="00733100">
      <w:pPr>
        <w:spacing w:line="520" w:lineRule="exact"/>
        <w:ind w:firstLineChars="200" w:firstLine="560"/>
        <w:rPr>
          <w:rFonts w:ascii="宋体" w:eastAsia="宋体" w:hAnsi="宋体" w:hint="eastAsia"/>
          <w:sz w:val="28"/>
          <w:szCs w:val="28"/>
        </w:rPr>
      </w:pPr>
      <w:r w:rsidRPr="00733100">
        <w:rPr>
          <w:rFonts w:ascii="宋体" w:eastAsia="宋体" w:hAnsi="宋体"/>
          <w:sz w:val="28"/>
          <w:szCs w:val="28"/>
        </w:rPr>
        <w:t>1、标的物应按照国家及有关部门的规定进行包装，以确保其安全无损地运抵供货安装调试地点。</w:t>
      </w:r>
    </w:p>
    <w:p w14:paraId="7CE139A2" w14:textId="77777777" w:rsidR="00733100" w:rsidRPr="00733100" w:rsidRDefault="00733100" w:rsidP="00733100">
      <w:pPr>
        <w:spacing w:line="520" w:lineRule="exact"/>
        <w:ind w:firstLineChars="200" w:firstLine="560"/>
        <w:rPr>
          <w:rFonts w:ascii="宋体" w:eastAsia="宋体" w:hAnsi="宋体" w:hint="eastAsia"/>
          <w:sz w:val="28"/>
          <w:szCs w:val="28"/>
        </w:rPr>
      </w:pPr>
      <w:r w:rsidRPr="00733100">
        <w:rPr>
          <w:rFonts w:ascii="宋体" w:eastAsia="宋体" w:hAnsi="宋体"/>
          <w:sz w:val="28"/>
          <w:szCs w:val="28"/>
        </w:rPr>
        <w:t>2、供货安装前，乙方认为某些事项需要甲方提供必要的配合措施，应当在合理的时间内，以书面的形式通知甲方，甲方同意后，应当以书面的形式回复乙方。如果乙方未作书面通知，由此而造成的损失全部由乙方承担；反之，如果甲方未按照其承诺提供配合，则造成的损失均由甲方承担。</w:t>
      </w:r>
    </w:p>
    <w:p w14:paraId="676CE4AD" w14:textId="77777777" w:rsidR="00733100" w:rsidRPr="00733100" w:rsidRDefault="00733100" w:rsidP="00733100">
      <w:pPr>
        <w:spacing w:line="520" w:lineRule="exact"/>
        <w:ind w:firstLineChars="200" w:firstLine="560"/>
        <w:rPr>
          <w:rFonts w:ascii="宋体" w:eastAsia="宋体" w:hAnsi="宋体" w:hint="eastAsia"/>
          <w:b/>
          <w:bCs/>
          <w:sz w:val="28"/>
          <w:szCs w:val="28"/>
        </w:rPr>
      </w:pPr>
      <w:r w:rsidRPr="00733100">
        <w:rPr>
          <w:rFonts w:ascii="宋体" w:eastAsia="宋体" w:hAnsi="宋体"/>
          <w:sz w:val="28"/>
          <w:szCs w:val="28"/>
        </w:rPr>
        <w:t>3、标的物必须在运抵供货安装调试地点经甲方检验同意后才能开启包装。</w:t>
      </w:r>
    </w:p>
    <w:p w14:paraId="578D9F2E" w14:textId="77777777" w:rsidR="00733100" w:rsidRPr="00733100" w:rsidRDefault="00733100" w:rsidP="00733100">
      <w:pPr>
        <w:spacing w:line="520" w:lineRule="exact"/>
        <w:ind w:firstLineChars="200" w:firstLine="560"/>
        <w:rPr>
          <w:rFonts w:ascii="宋体" w:eastAsia="宋体" w:hAnsi="宋体" w:hint="eastAsia"/>
          <w:sz w:val="28"/>
          <w:szCs w:val="28"/>
        </w:rPr>
      </w:pPr>
      <w:r w:rsidRPr="00733100">
        <w:rPr>
          <w:rFonts w:ascii="宋体" w:eastAsia="宋体" w:hAnsi="宋体"/>
          <w:sz w:val="28"/>
          <w:szCs w:val="28"/>
        </w:rPr>
        <w:t>4、标的物属于《强制性产品认证管理规定》范围内的，必须具有“CCC”中国强制认证标志，否则验收不合格。</w:t>
      </w:r>
    </w:p>
    <w:p w14:paraId="6F209BD9" w14:textId="77777777" w:rsidR="00733100" w:rsidRPr="00733100" w:rsidRDefault="00733100" w:rsidP="00733100">
      <w:pPr>
        <w:spacing w:line="520" w:lineRule="exact"/>
        <w:ind w:firstLineChars="200" w:firstLine="560"/>
        <w:rPr>
          <w:rFonts w:ascii="宋体" w:eastAsia="宋体" w:hAnsi="宋体" w:hint="eastAsia"/>
          <w:sz w:val="28"/>
          <w:szCs w:val="28"/>
        </w:rPr>
      </w:pPr>
      <w:r w:rsidRPr="00733100">
        <w:rPr>
          <w:rFonts w:ascii="宋体" w:eastAsia="宋体" w:hAnsi="宋体"/>
          <w:sz w:val="28"/>
          <w:szCs w:val="28"/>
        </w:rPr>
        <w:t>5、乙方将标的物供货安装完毕后，甲方应在7个工作日内启动验收。</w:t>
      </w:r>
    </w:p>
    <w:p w14:paraId="5107C280" w14:textId="77777777" w:rsidR="00733100" w:rsidRPr="00733100" w:rsidRDefault="00733100" w:rsidP="00733100">
      <w:pPr>
        <w:tabs>
          <w:tab w:val="left" w:pos="720"/>
          <w:tab w:val="left" w:pos="1080"/>
        </w:tabs>
        <w:spacing w:line="520" w:lineRule="exact"/>
        <w:ind w:firstLineChars="200" w:firstLine="562"/>
        <w:rPr>
          <w:rFonts w:ascii="宋体" w:eastAsia="宋体" w:hAnsi="宋体" w:hint="eastAsia"/>
          <w:b/>
          <w:kern w:val="0"/>
          <w:sz w:val="28"/>
          <w:szCs w:val="28"/>
        </w:rPr>
      </w:pPr>
      <w:r w:rsidRPr="00733100">
        <w:rPr>
          <w:rFonts w:ascii="宋体" w:eastAsia="宋体" w:hAnsi="宋体"/>
          <w:b/>
          <w:kern w:val="0"/>
          <w:sz w:val="28"/>
          <w:szCs w:val="28"/>
        </w:rPr>
        <w:t>八、《验收报告》的签署：</w:t>
      </w:r>
    </w:p>
    <w:p w14:paraId="31BD8D48" w14:textId="77777777" w:rsidR="00733100" w:rsidRPr="00733100" w:rsidRDefault="00733100" w:rsidP="00733100">
      <w:pPr>
        <w:spacing w:line="520" w:lineRule="exact"/>
        <w:ind w:firstLineChars="200" w:firstLine="560"/>
        <w:rPr>
          <w:rFonts w:ascii="宋体" w:eastAsia="宋体" w:hAnsi="宋体" w:hint="eastAsia"/>
          <w:sz w:val="28"/>
          <w:szCs w:val="28"/>
        </w:rPr>
      </w:pPr>
      <w:r w:rsidRPr="00733100">
        <w:rPr>
          <w:rFonts w:ascii="宋体" w:eastAsia="宋体" w:hAnsi="宋体"/>
          <w:sz w:val="28"/>
          <w:szCs w:val="28"/>
        </w:rPr>
        <w:t>验收合格，甲方应及时、完整、真实地签署《验收报告》。</w:t>
      </w:r>
    </w:p>
    <w:p w14:paraId="4FE1C265" w14:textId="77777777" w:rsidR="00733100" w:rsidRPr="00733100" w:rsidRDefault="00733100" w:rsidP="00733100">
      <w:pPr>
        <w:tabs>
          <w:tab w:val="left" w:pos="720"/>
          <w:tab w:val="left" w:pos="900"/>
        </w:tabs>
        <w:spacing w:line="520" w:lineRule="exact"/>
        <w:ind w:firstLineChars="200" w:firstLine="562"/>
        <w:rPr>
          <w:rFonts w:ascii="宋体" w:eastAsia="宋体" w:hAnsi="宋体" w:hint="eastAsia"/>
          <w:b/>
          <w:kern w:val="0"/>
          <w:sz w:val="28"/>
          <w:szCs w:val="28"/>
        </w:rPr>
      </w:pPr>
      <w:r w:rsidRPr="00733100">
        <w:rPr>
          <w:rFonts w:ascii="宋体" w:eastAsia="宋体" w:hAnsi="宋体"/>
          <w:b/>
          <w:kern w:val="0"/>
          <w:sz w:val="28"/>
          <w:szCs w:val="28"/>
        </w:rPr>
        <w:t>九、付款：</w:t>
      </w:r>
    </w:p>
    <w:p w14:paraId="22EB8239" w14:textId="77777777" w:rsidR="00733100" w:rsidRPr="00733100" w:rsidRDefault="00733100" w:rsidP="00733100">
      <w:pPr>
        <w:tabs>
          <w:tab w:val="left" w:pos="1040"/>
        </w:tabs>
        <w:spacing w:line="520" w:lineRule="exact"/>
        <w:ind w:firstLineChars="200" w:firstLine="560"/>
        <w:rPr>
          <w:rFonts w:ascii="宋体" w:eastAsia="宋体" w:hAnsi="宋体" w:hint="eastAsia"/>
          <w:kern w:val="0"/>
          <w:sz w:val="28"/>
          <w:szCs w:val="28"/>
        </w:rPr>
      </w:pPr>
      <w:r w:rsidRPr="00733100">
        <w:rPr>
          <w:rFonts w:ascii="宋体" w:eastAsia="宋体" w:hAnsi="宋体"/>
          <w:kern w:val="0"/>
          <w:sz w:val="28"/>
          <w:szCs w:val="28"/>
        </w:rPr>
        <w:t>1、本合同以人民币付款。</w:t>
      </w:r>
    </w:p>
    <w:p w14:paraId="3FEF7CE7" w14:textId="77777777" w:rsidR="00733100" w:rsidRPr="00733100" w:rsidRDefault="00733100" w:rsidP="00733100">
      <w:pPr>
        <w:tabs>
          <w:tab w:val="left" w:pos="1040"/>
        </w:tabs>
        <w:spacing w:line="520" w:lineRule="exact"/>
        <w:ind w:firstLineChars="200" w:firstLine="560"/>
        <w:rPr>
          <w:rFonts w:ascii="宋体" w:eastAsia="宋体" w:hAnsi="宋体" w:hint="eastAsia"/>
          <w:kern w:val="0"/>
          <w:sz w:val="28"/>
          <w:szCs w:val="28"/>
        </w:rPr>
      </w:pPr>
      <w:r w:rsidRPr="00733100">
        <w:rPr>
          <w:rFonts w:ascii="宋体" w:eastAsia="宋体" w:hAnsi="宋体" w:hint="eastAsia"/>
          <w:kern w:val="0"/>
          <w:sz w:val="28"/>
          <w:szCs w:val="28"/>
        </w:rPr>
        <w:t>2、</w:t>
      </w:r>
      <w:r w:rsidRPr="00733100">
        <w:rPr>
          <w:rFonts w:ascii="宋体" w:eastAsia="宋体" w:hAnsi="宋体"/>
          <w:kern w:val="0"/>
          <w:sz w:val="28"/>
          <w:szCs w:val="28"/>
        </w:rPr>
        <w:t>付款方式：</w:t>
      </w:r>
    </w:p>
    <w:p w14:paraId="61978C99" w14:textId="77777777" w:rsidR="00733100" w:rsidRPr="00733100" w:rsidRDefault="00733100" w:rsidP="00733100">
      <w:pPr>
        <w:tabs>
          <w:tab w:val="left" w:pos="1040"/>
        </w:tabs>
        <w:spacing w:line="520" w:lineRule="exact"/>
        <w:ind w:firstLineChars="200" w:firstLine="560"/>
        <w:rPr>
          <w:rFonts w:ascii="宋体" w:eastAsia="宋体" w:hAnsi="宋体" w:hint="eastAsia"/>
          <w:kern w:val="0"/>
          <w:sz w:val="28"/>
          <w:szCs w:val="28"/>
        </w:rPr>
      </w:pPr>
      <w:r w:rsidRPr="00733100">
        <w:rPr>
          <w:rFonts w:ascii="宋体" w:eastAsia="宋体" w:hAnsi="宋体" w:hint="eastAsia"/>
          <w:kern w:val="0"/>
          <w:sz w:val="28"/>
          <w:szCs w:val="28"/>
        </w:rPr>
        <w:t>合同生效后，乙方在合同约定时间内发货至甲方指定地点，并安装完毕，甲方收到合格发票且验收合格后向乙方支付货款至70%，剩余货款作为质保金，质保期满后分别付清。</w:t>
      </w:r>
    </w:p>
    <w:p w14:paraId="0DF9ABE4" w14:textId="77777777" w:rsidR="00733100" w:rsidRPr="00733100" w:rsidRDefault="00733100" w:rsidP="00733100">
      <w:pPr>
        <w:tabs>
          <w:tab w:val="left" w:pos="1040"/>
        </w:tabs>
        <w:spacing w:line="520" w:lineRule="exact"/>
        <w:ind w:firstLineChars="200" w:firstLine="560"/>
        <w:rPr>
          <w:rFonts w:ascii="宋体" w:eastAsia="宋体" w:hAnsi="宋体" w:hint="eastAsia"/>
          <w:kern w:val="0"/>
          <w:sz w:val="28"/>
          <w:szCs w:val="28"/>
        </w:rPr>
      </w:pPr>
      <w:r w:rsidRPr="00733100">
        <w:rPr>
          <w:rFonts w:ascii="宋体" w:eastAsia="宋体" w:hAnsi="宋体"/>
          <w:kern w:val="0"/>
          <w:sz w:val="28"/>
          <w:szCs w:val="28"/>
        </w:rPr>
        <w:t>3、付款按以下资信办理</w:t>
      </w:r>
    </w:p>
    <w:p w14:paraId="3E44094B" w14:textId="77777777" w:rsidR="00733100" w:rsidRPr="00733100" w:rsidRDefault="00733100" w:rsidP="00733100">
      <w:pPr>
        <w:tabs>
          <w:tab w:val="left" w:pos="1040"/>
        </w:tabs>
        <w:spacing w:line="520" w:lineRule="exact"/>
        <w:ind w:firstLineChars="200" w:firstLine="560"/>
        <w:rPr>
          <w:rFonts w:ascii="宋体" w:eastAsia="宋体" w:hAnsi="宋体" w:hint="eastAsia"/>
          <w:kern w:val="0"/>
          <w:sz w:val="28"/>
          <w:szCs w:val="28"/>
        </w:rPr>
      </w:pPr>
      <w:r w:rsidRPr="00733100">
        <w:rPr>
          <w:rFonts w:ascii="宋体" w:eastAsia="宋体" w:hAnsi="宋体"/>
          <w:kern w:val="0"/>
          <w:sz w:val="28"/>
          <w:szCs w:val="28"/>
        </w:rPr>
        <w:t xml:space="preserve">收 款 人： </w:t>
      </w:r>
    </w:p>
    <w:p w14:paraId="53255651" w14:textId="77777777" w:rsidR="00733100" w:rsidRPr="00733100" w:rsidRDefault="00733100" w:rsidP="00733100">
      <w:pPr>
        <w:tabs>
          <w:tab w:val="left" w:pos="1040"/>
        </w:tabs>
        <w:spacing w:line="520" w:lineRule="exact"/>
        <w:ind w:firstLineChars="200" w:firstLine="560"/>
        <w:rPr>
          <w:rFonts w:ascii="宋体" w:eastAsia="宋体" w:hAnsi="宋体" w:hint="eastAsia"/>
          <w:kern w:val="0"/>
          <w:sz w:val="28"/>
          <w:szCs w:val="28"/>
        </w:rPr>
      </w:pPr>
      <w:r w:rsidRPr="00733100">
        <w:rPr>
          <w:rFonts w:ascii="宋体" w:eastAsia="宋体" w:hAnsi="宋体"/>
          <w:kern w:val="0"/>
          <w:sz w:val="28"/>
          <w:szCs w:val="28"/>
        </w:rPr>
        <w:t>开户银行：</w:t>
      </w:r>
    </w:p>
    <w:p w14:paraId="5A6D339F" w14:textId="77777777" w:rsidR="00733100" w:rsidRPr="00733100" w:rsidRDefault="00733100" w:rsidP="00733100">
      <w:pPr>
        <w:tabs>
          <w:tab w:val="left" w:pos="1040"/>
        </w:tabs>
        <w:spacing w:line="520" w:lineRule="exact"/>
        <w:ind w:firstLineChars="200" w:firstLine="560"/>
        <w:rPr>
          <w:rFonts w:ascii="宋体" w:eastAsia="宋体" w:hAnsi="宋体" w:hint="eastAsia"/>
          <w:kern w:val="0"/>
          <w:sz w:val="28"/>
          <w:szCs w:val="28"/>
        </w:rPr>
      </w:pPr>
      <w:r w:rsidRPr="00733100">
        <w:rPr>
          <w:rFonts w:ascii="宋体" w:eastAsia="宋体" w:hAnsi="宋体"/>
          <w:kern w:val="0"/>
          <w:sz w:val="28"/>
          <w:szCs w:val="28"/>
        </w:rPr>
        <w:t>银行帐号：</w:t>
      </w:r>
    </w:p>
    <w:p w14:paraId="2A623E91" w14:textId="77777777" w:rsidR="00733100" w:rsidRPr="00733100" w:rsidRDefault="00733100" w:rsidP="00733100">
      <w:pPr>
        <w:tabs>
          <w:tab w:val="left" w:pos="1040"/>
        </w:tabs>
        <w:spacing w:line="520" w:lineRule="exact"/>
        <w:ind w:firstLineChars="200" w:firstLine="560"/>
        <w:rPr>
          <w:rFonts w:ascii="宋体" w:eastAsia="宋体" w:hAnsi="宋体" w:hint="eastAsia"/>
          <w:kern w:val="0"/>
          <w:sz w:val="28"/>
          <w:szCs w:val="28"/>
        </w:rPr>
      </w:pPr>
      <w:r w:rsidRPr="00733100">
        <w:rPr>
          <w:rFonts w:ascii="宋体" w:eastAsia="宋体" w:hAnsi="宋体"/>
          <w:kern w:val="0"/>
          <w:sz w:val="28"/>
          <w:szCs w:val="28"/>
        </w:rPr>
        <w:t xml:space="preserve">联 系 人： </w:t>
      </w:r>
    </w:p>
    <w:p w14:paraId="1607186B" w14:textId="77777777" w:rsidR="00733100" w:rsidRPr="00733100" w:rsidRDefault="00733100" w:rsidP="00733100">
      <w:pPr>
        <w:tabs>
          <w:tab w:val="left" w:pos="1040"/>
        </w:tabs>
        <w:spacing w:line="520" w:lineRule="exact"/>
        <w:ind w:firstLineChars="200" w:firstLine="560"/>
        <w:rPr>
          <w:rFonts w:ascii="宋体" w:eastAsia="宋体" w:hAnsi="宋体" w:hint="eastAsia"/>
          <w:kern w:val="0"/>
          <w:sz w:val="28"/>
          <w:szCs w:val="28"/>
        </w:rPr>
      </w:pPr>
      <w:r w:rsidRPr="00733100">
        <w:rPr>
          <w:rFonts w:ascii="宋体" w:eastAsia="宋体" w:hAnsi="宋体"/>
          <w:kern w:val="0"/>
          <w:sz w:val="28"/>
          <w:szCs w:val="28"/>
        </w:rPr>
        <w:t>联系电话：</w:t>
      </w:r>
    </w:p>
    <w:p w14:paraId="29408F3F" w14:textId="77777777" w:rsidR="00733100" w:rsidRPr="00733100" w:rsidRDefault="00733100" w:rsidP="00733100">
      <w:pPr>
        <w:pStyle w:val="HTML"/>
        <w:spacing w:line="520" w:lineRule="exact"/>
        <w:ind w:firstLineChars="200" w:firstLine="560"/>
        <w:rPr>
          <w:rFonts w:ascii="宋体" w:eastAsia="宋体" w:hAnsi="宋体" w:hint="eastAsia"/>
          <w:sz w:val="28"/>
          <w:szCs w:val="28"/>
          <w:lang w:eastAsia="zh-CN"/>
        </w:rPr>
      </w:pPr>
      <w:r w:rsidRPr="00733100">
        <w:rPr>
          <w:rFonts w:ascii="宋体" w:eastAsia="宋体" w:hAnsi="宋体" w:hint="eastAsia"/>
          <w:sz w:val="28"/>
          <w:szCs w:val="28"/>
          <w:lang w:eastAsia="zh-CN"/>
        </w:rPr>
        <w:t>4、结算方式：</w:t>
      </w:r>
    </w:p>
    <w:p w14:paraId="2CC43D94" w14:textId="77777777" w:rsidR="00733100" w:rsidRPr="00733100" w:rsidRDefault="00733100" w:rsidP="00733100">
      <w:pPr>
        <w:tabs>
          <w:tab w:val="left" w:pos="1040"/>
        </w:tabs>
        <w:spacing w:line="520" w:lineRule="exact"/>
        <w:ind w:firstLineChars="200" w:firstLine="560"/>
        <w:rPr>
          <w:rFonts w:ascii="宋体" w:eastAsia="宋体" w:hAnsi="宋体" w:hint="eastAsia"/>
          <w:kern w:val="0"/>
          <w:sz w:val="28"/>
          <w:szCs w:val="28"/>
        </w:rPr>
      </w:pPr>
      <w:r w:rsidRPr="00733100">
        <w:rPr>
          <w:rFonts w:ascii="宋体" w:eastAsia="宋体" w:hAnsi="宋体" w:hint="eastAsia"/>
          <w:kern w:val="0"/>
          <w:sz w:val="28"/>
          <w:szCs w:val="28"/>
        </w:rPr>
        <w:t>结算方式：采购单价为中标单价（全费价，不做任何调整），数量以经采购负责人确认的实际采购数量为准进行结算。</w:t>
      </w:r>
    </w:p>
    <w:p w14:paraId="7F7B1A7F" w14:textId="77777777" w:rsidR="00733100" w:rsidRPr="00733100" w:rsidRDefault="00733100" w:rsidP="00733100">
      <w:pPr>
        <w:spacing w:line="520" w:lineRule="exact"/>
        <w:ind w:firstLineChars="200" w:firstLine="562"/>
        <w:rPr>
          <w:rFonts w:ascii="宋体" w:eastAsia="宋体" w:hAnsi="宋体" w:hint="eastAsia"/>
          <w:b/>
          <w:kern w:val="0"/>
          <w:sz w:val="28"/>
          <w:szCs w:val="28"/>
        </w:rPr>
      </w:pPr>
      <w:r w:rsidRPr="00733100">
        <w:rPr>
          <w:rFonts w:ascii="宋体" w:eastAsia="宋体" w:hAnsi="宋体"/>
          <w:b/>
          <w:kern w:val="0"/>
          <w:sz w:val="28"/>
          <w:szCs w:val="28"/>
        </w:rPr>
        <w:t>十、售后服务：</w:t>
      </w:r>
    </w:p>
    <w:p w14:paraId="30B48222" w14:textId="77777777" w:rsidR="00733100" w:rsidRPr="00733100" w:rsidRDefault="00733100" w:rsidP="00733100">
      <w:pPr>
        <w:spacing w:line="520" w:lineRule="exact"/>
        <w:ind w:firstLineChars="200" w:firstLine="560"/>
        <w:rPr>
          <w:rFonts w:ascii="宋体" w:eastAsia="宋体" w:hAnsi="宋体" w:hint="eastAsia"/>
          <w:kern w:val="0"/>
          <w:sz w:val="28"/>
          <w:szCs w:val="28"/>
        </w:rPr>
      </w:pPr>
      <w:r w:rsidRPr="00733100">
        <w:rPr>
          <w:rFonts w:ascii="宋体" w:eastAsia="宋体" w:hAnsi="宋体"/>
          <w:kern w:val="0"/>
          <w:sz w:val="28"/>
          <w:szCs w:val="28"/>
        </w:rPr>
        <w:t>1、根据甲方需要，</w:t>
      </w:r>
      <w:proofErr w:type="gramStart"/>
      <w:r w:rsidRPr="00733100">
        <w:rPr>
          <w:rFonts w:ascii="宋体" w:eastAsia="宋体" w:hAnsi="宋体"/>
          <w:kern w:val="0"/>
          <w:sz w:val="28"/>
          <w:szCs w:val="28"/>
        </w:rPr>
        <w:t>乙方派</w:t>
      </w:r>
      <w:proofErr w:type="gramEnd"/>
      <w:r w:rsidRPr="00733100">
        <w:rPr>
          <w:rFonts w:ascii="宋体" w:eastAsia="宋体" w:hAnsi="宋体"/>
          <w:kern w:val="0"/>
          <w:sz w:val="28"/>
          <w:szCs w:val="28"/>
        </w:rPr>
        <w:t>技术人员现场服务，负责培训甲方人员熟练使用标的物，处理现场出现的技术问题等。</w:t>
      </w:r>
    </w:p>
    <w:p w14:paraId="17F11FE8" w14:textId="77777777" w:rsidR="00733100" w:rsidRPr="00733100" w:rsidRDefault="00733100" w:rsidP="00733100">
      <w:pPr>
        <w:spacing w:line="520" w:lineRule="exact"/>
        <w:ind w:firstLineChars="200" w:firstLine="560"/>
        <w:rPr>
          <w:rFonts w:ascii="宋体" w:eastAsia="宋体" w:hAnsi="宋体" w:hint="eastAsia"/>
          <w:kern w:val="0"/>
          <w:sz w:val="28"/>
          <w:szCs w:val="28"/>
        </w:rPr>
      </w:pPr>
      <w:r w:rsidRPr="00733100">
        <w:rPr>
          <w:rFonts w:ascii="宋体" w:eastAsia="宋体" w:hAnsi="宋体"/>
          <w:kern w:val="0"/>
          <w:sz w:val="28"/>
          <w:szCs w:val="28"/>
        </w:rPr>
        <w:t>2、乙方要保证提供优质的售后服务，其服务必须达到或超过系统中配备的设备（材料）生产厂提供的承诺。出现质量问题时，</w:t>
      </w:r>
      <w:r w:rsidRPr="00733100">
        <w:rPr>
          <w:rFonts w:ascii="宋体" w:eastAsia="宋体" w:hAnsi="宋体" w:hint="eastAsia"/>
          <w:kern w:val="0"/>
          <w:sz w:val="28"/>
          <w:szCs w:val="28"/>
        </w:rPr>
        <w:t>质保</w:t>
      </w:r>
      <w:r w:rsidRPr="00733100">
        <w:rPr>
          <w:rFonts w:ascii="宋体" w:eastAsia="宋体" w:hAnsi="宋体"/>
          <w:kern w:val="0"/>
          <w:sz w:val="28"/>
          <w:szCs w:val="28"/>
        </w:rPr>
        <w:t>期内，免费负责三包（包退、包换、包修）；</w:t>
      </w:r>
      <w:r w:rsidRPr="00733100">
        <w:rPr>
          <w:rFonts w:ascii="宋体" w:eastAsia="宋体" w:hAnsi="宋体" w:hint="eastAsia"/>
          <w:kern w:val="0"/>
          <w:sz w:val="28"/>
          <w:szCs w:val="28"/>
        </w:rPr>
        <w:t>质保</w:t>
      </w:r>
      <w:r w:rsidRPr="00733100">
        <w:rPr>
          <w:rFonts w:ascii="宋体" w:eastAsia="宋体" w:hAnsi="宋体"/>
          <w:kern w:val="0"/>
          <w:sz w:val="28"/>
          <w:szCs w:val="28"/>
        </w:rPr>
        <w:t>期外，应负责维修并只收取成本费，所需的备品备件应按照承诺优惠措施及优惠价格供应。</w:t>
      </w:r>
    </w:p>
    <w:p w14:paraId="1861BAAF" w14:textId="04791249" w:rsidR="00733100" w:rsidRPr="00733100" w:rsidRDefault="00733100" w:rsidP="00733100">
      <w:pPr>
        <w:spacing w:line="520" w:lineRule="exact"/>
        <w:ind w:firstLineChars="200" w:firstLine="560"/>
        <w:rPr>
          <w:rFonts w:ascii="宋体" w:eastAsia="宋体" w:hAnsi="宋体" w:hint="eastAsia"/>
          <w:sz w:val="28"/>
          <w:szCs w:val="28"/>
        </w:rPr>
      </w:pPr>
      <w:r w:rsidRPr="00733100">
        <w:rPr>
          <w:rFonts w:ascii="宋体" w:eastAsia="宋体" w:hAnsi="宋体"/>
          <w:sz w:val="28"/>
          <w:szCs w:val="28"/>
        </w:rPr>
        <w:t>3、标的物出现问题时，无论</w:t>
      </w:r>
      <w:r w:rsidRPr="00733100">
        <w:rPr>
          <w:rFonts w:ascii="宋体" w:eastAsia="宋体" w:hAnsi="宋体" w:hint="eastAsia"/>
          <w:sz w:val="28"/>
          <w:szCs w:val="28"/>
        </w:rPr>
        <w:t>质保</w:t>
      </w:r>
      <w:r w:rsidRPr="00733100">
        <w:rPr>
          <w:rFonts w:ascii="宋体" w:eastAsia="宋体" w:hAnsi="宋体"/>
          <w:sz w:val="28"/>
          <w:szCs w:val="28"/>
        </w:rPr>
        <w:t>期内外乙方均需保证</w:t>
      </w:r>
      <w:r w:rsidRPr="00733100">
        <w:rPr>
          <w:rFonts w:ascii="宋体" w:eastAsia="宋体" w:hAnsi="宋体" w:hint="eastAsia"/>
          <w:sz w:val="28"/>
          <w:szCs w:val="28"/>
        </w:rPr>
        <w:t>2</w:t>
      </w:r>
      <w:r w:rsidRPr="00733100">
        <w:rPr>
          <w:rFonts w:ascii="宋体" w:eastAsia="宋体" w:hAnsi="宋体"/>
          <w:sz w:val="28"/>
          <w:szCs w:val="28"/>
        </w:rPr>
        <w:t>小时内响应甲方的要求，</w:t>
      </w:r>
      <w:r w:rsidRPr="00733100">
        <w:rPr>
          <w:rFonts w:ascii="宋体" w:eastAsia="宋体" w:hAnsi="宋体" w:hint="eastAsia"/>
          <w:sz w:val="28"/>
          <w:szCs w:val="28"/>
        </w:rPr>
        <w:t>2小时</w:t>
      </w:r>
      <w:r w:rsidRPr="00733100">
        <w:rPr>
          <w:rFonts w:ascii="宋体" w:eastAsia="宋体" w:hAnsi="宋体"/>
          <w:sz w:val="28"/>
          <w:szCs w:val="28"/>
        </w:rPr>
        <w:t xml:space="preserve">内到达现场并完成修复，特殊情况需要在接到甲方电话后 </w:t>
      </w:r>
      <w:r w:rsidRPr="00733100">
        <w:rPr>
          <w:rFonts w:ascii="宋体" w:eastAsia="宋体" w:hAnsi="宋体" w:hint="eastAsia"/>
          <w:sz w:val="28"/>
          <w:szCs w:val="28"/>
        </w:rPr>
        <w:t>1</w:t>
      </w:r>
      <w:r w:rsidRPr="00733100">
        <w:rPr>
          <w:rFonts w:ascii="宋体" w:eastAsia="宋体" w:hAnsi="宋体"/>
          <w:sz w:val="28"/>
          <w:szCs w:val="28"/>
        </w:rPr>
        <w:t xml:space="preserve"> 小时内到达现场并完成修复。若修理时间超过</w:t>
      </w:r>
      <w:r w:rsidR="00752985">
        <w:rPr>
          <w:rFonts w:ascii="宋体" w:eastAsia="宋体" w:hAnsi="宋体" w:hint="eastAsia"/>
          <w:sz w:val="28"/>
          <w:szCs w:val="28"/>
        </w:rPr>
        <w:t>1</w:t>
      </w:r>
      <w:r w:rsidRPr="00733100">
        <w:rPr>
          <w:rFonts w:ascii="宋体" w:eastAsia="宋体" w:hAnsi="宋体"/>
          <w:sz w:val="28"/>
          <w:szCs w:val="28"/>
        </w:rPr>
        <w:t>日或需返回原生产厂维修，</w:t>
      </w:r>
      <w:r w:rsidRPr="00733100">
        <w:rPr>
          <w:rFonts w:ascii="宋体" w:eastAsia="宋体" w:hAnsi="宋体" w:hint="eastAsia"/>
          <w:sz w:val="28"/>
          <w:szCs w:val="28"/>
        </w:rPr>
        <w:t>质保</w:t>
      </w:r>
      <w:r w:rsidRPr="00733100">
        <w:rPr>
          <w:rFonts w:ascii="宋体" w:eastAsia="宋体" w:hAnsi="宋体"/>
          <w:sz w:val="28"/>
          <w:szCs w:val="28"/>
        </w:rPr>
        <w:t>期内乙方必须向用户单位提供备用设备，以保证甲方工作的正常进行。</w:t>
      </w:r>
    </w:p>
    <w:p w14:paraId="78439646" w14:textId="77777777" w:rsidR="00733100" w:rsidRPr="00733100" w:rsidRDefault="00733100" w:rsidP="00733100">
      <w:pPr>
        <w:spacing w:line="520" w:lineRule="exact"/>
        <w:ind w:firstLineChars="200" w:firstLine="560"/>
        <w:rPr>
          <w:rFonts w:ascii="宋体" w:eastAsia="宋体" w:hAnsi="宋体" w:hint="eastAsia"/>
          <w:sz w:val="28"/>
          <w:szCs w:val="28"/>
        </w:rPr>
      </w:pPr>
      <w:r w:rsidRPr="00733100">
        <w:rPr>
          <w:rFonts w:ascii="宋体" w:eastAsia="宋体" w:hAnsi="宋体" w:hint="eastAsia"/>
          <w:sz w:val="28"/>
          <w:szCs w:val="28"/>
        </w:rPr>
        <w:t>4、乙</w:t>
      </w:r>
      <w:r w:rsidRPr="00733100">
        <w:rPr>
          <w:rFonts w:ascii="宋体" w:eastAsia="宋体" w:hAnsi="宋体" w:hint="eastAsia"/>
          <w:sz w:val="28"/>
          <w:szCs w:val="28"/>
          <w:lang w:val="zh-CN"/>
        </w:rPr>
        <w:t>方在威海市应有</w:t>
      </w:r>
      <w:proofErr w:type="gramStart"/>
      <w:r w:rsidRPr="00733100">
        <w:rPr>
          <w:rFonts w:ascii="宋体" w:eastAsia="宋体" w:hAnsi="宋体" w:hint="eastAsia"/>
          <w:sz w:val="28"/>
          <w:szCs w:val="28"/>
          <w:lang w:val="zh-CN"/>
        </w:rPr>
        <w:t>专业维保队伍</w:t>
      </w:r>
      <w:proofErr w:type="gramEnd"/>
      <w:r w:rsidRPr="00733100">
        <w:rPr>
          <w:rFonts w:ascii="宋体" w:eastAsia="宋体" w:hAnsi="宋体" w:hint="eastAsia"/>
          <w:sz w:val="28"/>
          <w:szCs w:val="28"/>
          <w:lang w:val="zh-CN"/>
        </w:rPr>
        <w:t>，要求厂家或授权经销商建立定期回访制度，</w:t>
      </w:r>
      <w:r w:rsidRPr="00733100">
        <w:rPr>
          <w:rFonts w:ascii="宋体" w:eastAsia="宋体" w:hAnsi="宋体" w:hint="eastAsia"/>
          <w:sz w:val="28"/>
          <w:szCs w:val="28"/>
        </w:rPr>
        <w:t>质保期内</w:t>
      </w:r>
      <w:r w:rsidRPr="00733100">
        <w:rPr>
          <w:rFonts w:ascii="宋体" w:eastAsia="宋体" w:hAnsi="宋体" w:hint="eastAsia"/>
          <w:sz w:val="28"/>
          <w:szCs w:val="28"/>
          <w:lang w:val="zh-CN"/>
        </w:rPr>
        <w:t>至少提供二次免费上门检修保养服务，接到</w:t>
      </w:r>
      <w:r w:rsidRPr="00733100">
        <w:rPr>
          <w:rFonts w:ascii="宋体" w:eastAsia="宋体" w:hAnsi="宋体" w:hint="eastAsia"/>
          <w:sz w:val="28"/>
          <w:szCs w:val="28"/>
        </w:rPr>
        <w:t>甲方</w:t>
      </w:r>
      <w:r w:rsidRPr="00733100">
        <w:rPr>
          <w:rFonts w:ascii="宋体" w:eastAsia="宋体" w:hAnsi="宋体" w:hint="eastAsia"/>
          <w:sz w:val="28"/>
          <w:szCs w:val="28"/>
          <w:lang w:val="zh-CN"/>
        </w:rPr>
        <w:t>通知两小时内必须到达现场。</w:t>
      </w:r>
    </w:p>
    <w:p w14:paraId="53E8FF4D" w14:textId="77777777" w:rsidR="00733100" w:rsidRPr="00733100" w:rsidRDefault="00733100" w:rsidP="00733100">
      <w:pPr>
        <w:spacing w:line="520" w:lineRule="exact"/>
        <w:ind w:firstLineChars="200" w:firstLine="562"/>
        <w:rPr>
          <w:rFonts w:ascii="宋体" w:eastAsia="宋体" w:hAnsi="宋体" w:hint="eastAsia"/>
          <w:b/>
          <w:sz w:val="28"/>
          <w:szCs w:val="28"/>
        </w:rPr>
      </w:pPr>
      <w:r w:rsidRPr="00733100">
        <w:rPr>
          <w:rFonts w:ascii="宋体" w:eastAsia="宋体" w:hAnsi="宋体"/>
          <w:b/>
          <w:sz w:val="28"/>
          <w:szCs w:val="28"/>
        </w:rPr>
        <w:t>十一、变更、修改及转让：</w:t>
      </w:r>
    </w:p>
    <w:p w14:paraId="2C972130" w14:textId="77777777" w:rsidR="00733100" w:rsidRPr="00733100" w:rsidRDefault="00733100" w:rsidP="00733100">
      <w:pPr>
        <w:spacing w:line="520" w:lineRule="exact"/>
        <w:ind w:firstLineChars="200" w:firstLine="560"/>
        <w:rPr>
          <w:rFonts w:ascii="宋体" w:eastAsia="宋体" w:hAnsi="宋体" w:hint="eastAsia"/>
          <w:kern w:val="0"/>
          <w:sz w:val="28"/>
          <w:szCs w:val="28"/>
        </w:rPr>
      </w:pPr>
      <w:r w:rsidRPr="00733100">
        <w:rPr>
          <w:rFonts w:ascii="宋体" w:eastAsia="宋体" w:hAnsi="宋体"/>
          <w:kern w:val="0"/>
          <w:sz w:val="28"/>
          <w:szCs w:val="28"/>
        </w:rPr>
        <w:t>乙方应严格按合同要求供货安装调试，未经甲方书面同意，乙方不得擅自就合同标的物的数量、质量、供货安装调试完毕时间、技术规格以及其他的合同条款进行变更、修改；不得部分或者全部转让其应履行的合同义务。</w:t>
      </w:r>
    </w:p>
    <w:p w14:paraId="3CE0FDB6" w14:textId="77777777" w:rsidR="00733100" w:rsidRPr="00733100" w:rsidRDefault="00733100" w:rsidP="00733100">
      <w:pPr>
        <w:spacing w:line="520" w:lineRule="exact"/>
        <w:ind w:firstLineChars="200" w:firstLine="562"/>
        <w:rPr>
          <w:rFonts w:ascii="宋体" w:eastAsia="宋体" w:hAnsi="宋体" w:hint="eastAsia"/>
          <w:sz w:val="28"/>
          <w:szCs w:val="28"/>
        </w:rPr>
      </w:pPr>
      <w:r w:rsidRPr="00733100">
        <w:rPr>
          <w:rFonts w:ascii="宋体" w:eastAsia="宋体" w:hAnsi="宋体"/>
          <w:b/>
          <w:bCs/>
          <w:sz w:val="28"/>
          <w:szCs w:val="28"/>
        </w:rPr>
        <w:t>十二、合同解除：</w:t>
      </w:r>
    </w:p>
    <w:p w14:paraId="1E720FB4" w14:textId="77777777" w:rsidR="00733100" w:rsidRPr="00733100" w:rsidRDefault="00733100" w:rsidP="00733100">
      <w:pPr>
        <w:spacing w:line="520" w:lineRule="exact"/>
        <w:ind w:firstLineChars="200" w:firstLine="560"/>
        <w:rPr>
          <w:rFonts w:ascii="宋体" w:eastAsia="宋体" w:hAnsi="宋体" w:hint="eastAsia"/>
          <w:sz w:val="28"/>
          <w:szCs w:val="28"/>
        </w:rPr>
      </w:pPr>
      <w:r w:rsidRPr="00733100">
        <w:rPr>
          <w:rFonts w:ascii="宋体" w:eastAsia="宋体" w:hAnsi="宋体"/>
          <w:sz w:val="28"/>
          <w:szCs w:val="28"/>
        </w:rPr>
        <w:t>乙方迟延履行合同义务或者履行合同义务不符合约定以及违反其他有关规定而应解除合同的，除承担违约责任外，将向其发出书面通知，解除本合同。</w:t>
      </w:r>
    </w:p>
    <w:p w14:paraId="18D1250A" w14:textId="77777777" w:rsidR="00733100" w:rsidRPr="00733100" w:rsidRDefault="00733100" w:rsidP="00733100">
      <w:pPr>
        <w:spacing w:line="520" w:lineRule="exact"/>
        <w:ind w:firstLineChars="200" w:firstLine="562"/>
        <w:rPr>
          <w:rFonts w:ascii="宋体" w:eastAsia="宋体" w:hAnsi="宋体" w:hint="eastAsia"/>
          <w:b/>
          <w:bCs/>
          <w:sz w:val="28"/>
          <w:szCs w:val="28"/>
        </w:rPr>
      </w:pPr>
      <w:r w:rsidRPr="00733100">
        <w:rPr>
          <w:rFonts w:ascii="宋体" w:eastAsia="宋体" w:hAnsi="宋体"/>
          <w:b/>
          <w:bCs/>
          <w:sz w:val="28"/>
          <w:szCs w:val="28"/>
        </w:rPr>
        <w:t>十三、违约赔偿：</w:t>
      </w:r>
    </w:p>
    <w:p w14:paraId="2A86B066" w14:textId="77777777" w:rsidR="00733100" w:rsidRPr="00733100" w:rsidRDefault="00733100" w:rsidP="00733100">
      <w:pPr>
        <w:spacing w:line="520" w:lineRule="exact"/>
        <w:ind w:firstLineChars="200" w:firstLine="560"/>
        <w:rPr>
          <w:rFonts w:ascii="宋体" w:eastAsia="宋体" w:hAnsi="宋体" w:hint="eastAsia"/>
          <w:sz w:val="28"/>
          <w:szCs w:val="28"/>
        </w:rPr>
      </w:pPr>
      <w:r w:rsidRPr="00733100">
        <w:rPr>
          <w:rFonts w:ascii="宋体" w:eastAsia="宋体" w:hAnsi="宋体"/>
          <w:sz w:val="28"/>
          <w:szCs w:val="28"/>
        </w:rPr>
        <w:t>1、乙方违反第四条质量及专利权第一款的约定而降低标准及违反第十一条变更、修改及转让的约定，甲方将责令其严格按照合同的约定履行义务。乙方无正当理由拒不履行的，将与其解除合同。</w:t>
      </w:r>
    </w:p>
    <w:p w14:paraId="0C2A02A3" w14:textId="77777777" w:rsidR="00733100" w:rsidRPr="00733100" w:rsidRDefault="00733100" w:rsidP="00733100">
      <w:pPr>
        <w:spacing w:line="520" w:lineRule="exact"/>
        <w:ind w:firstLineChars="200" w:firstLine="560"/>
        <w:rPr>
          <w:rFonts w:ascii="宋体" w:eastAsia="宋体" w:hAnsi="宋体" w:hint="eastAsia"/>
          <w:sz w:val="28"/>
          <w:szCs w:val="28"/>
        </w:rPr>
      </w:pPr>
      <w:r w:rsidRPr="00733100">
        <w:rPr>
          <w:rFonts w:ascii="宋体" w:eastAsia="宋体" w:hAnsi="宋体"/>
          <w:sz w:val="28"/>
          <w:szCs w:val="28"/>
        </w:rPr>
        <w:t>2、乙方违反有关的法律法规或者合同的其他约定（规定），甲方将责令其严格按照合同的约定履行义务。乙方无正当理由拒不履行的，将与其解除合同。</w:t>
      </w:r>
    </w:p>
    <w:p w14:paraId="42B3E8ED" w14:textId="77777777" w:rsidR="00733100" w:rsidRPr="00733100" w:rsidRDefault="00733100" w:rsidP="00733100">
      <w:pPr>
        <w:spacing w:line="520" w:lineRule="exact"/>
        <w:ind w:firstLineChars="200" w:firstLine="560"/>
        <w:rPr>
          <w:rFonts w:ascii="宋体" w:eastAsia="宋体" w:hAnsi="宋体" w:hint="eastAsia"/>
          <w:sz w:val="28"/>
          <w:szCs w:val="28"/>
        </w:rPr>
      </w:pPr>
      <w:r w:rsidRPr="00733100">
        <w:rPr>
          <w:rFonts w:ascii="宋体" w:eastAsia="宋体" w:hAnsi="宋体"/>
          <w:sz w:val="28"/>
          <w:szCs w:val="28"/>
        </w:rPr>
        <w:t>3、乙方违反第六条供货安装完毕时间的约定，逾期供货安装完毕或者经验收不合格而重新供货安装，每逾期一日按照逾期部分合同价款的3‰向甲方交纳违约金，不足一日，按一日计算（下同）。</w:t>
      </w:r>
    </w:p>
    <w:p w14:paraId="0AFBB167" w14:textId="77777777" w:rsidR="00733100" w:rsidRPr="00733100" w:rsidRDefault="00733100" w:rsidP="00733100">
      <w:pPr>
        <w:spacing w:line="520" w:lineRule="exact"/>
        <w:ind w:firstLineChars="200" w:firstLine="560"/>
        <w:rPr>
          <w:rFonts w:ascii="宋体" w:eastAsia="宋体" w:hAnsi="宋体" w:hint="eastAsia"/>
          <w:sz w:val="28"/>
          <w:szCs w:val="28"/>
        </w:rPr>
      </w:pPr>
      <w:r w:rsidRPr="00733100">
        <w:rPr>
          <w:rFonts w:ascii="宋体" w:eastAsia="宋体" w:hAnsi="宋体"/>
          <w:sz w:val="28"/>
          <w:szCs w:val="28"/>
        </w:rPr>
        <w:t>4、甲方无正当理由延期验收的，每延期一日按照延期验收部分合同价款的3‰向乙方支付违约金。</w:t>
      </w:r>
    </w:p>
    <w:p w14:paraId="74D18612" w14:textId="77777777" w:rsidR="00733100" w:rsidRPr="00733100" w:rsidRDefault="00733100" w:rsidP="00733100">
      <w:pPr>
        <w:spacing w:line="520" w:lineRule="exact"/>
        <w:ind w:firstLineChars="200" w:firstLine="560"/>
        <w:rPr>
          <w:rFonts w:ascii="宋体" w:eastAsia="宋体" w:hAnsi="宋体" w:hint="eastAsia"/>
          <w:sz w:val="28"/>
          <w:szCs w:val="28"/>
        </w:rPr>
      </w:pPr>
      <w:r w:rsidRPr="00733100">
        <w:rPr>
          <w:rFonts w:ascii="宋体" w:eastAsia="宋体" w:hAnsi="宋体"/>
          <w:sz w:val="28"/>
          <w:szCs w:val="28"/>
        </w:rPr>
        <w:t>5、由于违约而给对方造成损失，按照损失金额的100%给予赔偿。</w:t>
      </w:r>
    </w:p>
    <w:p w14:paraId="25114F96" w14:textId="77777777" w:rsidR="00733100" w:rsidRPr="00733100" w:rsidRDefault="00733100" w:rsidP="00733100">
      <w:pPr>
        <w:spacing w:line="520" w:lineRule="exact"/>
        <w:ind w:firstLineChars="200" w:firstLine="560"/>
        <w:rPr>
          <w:rFonts w:ascii="宋体" w:eastAsia="宋体" w:hAnsi="宋体" w:hint="eastAsia"/>
          <w:sz w:val="28"/>
          <w:szCs w:val="28"/>
        </w:rPr>
      </w:pPr>
      <w:r w:rsidRPr="00733100">
        <w:rPr>
          <w:rFonts w:ascii="宋体" w:eastAsia="宋体" w:hAnsi="宋体"/>
          <w:sz w:val="28"/>
          <w:szCs w:val="28"/>
        </w:rPr>
        <w:t>6、由于乙方违约而可能出现其产品（设备）等被甲方使用的情形，其所遭受的损失甲方不需要负责或者承担。</w:t>
      </w:r>
    </w:p>
    <w:p w14:paraId="2426E876" w14:textId="77777777" w:rsidR="00733100" w:rsidRPr="00733100" w:rsidRDefault="00733100" w:rsidP="00733100">
      <w:pPr>
        <w:spacing w:line="520" w:lineRule="exact"/>
        <w:ind w:firstLineChars="200" w:firstLine="560"/>
        <w:rPr>
          <w:rFonts w:ascii="宋体" w:eastAsia="宋体" w:hAnsi="宋体" w:hint="eastAsia"/>
          <w:sz w:val="28"/>
          <w:szCs w:val="28"/>
        </w:rPr>
      </w:pPr>
      <w:r w:rsidRPr="00733100">
        <w:rPr>
          <w:rFonts w:ascii="宋体" w:eastAsia="宋体" w:hAnsi="宋体"/>
          <w:sz w:val="28"/>
          <w:szCs w:val="28"/>
        </w:rPr>
        <w:t>7、上述违约责任除“不可抗力”外，“不可抗力”是指不能预见、不能避免并不能克服的客观情况，如：战争、严重火灾、洪水、台风、地震等事件。</w:t>
      </w:r>
    </w:p>
    <w:p w14:paraId="03B0CED6" w14:textId="77777777" w:rsidR="00733100" w:rsidRPr="00733100" w:rsidRDefault="00733100" w:rsidP="00733100">
      <w:pPr>
        <w:spacing w:line="520" w:lineRule="exact"/>
        <w:ind w:firstLineChars="200" w:firstLine="562"/>
        <w:rPr>
          <w:rFonts w:ascii="宋体" w:eastAsia="宋体" w:hAnsi="宋体" w:hint="eastAsia"/>
          <w:b/>
          <w:bCs/>
          <w:sz w:val="28"/>
          <w:szCs w:val="28"/>
        </w:rPr>
      </w:pPr>
      <w:r w:rsidRPr="00733100">
        <w:rPr>
          <w:rFonts w:ascii="宋体" w:eastAsia="宋体" w:hAnsi="宋体"/>
          <w:b/>
          <w:bCs/>
          <w:sz w:val="28"/>
          <w:szCs w:val="28"/>
        </w:rPr>
        <w:t>十四、争议解决：</w:t>
      </w:r>
    </w:p>
    <w:p w14:paraId="30FBA4A9" w14:textId="77777777" w:rsidR="00733100" w:rsidRPr="00733100" w:rsidRDefault="00733100" w:rsidP="00733100">
      <w:pPr>
        <w:spacing w:line="520" w:lineRule="exact"/>
        <w:ind w:firstLineChars="200" w:firstLine="560"/>
        <w:rPr>
          <w:rFonts w:ascii="宋体" w:eastAsia="宋体" w:hAnsi="宋体" w:hint="eastAsia"/>
          <w:sz w:val="28"/>
          <w:szCs w:val="28"/>
        </w:rPr>
      </w:pPr>
      <w:r w:rsidRPr="00733100">
        <w:rPr>
          <w:rFonts w:ascii="宋体" w:eastAsia="宋体" w:hAnsi="宋体"/>
          <w:sz w:val="28"/>
          <w:szCs w:val="28"/>
        </w:rPr>
        <w:t>1.合同各方应通过友好协商，解决执行本合同中所发生的或与本合同有关的一切争议，如协商不成，可向</w:t>
      </w:r>
      <w:r w:rsidRPr="00733100">
        <w:rPr>
          <w:rFonts w:ascii="宋体" w:eastAsia="宋体" w:hAnsi="宋体" w:hint="eastAsia"/>
          <w:sz w:val="28"/>
          <w:szCs w:val="28"/>
        </w:rPr>
        <w:t>甲方所在地</w:t>
      </w:r>
      <w:r w:rsidRPr="00733100">
        <w:rPr>
          <w:rFonts w:ascii="宋体" w:eastAsia="宋体" w:hAnsi="宋体"/>
          <w:sz w:val="28"/>
          <w:szCs w:val="28"/>
        </w:rPr>
        <w:t>的人民法院提起诉讼；</w:t>
      </w:r>
    </w:p>
    <w:p w14:paraId="40E8B4B9" w14:textId="77777777" w:rsidR="00733100" w:rsidRPr="00733100" w:rsidRDefault="00733100" w:rsidP="00733100">
      <w:pPr>
        <w:spacing w:line="520" w:lineRule="exact"/>
        <w:ind w:firstLineChars="200" w:firstLine="560"/>
        <w:rPr>
          <w:rFonts w:ascii="宋体" w:eastAsia="宋体" w:hAnsi="宋体" w:hint="eastAsia"/>
          <w:sz w:val="28"/>
          <w:szCs w:val="28"/>
        </w:rPr>
      </w:pPr>
      <w:r w:rsidRPr="00733100">
        <w:rPr>
          <w:rFonts w:ascii="宋体" w:eastAsia="宋体" w:hAnsi="宋体"/>
          <w:sz w:val="28"/>
          <w:szCs w:val="28"/>
        </w:rPr>
        <w:t>2.在诉讼期间，本合同无争议的部分应继续执行。</w:t>
      </w:r>
    </w:p>
    <w:p w14:paraId="3A69E211" w14:textId="77777777" w:rsidR="00733100" w:rsidRPr="00733100" w:rsidRDefault="00733100" w:rsidP="00733100">
      <w:pPr>
        <w:spacing w:line="520" w:lineRule="exact"/>
        <w:ind w:firstLineChars="200" w:firstLine="562"/>
        <w:rPr>
          <w:rFonts w:ascii="宋体" w:eastAsia="宋体" w:hAnsi="宋体" w:hint="eastAsia"/>
          <w:b/>
          <w:bCs/>
          <w:sz w:val="28"/>
          <w:szCs w:val="28"/>
        </w:rPr>
      </w:pPr>
      <w:r w:rsidRPr="00733100">
        <w:rPr>
          <w:rFonts w:ascii="宋体" w:eastAsia="宋体" w:hAnsi="宋体"/>
          <w:b/>
          <w:bCs/>
          <w:sz w:val="28"/>
          <w:szCs w:val="28"/>
        </w:rPr>
        <w:t>十五、合同生效：</w:t>
      </w:r>
    </w:p>
    <w:p w14:paraId="0B127D3F" w14:textId="77777777" w:rsidR="00733100" w:rsidRPr="00733100" w:rsidRDefault="00733100" w:rsidP="00733100">
      <w:pPr>
        <w:spacing w:line="520" w:lineRule="exact"/>
        <w:ind w:firstLineChars="200" w:firstLine="560"/>
        <w:rPr>
          <w:rFonts w:ascii="宋体" w:eastAsia="宋体" w:hAnsi="宋体" w:hint="eastAsia"/>
          <w:sz w:val="28"/>
          <w:szCs w:val="28"/>
          <w:shd w:val="pct10" w:color="auto" w:fill="FFFFFF"/>
        </w:rPr>
      </w:pPr>
      <w:r w:rsidRPr="00733100">
        <w:rPr>
          <w:rFonts w:ascii="宋体" w:eastAsia="宋体" w:hAnsi="宋体"/>
          <w:sz w:val="28"/>
          <w:szCs w:val="28"/>
        </w:rPr>
        <w:t>本合同由双方加盖公章或合同章后生效。</w:t>
      </w:r>
    </w:p>
    <w:p w14:paraId="5F5B8FE9" w14:textId="77777777" w:rsidR="00733100" w:rsidRPr="00733100" w:rsidRDefault="00733100" w:rsidP="00733100">
      <w:pPr>
        <w:spacing w:line="520" w:lineRule="exact"/>
        <w:ind w:firstLineChars="200" w:firstLine="562"/>
        <w:rPr>
          <w:rFonts w:ascii="宋体" w:eastAsia="宋体" w:hAnsi="宋体" w:hint="eastAsia"/>
          <w:sz w:val="28"/>
          <w:szCs w:val="28"/>
        </w:rPr>
      </w:pPr>
      <w:r w:rsidRPr="00733100">
        <w:rPr>
          <w:rFonts w:ascii="宋体" w:eastAsia="宋体" w:hAnsi="宋体"/>
          <w:b/>
          <w:bCs/>
          <w:sz w:val="28"/>
          <w:szCs w:val="28"/>
        </w:rPr>
        <w:t>十六、签约地点：</w:t>
      </w:r>
      <w:r w:rsidRPr="00733100">
        <w:rPr>
          <w:rFonts w:ascii="宋体" w:eastAsia="宋体" w:hAnsi="宋体"/>
          <w:sz w:val="28"/>
          <w:szCs w:val="28"/>
        </w:rPr>
        <w:t>山东省威海市。</w:t>
      </w:r>
    </w:p>
    <w:p w14:paraId="56ACB60F" w14:textId="77777777" w:rsidR="00733100" w:rsidRPr="00733100" w:rsidRDefault="00733100" w:rsidP="00733100">
      <w:pPr>
        <w:spacing w:line="520" w:lineRule="exact"/>
        <w:ind w:firstLineChars="200" w:firstLine="560"/>
        <w:rPr>
          <w:rFonts w:ascii="宋体" w:eastAsia="宋体" w:hAnsi="宋体" w:hint="eastAsia"/>
          <w:kern w:val="0"/>
          <w:sz w:val="28"/>
          <w:szCs w:val="28"/>
        </w:rPr>
      </w:pPr>
      <w:r w:rsidRPr="00733100">
        <w:rPr>
          <w:rFonts w:ascii="宋体" w:eastAsia="宋体" w:hAnsi="宋体"/>
          <w:kern w:val="0"/>
          <w:sz w:val="28"/>
          <w:szCs w:val="28"/>
        </w:rPr>
        <w:t xml:space="preserve">甲    方:                     　乙 　　方: </w:t>
      </w:r>
    </w:p>
    <w:p w14:paraId="3AD1442D" w14:textId="77777777" w:rsidR="00733100" w:rsidRPr="00733100" w:rsidRDefault="00733100" w:rsidP="00733100">
      <w:pPr>
        <w:tabs>
          <w:tab w:val="left" w:pos="6200"/>
        </w:tabs>
        <w:spacing w:line="520" w:lineRule="exact"/>
        <w:ind w:firstLineChars="200" w:firstLine="560"/>
        <w:rPr>
          <w:rFonts w:ascii="宋体" w:eastAsia="宋体" w:hAnsi="宋体" w:hint="eastAsia"/>
          <w:kern w:val="0"/>
          <w:sz w:val="28"/>
          <w:szCs w:val="28"/>
        </w:rPr>
      </w:pPr>
      <w:r w:rsidRPr="00733100">
        <w:rPr>
          <w:rFonts w:ascii="宋体" w:eastAsia="宋体" w:hAnsi="宋体"/>
          <w:kern w:val="0"/>
          <w:sz w:val="28"/>
          <w:szCs w:val="28"/>
        </w:rPr>
        <w:t>单位盖章:                 　　　单位盖章:</w:t>
      </w:r>
    </w:p>
    <w:p w14:paraId="09314D50" w14:textId="77777777" w:rsidR="00733100" w:rsidRPr="00733100" w:rsidRDefault="00733100" w:rsidP="00733100">
      <w:pPr>
        <w:spacing w:line="520" w:lineRule="exact"/>
        <w:ind w:firstLineChars="200" w:firstLine="560"/>
        <w:rPr>
          <w:rFonts w:ascii="宋体" w:eastAsia="宋体" w:hAnsi="宋体" w:hint="eastAsia"/>
          <w:kern w:val="0"/>
          <w:sz w:val="28"/>
          <w:szCs w:val="28"/>
        </w:rPr>
      </w:pPr>
    </w:p>
    <w:p w14:paraId="436FBD2B" w14:textId="77777777" w:rsidR="00733100" w:rsidRPr="00733100" w:rsidRDefault="00733100" w:rsidP="00733100">
      <w:pPr>
        <w:spacing w:line="520" w:lineRule="exact"/>
        <w:ind w:firstLineChars="200" w:firstLine="560"/>
        <w:rPr>
          <w:rFonts w:ascii="宋体" w:eastAsia="宋体" w:hAnsi="宋体" w:hint="eastAsia"/>
          <w:kern w:val="0"/>
          <w:sz w:val="28"/>
          <w:szCs w:val="28"/>
        </w:rPr>
      </w:pPr>
      <w:r w:rsidRPr="00733100">
        <w:rPr>
          <w:rFonts w:ascii="宋体" w:eastAsia="宋体" w:hAnsi="宋体"/>
          <w:kern w:val="0"/>
          <w:sz w:val="28"/>
          <w:szCs w:val="28"/>
        </w:rPr>
        <w:t>代表签字:                 　　　代表签字:</w:t>
      </w:r>
    </w:p>
    <w:p w14:paraId="30B902EC" w14:textId="77777777" w:rsidR="00733100" w:rsidRPr="00733100" w:rsidRDefault="00733100" w:rsidP="00733100">
      <w:pPr>
        <w:pStyle w:val="HTML"/>
        <w:ind w:left="1260" w:hanging="420"/>
        <w:rPr>
          <w:rFonts w:ascii="宋体" w:eastAsia="宋体" w:hAnsi="宋体" w:hint="eastAsia"/>
          <w:lang w:eastAsia="zh-CN"/>
        </w:rPr>
      </w:pPr>
    </w:p>
    <w:bookmarkEnd w:id="118"/>
    <w:p w14:paraId="44B1EB94" w14:textId="77777777" w:rsidR="00733100" w:rsidRPr="00733100" w:rsidRDefault="00733100" w:rsidP="00733100">
      <w:pPr>
        <w:rPr>
          <w:rFonts w:ascii="宋体" w:eastAsia="宋体" w:hAnsi="宋体" w:hint="eastAsia"/>
          <w:b/>
          <w:kern w:val="0"/>
          <w:sz w:val="32"/>
          <w:szCs w:val="28"/>
        </w:rPr>
      </w:pPr>
    </w:p>
    <w:p w14:paraId="3B538C35" w14:textId="69245129" w:rsidR="00C81CDF" w:rsidRPr="00733100" w:rsidRDefault="00C81CDF" w:rsidP="001F1D29">
      <w:pPr>
        <w:adjustRightInd w:val="0"/>
        <w:snapToGrid w:val="0"/>
        <w:spacing w:line="360" w:lineRule="auto"/>
        <w:jc w:val="left"/>
        <w:rPr>
          <w:rFonts w:ascii="宋体" w:eastAsia="宋体" w:hAnsi="宋体" w:hint="eastAsia"/>
        </w:rPr>
      </w:pPr>
    </w:p>
    <w:sectPr w:rsidR="00C81CDF" w:rsidRPr="00733100">
      <w:pgSz w:w="11906" w:h="16838"/>
      <w:pgMar w:top="1440" w:right="1080" w:bottom="1440" w:left="1080" w:header="851" w:footer="992" w:gutter="0"/>
      <w:cols w:space="720"/>
      <w:docGrid w:type="lines" w:linePitch="31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2E2E67" w14:textId="77777777" w:rsidR="002D557A" w:rsidRDefault="002D557A">
      <w:pPr>
        <w:rPr>
          <w:rFonts w:hint="eastAsia"/>
        </w:rPr>
      </w:pPr>
      <w:r>
        <w:separator/>
      </w:r>
    </w:p>
  </w:endnote>
  <w:endnote w:type="continuationSeparator" w:id="0">
    <w:p w14:paraId="74DB4817" w14:textId="77777777" w:rsidR="002D557A" w:rsidRDefault="002D557A">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方正楷体简体">
    <w:altName w:val="宋体"/>
    <w:charset w:val="86"/>
    <w:family w:val="script"/>
    <w:pitch w:val="default"/>
    <w:sig w:usb0="00000000" w:usb1="00000000" w:usb2="00000010" w:usb3="00000000" w:csb0="00040000" w:csb1="00000000"/>
  </w:font>
  <w:font w:name="方正小标宋简体">
    <w:charset w:val="86"/>
    <w:family w:val="script"/>
    <w:pitch w:val="default"/>
    <w:sig w:usb0="A00002BF" w:usb1="184F6CFA" w:usb2="00000012" w:usb3="00000000" w:csb0="0004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variable"/>
    <w:sig w:usb0="F7FFAFFF" w:usb1="E9DFFFFF" w:usb2="0000003F" w:usb3="00000000" w:csb0="003F01FF" w:csb1="00000000"/>
  </w:font>
  <w:font w:name=".......">
    <w:altName w:val="Times New Roman"/>
    <w:charset w:val="00"/>
    <w:family w:val="auto"/>
    <w:pitch w:val="default"/>
    <w:sig w:usb0="00000000" w:usb1="00000000" w:usb2="00000000" w:usb3="00000000" w:csb0="00040001" w:csb1="00000000"/>
  </w:font>
  <w:font w:name="楷体_GB2312">
    <w:panose1 w:val="02010609030101010101"/>
    <w:charset w:val="86"/>
    <w:family w:val="modern"/>
    <w:pitch w:val="fixed"/>
    <w:sig w:usb0="00000001" w:usb1="080E0000" w:usb2="00000010" w:usb3="00000000" w:csb0="00040000" w:csb1="00000000"/>
  </w:font>
  <w:font w:name="华文细黑">
    <w:panose1 w:val="02010600040101010101"/>
    <w:charset w:val="86"/>
    <w:family w:val="auto"/>
    <w:pitch w:val="variable"/>
    <w:sig w:usb0="00000287" w:usb1="080F0000" w:usb2="00000010" w:usb3="00000000" w:csb0="0004009F" w:csb1="00000000"/>
  </w:font>
  <w:font w:name="Verdana">
    <w:panose1 w:val="020B0604030504040204"/>
    <w:charset w:val="00"/>
    <w:family w:val="swiss"/>
    <w:pitch w:val="variable"/>
    <w:sig w:usb0="A00006FF" w:usb1="4000205B" w:usb2="00000010" w:usb3="00000000" w:csb0="0000019F" w:csb1="00000000"/>
  </w:font>
  <w:font w:name="MingLiU">
    <w:altName w:val="細明體"/>
    <w:panose1 w:val="02010609000101010101"/>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514CF" w14:textId="77777777" w:rsidR="00C81CDF" w:rsidRDefault="001C21B2">
    <w:pPr>
      <w:tabs>
        <w:tab w:val="left" w:pos="3165"/>
        <w:tab w:val="center" w:pos="4876"/>
      </w:tabs>
      <w:jc w:val="left"/>
      <w:rPr>
        <w:rFonts w:ascii="仿宋" w:eastAsia="仿宋" w:hAnsi="仿宋" w:hint="eastAsia"/>
      </w:rPr>
    </w:pPr>
    <w:r>
      <w:rPr>
        <w:rFonts w:ascii="仿宋" w:eastAsia="仿宋" w:hAnsi="仿宋" w:hint="eastAsia"/>
      </w:rPr>
      <w:t>威海市</w:t>
    </w:r>
    <w:proofErr w:type="gramStart"/>
    <w:r>
      <w:rPr>
        <w:rFonts w:ascii="仿宋" w:eastAsia="仿宋" w:hAnsi="仿宋" w:hint="eastAsia"/>
      </w:rPr>
      <w:t>天垣工程</w:t>
    </w:r>
    <w:proofErr w:type="gramEnd"/>
    <w:r>
      <w:rPr>
        <w:rFonts w:ascii="仿宋" w:eastAsia="仿宋" w:hAnsi="仿宋" w:hint="eastAsia"/>
      </w:rPr>
      <w:t>咨询管理有限公司</w:t>
    </w:r>
    <w:r>
      <w:rPr>
        <w:rFonts w:ascii="仿宋" w:eastAsia="仿宋" w:hAnsi="仿宋"/>
      </w:rPr>
      <w:ptab w:relativeTo="margin" w:alignment="center" w:leader="none"/>
    </w:r>
    <w:r>
      <w:rPr>
        <w:rFonts w:ascii="仿宋" w:eastAsia="仿宋" w:hAnsi="仿宋"/>
      </w:rPr>
      <w:fldChar w:fldCharType="begin"/>
    </w:r>
    <w:r>
      <w:rPr>
        <w:rFonts w:ascii="仿宋" w:eastAsia="仿宋" w:hAnsi="仿宋"/>
      </w:rPr>
      <w:instrText>PAGE   \* MERGEFORMAT</w:instrText>
    </w:r>
    <w:r>
      <w:rPr>
        <w:rFonts w:ascii="仿宋" w:eastAsia="仿宋" w:hAnsi="仿宋"/>
      </w:rPr>
      <w:fldChar w:fldCharType="separate"/>
    </w:r>
    <w:r>
      <w:rPr>
        <w:rFonts w:ascii="仿宋" w:eastAsia="仿宋" w:hAnsi="仿宋"/>
        <w:lang w:val="zh-CN"/>
      </w:rPr>
      <w:t>1</w:t>
    </w:r>
    <w:r>
      <w:rPr>
        <w:rFonts w:ascii="仿宋" w:eastAsia="仿宋" w:hAnsi="仿宋"/>
      </w:rPr>
      <w:fldChar w:fldCharType="end"/>
    </w:r>
    <w:r>
      <w:rPr>
        <w:rFonts w:ascii="仿宋" w:eastAsia="仿宋" w:hAnsi="仿宋"/>
      </w:rPr>
      <w:ptab w:relativeTo="margin" w:alignment="right" w:leader="none"/>
    </w:r>
    <w:r>
      <w:rPr>
        <w:rFonts w:ascii="仿宋" w:eastAsia="仿宋" w:hAnsi="仿宋" w:hint="eastAsia"/>
      </w:rPr>
      <w:t>0631-5893538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FDD9F0" w14:textId="77777777" w:rsidR="002D557A" w:rsidRDefault="002D557A">
      <w:pPr>
        <w:rPr>
          <w:rFonts w:hint="eastAsia"/>
        </w:rPr>
      </w:pPr>
      <w:r>
        <w:separator/>
      </w:r>
    </w:p>
  </w:footnote>
  <w:footnote w:type="continuationSeparator" w:id="0">
    <w:p w14:paraId="21421398" w14:textId="77777777" w:rsidR="002D557A" w:rsidRDefault="002D557A">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7E949" w14:textId="1D2EBF7B" w:rsidR="00C81CDF" w:rsidRPr="00D975FF" w:rsidRDefault="00D975FF">
    <w:pPr>
      <w:pStyle w:val="af8"/>
      <w:jc w:val="right"/>
      <w:rPr>
        <w:rFonts w:ascii="宋体" w:eastAsia="宋体" w:hAnsi="宋体" w:hint="eastAsia"/>
      </w:rPr>
    </w:pPr>
    <w:r w:rsidRPr="00D975FF">
      <w:rPr>
        <w:rFonts w:ascii="宋体" w:eastAsia="宋体" w:hAnsi="宋体" w:hint="eastAsia"/>
      </w:rPr>
      <w:t>智能电力设施生产项目厨房工程</w:t>
    </w:r>
    <w:r w:rsidR="00B42565" w:rsidRPr="00D975FF">
      <w:rPr>
        <w:rFonts w:ascii="宋体" w:eastAsia="宋体" w:hAnsi="宋体" w:hint="eastAsia"/>
      </w:rPr>
      <w:t>招标文件</w:t>
    </w:r>
  </w:p>
  <w:p w14:paraId="72DD695D" w14:textId="77777777" w:rsidR="00C81CDF" w:rsidRDefault="00C81CDF">
    <w:pPr>
      <w:spacing w:afterLines="50" w:after="120" w:line="360" w:lineRule="auto"/>
      <w:jc w:val="right"/>
      <w:rPr>
        <w:rFonts w:ascii="仿宋" w:eastAsia="仿宋" w:hAnsi="仿宋" w:hint="eastAsia"/>
        <w:color w:val="808080"/>
        <w:sz w:val="13"/>
        <w:szCs w:val="13"/>
        <w:u w:val="singl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AD101" w14:textId="77777777" w:rsidR="00C81CDF" w:rsidRDefault="00C81CDF">
    <w:pPr>
      <w:pStyle w:val="af8"/>
      <w:rPr>
        <w:rFonts w:hint="eastAsia"/>
      </w:rPr>
    </w:pPr>
  </w:p>
  <w:p w14:paraId="2480F7EB" w14:textId="77777777" w:rsidR="00C81CDF" w:rsidRDefault="00C81CDF">
    <w:pPr>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6E754" w14:textId="77777777" w:rsidR="00C81CDF" w:rsidRDefault="001C21B2">
    <w:pPr>
      <w:pStyle w:val="af8"/>
      <w:jc w:val="right"/>
      <w:rPr>
        <w:rFonts w:hint="eastAsia"/>
      </w:rPr>
    </w:pPr>
    <w:r>
      <w:rPr>
        <w:rFonts w:hint="eastAsia"/>
      </w:rPr>
      <w:t>环翠区“碧湾智岛·美丽环翠”EOD</w:t>
    </w:r>
    <w:proofErr w:type="gramStart"/>
    <w:r>
      <w:rPr>
        <w:rFonts w:hint="eastAsia"/>
      </w:rPr>
      <w:t>项目项目</w:t>
    </w:r>
    <w:proofErr w:type="gramEnd"/>
    <w:r>
      <w:rPr>
        <w:rFonts w:hint="eastAsia"/>
      </w:rPr>
      <w:t>招标文件</w:t>
    </w:r>
  </w:p>
  <w:p w14:paraId="461544E0" w14:textId="77777777" w:rsidR="00C81CDF" w:rsidRDefault="00C81CDF">
    <w:pPr>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7EC2129"/>
    <w:multiLevelType w:val="singleLevel"/>
    <w:tmpl w:val="97EC2129"/>
    <w:lvl w:ilvl="0">
      <w:start w:val="1"/>
      <w:numFmt w:val="decimal"/>
      <w:suff w:val="nothing"/>
      <w:lvlText w:val="%1．"/>
      <w:lvlJc w:val="left"/>
      <w:pPr>
        <w:tabs>
          <w:tab w:val="num" w:pos="0"/>
        </w:tabs>
        <w:ind w:left="0" w:firstLine="420"/>
      </w:pPr>
      <w:rPr>
        <w:rFonts w:ascii="宋体" w:eastAsia="宋体" w:hAnsi="宋体" w:cs="宋体" w:hint="default"/>
        <w:sz w:val="24"/>
        <w:szCs w:val="24"/>
      </w:rPr>
    </w:lvl>
  </w:abstractNum>
  <w:abstractNum w:abstractNumId="1" w15:restartNumberingAfterBreak="0">
    <w:nsid w:val="E98D1D3A"/>
    <w:multiLevelType w:val="singleLevel"/>
    <w:tmpl w:val="E98D1D3A"/>
    <w:lvl w:ilvl="0">
      <w:start w:val="1"/>
      <w:numFmt w:val="decimal"/>
      <w:suff w:val="nothing"/>
      <w:lvlText w:val="%1．"/>
      <w:lvlJc w:val="left"/>
      <w:pPr>
        <w:tabs>
          <w:tab w:val="num" w:pos="0"/>
        </w:tabs>
        <w:ind w:left="0" w:firstLine="420"/>
      </w:pPr>
      <w:rPr>
        <w:rFonts w:hint="default"/>
      </w:rPr>
    </w:lvl>
  </w:abstractNum>
  <w:abstractNum w:abstractNumId="2" w15:restartNumberingAfterBreak="0">
    <w:nsid w:val="0033625E"/>
    <w:multiLevelType w:val="hybridMultilevel"/>
    <w:tmpl w:val="1CF6859A"/>
    <w:lvl w:ilvl="0" w:tplc="84E26320">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1DDF2D75"/>
    <w:multiLevelType w:val="hybridMultilevel"/>
    <w:tmpl w:val="E5DCA496"/>
    <w:lvl w:ilvl="0" w:tplc="683C3404">
      <w:start w:val="1"/>
      <w:numFmt w:val="japaneseCounting"/>
      <w:lvlText w:val="第%1章"/>
      <w:lvlJc w:val="left"/>
      <w:pPr>
        <w:ind w:left="1785" w:hanging="1785"/>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6AAC9691"/>
    <w:multiLevelType w:val="singleLevel"/>
    <w:tmpl w:val="6AAC9691"/>
    <w:lvl w:ilvl="0">
      <w:start w:val="1"/>
      <w:numFmt w:val="decimal"/>
      <w:suff w:val="nothing"/>
      <w:lvlText w:val="%1．"/>
      <w:lvlJc w:val="left"/>
      <w:pPr>
        <w:tabs>
          <w:tab w:val="num" w:pos="0"/>
        </w:tabs>
        <w:ind w:left="0" w:firstLine="420"/>
      </w:pPr>
      <w:rPr>
        <w:rFonts w:hint="default"/>
      </w:rPr>
    </w:lvl>
  </w:abstractNum>
  <w:abstractNum w:abstractNumId="5" w15:restartNumberingAfterBreak="0">
    <w:nsid w:val="795F7588"/>
    <w:multiLevelType w:val="singleLevel"/>
    <w:tmpl w:val="795F7588"/>
    <w:lvl w:ilvl="0">
      <w:start w:val="3"/>
      <w:numFmt w:val="chineseCounting"/>
      <w:suff w:val="nothing"/>
      <w:lvlText w:val="%1、"/>
      <w:lvlJc w:val="left"/>
      <w:rPr>
        <w:rFonts w:hint="eastAsia"/>
      </w:rPr>
    </w:lvl>
  </w:abstractNum>
  <w:abstractNum w:abstractNumId="6" w15:restartNumberingAfterBreak="0">
    <w:nsid w:val="7C8A0D73"/>
    <w:multiLevelType w:val="hybridMultilevel"/>
    <w:tmpl w:val="739A401C"/>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7F09497D"/>
    <w:multiLevelType w:val="multilevel"/>
    <w:tmpl w:val="7F09497D"/>
    <w:lvl w:ilvl="0">
      <w:start w:val="1"/>
      <w:numFmt w:val="japaneseCounting"/>
      <w:lvlText w:val="第%1章"/>
      <w:lvlJc w:val="left"/>
      <w:pPr>
        <w:ind w:left="1440" w:hanging="1440"/>
      </w:pPr>
      <w:rPr>
        <w:rFonts w:ascii="宋体" w:eastAsia="宋体" w:hAnsi="宋体" w:hint="eastAsia"/>
        <w:b/>
        <w:sz w:val="40"/>
      </w:rPr>
    </w:lvl>
    <w:lvl w:ilvl="1">
      <w:start w:val="1"/>
      <w:numFmt w:val="lowerLetter"/>
      <w:pStyle w:val="l-1"/>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2021734616">
    <w:abstractNumId w:val="7"/>
  </w:num>
  <w:num w:numId="2" w16cid:durableId="1087922197">
    <w:abstractNumId w:val="5"/>
  </w:num>
  <w:num w:numId="3" w16cid:durableId="1400327217">
    <w:abstractNumId w:val="2"/>
  </w:num>
  <w:num w:numId="4" w16cid:durableId="1826893859">
    <w:abstractNumId w:val="6"/>
  </w:num>
  <w:num w:numId="5" w16cid:durableId="1382098380">
    <w:abstractNumId w:val="3"/>
  </w:num>
  <w:num w:numId="6" w16cid:durableId="454562711">
    <w:abstractNumId w:val="4"/>
  </w:num>
  <w:num w:numId="7" w16cid:durableId="1097553945">
    <w:abstractNumId w:val="1"/>
  </w:num>
  <w:num w:numId="8" w16cid:durableId="19864743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proofState w:spelling="clean" w:grammar="clean"/>
  <w:defaultTabStop w:val="420"/>
  <w:drawingGridHorizontalSpacing w:val="105"/>
  <w:drawingGridVerticalSpacing w:val="157"/>
  <w:displayHorizontalDrawingGridEvery w:val="2"/>
  <w:displayVerticalDrawingGridEvery w:val="2"/>
  <w:noPunctuationKerning/>
  <w:characterSpacingControl w:val="compressPunctuation"/>
  <w:savePreviewPicture/>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WFiNjA5YTc4M2FlNGRmMGJmNjk0MDNlNWIzZjQwMjgifQ=="/>
  </w:docVars>
  <w:rsids>
    <w:rsidRoot w:val="00EF492A"/>
    <w:rsid w:val="ADFFD781"/>
    <w:rsid w:val="DEEE651C"/>
    <w:rsid w:val="EFBF869B"/>
    <w:rsid w:val="FFF64463"/>
    <w:rsid w:val="000002BA"/>
    <w:rsid w:val="00000511"/>
    <w:rsid w:val="00000A67"/>
    <w:rsid w:val="00000EA7"/>
    <w:rsid w:val="00000F14"/>
    <w:rsid w:val="00000FFE"/>
    <w:rsid w:val="000024A8"/>
    <w:rsid w:val="00002CCB"/>
    <w:rsid w:val="00003E1B"/>
    <w:rsid w:val="00004586"/>
    <w:rsid w:val="000045DD"/>
    <w:rsid w:val="00004EFA"/>
    <w:rsid w:val="000057DC"/>
    <w:rsid w:val="00007AE7"/>
    <w:rsid w:val="00011449"/>
    <w:rsid w:val="00011721"/>
    <w:rsid w:val="00011FBC"/>
    <w:rsid w:val="000120E9"/>
    <w:rsid w:val="000125FB"/>
    <w:rsid w:val="00014002"/>
    <w:rsid w:val="000148AA"/>
    <w:rsid w:val="00014AEE"/>
    <w:rsid w:val="00015902"/>
    <w:rsid w:val="0001607F"/>
    <w:rsid w:val="00017364"/>
    <w:rsid w:val="000173EA"/>
    <w:rsid w:val="00017CF8"/>
    <w:rsid w:val="0002027C"/>
    <w:rsid w:val="00020400"/>
    <w:rsid w:val="00020431"/>
    <w:rsid w:val="000246D1"/>
    <w:rsid w:val="00025156"/>
    <w:rsid w:val="000253AB"/>
    <w:rsid w:val="0002548D"/>
    <w:rsid w:val="0002561A"/>
    <w:rsid w:val="00025CC5"/>
    <w:rsid w:val="000275B4"/>
    <w:rsid w:val="00030ABD"/>
    <w:rsid w:val="00031A87"/>
    <w:rsid w:val="00031B64"/>
    <w:rsid w:val="0003236B"/>
    <w:rsid w:val="000339F8"/>
    <w:rsid w:val="00033BEE"/>
    <w:rsid w:val="00033E52"/>
    <w:rsid w:val="0003461A"/>
    <w:rsid w:val="000349B0"/>
    <w:rsid w:val="00034D75"/>
    <w:rsid w:val="000353AD"/>
    <w:rsid w:val="0003586F"/>
    <w:rsid w:val="0003766E"/>
    <w:rsid w:val="00037B0C"/>
    <w:rsid w:val="000409D0"/>
    <w:rsid w:val="00040A2E"/>
    <w:rsid w:val="00041068"/>
    <w:rsid w:val="0004135A"/>
    <w:rsid w:val="00041C8B"/>
    <w:rsid w:val="00041D07"/>
    <w:rsid w:val="000425A1"/>
    <w:rsid w:val="0004293F"/>
    <w:rsid w:val="00043604"/>
    <w:rsid w:val="000443D7"/>
    <w:rsid w:val="0004489D"/>
    <w:rsid w:val="00044B1F"/>
    <w:rsid w:val="00047A8A"/>
    <w:rsid w:val="00047BB8"/>
    <w:rsid w:val="00051160"/>
    <w:rsid w:val="0005195C"/>
    <w:rsid w:val="00051A58"/>
    <w:rsid w:val="00052415"/>
    <w:rsid w:val="0005297E"/>
    <w:rsid w:val="00052B78"/>
    <w:rsid w:val="00052EDC"/>
    <w:rsid w:val="0005326C"/>
    <w:rsid w:val="000534D4"/>
    <w:rsid w:val="00053F87"/>
    <w:rsid w:val="00054096"/>
    <w:rsid w:val="00054605"/>
    <w:rsid w:val="00054EA7"/>
    <w:rsid w:val="00055403"/>
    <w:rsid w:val="00055FF6"/>
    <w:rsid w:val="00057F7E"/>
    <w:rsid w:val="00060F97"/>
    <w:rsid w:val="000619F0"/>
    <w:rsid w:val="00061DE2"/>
    <w:rsid w:val="000628BE"/>
    <w:rsid w:val="00062EDE"/>
    <w:rsid w:val="00063CBD"/>
    <w:rsid w:val="00063E26"/>
    <w:rsid w:val="00063FC4"/>
    <w:rsid w:val="0006491A"/>
    <w:rsid w:val="00064E76"/>
    <w:rsid w:val="000654CC"/>
    <w:rsid w:val="0006585C"/>
    <w:rsid w:val="00066330"/>
    <w:rsid w:val="00066985"/>
    <w:rsid w:val="00067ABA"/>
    <w:rsid w:val="00070BE8"/>
    <w:rsid w:val="000710EA"/>
    <w:rsid w:val="000720DE"/>
    <w:rsid w:val="00072257"/>
    <w:rsid w:val="000725B5"/>
    <w:rsid w:val="000746EB"/>
    <w:rsid w:val="00077B7B"/>
    <w:rsid w:val="00077C67"/>
    <w:rsid w:val="00080C12"/>
    <w:rsid w:val="00080F28"/>
    <w:rsid w:val="000814DD"/>
    <w:rsid w:val="00082049"/>
    <w:rsid w:val="0008297B"/>
    <w:rsid w:val="000829F0"/>
    <w:rsid w:val="00083426"/>
    <w:rsid w:val="00083941"/>
    <w:rsid w:val="00083C8B"/>
    <w:rsid w:val="000855E1"/>
    <w:rsid w:val="000856F6"/>
    <w:rsid w:val="00086EDB"/>
    <w:rsid w:val="0008723D"/>
    <w:rsid w:val="000873E7"/>
    <w:rsid w:val="000874B5"/>
    <w:rsid w:val="000879CE"/>
    <w:rsid w:val="000913EC"/>
    <w:rsid w:val="00091CF0"/>
    <w:rsid w:val="00092563"/>
    <w:rsid w:val="00092907"/>
    <w:rsid w:val="00092DBB"/>
    <w:rsid w:val="00092E1F"/>
    <w:rsid w:val="000936A7"/>
    <w:rsid w:val="000955B7"/>
    <w:rsid w:val="00097285"/>
    <w:rsid w:val="000977A1"/>
    <w:rsid w:val="00097CDA"/>
    <w:rsid w:val="00097D73"/>
    <w:rsid w:val="000A1BD5"/>
    <w:rsid w:val="000A3011"/>
    <w:rsid w:val="000A45D4"/>
    <w:rsid w:val="000A4D68"/>
    <w:rsid w:val="000A5000"/>
    <w:rsid w:val="000A518E"/>
    <w:rsid w:val="000A6632"/>
    <w:rsid w:val="000A725A"/>
    <w:rsid w:val="000B214F"/>
    <w:rsid w:val="000B3598"/>
    <w:rsid w:val="000B393B"/>
    <w:rsid w:val="000B3A93"/>
    <w:rsid w:val="000B429A"/>
    <w:rsid w:val="000B4AA1"/>
    <w:rsid w:val="000B4C3B"/>
    <w:rsid w:val="000B573A"/>
    <w:rsid w:val="000B5886"/>
    <w:rsid w:val="000B592D"/>
    <w:rsid w:val="000B6543"/>
    <w:rsid w:val="000B6A10"/>
    <w:rsid w:val="000B6E05"/>
    <w:rsid w:val="000B6E37"/>
    <w:rsid w:val="000B7FC8"/>
    <w:rsid w:val="000C1A81"/>
    <w:rsid w:val="000C276A"/>
    <w:rsid w:val="000C2AE8"/>
    <w:rsid w:val="000C3246"/>
    <w:rsid w:val="000C515B"/>
    <w:rsid w:val="000C6C82"/>
    <w:rsid w:val="000C7C52"/>
    <w:rsid w:val="000D0CE7"/>
    <w:rsid w:val="000D1CDD"/>
    <w:rsid w:val="000D30FA"/>
    <w:rsid w:val="000D3539"/>
    <w:rsid w:val="000D3DDE"/>
    <w:rsid w:val="000D4679"/>
    <w:rsid w:val="000D4E44"/>
    <w:rsid w:val="000D4F15"/>
    <w:rsid w:val="000D4F16"/>
    <w:rsid w:val="000D6186"/>
    <w:rsid w:val="000D640F"/>
    <w:rsid w:val="000D72BD"/>
    <w:rsid w:val="000D7751"/>
    <w:rsid w:val="000D7884"/>
    <w:rsid w:val="000E170A"/>
    <w:rsid w:val="000E1C5A"/>
    <w:rsid w:val="000E22D9"/>
    <w:rsid w:val="000E2442"/>
    <w:rsid w:val="000E2B93"/>
    <w:rsid w:val="000E3603"/>
    <w:rsid w:val="000E369B"/>
    <w:rsid w:val="000E370D"/>
    <w:rsid w:val="000E41C3"/>
    <w:rsid w:val="000E4B64"/>
    <w:rsid w:val="000E59BA"/>
    <w:rsid w:val="000E61B8"/>
    <w:rsid w:val="000E6470"/>
    <w:rsid w:val="000E6BC6"/>
    <w:rsid w:val="000E72B6"/>
    <w:rsid w:val="000E7911"/>
    <w:rsid w:val="000E7CFD"/>
    <w:rsid w:val="000F067A"/>
    <w:rsid w:val="000F0C0F"/>
    <w:rsid w:val="000F1A9B"/>
    <w:rsid w:val="000F1DA3"/>
    <w:rsid w:val="000F1FEB"/>
    <w:rsid w:val="000F2C01"/>
    <w:rsid w:val="000F2D7D"/>
    <w:rsid w:val="000F37F9"/>
    <w:rsid w:val="000F3F17"/>
    <w:rsid w:val="000F54F7"/>
    <w:rsid w:val="000F5834"/>
    <w:rsid w:val="000F7231"/>
    <w:rsid w:val="000F7810"/>
    <w:rsid w:val="001001A2"/>
    <w:rsid w:val="001018A2"/>
    <w:rsid w:val="00101ED9"/>
    <w:rsid w:val="00102107"/>
    <w:rsid w:val="00102396"/>
    <w:rsid w:val="00102DCB"/>
    <w:rsid w:val="001054EF"/>
    <w:rsid w:val="001055B5"/>
    <w:rsid w:val="00106D70"/>
    <w:rsid w:val="00107FB0"/>
    <w:rsid w:val="001108A2"/>
    <w:rsid w:val="00111B0F"/>
    <w:rsid w:val="00111D50"/>
    <w:rsid w:val="00112845"/>
    <w:rsid w:val="0011307A"/>
    <w:rsid w:val="001133BC"/>
    <w:rsid w:val="00113822"/>
    <w:rsid w:val="00113F3A"/>
    <w:rsid w:val="00115310"/>
    <w:rsid w:val="00115CB6"/>
    <w:rsid w:val="001162AE"/>
    <w:rsid w:val="00116724"/>
    <w:rsid w:val="00116A7C"/>
    <w:rsid w:val="0011707A"/>
    <w:rsid w:val="00117D72"/>
    <w:rsid w:val="00122204"/>
    <w:rsid w:val="0012253B"/>
    <w:rsid w:val="0012273C"/>
    <w:rsid w:val="00122955"/>
    <w:rsid w:val="00123622"/>
    <w:rsid w:val="00123C5D"/>
    <w:rsid w:val="001257F5"/>
    <w:rsid w:val="00125BE1"/>
    <w:rsid w:val="00126065"/>
    <w:rsid w:val="00126E4D"/>
    <w:rsid w:val="00130BAD"/>
    <w:rsid w:val="00131D4D"/>
    <w:rsid w:val="0013262A"/>
    <w:rsid w:val="00133549"/>
    <w:rsid w:val="0013466A"/>
    <w:rsid w:val="001348FC"/>
    <w:rsid w:val="001350AC"/>
    <w:rsid w:val="00135C1B"/>
    <w:rsid w:val="0013671B"/>
    <w:rsid w:val="00136FF4"/>
    <w:rsid w:val="00140387"/>
    <w:rsid w:val="001405CC"/>
    <w:rsid w:val="001412E5"/>
    <w:rsid w:val="0014202C"/>
    <w:rsid w:val="001427FF"/>
    <w:rsid w:val="00142B56"/>
    <w:rsid w:val="00142C9C"/>
    <w:rsid w:val="00142D2E"/>
    <w:rsid w:val="001430F7"/>
    <w:rsid w:val="00143636"/>
    <w:rsid w:val="0014431E"/>
    <w:rsid w:val="00144538"/>
    <w:rsid w:val="001448BF"/>
    <w:rsid w:val="0014507C"/>
    <w:rsid w:val="001469D6"/>
    <w:rsid w:val="0014707A"/>
    <w:rsid w:val="001476D0"/>
    <w:rsid w:val="00152B94"/>
    <w:rsid w:val="00153012"/>
    <w:rsid w:val="001533FD"/>
    <w:rsid w:val="00153AD0"/>
    <w:rsid w:val="001543C8"/>
    <w:rsid w:val="001544BD"/>
    <w:rsid w:val="00156454"/>
    <w:rsid w:val="00156E92"/>
    <w:rsid w:val="001572F4"/>
    <w:rsid w:val="001579BB"/>
    <w:rsid w:val="00160A63"/>
    <w:rsid w:val="00161C29"/>
    <w:rsid w:val="00162617"/>
    <w:rsid w:val="00164CCE"/>
    <w:rsid w:val="00164D65"/>
    <w:rsid w:val="00165518"/>
    <w:rsid w:val="00165A19"/>
    <w:rsid w:val="00165D19"/>
    <w:rsid w:val="00165D93"/>
    <w:rsid w:val="00165DB6"/>
    <w:rsid w:val="00165E55"/>
    <w:rsid w:val="0016646B"/>
    <w:rsid w:val="00167218"/>
    <w:rsid w:val="001673AA"/>
    <w:rsid w:val="00167451"/>
    <w:rsid w:val="00167572"/>
    <w:rsid w:val="00167C04"/>
    <w:rsid w:val="00170114"/>
    <w:rsid w:val="00170655"/>
    <w:rsid w:val="0017066C"/>
    <w:rsid w:val="00170FEA"/>
    <w:rsid w:val="001717F7"/>
    <w:rsid w:val="001726B5"/>
    <w:rsid w:val="0017290B"/>
    <w:rsid w:val="00172CF3"/>
    <w:rsid w:val="00173101"/>
    <w:rsid w:val="00175374"/>
    <w:rsid w:val="00176705"/>
    <w:rsid w:val="0017766C"/>
    <w:rsid w:val="00177729"/>
    <w:rsid w:val="00177ED7"/>
    <w:rsid w:val="00180335"/>
    <w:rsid w:val="00180B3C"/>
    <w:rsid w:val="001815D6"/>
    <w:rsid w:val="00181603"/>
    <w:rsid w:val="00181C6E"/>
    <w:rsid w:val="00181F7B"/>
    <w:rsid w:val="001821D8"/>
    <w:rsid w:val="001829CB"/>
    <w:rsid w:val="00182B98"/>
    <w:rsid w:val="001831C4"/>
    <w:rsid w:val="0018351A"/>
    <w:rsid w:val="00183800"/>
    <w:rsid w:val="00183DAE"/>
    <w:rsid w:val="00185DD4"/>
    <w:rsid w:val="00185DF8"/>
    <w:rsid w:val="00187107"/>
    <w:rsid w:val="0018784D"/>
    <w:rsid w:val="001878D7"/>
    <w:rsid w:val="0019057E"/>
    <w:rsid w:val="001918E7"/>
    <w:rsid w:val="00192EE2"/>
    <w:rsid w:val="001947BA"/>
    <w:rsid w:val="00194AA1"/>
    <w:rsid w:val="00194ACE"/>
    <w:rsid w:val="00195220"/>
    <w:rsid w:val="001957FD"/>
    <w:rsid w:val="00195C7F"/>
    <w:rsid w:val="00196BCC"/>
    <w:rsid w:val="001A0F3A"/>
    <w:rsid w:val="001A1A9F"/>
    <w:rsid w:val="001A287C"/>
    <w:rsid w:val="001A2FA8"/>
    <w:rsid w:val="001A3483"/>
    <w:rsid w:val="001A37C0"/>
    <w:rsid w:val="001A3ADC"/>
    <w:rsid w:val="001A410F"/>
    <w:rsid w:val="001A4B60"/>
    <w:rsid w:val="001A4EB2"/>
    <w:rsid w:val="001A5326"/>
    <w:rsid w:val="001A57A4"/>
    <w:rsid w:val="001A58A2"/>
    <w:rsid w:val="001A5A07"/>
    <w:rsid w:val="001A653E"/>
    <w:rsid w:val="001A6E98"/>
    <w:rsid w:val="001A7323"/>
    <w:rsid w:val="001A7635"/>
    <w:rsid w:val="001A7A81"/>
    <w:rsid w:val="001B023C"/>
    <w:rsid w:val="001B05A9"/>
    <w:rsid w:val="001B10A7"/>
    <w:rsid w:val="001B2422"/>
    <w:rsid w:val="001B243F"/>
    <w:rsid w:val="001B2F0E"/>
    <w:rsid w:val="001B4660"/>
    <w:rsid w:val="001B54CC"/>
    <w:rsid w:val="001B6774"/>
    <w:rsid w:val="001B6A6D"/>
    <w:rsid w:val="001B7348"/>
    <w:rsid w:val="001B7CCC"/>
    <w:rsid w:val="001C05F8"/>
    <w:rsid w:val="001C09E7"/>
    <w:rsid w:val="001C146F"/>
    <w:rsid w:val="001C1717"/>
    <w:rsid w:val="001C1975"/>
    <w:rsid w:val="001C1BA2"/>
    <w:rsid w:val="001C1BDF"/>
    <w:rsid w:val="001C1C12"/>
    <w:rsid w:val="001C2080"/>
    <w:rsid w:val="001C21B2"/>
    <w:rsid w:val="001C2E0C"/>
    <w:rsid w:val="001C3A6C"/>
    <w:rsid w:val="001C504D"/>
    <w:rsid w:val="001C52CF"/>
    <w:rsid w:val="001C5BFB"/>
    <w:rsid w:val="001C6553"/>
    <w:rsid w:val="001C7425"/>
    <w:rsid w:val="001C7CFC"/>
    <w:rsid w:val="001D064C"/>
    <w:rsid w:val="001D194D"/>
    <w:rsid w:val="001D1ED7"/>
    <w:rsid w:val="001D208C"/>
    <w:rsid w:val="001D21AF"/>
    <w:rsid w:val="001D2E34"/>
    <w:rsid w:val="001D317E"/>
    <w:rsid w:val="001D38D0"/>
    <w:rsid w:val="001D3EFE"/>
    <w:rsid w:val="001D4FA6"/>
    <w:rsid w:val="001D4FD9"/>
    <w:rsid w:val="001D501D"/>
    <w:rsid w:val="001D50D4"/>
    <w:rsid w:val="001D6505"/>
    <w:rsid w:val="001D65EA"/>
    <w:rsid w:val="001D66CB"/>
    <w:rsid w:val="001D6A7B"/>
    <w:rsid w:val="001D7A6C"/>
    <w:rsid w:val="001D7ED2"/>
    <w:rsid w:val="001E0DAE"/>
    <w:rsid w:val="001E101D"/>
    <w:rsid w:val="001E1AD3"/>
    <w:rsid w:val="001E363C"/>
    <w:rsid w:val="001E3DE8"/>
    <w:rsid w:val="001E4485"/>
    <w:rsid w:val="001E50AD"/>
    <w:rsid w:val="001E5813"/>
    <w:rsid w:val="001E5DF5"/>
    <w:rsid w:val="001E75E7"/>
    <w:rsid w:val="001F01DC"/>
    <w:rsid w:val="001F09EE"/>
    <w:rsid w:val="001F108F"/>
    <w:rsid w:val="001F1B82"/>
    <w:rsid w:val="001F1D29"/>
    <w:rsid w:val="001F229F"/>
    <w:rsid w:val="001F2F91"/>
    <w:rsid w:val="001F367A"/>
    <w:rsid w:val="001F39CA"/>
    <w:rsid w:val="001F3BC0"/>
    <w:rsid w:val="001F3DA9"/>
    <w:rsid w:val="001F4914"/>
    <w:rsid w:val="001F52D4"/>
    <w:rsid w:val="001F59AC"/>
    <w:rsid w:val="001F5BE4"/>
    <w:rsid w:val="001F5EE8"/>
    <w:rsid w:val="001F666C"/>
    <w:rsid w:val="001F68A8"/>
    <w:rsid w:val="001F7408"/>
    <w:rsid w:val="001F7861"/>
    <w:rsid w:val="002009DB"/>
    <w:rsid w:val="00201DFF"/>
    <w:rsid w:val="002021C4"/>
    <w:rsid w:val="002027BC"/>
    <w:rsid w:val="002027CC"/>
    <w:rsid w:val="002047FE"/>
    <w:rsid w:val="002066D4"/>
    <w:rsid w:val="00206EC9"/>
    <w:rsid w:val="00207281"/>
    <w:rsid w:val="002106CD"/>
    <w:rsid w:val="00210A96"/>
    <w:rsid w:val="00210BBF"/>
    <w:rsid w:val="00210EE0"/>
    <w:rsid w:val="00211036"/>
    <w:rsid w:val="002118EC"/>
    <w:rsid w:val="002120B4"/>
    <w:rsid w:val="002129BA"/>
    <w:rsid w:val="0021329F"/>
    <w:rsid w:val="00215D55"/>
    <w:rsid w:val="00216454"/>
    <w:rsid w:val="0021736B"/>
    <w:rsid w:val="002175DB"/>
    <w:rsid w:val="002178E5"/>
    <w:rsid w:val="00220356"/>
    <w:rsid w:val="00220817"/>
    <w:rsid w:val="002220A1"/>
    <w:rsid w:val="002236B2"/>
    <w:rsid w:val="002261EE"/>
    <w:rsid w:val="00226EFD"/>
    <w:rsid w:val="0022726A"/>
    <w:rsid w:val="00227C28"/>
    <w:rsid w:val="00230413"/>
    <w:rsid w:val="0023063B"/>
    <w:rsid w:val="00230BED"/>
    <w:rsid w:val="00230EE5"/>
    <w:rsid w:val="00231D7F"/>
    <w:rsid w:val="00231E1E"/>
    <w:rsid w:val="00232009"/>
    <w:rsid w:val="00233216"/>
    <w:rsid w:val="00233AD1"/>
    <w:rsid w:val="00233B7B"/>
    <w:rsid w:val="00234F11"/>
    <w:rsid w:val="00235C93"/>
    <w:rsid w:val="0023645E"/>
    <w:rsid w:val="00237012"/>
    <w:rsid w:val="00237CB8"/>
    <w:rsid w:val="0024027C"/>
    <w:rsid w:val="0024054B"/>
    <w:rsid w:val="00240CE1"/>
    <w:rsid w:val="00241927"/>
    <w:rsid w:val="002425CC"/>
    <w:rsid w:val="0024297F"/>
    <w:rsid w:val="00242983"/>
    <w:rsid w:val="00242C31"/>
    <w:rsid w:val="00243B4C"/>
    <w:rsid w:val="00245522"/>
    <w:rsid w:val="00245F8D"/>
    <w:rsid w:val="00246825"/>
    <w:rsid w:val="002473AF"/>
    <w:rsid w:val="002473D0"/>
    <w:rsid w:val="002473E5"/>
    <w:rsid w:val="002475C4"/>
    <w:rsid w:val="00247C0C"/>
    <w:rsid w:val="002501EB"/>
    <w:rsid w:val="0025069B"/>
    <w:rsid w:val="00250BEA"/>
    <w:rsid w:val="00251662"/>
    <w:rsid w:val="002518E8"/>
    <w:rsid w:val="00253838"/>
    <w:rsid w:val="00253E3F"/>
    <w:rsid w:val="0025400E"/>
    <w:rsid w:val="002552FA"/>
    <w:rsid w:val="0025558D"/>
    <w:rsid w:val="00255590"/>
    <w:rsid w:val="00255F94"/>
    <w:rsid w:val="002568E4"/>
    <w:rsid w:val="0025695E"/>
    <w:rsid w:val="002573BC"/>
    <w:rsid w:val="0025740B"/>
    <w:rsid w:val="00257954"/>
    <w:rsid w:val="00257B0A"/>
    <w:rsid w:val="00257EBD"/>
    <w:rsid w:val="00260816"/>
    <w:rsid w:val="00260FA9"/>
    <w:rsid w:val="00261356"/>
    <w:rsid w:val="00261890"/>
    <w:rsid w:val="002621D5"/>
    <w:rsid w:val="0026237B"/>
    <w:rsid w:val="002624C1"/>
    <w:rsid w:val="00262596"/>
    <w:rsid w:val="00265548"/>
    <w:rsid w:val="00265778"/>
    <w:rsid w:val="00265783"/>
    <w:rsid w:val="0026586F"/>
    <w:rsid w:val="00265EF3"/>
    <w:rsid w:val="00266AF5"/>
    <w:rsid w:val="00266FFF"/>
    <w:rsid w:val="00267405"/>
    <w:rsid w:val="002677B9"/>
    <w:rsid w:val="00270A53"/>
    <w:rsid w:val="00270C1A"/>
    <w:rsid w:val="00271ECB"/>
    <w:rsid w:val="002727D6"/>
    <w:rsid w:val="00272A77"/>
    <w:rsid w:val="00273183"/>
    <w:rsid w:val="0027345D"/>
    <w:rsid w:val="00273E63"/>
    <w:rsid w:val="00274280"/>
    <w:rsid w:val="002742D9"/>
    <w:rsid w:val="00274E7A"/>
    <w:rsid w:val="002754AB"/>
    <w:rsid w:val="00275962"/>
    <w:rsid w:val="00275C31"/>
    <w:rsid w:val="002762CB"/>
    <w:rsid w:val="00276558"/>
    <w:rsid w:val="0028108E"/>
    <w:rsid w:val="002811E8"/>
    <w:rsid w:val="002817E2"/>
    <w:rsid w:val="00282590"/>
    <w:rsid w:val="00282A44"/>
    <w:rsid w:val="00282D30"/>
    <w:rsid w:val="00285329"/>
    <w:rsid w:val="002863B4"/>
    <w:rsid w:val="0028709A"/>
    <w:rsid w:val="0028796B"/>
    <w:rsid w:val="00287AF7"/>
    <w:rsid w:val="00287E07"/>
    <w:rsid w:val="00290034"/>
    <w:rsid w:val="0029181A"/>
    <w:rsid w:val="00291DB5"/>
    <w:rsid w:val="00292B72"/>
    <w:rsid w:val="00292F2B"/>
    <w:rsid w:val="00293984"/>
    <w:rsid w:val="00294E04"/>
    <w:rsid w:val="0029535C"/>
    <w:rsid w:val="00295CA4"/>
    <w:rsid w:val="00295F64"/>
    <w:rsid w:val="00297079"/>
    <w:rsid w:val="002972E7"/>
    <w:rsid w:val="00297998"/>
    <w:rsid w:val="002A1BFD"/>
    <w:rsid w:val="002A2834"/>
    <w:rsid w:val="002A2ABA"/>
    <w:rsid w:val="002A3EBB"/>
    <w:rsid w:val="002A4727"/>
    <w:rsid w:val="002A4D75"/>
    <w:rsid w:val="002A665E"/>
    <w:rsid w:val="002A68B5"/>
    <w:rsid w:val="002A6EB0"/>
    <w:rsid w:val="002B0298"/>
    <w:rsid w:val="002B17D2"/>
    <w:rsid w:val="002B4186"/>
    <w:rsid w:val="002B608A"/>
    <w:rsid w:val="002B6227"/>
    <w:rsid w:val="002B63E9"/>
    <w:rsid w:val="002B6B25"/>
    <w:rsid w:val="002B6CDC"/>
    <w:rsid w:val="002B7202"/>
    <w:rsid w:val="002B7320"/>
    <w:rsid w:val="002B7366"/>
    <w:rsid w:val="002C098E"/>
    <w:rsid w:val="002C12BB"/>
    <w:rsid w:val="002C1B6B"/>
    <w:rsid w:val="002C20FD"/>
    <w:rsid w:val="002C2796"/>
    <w:rsid w:val="002C41E1"/>
    <w:rsid w:val="002C5F5A"/>
    <w:rsid w:val="002C64B5"/>
    <w:rsid w:val="002C6C66"/>
    <w:rsid w:val="002C6DF1"/>
    <w:rsid w:val="002C73F1"/>
    <w:rsid w:val="002D0AFD"/>
    <w:rsid w:val="002D11C8"/>
    <w:rsid w:val="002D1FDE"/>
    <w:rsid w:val="002D2EAE"/>
    <w:rsid w:val="002D34CF"/>
    <w:rsid w:val="002D470C"/>
    <w:rsid w:val="002D47E3"/>
    <w:rsid w:val="002D49FE"/>
    <w:rsid w:val="002D4C9E"/>
    <w:rsid w:val="002D557A"/>
    <w:rsid w:val="002D6C77"/>
    <w:rsid w:val="002E0355"/>
    <w:rsid w:val="002E0E46"/>
    <w:rsid w:val="002E1792"/>
    <w:rsid w:val="002E2B13"/>
    <w:rsid w:val="002E3ECF"/>
    <w:rsid w:val="002E437D"/>
    <w:rsid w:val="002E4595"/>
    <w:rsid w:val="002E4EF3"/>
    <w:rsid w:val="002E74D9"/>
    <w:rsid w:val="002E753C"/>
    <w:rsid w:val="002E76AE"/>
    <w:rsid w:val="002F070F"/>
    <w:rsid w:val="002F0C4E"/>
    <w:rsid w:val="002F0FCB"/>
    <w:rsid w:val="002F343A"/>
    <w:rsid w:val="002F3C1D"/>
    <w:rsid w:val="002F3D60"/>
    <w:rsid w:val="002F492A"/>
    <w:rsid w:val="002F52A6"/>
    <w:rsid w:val="002F656E"/>
    <w:rsid w:val="002F69CF"/>
    <w:rsid w:val="002F6E1F"/>
    <w:rsid w:val="002F764B"/>
    <w:rsid w:val="002F7B17"/>
    <w:rsid w:val="00300042"/>
    <w:rsid w:val="003001D4"/>
    <w:rsid w:val="003003BE"/>
    <w:rsid w:val="0030129B"/>
    <w:rsid w:val="003014F1"/>
    <w:rsid w:val="003019F5"/>
    <w:rsid w:val="00301E58"/>
    <w:rsid w:val="00301F2D"/>
    <w:rsid w:val="00301FD6"/>
    <w:rsid w:val="003021BE"/>
    <w:rsid w:val="0030282D"/>
    <w:rsid w:val="003029FA"/>
    <w:rsid w:val="00302B5B"/>
    <w:rsid w:val="0030422B"/>
    <w:rsid w:val="00304AD3"/>
    <w:rsid w:val="00305AAE"/>
    <w:rsid w:val="00305DAA"/>
    <w:rsid w:val="00306D0E"/>
    <w:rsid w:val="00307063"/>
    <w:rsid w:val="0031045E"/>
    <w:rsid w:val="0031078A"/>
    <w:rsid w:val="003107EB"/>
    <w:rsid w:val="00310A47"/>
    <w:rsid w:val="0031126E"/>
    <w:rsid w:val="00311515"/>
    <w:rsid w:val="00311C38"/>
    <w:rsid w:val="003120B6"/>
    <w:rsid w:val="00312135"/>
    <w:rsid w:val="0031240A"/>
    <w:rsid w:val="003135AC"/>
    <w:rsid w:val="00313781"/>
    <w:rsid w:val="003139B6"/>
    <w:rsid w:val="00313D72"/>
    <w:rsid w:val="003145CC"/>
    <w:rsid w:val="00315685"/>
    <w:rsid w:val="00316C99"/>
    <w:rsid w:val="00317886"/>
    <w:rsid w:val="00317DA0"/>
    <w:rsid w:val="003208C6"/>
    <w:rsid w:val="003229E8"/>
    <w:rsid w:val="00322AA3"/>
    <w:rsid w:val="00322C79"/>
    <w:rsid w:val="003235DD"/>
    <w:rsid w:val="00323C00"/>
    <w:rsid w:val="00323C71"/>
    <w:rsid w:val="00323E98"/>
    <w:rsid w:val="00323EF7"/>
    <w:rsid w:val="00324A07"/>
    <w:rsid w:val="00324C5D"/>
    <w:rsid w:val="00325FBD"/>
    <w:rsid w:val="00326072"/>
    <w:rsid w:val="00326B0F"/>
    <w:rsid w:val="00326F06"/>
    <w:rsid w:val="0032733A"/>
    <w:rsid w:val="00327644"/>
    <w:rsid w:val="00327975"/>
    <w:rsid w:val="00330A8F"/>
    <w:rsid w:val="003316A0"/>
    <w:rsid w:val="00331B67"/>
    <w:rsid w:val="003325F3"/>
    <w:rsid w:val="00332ACD"/>
    <w:rsid w:val="00332DA4"/>
    <w:rsid w:val="00333179"/>
    <w:rsid w:val="0033346D"/>
    <w:rsid w:val="00333C89"/>
    <w:rsid w:val="00336B0C"/>
    <w:rsid w:val="00336CD3"/>
    <w:rsid w:val="00337D92"/>
    <w:rsid w:val="00337FB7"/>
    <w:rsid w:val="0034003C"/>
    <w:rsid w:val="003401AC"/>
    <w:rsid w:val="00340388"/>
    <w:rsid w:val="003407FB"/>
    <w:rsid w:val="00340800"/>
    <w:rsid w:val="00341444"/>
    <w:rsid w:val="00341621"/>
    <w:rsid w:val="003416DE"/>
    <w:rsid w:val="00342AAC"/>
    <w:rsid w:val="0034418D"/>
    <w:rsid w:val="00344EBD"/>
    <w:rsid w:val="0034524D"/>
    <w:rsid w:val="00346121"/>
    <w:rsid w:val="00347BE8"/>
    <w:rsid w:val="00347F7F"/>
    <w:rsid w:val="00353F58"/>
    <w:rsid w:val="00354413"/>
    <w:rsid w:val="003545E5"/>
    <w:rsid w:val="003552A7"/>
    <w:rsid w:val="00355A7B"/>
    <w:rsid w:val="00356090"/>
    <w:rsid w:val="003561D3"/>
    <w:rsid w:val="003565E8"/>
    <w:rsid w:val="00357D32"/>
    <w:rsid w:val="00360733"/>
    <w:rsid w:val="0036257D"/>
    <w:rsid w:val="0036279E"/>
    <w:rsid w:val="00362BA9"/>
    <w:rsid w:val="003630CC"/>
    <w:rsid w:val="00363BA9"/>
    <w:rsid w:val="00365BF4"/>
    <w:rsid w:val="0036605F"/>
    <w:rsid w:val="00366A85"/>
    <w:rsid w:val="00366EA5"/>
    <w:rsid w:val="00367DF2"/>
    <w:rsid w:val="0037048E"/>
    <w:rsid w:val="003708AB"/>
    <w:rsid w:val="00371468"/>
    <w:rsid w:val="0037184E"/>
    <w:rsid w:val="003719E5"/>
    <w:rsid w:val="00371A55"/>
    <w:rsid w:val="00372624"/>
    <w:rsid w:val="003730E8"/>
    <w:rsid w:val="00373923"/>
    <w:rsid w:val="00374738"/>
    <w:rsid w:val="003762D7"/>
    <w:rsid w:val="00376572"/>
    <w:rsid w:val="00376C48"/>
    <w:rsid w:val="0037743E"/>
    <w:rsid w:val="003779B2"/>
    <w:rsid w:val="00377F34"/>
    <w:rsid w:val="0038035C"/>
    <w:rsid w:val="003808A0"/>
    <w:rsid w:val="00380BFC"/>
    <w:rsid w:val="00381CF0"/>
    <w:rsid w:val="00381EBD"/>
    <w:rsid w:val="003830C0"/>
    <w:rsid w:val="00384425"/>
    <w:rsid w:val="00385158"/>
    <w:rsid w:val="00385667"/>
    <w:rsid w:val="003858C1"/>
    <w:rsid w:val="00385B16"/>
    <w:rsid w:val="00386A45"/>
    <w:rsid w:val="003871C9"/>
    <w:rsid w:val="003874E5"/>
    <w:rsid w:val="00390E18"/>
    <w:rsid w:val="0039107B"/>
    <w:rsid w:val="003912A8"/>
    <w:rsid w:val="003916AD"/>
    <w:rsid w:val="00393042"/>
    <w:rsid w:val="00394CC2"/>
    <w:rsid w:val="003957D7"/>
    <w:rsid w:val="00395954"/>
    <w:rsid w:val="00396E6F"/>
    <w:rsid w:val="003A0E7D"/>
    <w:rsid w:val="003A2110"/>
    <w:rsid w:val="003A2CA1"/>
    <w:rsid w:val="003A3C1D"/>
    <w:rsid w:val="003A3DC7"/>
    <w:rsid w:val="003A3EAD"/>
    <w:rsid w:val="003A44E1"/>
    <w:rsid w:val="003A4695"/>
    <w:rsid w:val="003A4FA9"/>
    <w:rsid w:val="003A503E"/>
    <w:rsid w:val="003A52AF"/>
    <w:rsid w:val="003A5BD5"/>
    <w:rsid w:val="003A618E"/>
    <w:rsid w:val="003A6FAD"/>
    <w:rsid w:val="003A7368"/>
    <w:rsid w:val="003A7770"/>
    <w:rsid w:val="003B0855"/>
    <w:rsid w:val="003B0BE3"/>
    <w:rsid w:val="003B1583"/>
    <w:rsid w:val="003B15EF"/>
    <w:rsid w:val="003B1D7C"/>
    <w:rsid w:val="003B1D9C"/>
    <w:rsid w:val="003B2637"/>
    <w:rsid w:val="003B2D00"/>
    <w:rsid w:val="003B3292"/>
    <w:rsid w:val="003B36F0"/>
    <w:rsid w:val="003B3EBC"/>
    <w:rsid w:val="003B42CD"/>
    <w:rsid w:val="003B43B0"/>
    <w:rsid w:val="003B4FA2"/>
    <w:rsid w:val="003B53EA"/>
    <w:rsid w:val="003B739B"/>
    <w:rsid w:val="003B79C9"/>
    <w:rsid w:val="003B7AE3"/>
    <w:rsid w:val="003B7E0A"/>
    <w:rsid w:val="003C048B"/>
    <w:rsid w:val="003C0C84"/>
    <w:rsid w:val="003C0D66"/>
    <w:rsid w:val="003C1177"/>
    <w:rsid w:val="003C124A"/>
    <w:rsid w:val="003C1B3D"/>
    <w:rsid w:val="003C2E35"/>
    <w:rsid w:val="003C3A1A"/>
    <w:rsid w:val="003C49E5"/>
    <w:rsid w:val="003C5454"/>
    <w:rsid w:val="003C5547"/>
    <w:rsid w:val="003C5A8E"/>
    <w:rsid w:val="003C5B7A"/>
    <w:rsid w:val="003C5E04"/>
    <w:rsid w:val="003C66B4"/>
    <w:rsid w:val="003C66C2"/>
    <w:rsid w:val="003C707E"/>
    <w:rsid w:val="003C7CD8"/>
    <w:rsid w:val="003C7CFD"/>
    <w:rsid w:val="003D02CF"/>
    <w:rsid w:val="003D10A9"/>
    <w:rsid w:val="003D12C3"/>
    <w:rsid w:val="003D16D7"/>
    <w:rsid w:val="003D2527"/>
    <w:rsid w:val="003D2E1B"/>
    <w:rsid w:val="003D2EDA"/>
    <w:rsid w:val="003D300B"/>
    <w:rsid w:val="003D36A2"/>
    <w:rsid w:val="003D51EF"/>
    <w:rsid w:val="003D52D2"/>
    <w:rsid w:val="003D5373"/>
    <w:rsid w:val="003D5B43"/>
    <w:rsid w:val="003D5C90"/>
    <w:rsid w:val="003D5D73"/>
    <w:rsid w:val="003D6EC7"/>
    <w:rsid w:val="003D7D37"/>
    <w:rsid w:val="003E032F"/>
    <w:rsid w:val="003E0903"/>
    <w:rsid w:val="003E0FA1"/>
    <w:rsid w:val="003E1934"/>
    <w:rsid w:val="003E1B02"/>
    <w:rsid w:val="003E2F64"/>
    <w:rsid w:val="003E3937"/>
    <w:rsid w:val="003E4032"/>
    <w:rsid w:val="003E4658"/>
    <w:rsid w:val="003E46CC"/>
    <w:rsid w:val="003E554F"/>
    <w:rsid w:val="003E6070"/>
    <w:rsid w:val="003E71CB"/>
    <w:rsid w:val="003F0566"/>
    <w:rsid w:val="003F0DDA"/>
    <w:rsid w:val="003F0E23"/>
    <w:rsid w:val="003F2397"/>
    <w:rsid w:val="003F2A6A"/>
    <w:rsid w:val="003F2ADA"/>
    <w:rsid w:val="003F3222"/>
    <w:rsid w:val="003F36AA"/>
    <w:rsid w:val="003F43BB"/>
    <w:rsid w:val="003F4A0C"/>
    <w:rsid w:val="003F4D1E"/>
    <w:rsid w:val="003F5072"/>
    <w:rsid w:val="003F5563"/>
    <w:rsid w:val="003F5AC4"/>
    <w:rsid w:val="003F67B0"/>
    <w:rsid w:val="003F67D4"/>
    <w:rsid w:val="003F6F9B"/>
    <w:rsid w:val="003F6FB8"/>
    <w:rsid w:val="003F76F5"/>
    <w:rsid w:val="003F7949"/>
    <w:rsid w:val="003F7FA7"/>
    <w:rsid w:val="004006CD"/>
    <w:rsid w:val="004016E1"/>
    <w:rsid w:val="00402AA7"/>
    <w:rsid w:val="00402BBE"/>
    <w:rsid w:val="00403C14"/>
    <w:rsid w:val="0040424B"/>
    <w:rsid w:val="00404B55"/>
    <w:rsid w:val="004050B8"/>
    <w:rsid w:val="00406016"/>
    <w:rsid w:val="004064C8"/>
    <w:rsid w:val="0040673A"/>
    <w:rsid w:val="00406ACC"/>
    <w:rsid w:val="0040769E"/>
    <w:rsid w:val="00410503"/>
    <w:rsid w:val="004114A5"/>
    <w:rsid w:val="00412979"/>
    <w:rsid w:val="00413844"/>
    <w:rsid w:val="00414817"/>
    <w:rsid w:val="00415CE7"/>
    <w:rsid w:val="00416297"/>
    <w:rsid w:val="0041641A"/>
    <w:rsid w:val="00416560"/>
    <w:rsid w:val="0041666C"/>
    <w:rsid w:val="0041731B"/>
    <w:rsid w:val="00417856"/>
    <w:rsid w:val="00417DA8"/>
    <w:rsid w:val="004203ED"/>
    <w:rsid w:val="00420681"/>
    <w:rsid w:val="00420E2B"/>
    <w:rsid w:val="004212FC"/>
    <w:rsid w:val="0042169F"/>
    <w:rsid w:val="00421C5F"/>
    <w:rsid w:val="00421CF7"/>
    <w:rsid w:val="0042201F"/>
    <w:rsid w:val="00422591"/>
    <w:rsid w:val="00422CFD"/>
    <w:rsid w:val="00423D20"/>
    <w:rsid w:val="00424212"/>
    <w:rsid w:val="004245B1"/>
    <w:rsid w:val="00424932"/>
    <w:rsid w:val="0042573C"/>
    <w:rsid w:val="004301B4"/>
    <w:rsid w:val="004304D7"/>
    <w:rsid w:val="00430795"/>
    <w:rsid w:val="0043081F"/>
    <w:rsid w:val="00430EBA"/>
    <w:rsid w:val="00431353"/>
    <w:rsid w:val="004313CA"/>
    <w:rsid w:val="0043284F"/>
    <w:rsid w:val="00432D53"/>
    <w:rsid w:val="004358A0"/>
    <w:rsid w:val="00435F87"/>
    <w:rsid w:val="00435FBD"/>
    <w:rsid w:val="0043631B"/>
    <w:rsid w:val="0043632A"/>
    <w:rsid w:val="00436937"/>
    <w:rsid w:val="00436EAC"/>
    <w:rsid w:val="004406B3"/>
    <w:rsid w:val="004407A3"/>
    <w:rsid w:val="0044424E"/>
    <w:rsid w:val="0044525C"/>
    <w:rsid w:val="00445296"/>
    <w:rsid w:val="0044679B"/>
    <w:rsid w:val="00446BD2"/>
    <w:rsid w:val="00447155"/>
    <w:rsid w:val="00450B50"/>
    <w:rsid w:val="00451AB6"/>
    <w:rsid w:val="00452479"/>
    <w:rsid w:val="004544F5"/>
    <w:rsid w:val="00455221"/>
    <w:rsid w:val="004554FF"/>
    <w:rsid w:val="00456E3F"/>
    <w:rsid w:val="00457893"/>
    <w:rsid w:val="00460811"/>
    <w:rsid w:val="00460983"/>
    <w:rsid w:val="004610E3"/>
    <w:rsid w:val="0046148C"/>
    <w:rsid w:val="00461897"/>
    <w:rsid w:val="004623D7"/>
    <w:rsid w:val="00462655"/>
    <w:rsid w:val="00462753"/>
    <w:rsid w:val="0046365B"/>
    <w:rsid w:val="00464417"/>
    <w:rsid w:val="0046466E"/>
    <w:rsid w:val="00464F34"/>
    <w:rsid w:val="0046524A"/>
    <w:rsid w:val="0046670C"/>
    <w:rsid w:val="00466D76"/>
    <w:rsid w:val="00466D79"/>
    <w:rsid w:val="004670B2"/>
    <w:rsid w:val="0046738B"/>
    <w:rsid w:val="004676D3"/>
    <w:rsid w:val="00467BA1"/>
    <w:rsid w:val="004708DA"/>
    <w:rsid w:val="00470EF9"/>
    <w:rsid w:val="004716B1"/>
    <w:rsid w:val="00471AAE"/>
    <w:rsid w:val="00473D90"/>
    <w:rsid w:val="00474CD5"/>
    <w:rsid w:val="00474E4F"/>
    <w:rsid w:val="00475369"/>
    <w:rsid w:val="00475A1E"/>
    <w:rsid w:val="004766D9"/>
    <w:rsid w:val="00477985"/>
    <w:rsid w:val="00480549"/>
    <w:rsid w:val="00480B43"/>
    <w:rsid w:val="00481E0C"/>
    <w:rsid w:val="00481F10"/>
    <w:rsid w:val="004826AA"/>
    <w:rsid w:val="004833DD"/>
    <w:rsid w:val="0048359A"/>
    <w:rsid w:val="00483BE7"/>
    <w:rsid w:val="00484B4C"/>
    <w:rsid w:val="00485236"/>
    <w:rsid w:val="004859EB"/>
    <w:rsid w:val="00485C32"/>
    <w:rsid w:val="00486D01"/>
    <w:rsid w:val="00487029"/>
    <w:rsid w:val="004902CC"/>
    <w:rsid w:val="0049052D"/>
    <w:rsid w:val="0049054D"/>
    <w:rsid w:val="00490B2F"/>
    <w:rsid w:val="00491A27"/>
    <w:rsid w:val="00491BDA"/>
    <w:rsid w:val="00492A2D"/>
    <w:rsid w:val="004933CE"/>
    <w:rsid w:val="00493663"/>
    <w:rsid w:val="004936C4"/>
    <w:rsid w:val="00494F27"/>
    <w:rsid w:val="0049531A"/>
    <w:rsid w:val="0049569C"/>
    <w:rsid w:val="00495CA2"/>
    <w:rsid w:val="00495D97"/>
    <w:rsid w:val="004965D6"/>
    <w:rsid w:val="004967C0"/>
    <w:rsid w:val="004974A9"/>
    <w:rsid w:val="004978E1"/>
    <w:rsid w:val="00497E5D"/>
    <w:rsid w:val="004A060F"/>
    <w:rsid w:val="004A09D5"/>
    <w:rsid w:val="004A4C8E"/>
    <w:rsid w:val="004A623D"/>
    <w:rsid w:val="004A65F9"/>
    <w:rsid w:val="004A6CA3"/>
    <w:rsid w:val="004A717F"/>
    <w:rsid w:val="004A7182"/>
    <w:rsid w:val="004A72D8"/>
    <w:rsid w:val="004B052B"/>
    <w:rsid w:val="004B0534"/>
    <w:rsid w:val="004B0A30"/>
    <w:rsid w:val="004B0CF1"/>
    <w:rsid w:val="004B0FBF"/>
    <w:rsid w:val="004B14C3"/>
    <w:rsid w:val="004B30B6"/>
    <w:rsid w:val="004B361E"/>
    <w:rsid w:val="004B3749"/>
    <w:rsid w:val="004B3CF3"/>
    <w:rsid w:val="004B47BD"/>
    <w:rsid w:val="004B494C"/>
    <w:rsid w:val="004B53C7"/>
    <w:rsid w:val="004B57D2"/>
    <w:rsid w:val="004B6634"/>
    <w:rsid w:val="004B6B9B"/>
    <w:rsid w:val="004B78AB"/>
    <w:rsid w:val="004B7BB7"/>
    <w:rsid w:val="004B7FBD"/>
    <w:rsid w:val="004C07CB"/>
    <w:rsid w:val="004C09A8"/>
    <w:rsid w:val="004C1657"/>
    <w:rsid w:val="004C277B"/>
    <w:rsid w:val="004C3922"/>
    <w:rsid w:val="004C4397"/>
    <w:rsid w:val="004C4F8D"/>
    <w:rsid w:val="004C6847"/>
    <w:rsid w:val="004C6D30"/>
    <w:rsid w:val="004C7E87"/>
    <w:rsid w:val="004D04D3"/>
    <w:rsid w:val="004D1C5D"/>
    <w:rsid w:val="004D3122"/>
    <w:rsid w:val="004D3234"/>
    <w:rsid w:val="004D3F3C"/>
    <w:rsid w:val="004D433E"/>
    <w:rsid w:val="004D489C"/>
    <w:rsid w:val="004D48DD"/>
    <w:rsid w:val="004D5F0B"/>
    <w:rsid w:val="004D62C6"/>
    <w:rsid w:val="004D6D06"/>
    <w:rsid w:val="004D7AC8"/>
    <w:rsid w:val="004E0362"/>
    <w:rsid w:val="004E0BAC"/>
    <w:rsid w:val="004E101B"/>
    <w:rsid w:val="004E105A"/>
    <w:rsid w:val="004E1528"/>
    <w:rsid w:val="004E19A4"/>
    <w:rsid w:val="004E1C50"/>
    <w:rsid w:val="004E274B"/>
    <w:rsid w:val="004E2BCD"/>
    <w:rsid w:val="004E2E17"/>
    <w:rsid w:val="004E3156"/>
    <w:rsid w:val="004E43E4"/>
    <w:rsid w:val="004E49A7"/>
    <w:rsid w:val="004E521C"/>
    <w:rsid w:val="004E5E18"/>
    <w:rsid w:val="004E6312"/>
    <w:rsid w:val="004E70F4"/>
    <w:rsid w:val="004E7C7D"/>
    <w:rsid w:val="004F016C"/>
    <w:rsid w:val="004F0326"/>
    <w:rsid w:val="004F187C"/>
    <w:rsid w:val="004F18DD"/>
    <w:rsid w:val="004F1D1E"/>
    <w:rsid w:val="004F1F89"/>
    <w:rsid w:val="004F2151"/>
    <w:rsid w:val="004F3675"/>
    <w:rsid w:val="004F4E51"/>
    <w:rsid w:val="004F53E5"/>
    <w:rsid w:val="004F5637"/>
    <w:rsid w:val="004F57C5"/>
    <w:rsid w:val="004F6A4A"/>
    <w:rsid w:val="004F73EA"/>
    <w:rsid w:val="00500360"/>
    <w:rsid w:val="0050094A"/>
    <w:rsid w:val="0050113B"/>
    <w:rsid w:val="005018DF"/>
    <w:rsid w:val="0050236E"/>
    <w:rsid w:val="00502BA4"/>
    <w:rsid w:val="00502BB1"/>
    <w:rsid w:val="005037CD"/>
    <w:rsid w:val="0050433B"/>
    <w:rsid w:val="005053A6"/>
    <w:rsid w:val="0050605A"/>
    <w:rsid w:val="00507CA4"/>
    <w:rsid w:val="00510D9F"/>
    <w:rsid w:val="00510F19"/>
    <w:rsid w:val="00511C27"/>
    <w:rsid w:val="00512290"/>
    <w:rsid w:val="00512DFB"/>
    <w:rsid w:val="00514A8E"/>
    <w:rsid w:val="0051509D"/>
    <w:rsid w:val="005158D1"/>
    <w:rsid w:val="00515992"/>
    <w:rsid w:val="0051600E"/>
    <w:rsid w:val="00516B30"/>
    <w:rsid w:val="00521535"/>
    <w:rsid w:val="005222F8"/>
    <w:rsid w:val="00522D0D"/>
    <w:rsid w:val="00522ECE"/>
    <w:rsid w:val="005245EB"/>
    <w:rsid w:val="00524D2C"/>
    <w:rsid w:val="00524D67"/>
    <w:rsid w:val="00525137"/>
    <w:rsid w:val="0052520F"/>
    <w:rsid w:val="005254B0"/>
    <w:rsid w:val="0052607D"/>
    <w:rsid w:val="0052691B"/>
    <w:rsid w:val="00526AC7"/>
    <w:rsid w:val="00526EA3"/>
    <w:rsid w:val="005272A4"/>
    <w:rsid w:val="005275C6"/>
    <w:rsid w:val="00527613"/>
    <w:rsid w:val="005276D3"/>
    <w:rsid w:val="00527FBC"/>
    <w:rsid w:val="005308F9"/>
    <w:rsid w:val="0053136C"/>
    <w:rsid w:val="00532666"/>
    <w:rsid w:val="0053291C"/>
    <w:rsid w:val="00532B82"/>
    <w:rsid w:val="00533A1A"/>
    <w:rsid w:val="00533C76"/>
    <w:rsid w:val="00535186"/>
    <w:rsid w:val="0053594D"/>
    <w:rsid w:val="00537882"/>
    <w:rsid w:val="00537A98"/>
    <w:rsid w:val="00537E3C"/>
    <w:rsid w:val="005403A2"/>
    <w:rsid w:val="0054088B"/>
    <w:rsid w:val="00541B41"/>
    <w:rsid w:val="005432E9"/>
    <w:rsid w:val="00543E8F"/>
    <w:rsid w:val="005447B5"/>
    <w:rsid w:val="00545104"/>
    <w:rsid w:val="005451D8"/>
    <w:rsid w:val="0054724D"/>
    <w:rsid w:val="0054772E"/>
    <w:rsid w:val="00547F2F"/>
    <w:rsid w:val="00550276"/>
    <w:rsid w:val="00550437"/>
    <w:rsid w:val="005511B3"/>
    <w:rsid w:val="0055130C"/>
    <w:rsid w:val="00551834"/>
    <w:rsid w:val="00552434"/>
    <w:rsid w:val="00552ADF"/>
    <w:rsid w:val="00554AEA"/>
    <w:rsid w:val="00554FCB"/>
    <w:rsid w:val="005554BD"/>
    <w:rsid w:val="005560FC"/>
    <w:rsid w:val="005570C3"/>
    <w:rsid w:val="0055745E"/>
    <w:rsid w:val="005575E6"/>
    <w:rsid w:val="005603B2"/>
    <w:rsid w:val="00560621"/>
    <w:rsid w:val="005616CE"/>
    <w:rsid w:val="00561BF3"/>
    <w:rsid w:val="00561E48"/>
    <w:rsid w:val="005623CE"/>
    <w:rsid w:val="00562EA4"/>
    <w:rsid w:val="0056353A"/>
    <w:rsid w:val="00563920"/>
    <w:rsid w:val="00563990"/>
    <w:rsid w:val="00563ED2"/>
    <w:rsid w:val="0056472A"/>
    <w:rsid w:val="00564BD8"/>
    <w:rsid w:val="00564C74"/>
    <w:rsid w:val="00565A74"/>
    <w:rsid w:val="00565B14"/>
    <w:rsid w:val="0056648B"/>
    <w:rsid w:val="0056663B"/>
    <w:rsid w:val="00566D26"/>
    <w:rsid w:val="00570869"/>
    <w:rsid w:val="0057101A"/>
    <w:rsid w:val="00571104"/>
    <w:rsid w:val="005711E3"/>
    <w:rsid w:val="00571493"/>
    <w:rsid w:val="00572C2E"/>
    <w:rsid w:val="00572E09"/>
    <w:rsid w:val="0057368E"/>
    <w:rsid w:val="005740A3"/>
    <w:rsid w:val="00574511"/>
    <w:rsid w:val="0057521C"/>
    <w:rsid w:val="00575F49"/>
    <w:rsid w:val="005769A5"/>
    <w:rsid w:val="00577BCC"/>
    <w:rsid w:val="00581EE6"/>
    <w:rsid w:val="00582B3E"/>
    <w:rsid w:val="005839FC"/>
    <w:rsid w:val="00584037"/>
    <w:rsid w:val="0058449D"/>
    <w:rsid w:val="00584FF0"/>
    <w:rsid w:val="005850D8"/>
    <w:rsid w:val="005851D0"/>
    <w:rsid w:val="005852D9"/>
    <w:rsid w:val="005867ED"/>
    <w:rsid w:val="005869B3"/>
    <w:rsid w:val="00586FEC"/>
    <w:rsid w:val="00587512"/>
    <w:rsid w:val="00590235"/>
    <w:rsid w:val="005915F3"/>
    <w:rsid w:val="00591842"/>
    <w:rsid w:val="00591C68"/>
    <w:rsid w:val="00591C90"/>
    <w:rsid w:val="005929C3"/>
    <w:rsid w:val="00592EA0"/>
    <w:rsid w:val="005948ED"/>
    <w:rsid w:val="00595233"/>
    <w:rsid w:val="005954F5"/>
    <w:rsid w:val="0059576F"/>
    <w:rsid w:val="005962F3"/>
    <w:rsid w:val="005968ED"/>
    <w:rsid w:val="00596DA7"/>
    <w:rsid w:val="005A0A75"/>
    <w:rsid w:val="005A0D69"/>
    <w:rsid w:val="005A1084"/>
    <w:rsid w:val="005A11B1"/>
    <w:rsid w:val="005A1946"/>
    <w:rsid w:val="005A2C6D"/>
    <w:rsid w:val="005A2E81"/>
    <w:rsid w:val="005A30F3"/>
    <w:rsid w:val="005A343D"/>
    <w:rsid w:val="005A3E54"/>
    <w:rsid w:val="005A3F11"/>
    <w:rsid w:val="005A47A1"/>
    <w:rsid w:val="005A483A"/>
    <w:rsid w:val="005A6A4F"/>
    <w:rsid w:val="005B00FD"/>
    <w:rsid w:val="005B1886"/>
    <w:rsid w:val="005B219E"/>
    <w:rsid w:val="005B23EC"/>
    <w:rsid w:val="005B241D"/>
    <w:rsid w:val="005B2F81"/>
    <w:rsid w:val="005B3014"/>
    <w:rsid w:val="005B38C2"/>
    <w:rsid w:val="005B3936"/>
    <w:rsid w:val="005B4F39"/>
    <w:rsid w:val="005B6415"/>
    <w:rsid w:val="005B73E8"/>
    <w:rsid w:val="005B7D14"/>
    <w:rsid w:val="005C061C"/>
    <w:rsid w:val="005C0973"/>
    <w:rsid w:val="005C135F"/>
    <w:rsid w:val="005C162F"/>
    <w:rsid w:val="005C1EEB"/>
    <w:rsid w:val="005C2155"/>
    <w:rsid w:val="005C2390"/>
    <w:rsid w:val="005C2ACE"/>
    <w:rsid w:val="005C3077"/>
    <w:rsid w:val="005C3887"/>
    <w:rsid w:val="005C397E"/>
    <w:rsid w:val="005C39E4"/>
    <w:rsid w:val="005C3BE7"/>
    <w:rsid w:val="005C4538"/>
    <w:rsid w:val="005C4B6A"/>
    <w:rsid w:val="005C586D"/>
    <w:rsid w:val="005C5B62"/>
    <w:rsid w:val="005C6487"/>
    <w:rsid w:val="005C6F70"/>
    <w:rsid w:val="005C7676"/>
    <w:rsid w:val="005C7931"/>
    <w:rsid w:val="005C7E13"/>
    <w:rsid w:val="005D00E7"/>
    <w:rsid w:val="005D0269"/>
    <w:rsid w:val="005D070F"/>
    <w:rsid w:val="005D0AAE"/>
    <w:rsid w:val="005D0F2A"/>
    <w:rsid w:val="005D156C"/>
    <w:rsid w:val="005D191A"/>
    <w:rsid w:val="005D2600"/>
    <w:rsid w:val="005D26F6"/>
    <w:rsid w:val="005D2DF7"/>
    <w:rsid w:val="005D37B5"/>
    <w:rsid w:val="005D44C7"/>
    <w:rsid w:val="005D452F"/>
    <w:rsid w:val="005D4749"/>
    <w:rsid w:val="005D4FB8"/>
    <w:rsid w:val="005D5713"/>
    <w:rsid w:val="005D588A"/>
    <w:rsid w:val="005D60A9"/>
    <w:rsid w:val="005D6BBA"/>
    <w:rsid w:val="005D6C55"/>
    <w:rsid w:val="005D7397"/>
    <w:rsid w:val="005D7416"/>
    <w:rsid w:val="005D7D2B"/>
    <w:rsid w:val="005D7F5C"/>
    <w:rsid w:val="005D7FBA"/>
    <w:rsid w:val="005E0C2D"/>
    <w:rsid w:val="005E126D"/>
    <w:rsid w:val="005E19F0"/>
    <w:rsid w:val="005E2B21"/>
    <w:rsid w:val="005E2C53"/>
    <w:rsid w:val="005E2C8F"/>
    <w:rsid w:val="005E33A3"/>
    <w:rsid w:val="005E43ED"/>
    <w:rsid w:val="005E5201"/>
    <w:rsid w:val="005E543E"/>
    <w:rsid w:val="005E554D"/>
    <w:rsid w:val="005E681F"/>
    <w:rsid w:val="005E69A2"/>
    <w:rsid w:val="005E7451"/>
    <w:rsid w:val="005E7581"/>
    <w:rsid w:val="005E7E9B"/>
    <w:rsid w:val="005F0C72"/>
    <w:rsid w:val="005F1F25"/>
    <w:rsid w:val="005F26F4"/>
    <w:rsid w:val="005F2A80"/>
    <w:rsid w:val="005F2A8D"/>
    <w:rsid w:val="005F2BBE"/>
    <w:rsid w:val="005F3AA6"/>
    <w:rsid w:val="005F3E31"/>
    <w:rsid w:val="005F414B"/>
    <w:rsid w:val="005F5300"/>
    <w:rsid w:val="005F538F"/>
    <w:rsid w:val="005F5E76"/>
    <w:rsid w:val="005F62E1"/>
    <w:rsid w:val="005F7E42"/>
    <w:rsid w:val="00600C74"/>
    <w:rsid w:val="0060204F"/>
    <w:rsid w:val="00602349"/>
    <w:rsid w:val="00602AC3"/>
    <w:rsid w:val="006034E2"/>
    <w:rsid w:val="00603620"/>
    <w:rsid w:val="00603B50"/>
    <w:rsid w:val="006040C7"/>
    <w:rsid w:val="00607B45"/>
    <w:rsid w:val="00607C44"/>
    <w:rsid w:val="0061171B"/>
    <w:rsid w:val="006125D5"/>
    <w:rsid w:val="00613450"/>
    <w:rsid w:val="00613D62"/>
    <w:rsid w:val="00613E4F"/>
    <w:rsid w:val="00614D1E"/>
    <w:rsid w:val="00615153"/>
    <w:rsid w:val="00615F5F"/>
    <w:rsid w:val="0061638D"/>
    <w:rsid w:val="006163F0"/>
    <w:rsid w:val="00616AFC"/>
    <w:rsid w:val="00617337"/>
    <w:rsid w:val="00617903"/>
    <w:rsid w:val="00620541"/>
    <w:rsid w:val="006208D6"/>
    <w:rsid w:val="00620F9D"/>
    <w:rsid w:val="0062176E"/>
    <w:rsid w:val="00622891"/>
    <w:rsid w:val="006230A9"/>
    <w:rsid w:val="00624E8B"/>
    <w:rsid w:val="00625B92"/>
    <w:rsid w:val="006302DE"/>
    <w:rsid w:val="00630955"/>
    <w:rsid w:val="006329B4"/>
    <w:rsid w:val="00633603"/>
    <w:rsid w:val="00633852"/>
    <w:rsid w:val="00635F49"/>
    <w:rsid w:val="0063639D"/>
    <w:rsid w:val="0063648E"/>
    <w:rsid w:val="00636781"/>
    <w:rsid w:val="00637012"/>
    <w:rsid w:val="006373A6"/>
    <w:rsid w:val="00637978"/>
    <w:rsid w:val="00637A1F"/>
    <w:rsid w:val="00637D87"/>
    <w:rsid w:val="0064078D"/>
    <w:rsid w:val="0064083A"/>
    <w:rsid w:val="00643035"/>
    <w:rsid w:val="00644785"/>
    <w:rsid w:val="006454CA"/>
    <w:rsid w:val="0064568A"/>
    <w:rsid w:val="00645775"/>
    <w:rsid w:val="00646387"/>
    <w:rsid w:val="006466FA"/>
    <w:rsid w:val="00646CAB"/>
    <w:rsid w:val="0065070E"/>
    <w:rsid w:val="00651DAE"/>
    <w:rsid w:val="0065206D"/>
    <w:rsid w:val="00653E43"/>
    <w:rsid w:val="00654131"/>
    <w:rsid w:val="006555CB"/>
    <w:rsid w:val="00655D4F"/>
    <w:rsid w:val="00657C75"/>
    <w:rsid w:val="00660663"/>
    <w:rsid w:val="00660F0F"/>
    <w:rsid w:val="00660FF1"/>
    <w:rsid w:val="00661796"/>
    <w:rsid w:val="006629CA"/>
    <w:rsid w:val="00662D59"/>
    <w:rsid w:val="00663287"/>
    <w:rsid w:val="006638BE"/>
    <w:rsid w:val="00663C7A"/>
    <w:rsid w:val="00664288"/>
    <w:rsid w:val="00665032"/>
    <w:rsid w:val="00665AEC"/>
    <w:rsid w:val="00666958"/>
    <w:rsid w:val="00666A44"/>
    <w:rsid w:val="00666B1D"/>
    <w:rsid w:val="00666DC3"/>
    <w:rsid w:val="006674D0"/>
    <w:rsid w:val="006677FF"/>
    <w:rsid w:val="0067037E"/>
    <w:rsid w:val="00670AFE"/>
    <w:rsid w:val="00670EB1"/>
    <w:rsid w:val="00672B03"/>
    <w:rsid w:val="00673307"/>
    <w:rsid w:val="00673A9B"/>
    <w:rsid w:val="00673E4F"/>
    <w:rsid w:val="0067443B"/>
    <w:rsid w:val="006747BD"/>
    <w:rsid w:val="0067494F"/>
    <w:rsid w:val="006761E1"/>
    <w:rsid w:val="00676FD8"/>
    <w:rsid w:val="00677D9B"/>
    <w:rsid w:val="0068038C"/>
    <w:rsid w:val="00680FF1"/>
    <w:rsid w:val="0068299C"/>
    <w:rsid w:val="006839DE"/>
    <w:rsid w:val="00683AFF"/>
    <w:rsid w:val="006853D7"/>
    <w:rsid w:val="006857A4"/>
    <w:rsid w:val="0068680C"/>
    <w:rsid w:val="006869F8"/>
    <w:rsid w:val="00686D30"/>
    <w:rsid w:val="00687ADB"/>
    <w:rsid w:val="00690952"/>
    <w:rsid w:val="006913F6"/>
    <w:rsid w:val="00691D63"/>
    <w:rsid w:val="006921E2"/>
    <w:rsid w:val="0069227B"/>
    <w:rsid w:val="00692A17"/>
    <w:rsid w:val="0069389F"/>
    <w:rsid w:val="00694683"/>
    <w:rsid w:val="00694A9C"/>
    <w:rsid w:val="0069577F"/>
    <w:rsid w:val="00695C50"/>
    <w:rsid w:val="006977AF"/>
    <w:rsid w:val="00697891"/>
    <w:rsid w:val="00697898"/>
    <w:rsid w:val="00697CFA"/>
    <w:rsid w:val="006A0490"/>
    <w:rsid w:val="006A05D2"/>
    <w:rsid w:val="006A0D40"/>
    <w:rsid w:val="006A15F8"/>
    <w:rsid w:val="006A1AAE"/>
    <w:rsid w:val="006A2AB4"/>
    <w:rsid w:val="006A432F"/>
    <w:rsid w:val="006A5AA7"/>
    <w:rsid w:val="006A5AB9"/>
    <w:rsid w:val="006A6505"/>
    <w:rsid w:val="006A6995"/>
    <w:rsid w:val="006A77D7"/>
    <w:rsid w:val="006A7F4F"/>
    <w:rsid w:val="006B008C"/>
    <w:rsid w:val="006B057C"/>
    <w:rsid w:val="006B08CC"/>
    <w:rsid w:val="006B1D78"/>
    <w:rsid w:val="006B3951"/>
    <w:rsid w:val="006B54C4"/>
    <w:rsid w:val="006B5DB4"/>
    <w:rsid w:val="006B6553"/>
    <w:rsid w:val="006C1CF7"/>
    <w:rsid w:val="006C24B5"/>
    <w:rsid w:val="006C27EC"/>
    <w:rsid w:val="006C30B5"/>
    <w:rsid w:val="006C400C"/>
    <w:rsid w:val="006C4B32"/>
    <w:rsid w:val="006C5910"/>
    <w:rsid w:val="006D0144"/>
    <w:rsid w:val="006D04E6"/>
    <w:rsid w:val="006D06F3"/>
    <w:rsid w:val="006D1532"/>
    <w:rsid w:val="006D15D0"/>
    <w:rsid w:val="006D2163"/>
    <w:rsid w:val="006D2D30"/>
    <w:rsid w:val="006D4420"/>
    <w:rsid w:val="006D5FFD"/>
    <w:rsid w:val="006D6118"/>
    <w:rsid w:val="006D6C1E"/>
    <w:rsid w:val="006E124A"/>
    <w:rsid w:val="006E1423"/>
    <w:rsid w:val="006E14AB"/>
    <w:rsid w:val="006E24D9"/>
    <w:rsid w:val="006E2656"/>
    <w:rsid w:val="006E27F9"/>
    <w:rsid w:val="006E2E53"/>
    <w:rsid w:val="006E3A20"/>
    <w:rsid w:val="006E3C18"/>
    <w:rsid w:val="006E4C8C"/>
    <w:rsid w:val="006E4CF1"/>
    <w:rsid w:val="006E4DAB"/>
    <w:rsid w:val="006E5146"/>
    <w:rsid w:val="006E522E"/>
    <w:rsid w:val="006E59E8"/>
    <w:rsid w:val="006E64B8"/>
    <w:rsid w:val="006E7517"/>
    <w:rsid w:val="006E78AF"/>
    <w:rsid w:val="006E7EA2"/>
    <w:rsid w:val="006F00A3"/>
    <w:rsid w:val="006F049D"/>
    <w:rsid w:val="006F0618"/>
    <w:rsid w:val="006F0C46"/>
    <w:rsid w:val="006F13FB"/>
    <w:rsid w:val="006F3EAF"/>
    <w:rsid w:val="006F4A00"/>
    <w:rsid w:val="006F5E23"/>
    <w:rsid w:val="006F65BF"/>
    <w:rsid w:val="006F749A"/>
    <w:rsid w:val="006F7920"/>
    <w:rsid w:val="006F7A4B"/>
    <w:rsid w:val="00701214"/>
    <w:rsid w:val="007026FC"/>
    <w:rsid w:val="00702B18"/>
    <w:rsid w:val="00702F51"/>
    <w:rsid w:val="00703AB2"/>
    <w:rsid w:val="0070412E"/>
    <w:rsid w:val="00704151"/>
    <w:rsid w:val="00705F1C"/>
    <w:rsid w:val="007069A2"/>
    <w:rsid w:val="007069EA"/>
    <w:rsid w:val="00706D44"/>
    <w:rsid w:val="007073D1"/>
    <w:rsid w:val="00707468"/>
    <w:rsid w:val="00707D48"/>
    <w:rsid w:val="007105DA"/>
    <w:rsid w:val="00710BBD"/>
    <w:rsid w:val="00710F76"/>
    <w:rsid w:val="0071371C"/>
    <w:rsid w:val="00713742"/>
    <w:rsid w:val="00713749"/>
    <w:rsid w:val="00713864"/>
    <w:rsid w:val="00714749"/>
    <w:rsid w:val="00715854"/>
    <w:rsid w:val="00716CAB"/>
    <w:rsid w:val="00717534"/>
    <w:rsid w:val="0071779F"/>
    <w:rsid w:val="007179CC"/>
    <w:rsid w:val="0072018F"/>
    <w:rsid w:val="00720390"/>
    <w:rsid w:val="00720CBB"/>
    <w:rsid w:val="00721B9E"/>
    <w:rsid w:val="00722098"/>
    <w:rsid w:val="007223F3"/>
    <w:rsid w:val="007226B0"/>
    <w:rsid w:val="007231FC"/>
    <w:rsid w:val="00723498"/>
    <w:rsid w:val="00723ACF"/>
    <w:rsid w:val="00723C54"/>
    <w:rsid w:val="00726DB1"/>
    <w:rsid w:val="007271BC"/>
    <w:rsid w:val="007276AC"/>
    <w:rsid w:val="007301ED"/>
    <w:rsid w:val="007307AF"/>
    <w:rsid w:val="00730D1E"/>
    <w:rsid w:val="00732D53"/>
    <w:rsid w:val="00733100"/>
    <w:rsid w:val="00733F31"/>
    <w:rsid w:val="0073405B"/>
    <w:rsid w:val="00734E9E"/>
    <w:rsid w:val="00734EC2"/>
    <w:rsid w:val="007351E9"/>
    <w:rsid w:val="00735473"/>
    <w:rsid w:val="00735578"/>
    <w:rsid w:val="0073592D"/>
    <w:rsid w:val="007361C6"/>
    <w:rsid w:val="0074058D"/>
    <w:rsid w:val="00742DDA"/>
    <w:rsid w:val="007437FB"/>
    <w:rsid w:val="00743B51"/>
    <w:rsid w:val="00744188"/>
    <w:rsid w:val="00744D0F"/>
    <w:rsid w:val="007451ED"/>
    <w:rsid w:val="00745951"/>
    <w:rsid w:val="0074646B"/>
    <w:rsid w:val="00746570"/>
    <w:rsid w:val="00747162"/>
    <w:rsid w:val="0074726C"/>
    <w:rsid w:val="00747A22"/>
    <w:rsid w:val="00747A40"/>
    <w:rsid w:val="0075067F"/>
    <w:rsid w:val="007508C4"/>
    <w:rsid w:val="00750E1C"/>
    <w:rsid w:val="007515D3"/>
    <w:rsid w:val="0075181D"/>
    <w:rsid w:val="00751E34"/>
    <w:rsid w:val="00752985"/>
    <w:rsid w:val="00753249"/>
    <w:rsid w:val="00753DB5"/>
    <w:rsid w:val="007543AC"/>
    <w:rsid w:val="00754DC8"/>
    <w:rsid w:val="00755403"/>
    <w:rsid w:val="007556DA"/>
    <w:rsid w:val="007560AC"/>
    <w:rsid w:val="007562BC"/>
    <w:rsid w:val="00756FFD"/>
    <w:rsid w:val="007570C5"/>
    <w:rsid w:val="0076092D"/>
    <w:rsid w:val="0076139F"/>
    <w:rsid w:val="00761B30"/>
    <w:rsid w:val="00761D5E"/>
    <w:rsid w:val="00761E69"/>
    <w:rsid w:val="00762CD1"/>
    <w:rsid w:val="007636D8"/>
    <w:rsid w:val="0076416A"/>
    <w:rsid w:val="00764A83"/>
    <w:rsid w:val="00764BCC"/>
    <w:rsid w:val="007650D2"/>
    <w:rsid w:val="007655D2"/>
    <w:rsid w:val="00765D50"/>
    <w:rsid w:val="0076630D"/>
    <w:rsid w:val="007664A0"/>
    <w:rsid w:val="0076662B"/>
    <w:rsid w:val="007668F1"/>
    <w:rsid w:val="00766BFF"/>
    <w:rsid w:val="00767F33"/>
    <w:rsid w:val="00770C1D"/>
    <w:rsid w:val="00770C93"/>
    <w:rsid w:val="007711FF"/>
    <w:rsid w:val="00771A30"/>
    <w:rsid w:val="00773208"/>
    <w:rsid w:val="00773CA8"/>
    <w:rsid w:val="0077542B"/>
    <w:rsid w:val="00776C54"/>
    <w:rsid w:val="00777923"/>
    <w:rsid w:val="00777F5A"/>
    <w:rsid w:val="00780054"/>
    <w:rsid w:val="0078138C"/>
    <w:rsid w:val="00781D7A"/>
    <w:rsid w:val="00782138"/>
    <w:rsid w:val="0078349E"/>
    <w:rsid w:val="00784836"/>
    <w:rsid w:val="00784BB7"/>
    <w:rsid w:val="00785DE0"/>
    <w:rsid w:val="00787941"/>
    <w:rsid w:val="00790653"/>
    <w:rsid w:val="00790E27"/>
    <w:rsid w:val="00791B49"/>
    <w:rsid w:val="00793CB2"/>
    <w:rsid w:val="0079409A"/>
    <w:rsid w:val="00795CC9"/>
    <w:rsid w:val="00796789"/>
    <w:rsid w:val="007A02B0"/>
    <w:rsid w:val="007A0E38"/>
    <w:rsid w:val="007A0EEF"/>
    <w:rsid w:val="007A11A8"/>
    <w:rsid w:val="007A1528"/>
    <w:rsid w:val="007A174E"/>
    <w:rsid w:val="007A1947"/>
    <w:rsid w:val="007A2E76"/>
    <w:rsid w:val="007A3508"/>
    <w:rsid w:val="007A36B1"/>
    <w:rsid w:val="007A3973"/>
    <w:rsid w:val="007A48F8"/>
    <w:rsid w:val="007A513B"/>
    <w:rsid w:val="007A5522"/>
    <w:rsid w:val="007A5B8C"/>
    <w:rsid w:val="007A6FD5"/>
    <w:rsid w:val="007A763F"/>
    <w:rsid w:val="007A7BFC"/>
    <w:rsid w:val="007B07CD"/>
    <w:rsid w:val="007B0CF0"/>
    <w:rsid w:val="007B10CF"/>
    <w:rsid w:val="007B382A"/>
    <w:rsid w:val="007B3FEF"/>
    <w:rsid w:val="007B42A1"/>
    <w:rsid w:val="007B43CC"/>
    <w:rsid w:val="007B4BA9"/>
    <w:rsid w:val="007B58C6"/>
    <w:rsid w:val="007B5FEA"/>
    <w:rsid w:val="007B6677"/>
    <w:rsid w:val="007B72F8"/>
    <w:rsid w:val="007B7369"/>
    <w:rsid w:val="007B74FA"/>
    <w:rsid w:val="007B7ABD"/>
    <w:rsid w:val="007C12CB"/>
    <w:rsid w:val="007C1399"/>
    <w:rsid w:val="007C1A3E"/>
    <w:rsid w:val="007C1BED"/>
    <w:rsid w:val="007C3635"/>
    <w:rsid w:val="007C58FF"/>
    <w:rsid w:val="007C590C"/>
    <w:rsid w:val="007C6340"/>
    <w:rsid w:val="007C717D"/>
    <w:rsid w:val="007C74FA"/>
    <w:rsid w:val="007C7D3A"/>
    <w:rsid w:val="007C7D49"/>
    <w:rsid w:val="007D0181"/>
    <w:rsid w:val="007D0431"/>
    <w:rsid w:val="007D145A"/>
    <w:rsid w:val="007D149D"/>
    <w:rsid w:val="007D182B"/>
    <w:rsid w:val="007D4BC3"/>
    <w:rsid w:val="007D50A4"/>
    <w:rsid w:val="007D534F"/>
    <w:rsid w:val="007D5C3A"/>
    <w:rsid w:val="007D6958"/>
    <w:rsid w:val="007D6E9B"/>
    <w:rsid w:val="007D7A95"/>
    <w:rsid w:val="007D7CF1"/>
    <w:rsid w:val="007E0CF6"/>
    <w:rsid w:val="007E15C1"/>
    <w:rsid w:val="007E2DD2"/>
    <w:rsid w:val="007E2EF6"/>
    <w:rsid w:val="007E3719"/>
    <w:rsid w:val="007E3D9B"/>
    <w:rsid w:val="007E3DCF"/>
    <w:rsid w:val="007E3E78"/>
    <w:rsid w:val="007E4C4A"/>
    <w:rsid w:val="007E54C0"/>
    <w:rsid w:val="007E573B"/>
    <w:rsid w:val="007E7567"/>
    <w:rsid w:val="007E7E44"/>
    <w:rsid w:val="007F1416"/>
    <w:rsid w:val="007F19F5"/>
    <w:rsid w:val="007F2C75"/>
    <w:rsid w:val="007F4BD1"/>
    <w:rsid w:val="007F513F"/>
    <w:rsid w:val="007F518A"/>
    <w:rsid w:val="007F6D3F"/>
    <w:rsid w:val="007F6F7D"/>
    <w:rsid w:val="007F7A87"/>
    <w:rsid w:val="00800090"/>
    <w:rsid w:val="00800595"/>
    <w:rsid w:val="00800C0E"/>
    <w:rsid w:val="00801ECF"/>
    <w:rsid w:val="00802893"/>
    <w:rsid w:val="00802EFD"/>
    <w:rsid w:val="00803251"/>
    <w:rsid w:val="00803EBB"/>
    <w:rsid w:val="008047AA"/>
    <w:rsid w:val="00804F2A"/>
    <w:rsid w:val="00806903"/>
    <w:rsid w:val="00806E5A"/>
    <w:rsid w:val="00807901"/>
    <w:rsid w:val="00807E3F"/>
    <w:rsid w:val="00812423"/>
    <w:rsid w:val="008135D9"/>
    <w:rsid w:val="00813821"/>
    <w:rsid w:val="00814010"/>
    <w:rsid w:val="008150BD"/>
    <w:rsid w:val="008152EF"/>
    <w:rsid w:val="00815A50"/>
    <w:rsid w:val="00815AFA"/>
    <w:rsid w:val="00815F79"/>
    <w:rsid w:val="00816CD9"/>
    <w:rsid w:val="0081712A"/>
    <w:rsid w:val="00820ADF"/>
    <w:rsid w:val="008214E6"/>
    <w:rsid w:val="0082165F"/>
    <w:rsid w:val="00822446"/>
    <w:rsid w:val="008234B1"/>
    <w:rsid w:val="00823ED7"/>
    <w:rsid w:val="008261DD"/>
    <w:rsid w:val="0082716D"/>
    <w:rsid w:val="008274A3"/>
    <w:rsid w:val="00831E53"/>
    <w:rsid w:val="00832508"/>
    <w:rsid w:val="0083263C"/>
    <w:rsid w:val="00832E15"/>
    <w:rsid w:val="008338E6"/>
    <w:rsid w:val="00834231"/>
    <w:rsid w:val="008346FC"/>
    <w:rsid w:val="008349ED"/>
    <w:rsid w:val="00834E99"/>
    <w:rsid w:val="008358EB"/>
    <w:rsid w:val="008360F2"/>
    <w:rsid w:val="0083666B"/>
    <w:rsid w:val="00836678"/>
    <w:rsid w:val="00836736"/>
    <w:rsid w:val="00836EDA"/>
    <w:rsid w:val="00836FC1"/>
    <w:rsid w:val="008372ED"/>
    <w:rsid w:val="008375DA"/>
    <w:rsid w:val="00837EC4"/>
    <w:rsid w:val="0084037F"/>
    <w:rsid w:val="00840AAB"/>
    <w:rsid w:val="00840DA2"/>
    <w:rsid w:val="00841806"/>
    <w:rsid w:val="0084291F"/>
    <w:rsid w:val="0084300B"/>
    <w:rsid w:val="00843D7A"/>
    <w:rsid w:val="00843E3D"/>
    <w:rsid w:val="00844FCA"/>
    <w:rsid w:val="00846CEC"/>
    <w:rsid w:val="00846F2D"/>
    <w:rsid w:val="00846FAE"/>
    <w:rsid w:val="0084733E"/>
    <w:rsid w:val="00847424"/>
    <w:rsid w:val="00847569"/>
    <w:rsid w:val="00847F03"/>
    <w:rsid w:val="00847FC5"/>
    <w:rsid w:val="008502D6"/>
    <w:rsid w:val="0085078D"/>
    <w:rsid w:val="00852403"/>
    <w:rsid w:val="008531AB"/>
    <w:rsid w:val="008532E9"/>
    <w:rsid w:val="00853386"/>
    <w:rsid w:val="00853CD8"/>
    <w:rsid w:val="00856CE1"/>
    <w:rsid w:val="00857463"/>
    <w:rsid w:val="0085758F"/>
    <w:rsid w:val="008577B1"/>
    <w:rsid w:val="00857DCB"/>
    <w:rsid w:val="00860B04"/>
    <w:rsid w:val="00860D31"/>
    <w:rsid w:val="00861260"/>
    <w:rsid w:val="0086194E"/>
    <w:rsid w:val="00861EFC"/>
    <w:rsid w:val="00862424"/>
    <w:rsid w:val="00862584"/>
    <w:rsid w:val="00865D3F"/>
    <w:rsid w:val="00866C95"/>
    <w:rsid w:val="00866CE7"/>
    <w:rsid w:val="00867269"/>
    <w:rsid w:val="00867975"/>
    <w:rsid w:val="00870627"/>
    <w:rsid w:val="008714B7"/>
    <w:rsid w:val="0087392D"/>
    <w:rsid w:val="0087426D"/>
    <w:rsid w:val="00874ABB"/>
    <w:rsid w:val="0087526B"/>
    <w:rsid w:val="00875745"/>
    <w:rsid w:val="00875C7B"/>
    <w:rsid w:val="008761A2"/>
    <w:rsid w:val="00876306"/>
    <w:rsid w:val="00876A6F"/>
    <w:rsid w:val="00877254"/>
    <w:rsid w:val="00877D04"/>
    <w:rsid w:val="00877E63"/>
    <w:rsid w:val="008817B4"/>
    <w:rsid w:val="00881921"/>
    <w:rsid w:val="008819C5"/>
    <w:rsid w:val="00881E58"/>
    <w:rsid w:val="008820B2"/>
    <w:rsid w:val="008821A8"/>
    <w:rsid w:val="008823F2"/>
    <w:rsid w:val="0088466D"/>
    <w:rsid w:val="0088469F"/>
    <w:rsid w:val="00885759"/>
    <w:rsid w:val="0088606A"/>
    <w:rsid w:val="0088645B"/>
    <w:rsid w:val="00886CC9"/>
    <w:rsid w:val="00887D61"/>
    <w:rsid w:val="00887FD0"/>
    <w:rsid w:val="008907BA"/>
    <w:rsid w:val="008911F3"/>
    <w:rsid w:val="00891D7D"/>
    <w:rsid w:val="0089278D"/>
    <w:rsid w:val="008946CB"/>
    <w:rsid w:val="00894959"/>
    <w:rsid w:val="0089495D"/>
    <w:rsid w:val="00895839"/>
    <w:rsid w:val="00895CE9"/>
    <w:rsid w:val="00895DF4"/>
    <w:rsid w:val="00896086"/>
    <w:rsid w:val="00896AFA"/>
    <w:rsid w:val="00896CAE"/>
    <w:rsid w:val="00896D45"/>
    <w:rsid w:val="00896F5D"/>
    <w:rsid w:val="0089724B"/>
    <w:rsid w:val="008973CD"/>
    <w:rsid w:val="008A15A2"/>
    <w:rsid w:val="008A1C1A"/>
    <w:rsid w:val="008A1E8C"/>
    <w:rsid w:val="008A1FED"/>
    <w:rsid w:val="008A243D"/>
    <w:rsid w:val="008A2AFF"/>
    <w:rsid w:val="008A2CB1"/>
    <w:rsid w:val="008A37E0"/>
    <w:rsid w:val="008A38C2"/>
    <w:rsid w:val="008A3B59"/>
    <w:rsid w:val="008A3C25"/>
    <w:rsid w:val="008A4072"/>
    <w:rsid w:val="008A49D5"/>
    <w:rsid w:val="008A4A98"/>
    <w:rsid w:val="008A746C"/>
    <w:rsid w:val="008B0B36"/>
    <w:rsid w:val="008B18C3"/>
    <w:rsid w:val="008B2201"/>
    <w:rsid w:val="008B2596"/>
    <w:rsid w:val="008B27C4"/>
    <w:rsid w:val="008B3DD9"/>
    <w:rsid w:val="008B4F08"/>
    <w:rsid w:val="008B5C09"/>
    <w:rsid w:val="008B5FE6"/>
    <w:rsid w:val="008B67D4"/>
    <w:rsid w:val="008C0234"/>
    <w:rsid w:val="008C04ED"/>
    <w:rsid w:val="008C0AD5"/>
    <w:rsid w:val="008C0AF4"/>
    <w:rsid w:val="008C0BE4"/>
    <w:rsid w:val="008C0C21"/>
    <w:rsid w:val="008C12DF"/>
    <w:rsid w:val="008C2273"/>
    <w:rsid w:val="008C2364"/>
    <w:rsid w:val="008C23AC"/>
    <w:rsid w:val="008C26AB"/>
    <w:rsid w:val="008C2B7C"/>
    <w:rsid w:val="008C3F9A"/>
    <w:rsid w:val="008C401D"/>
    <w:rsid w:val="008C41AD"/>
    <w:rsid w:val="008C58EA"/>
    <w:rsid w:val="008C6069"/>
    <w:rsid w:val="008C6813"/>
    <w:rsid w:val="008C6FDA"/>
    <w:rsid w:val="008C73AB"/>
    <w:rsid w:val="008D0D9C"/>
    <w:rsid w:val="008D123A"/>
    <w:rsid w:val="008D14BC"/>
    <w:rsid w:val="008D15A5"/>
    <w:rsid w:val="008D2897"/>
    <w:rsid w:val="008D561A"/>
    <w:rsid w:val="008D5A30"/>
    <w:rsid w:val="008D6F4B"/>
    <w:rsid w:val="008D7394"/>
    <w:rsid w:val="008E01C1"/>
    <w:rsid w:val="008E0D14"/>
    <w:rsid w:val="008E13BC"/>
    <w:rsid w:val="008E1962"/>
    <w:rsid w:val="008E1A89"/>
    <w:rsid w:val="008E2890"/>
    <w:rsid w:val="008E3874"/>
    <w:rsid w:val="008E4A1C"/>
    <w:rsid w:val="008E53D6"/>
    <w:rsid w:val="008E5C30"/>
    <w:rsid w:val="008E6578"/>
    <w:rsid w:val="008E68D4"/>
    <w:rsid w:val="008E6C7F"/>
    <w:rsid w:val="008E6E16"/>
    <w:rsid w:val="008F0937"/>
    <w:rsid w:val="008F19D1"/>
    <w:rsid w:val="008F2DF2"/>
    <w:rsid w:val="008F3A98"/>
    <w:rsid w:val="008F3FF9"/>
    <w:rsid w:val="008F4A81"/>
    <w:rsid w:val="008F4C48"/>
    <w:rsid w:val="008F4F66"/>
    <w:rsid w:val="008F5482"/>
    <w:rsid w:val="008F690B"/>
    <w:rsid w:val="008F6CE3"/>
    <w:rsid w:val="008F6DAD"/>
    <w:rsid w:val="008F7000"/>
    <w:rsid w:val="008F7C17"/>
    <w:rsid w:val="008F7E7E"/>
    <w:rsid w:val="00900065"/>
    <w:rsid w:val="0090104B"/>
    <w:rsid w:val="0090117F"/>
    <w:rsid w:val="0090166D"/>
    <w:rsid w:val="00901CF1"/>
    <w:rsid w:val="00902540"/>
    <w:rsid w:val="00902720"/>
    <w:rsid w:val="00903F12"/>
    <w:rsid w:val="0090418B"/>
    <w:rsid w:val="0090537E"/>
    <w:rsid w:val="009053C8"/>
    <w:rsid w:val="009071AD"/>
    <w:rsid w:val="00907482"/>
    <w:rsid w:val="009079F2"/>
    <w:rsid w:val="00911DF7"/>
    <w:rsid w:val="00912745"/>
    <w:rsid w:val="009128FA"/>
    <w:rsid w:val="009132B2"/>
    <w:rsid w:val="009134C8"/>
    <w:rsid w:val="009145B3"/>
    <w:rsid w:val="009150ED"/>
    <w:rsid w:val="00917129"/>
    <w:rsid w:val="00917149"/>
    <w:rsid w:val="00917440"/>
    <w:rsid w:val="0092140E"/>
    <w:rsid w:val="00921EAA"/>
    <w:rsid w:val="009221D7"/>
    <w:rsid w:val="00922537"/>
    <w:rsid w:val="009233B4"/>
    <w:rsid w:val="00923435"/>
    <w:rsid w:val="00923DD7"/>
    <w:rsid w:val="00925977"/>
    <w:rsid w:val="00925C33"/>
    <w:rsid w:val="0092607E"/>
    <w:rsid w:val="0092698D"/>
    <w:rsid w:val="00932D2D"/>
    <w:rsid w:val="00933E10"/>
    <w:rsid w:val="009341F0"/>
    <w:rsid w:val="00934530"/>
    <w:rsid w:val="009348FA"/>
    <w:rsid w:val="00934E33"/>
    <w:rsid w:val="00935539"/>
    <w:rsid w:val="00935877"/>
    <w:rsid w:val="00935B91"/>
    <w:rsid w:val="00936704"/>
    <w:rsid w:val="009368E7"/>
    <w:rsid w:val="00936905"/>
    <w:rsid w:val="009373A8"/>
    <w:rsid w:val="009376D2"/>
    <w:rsid w:val="00937ED3"/>
    <w:rsid w:val="009405D1"/>
    <w:rsid w:val="00940980"/>
    <w:rsid w:val="00941E1C"/>
    <w:rsid w:val="009428DD"/>
    <w:rsid w:val="00942C19"/>
    <w:rsid w:val="00942FD9"/>
    <w:rsid w:val="0094455F"/>
    <w:rsid w:val="00944687"/>
    <w:rsid w:val="0094573B"/>
    <w:rsid w:val="00945841"/>
    <w:rsid w:val="0094669F"/>
    <w:rsid w:val="00951645"/>
    <w:rsid w:val="00952308"/>
    <w:rsid w:val="0095302A"/>
    <w:rsid w:val="009536B7"/>
    <w:rsid w:val="00953D4B"/>
    <w:rsid w:val="00954942"/>
    <w:rsid w:val="009552BF"/>
    <w:rsid w:val="009561BC"/>
    <w:rsid w:val="00956A10"/>
    <w:rsid w:val="009579DF"/>
    <w:rsid w:val="009603FF"/>
    <w:rsid w:val="00960409"/>
    <w:rsid w:val="009604AD"/>
    <w:rsid w:val="00960F2E"/>
    <w:rsid w:val="00961881"/>
    <w:rsid w:val="009618ED"/>
    <w:rsid w:val="0096397B"/>
    <w:rsid w:val="0096453F"/>
    <w:rsid w:val="0096763E"/>
    <w:rsid w:val="00967A31"/>
    <w:rsid w:val="00967CF5"/>
    <w:rsid w:val="0097089D"/>
    <w:rsid w:val="00971984"/>
    <w:rsid w:val="00971BE3"/>
    <w:rsid w:val="00971D86"/>
    <w:rsid w:val="00971E70"/>
    <w:rsid w:val="0097296C"/>
    <w:rsid w:val="00972D4D"/>
    <w:rsid w:val="00972FA9"/>
    <w:rsid w:val="009739C3"/>
    <w:rsid w:val="00973D88"/>
    <w:rsid w:val="00973DE6"/>
    <w:rsid w:val="00973E75"/>
    <w:rsid w:val="00974166"/>
    <w:rsid w:val="009748E2"/>
    <w:rsid w:val="00974963"/>
    <w:rsid w:val="00974C27"/>
    <w:rsid w:val="00974E54"/>
    <w:rsid w:val="0097649E"/>
    <w:rsid w:val="00981650"/>
    <w:rsid w:val="00981F3E"/>
    <w:rsid w:val="009829BE"/>
    <w:rsid w:val="009836FE"/>
    <w:rsid w:val="00983D6F"/>
    <w:rsid w:val="0098417B"/>
    <w:rsid w:val="0098428B"/>
    <w:rsid w:val="0098445C"/>
    <w:rsid w:val="0098470E"/>
    <w:rsid w:val="00984CD0"/>
    <w:rsid w:val="00986284"/>
    <w:rsid w:val="00986502"/>
    <w:rsid w:val="009866F1"/>
    <w:rsid w:val="00986927"/>
    <w:rsid w:val="00986C7F"/>
    <w:rsid w:val="009879D1"/>
    <w:rsid w:val="00987A3F"/>
    <w:rsid w:val="00987AD5"/>
    <w:rsid w:val="00987C6B"/>
    <w:rsid w:val="00987C70"/>
    <w:rsid w:val="0099062D"/>
    <w:rsid w:val="009916C7"/>
    <w:rsid w:val="00991AF7"/>
    <w:rsid w:val="00992052"/>
    <w:rsid w:val="00993701"/>
    <w:rsid w:val="009946B2"/>
    <w:rsid w:val="009948C2"/>
    <w:rsid w:val="00996186"/>
    <w:rsid w:val="009A05DD"/>
    <w:rsid w:val="009A0B75"/>
    <w:rsid w:val="009A2123"/>
    <w:rsid w:val="009A2DB0"/>
    <w:rsid w:val="009A3183"/>
    <w:rsid w:val="009A36A7"/>
    <w:rsid w:val="009A3D68"/>
    <w:rsid w:val="009A4117"/>
    <w:rsid w:val="009A4241"/>
    <w:rsid w:val="009A4D4F"/>
    <w:rsid w:val="009A5888"/>
    <w:rsid w:val="009A62FD"/>
    <w:rsid w:val="009A6481"/>
    <w:rsid w:val="009A6A91"/>
    <w:rsid w:val="009A7488"/>
    <w:rsid w:val="009A7F43"/>
    <w:rsid w:val="009B04F8"/>
    <w:rsid w:val="009B0EAC"/>
    <w:rsid w:val="009B175E"/>
    <w:rsid w:val="009B1E0C"/>
    <w:rsid w:val="009B23A9"/>
    <w:rsid w:val="009B2AB6"/>
    <w:rsid w:val="009B2E31"/>
    <w:rsid w:val="009B3C64"/>
    <w:rsid w:val="009B3F1C"/>
    <w:rsid w:val="009B3F26"/>
    <w:rsid w:val="009B5838"/>
    <w:rsid w:val="009B5E49"/>
    <w:rsid w:val="009B6B8B"/>
    <w:rsid w:val="009B6EF6"/>
    <w:rsid w:val="009B70B2"/>
    <w:rsid w:val="009B7633"/>
    <w:rsid w:val="009B79FE"/>
    <w:rsid w:val="009C028B"/>
    <w:rsid w:val="009C03A7"/>
    <w:rsid w:val="009C1468"/>
    <w:rsid w:val="009C1C71"/>
    <w:rsid w:val="009C2A63"/>
    <w:rsid w:val="009C3201"/>
    <w:rsid w:val="009C45C2"/>
    <w:rsid w:val="009C4FC3"/>
    <w:rsid w:val="009C612E"/>
    <w:rsid w:val="009C6B49"/>
    <w:rsid w:val="009C71DC"/>
    <w:rsid w:val="009C72F6"/>
    <w:rsid w:val="009C7BFA"/>
    <w:rsid w:val="009C7D37"/>
    <w:rsid w:val="009D061F"/>
    <w:rsid w:val="009D0848"/>
    <w:rsid w:val="009D2620"/>
    <w:rsid w:val="009D3D59"/>
    <w:rsid w:val="009D4668"/>
    <w:rsid w:val="009D4F2E"/>
    <w:rsid w:val="009D5054"/>
    <w:rsid w:val="009D70B9"/>
    <w:rsid w:val="009D798F"/>
    <w:rsid w:val="009D7EA2"/>
    <w:rsid w:val="009E0E9C"/>
    <w:rsid w:val="009E1181"/>
    <w:rsid w:val="009E1AA7"/>
    <w:rsid w:val="009E1AFC"/>
    <w:rsid w:val="009E23C6"/>
    <w:rsid w:val="009E3234"/>
    <w:rsid w:val="009E3276"/>
    <w:rsid w:val="009E4E3E"/>
    <w:rsid w:val="009E650B"/>
    <w:rsid w:val="009E7115"/>
    <w:rsid w:val="009E722C"/>
    <w:rsid w:val="009E7619"/>
    <w:rsid w:val="009E7917"/>
    <w:rsid w:val="009E7DEF"/>
    <w:rsid w:val="009E7FC2"/>
    <w:rsid w:val="009F0269"/>
    <w:rsid w:val="009F0C23"/>
    <w:rsid w:val="009F112F"/>
    <w:rsid w:val="009F215E"/>
    <w:rsid w:val="009F21F9"/>
    <w:rsid w:val="009F285C"/>
    <w:rsid w:val="009F3412"/>
    <w:rsid w:val="009F3930"/>
    <w:rsid w:val="009F4D74"/>
    <w:rsid w:val="009F5AD2"/>
    <w:rsid w:val="009F5EDB"/>
    <w:rsid w:val="009F63FE"/>
    <w:rsid w:val="009F6539"/>
    <w:rsid w:val="009F7089"/>
    <w:rsid w:val="00A008C2"/>
    <w:rsid w:val="00A00C6C"/>
    <w:rsid w:val="00A00D13"/>
    <w:rsid w:val="00A01C02"/>
    <w:rsid w:val="00A0251F"/>
    <w:rsid w:val="00A03531"/>
    <w:rsid w:val="00A03C31"/>
    <w:rsid w:val="00A03E7F"/>
    <w:rsid w:val="00A0405F"/>
    <w:rsid w:val="00A047DA"/>
    <w:rsid w:val="00A05520"/>
    <w:rsid w:val="00A0626F"/>
    <w:rsid w:val="00A06A72"/>
    <w:rsid w:val="00A07688"/>
    <w:rsid w:val="00A07E79"/>
    <w:rsid w:val="00A100F9"/>
    <w:rsid w:val="00A110E3"/>
    <w:rsid w:val="00A11DFC"/>
    <w:rsid w:val="00A12861"/>
    <w:rsid w:val="00A12A8B"/>
    <w:rsid w:val="00A13672"/>
    <w:rsid w:val="00A1388B"/>
    <w:rsid w:val="00A1479E"/>
    <w:rsid w:val="00A15198"/>
    <w:rsid w:val="00A15FF1"/>
    <w:rsid w:val="00A16042"/>
    <w:rsid w:val="00A1762F"/>
    <w:rsid w:val="00A17697"/>
    <w:rsid w:val="00A21895"/>
    <w:rsid w:val="00A24082"/>
    <w:rsid w:val="00A2580B"/>
    <w:rsid w:val="00A25EC2"/>
    <w:rsid w:val="00A25F8C"/>
    <w:rsid w:val="00A26CA0"/>
    <w:rsid w:val="00A272E7"/>
    <w:rsid w:val="00A2751B"/>
    <w:rsid w:val="00A27651"/>
    <w:rsid w:val="00A277DF"/>
    <w:rsid w:val="00A27829"/>
    <w:rsid w:val="00A318E5"/>
    <w:rsid w:val="00A34279"/>
    <w:rsid w:val="00A34404"/>
    <w:rsid w:val="00A34A23"/>
    <w:rsid w:val="00A3511B"/>
    <w:rsid w:val="00A352B0"/>
    <w:rsid w:val="00A35DFA"/>
    <w:rsid w:val="00A36188"/>
    <w:rsid w:val="00A36291"/>
    <w:rsid w:val="00A371AB"/>
    <w:rsid w:val="00A372ED"/>
    <w:rsid w:val="00A37BD0"/>
    <w:rsid w:val="00A37D2A"/>
    <w:rsid w:val="00A410F5"/>
    <w:rsid w:val="00A4120F"/>
    <w:rsid w:val="00A41AE7"/>
    <w:rsid w:val="00A42101"/>
    <w:rsid w:val="00A438C5"/>
    <w:rsid w:val="00A43BD6"/>
    <w:rsid w:val="00A44335"/>
    <w:rsid w:val="00A44DE4"/>
    <w:rsid w:val="00A44E87"/>
    <w:rsid w:val="00A45B52"/>
    <w:rsid w:val="00A467FE"/>
    <w:rsid w:val="00A47205"/>
    <w:rsid w:val="00A472DE"/>
    <w:rsid w:val="00A477C5"/>
    <w:rsid w:val="00A47CAB"/>
    <w:rsid w:val="00A51500"/>
    <w:rsid w:val="00A520F5"/>
    <w:rsid w:val="00A52405"/>
    <w:rsid w:val="00A526A9"/>
    <w:rsid w:val="00A52939"/>
    <w:rsid w:val="00A52F0D"/>
    <w:rsid w:val="00A53364"/>
    <w:rsid w:val="00A533DA"/>
    <w:rsid w:val="00A534E7"/>
    <w:rsid w:val="00A53E5C"/>
    <w:rsid w:val="00A53FAD"/>
    <w:rsid w:val="00A55443"/>
    <w:rsid w:val="00A57CBE"/>
    <w:rsid w:val="00A60E2A"/>
    <w:rsid w:val="00A60EA1"/>
    <w:rsid w:val="00A61452"/>
    <w:rsid w:val="00A61940"/>
    <w:rsid w:val="00A61D94"/>
    <w:rsid w:val="00A62B1C"/>
    <w:rsid w:val="00A62C21"/>
    <w:rsid w:val="00A62E2C"/>
    <w:rsid w:val="00A6394B"/>
    <w:rsid w:val="00A6434A"/>
    <w:rsid w:val="00A65C85"/>
    <w:rsid w:val="00A660A0"/>
    <w:rsid w:val="00A664BF"/>
    <w:rsid w:val="00A666B2"/>
    <w:rsid w:val="00A66944"/>
    <w:rsid w:val="00A67532"/>
    <w:rsid w:val="00A67C71"/>
    <w:rsid w:val="00A7059B"/>
    <w:rsid w:val="00A71578"/>
    <w:rsid w:val="00A72221"/>
    <w:rsid w:val="00A723F0"/>
    <w:rsid w:val="00A731BF"/>
    <w:rsid w:val="00A731F0"/>
    <w:rsid w:val="00A73D33"/>
    <w:rsid w:val="00A73E24"/>
    <w:rsid w:val="00A7531A"/>
    <w:rsid w:val="00A7554A"/>
    <w:rsid w:val="00A76445"/>
    <w:rsid w:val="00A76470"/>
    <w:rsid w:val="00A77894"/>
    <w:rsid w:val="00A77902"/>
    <w:rsid w:val="00A8033E"/>
    <w:rsid w:val="00A8258D"/>
    <w:rsid w:val="00A8271C"/>
    <w:rsid w:val="00A82CD7"/>
    <w:rsid w:val="00A82F71"/>
    <w:rsid w:val="00A836D0"/>
    <w:rsid w:val="00A8382B"/>
    <w:rsid w:val="00A83C79"/>
    <w:rsid w:val="00A8469D"/>
    <w:rsid w:val="00A8513C"/>
    <w:rsid w:val="00A86C6C"/>
    <w:rsid w:val="00A86EFD"/>
    <w:rsid w:val="00A87921"/>
    <w:rsid w:val="00A87CF4"/>
    <w:rsid w:val="00A90B55"/>
    <w:rsid w:val="00A90F2F"/>
    <w:rsid w:val="00A91321"/>
    <w:rsid w:val="00A9169E"/>
    <w:rsid w:val="00A91AB4"/>
    <w:rsid w:val="00A91C5F"/>
    <w:rsid w:val="00A92510"/>
    <w:rsid w:val="00A92AB5"/>
    <w:rsid w:val="00A9344D"/>
    <w:rsid w:val="00A93F07"/>
    <w:rsid w:val="00A93FC7"/>
    <w:rsid w:val="00A941C7"/>
    <w:rsid w:val="00A944F9"/>
    <w:rsid w:val="00A95CE1"/>
    <w:rsid w:val="00A962E6"/>
    <w:rsid w:val="00A97C46"/>
    <w:rsid w:val="00A97CA7"/>
    <w:rsid w:val="00AA0D9D"/>
    <w:rsid w:val="00AA1E3C"/>
    <w:rsid w:val="00AA22CF"/>
    <w:rsid w:val="00AA286E"/>
    <w:rsid w:val="00AA2CBA"/>
    <w:rsid w:val="00AA34F0"/>
    <w:rsid w:val="00AA3DA6"/>
    <w:rsid w:val="00AA42BE"/>
    <w:rsid w:val="00AA43A9"/>
    <w:rsid w:val="00AA462C"/>
    <w:rsid w:val="00AA546A"/>
    <w:rsid w:val="00AA5A06"/>
    <w:rsid w:val="00AA6FBC"/>
    <w:rsid w:val="00AA7056"/>
    <w:rsid w:val="00AA72E7"/>
    <w:rsid w:val="00AA7780"/>
    <w:rsid w:val="00AA77DA"/>
    <w:rsid w:val="00AB0260"/>
    <w:rsid w:val="00AB0B76"/>
    <w:rsid w:val="00AB10F7"/>
    <w:rsid w:val="00AB31CE"/>
    <w:rsid w:val="00AB3C73"/>
    <w:rsid w:val="00AB4403"/>
    <w:rsid w:val="00AB4899"/>
    <w:rsid w:val="00AB494D"/>
    <w:rsid w:val="00AB4D59"/>
    <w:rsid w:val="00AB51BE"/>
    <w:rsid w:val="00AB5638"/>
    <w:rsid w:val="00AB5B15"/>
    <w:rsid w:val="00AB68E4"/>
    <w:rsid w:val="00AB6E77"/>
    <w:rsid w:val="00AB717B"/>
    <w:rsid w:val="00AB78AE"/>
    <w:rsid w:val="00AC01F0"/>
    <w:rsid w:val="00AC0833"/>
    <w:rsid w:val="00AC0893"/>
    <w:rsid w:val="00AC0B57"/>
    <w:rsid w:val="00AC0FF0"/>
    <w:rsid w:val="00AC1588"/>
    <w:rsid w:val="00AC2CFC"/>
    <w:rsid w:val="00AC35CA"/>
    <w:rsid w:val="00AC40BA"/>
    <w:rsid w:val="00AC453F"/>
    <w:rsid w:val="00AC491E"/>
    <w:rsid w:val="00AC530B"/>
    <w:rsid w:val="00AC6287"/>
    <w:rsid w:val="00AC6309"/>
    <w:rsid w:val="00AC6977"/>
    <w:rsid w:val="00AC743C"/>
    <w:rsid w:val="00AC7AD0"/>
    <w:rsid w:val="00AD17DD"/>
    <w:rsid w:val="00AD366E"/>
    <w:rsid w:val="00AD37FF"/>
    <w:rsid w:val="00AD4B10"/>
    <w:rsid w:val="00AD65B7"/>
    <w:rsid w:val="00AD67EB"/>
    <w:rsid w:val="00AD77E2"/>
    <w:rsid w:val="00AD7F06"/>
    <w:rsid w:val="00AE0107"/>
    <w:rsid w:val="00AE10F2"/>
    <w:rsid w:val="00AE167C"/>
    <w:rsid w:val="00AE1744"/>
    <w:rsid w:val="00AE1A19"/>
    <w:rsid w:val="00AE2362"/>
    <w:rsid w:val="00AE295E"/>
    <w:rsid w:val="00AE2D75"/>
    <w:rsid w:val="00AE30AD"/>
    <w:rsid w:val="00AE3767"/>
    <w:rsid w:val="00AE4F9E"/>
    <w:rsid w:val="00AE5C78"/>
    <w:rsid w:val="00AE5EC3"/>
    <w:rsid w:val="00AE5EF4"/>
    <w:rsid w:val="00AE71AF"/>
    <w:rsid w:val="00AE75DE"/>
    <w:rsid w:val="00AE787D"/>
    <w:rsid w:val="00AF1554"/>
    <w:rsid w:val="00AF1779"/>
    <w:rsid w:val="00AF3753"/>
    <w:rsid w:val="00AF38AE"/>
    <w:rsid w:val="00AF3BFF"/>
    <w:rsid w:val="00AF3D6C"/>
    <w:rsid w:val="00AF42F9"/>
    <w:rsid w:val="00AF4633"/>
    <w:rsid w:val="00AF47A0"/>
    <w:rsid w:val="00AF4E61"/>
    <w:rsid w:val="00AF571D"/>
    <w:rsid w:val="00AF5DF7"/>
    <w:rsid w:val="00AF6B21"/>
    <w:rsid w:val="00AF6B46"/>
    <w:rsid w:val="00AF783B"/>
    <w:rsid w:val="00AF79AF"/>
    <w:rsid w:val="00AF7AB7"/>
    <w:rsid w:val="00B005F8"/>
    <w:rsid w:val="00B006F4"/>
    <w:rsid w:val="00B00A3E"/>
    <w:rsid w:val="00B012C1"/>
    <w:rsid w:val="00B015F3"/>
    <w:rsid w:val="00B017F8"/>
    <w:rsid w:val="00B01E5E"/>
    <w:rsid w:val="00B036A0"/>
    <w:rsid w:val="00B03F29"/>
    <w:rsid w:val="00B053C7"/>
    <w:rsid w:val="00B06B58"/>
    <w:rsid w:val="00B07FAE"/>
    <w:rsid w:val="00B10563"/>
    <w:rsid w:val="00B10667"/>
    <w:rsid w:val="00B107A4"/>
    <w:rsid w:val="00B10C73"/>
    <w:rsid w:val="00B11BB2"/>
    <w:rsid w:val="00B1233C"/>
    <w:rsid w:val="00B1272D"/>
    <w:rsid w:val="00B12ED9"/>
    <w:rsid w:val="00B13719"/>
    <w:rsid w:val="00B138E8"/>
    <w:rsid w:val="00B13AFE"/>
    <w:rsid w:val="00B143E1"/>
    <w:rsid w:val="00B14CB0"/>
    <w:rsid w:val="00B15E69"/>
    <w:rsid w:val="00B160B5"/>
    <w:rsid w:val="00B16335"/>
    <w:rsid w:val="00B16B42"/>
    <w:rsid w:val="00B17C60"/>
    <w:rsid w:val="00B20362"/>
    <w:rsid w:val="00B20CAD"/>
    <w:rsid w:val="00B21D91"/>
    <w:rsid w:val="00B22432"/>
    <w:rsid w:val="00B25A1B"/>
    <w:rsid w:val="00B25A45"/>
    <w:rsid w:val="00B25CB3"/>
    <w:rsid w:val="00B27138"/>
    <w:rsid w:val="00B27232"/>
    <w:rsid w:val="00B278B4"/>
    <w:rsid w:val="00B30D7C"/>
    <w:rsid w:val="00B30FC4"/>
    <w:rsid w:val="00B311FF"/>
    <w:rsid w:val="00B31E10"/>
    <w:rsid w:val="00B32200"/>
    <w:rsid w:val="00B32BF6"/>
    <w:rsid w:val="00B3397F"/>
    <w:rsid w:val="00B34251"/>
    <w:rsid w:val="00B34340"/>
    <w:rsid w:val="00B34AD7"/>
    <w:rsid w:val="00B35607"/>
    <w:rsid w:val="00B35FB9"/>
    <w:rsid w:val="00B361F6"/>
    <w:rsid w:val="00B368D6"/>
    <w:rsid w:val="00B368F0"/>
    <w:rsid w:val="00B3702C"/>
    <w:rsid w:val="00B40AC2"/>
    <w:rsid w:val="00B4119F"/>
    <w:rsid w:val="00B41550"/>
    <w:rsid w:val="00B41DF8"/>
    <w:rsid w:val="00B4241B"/>
    <w:rsid w:val="00B42565"/>
    <w:rsid w:val="00B42E29"/>
    <w:rsid w:val="00B446E9"/>
    <w:rsid w:val="00B44D5B"/>
    <w:rsid w:val="00B45186"/>
    <w:rsid w:val="00B4548D"/>
    <w:rsid w:val="00B45E5B"/>
    <w:rsid w:val="00B461DF"/>
    <w:rsid w:val="00B46233"/>
    <w:rsid w:val="00B46483"/>
    <w:rsid w:val="00B46CDD"/>
    <w:rsid w:val="00B46F73"/>
    <w:rsid w:val="00B46FF7"/>
    <w:rsid w:val="00B47C25"/>
    <w:rsid w:val="00B505BC"/>
    <w:rsid w:val="00B50EFF"/>
    <w:rsid w:val="00B51AD7"/>
    <w:rsid w:val="00B52527"/>
    <w:rsid w:val="00B52D42"/>
    <w:rsid w:val="00B530E1"/>
    <w:rsid w:val="00B53D95"/>
    <w:rsid w:val="00B53F11"/>
    <w:rsid w:val="00B5439F"/>
    <w:rsid w:val="00B546E5"/>
    <w:rsid w:val="00B548DE"/>
    <w:rsid w:val="00B56340"/>
    <w:rsid w:val="00B567DE"/>
    <w:rsid w:val="00B5694E"/>
    <w:rsid w:val="00B569BB"/>
    <w:rsid w:val="00B573C7"/>
    <w:rsid w:val="00B57A1D"/>
    <w:rsid w:val="00B57ED1"/>
    <w:rsid w:val="00B618A7"/>
    <w:rsid w:val="00B627D4"/>
    <w:rsid w:val="00B63CE4"/>
    <w:rsid w:val="00B66639"/>
    <w:rsid w:val="00B66944"/>
    <w:rsid w:val="00B66DBA"/>
    <w:rsid w:val="00B67018"/>
    <w:rsid w:val="00B67339"/>
    <w:rsid w:val="00B70DC4"/>
    <w:rsid w:val="00B71FB4"/>
    <w:rsid w:val="00B7211A"/>
    <w:rsid w:val="00B72161"/>
    <w:rsid w:val="00B72576"/>
    <w:rsid w:val="00B728D5"/>
    <w:rsid w:val="00B72F0C"/>
    <w:rsid w:val="00B739BD"/>
    <w:rsid w:val="00B73DD2"/>
    <w:rsid w:val="00B73E96"/>
    <w:rsid w:val="00B75CFC"/>
    <w:rsid w:val="00B770D4"/>
    <w:rsid w:val="00B772EA"/>
    <w:rsid w:val="00B77854"/>
    <w:rsid w:val="00B77A1B"/>
    <w:rsid w:val="00B77B70"/>
    <w:rsid w:val="00B816C5"/>
    <w:rsid w:val="00B81D7B"/>
    <w:rsid w:val="00B830BD"/>
    <w:rsid w:val="00B843DE"/>
    <w:rsid w:val="00B848E6"/>
    <w:rsid w:val="00B849EF"/>
    <w:rsid w:val="00B85939"/>
    <w:rsid w:val="00B85A97"/>
    <w:rsid w:val="00B86D4B"/>
    <w:rsid w:val="00B86F72"/>
    <w:rsid w:val="00B87578"/>
    <w:rsid w:val="00B90A04"/>
    <w:rsid w:val="00B90BCE"/>
    <w:rsid w:val="00B914E5"/>
    <w:rsid w:val="00B921DB"/>
    <w:rsid w:val="00B9260F"/>
    <w:rsid w:val="00B93914"/>
    <w:rsid w:val="00B9400B"/>
    <w:rsid w:val="00B953CD"/>
    <w:rsid w:val="00B96237"/>
    <w:rsid w:val="00B962EC"/>
    <w:rsid w:val="00B96465"/>
    <w:rsid w:val="00B96529"/>
    <w:rsid w:val="00B96A5C"/>
    <w:rsid w:val="00B9746A"/>
    <w:rsid w:val="00BA0529"/>
    <w:rsid w:val="00BA0E4E"/>
    <w:rsid w:val="00BA1468"/>
    <w:rsid w:val="00BA1495"/>
    <w:rsid w:val="00BA1FED"/>
    <w:rsid w:val="00BA2508"/>
    <w:rsid w:val="00BA26B4"/>
    <w:rsid w:val="00BA4982"/>
    <w:rsid w:val="00BA513F"/>
    <w:rsid w:val="00BA540E"/>
    <w:rsid w:val="00BA5894"/>
    <w:rsid w:val="00BA5B90"/>
    <w:rsid w:val="00BA7B80"/>
    <w:rsid w:val="00BB15DE"/>
    <w:rsid w:val="00BB1ABB"/>
    <w:rsid w:val="00BB211E"/>
    <w:rsid w:val="00BB2149"/>
    <w:rsid w:val="00BB26F8"/>
    <w:rsid w:val="00BB279B"/>
    <w:rsid w:val="00BB4A81"/>
    <w:rsid w:val="00BB5333"/>
    <w:rsid w:val="00BB5449"/>
    <w:rsid w:val="00BB6BF3"/>
    <w:rsid w:val="00BB75D9"/>
    <w:rsid w:val="00BC3C84"/>
    <w:rsid w:val="00BC432D"/>
    <w:rsid w:val="00BC4485"/>
    <w:rsid w:val="00BC5B24"/>
    <w:rsid w:val="00BC71FB"/>
    <w:rsid w:val="00BC7F1C"/>
    <w:rsid w:val="00BD0A28"/>
    <w:rsid w:val="00BD0D2E"/>
    <w:rsid w:val="00BD0F47"/>
    <w:rsid w:val="00BD150A"/>
    <w:rsid w:val="00BD16F2"/>
    <w:rsid w:val="00BD216D"/>
    <w:rsid w:val="00BD26F6"/>
    <w:rsid w:val="00BD3006"/>
    <w:rsid w:val="00BD60CE"/>
    <w:rsid w:val="00BD7E38"/>
    <w:rsid w:val="00BE0435"/>
    <w:rsid w:val="00BE0874"/>
    <w:rsid w:val="00BE133A"/>
    <w:rsid w:val="00BE152D"/>
    <w:rsid w:val="00BE17D7"/>
    <w:rsid w:val="00BE1895"/>
    <w:rsid w:val="00BE273E"/>
    <w:rsid w:val="00BE2A05"/>
    <w:rsid w:val="00BE3A1E"/>
    <w:rsid w:val="00BE401C"/>
    <w:rsid w:val="00BE4161"/>
    <w:rsid w:val="00BE455B"/>
    <w:rsid w:val="00BE51BC"/>
    <w:rsid w:val="00BE5660"/>
    <w:rsid w:val="00BE5764"/>
    <w:rsid w:val="00BE5FAE"/>
    <w:rsid w:val="00BE60CD"/>
    <w:rsid w:val="00BE6A5F"/>
    <w:rsid w:val="00BE6A87"/>
    <w:rsid w:val="00BE7374"/>
    <w:rsid w:val="00BE75A2"/>
    <w:rsid w:val="00BE79FF"/>
    <w:rsid w:val="00BE7E32"/>
    <w:rsid w:val="00BF0557"/>
    <w:rsid w:val="00BF059C"/>
    <w:rsid w:val="00BF0BB5"/>
    <w:rsid w:val="00BF1013"/>
    <w:rsid w:val="00BF246D"/>
    <w:rsid w:val="00BF2A3B"/>
    <w:rsid w:val="00BF2B27"/>
    <w:rsid w:val="00BF2B9A"/>
    <w:rsid w:val="00BF3AD2"/>
    <w:rsid w:val="00BF40C9"/>
    <w:rsid w:val="00BF47F7"/>
    <w:rsid w:val="00BF481A"/>
    <w:rsid w:val="00BF57FE"/>
    <w:rsid w:val="00BF5C00"/>
    <w:rsid w:val="00BF5F23"/>
    <w:rsid w:val="00BF6B03"/>
    <w:rsid w:val="00BF7A8B"/>
    <w:rsid w:val="00C00641"/>
    <w:rsid w:val="00C00AE9"/>
    <w:rsid w:val="00C00DCD"/>
    <w:rsid w:val="00C0163A"/>
    <w:rsid w:val="00C01D73"/>
    <w:rsid w:val="00C01F74"/>
    <w:rsid w:val="00C021AC"/>
    <w:rsid w:val="00C023A7"/>
    <w:rsid w:val="00C0351B"/>
    <w:rsid w:val="00C059E8"/>
    <w:rsid w:val="00C05BBB"/>
    <w:rsid w:val="00C05D06"/>
    <w:rsid w:val="00C05E97"/>
    <w:rsid w:val="00C066B4"/>
    <w:rsid w:val="00C07284"/>
    <w:rsid w:val="00C072B8"/>
    <w:rsid w:val="00C0756C"/>
    <w:rsid w:val="00C10204"/>
    <w:rsid w:val="00C10699"/>
    <w:rsid w:val="00C11D11"/>
    <w:rsid w:val="00C11FF6"/>
    <w:rsid w:val="00C1237C"/>
    <w:rsid w:val="00C14304"/>
    <w:rsid w:val="00C14366"/>
    <w:rsid w:val="00C14A19"/>
    <w:rsid w:val="00C15342"/>
    <w:rsid w:val="00C15D59"/>
    <w:rsid w:val="00C1661A"/>
    <w:rsid w:val="00C1724E"/>
    <w:rsid w:val="00C21829"/>
    <w:rsid w:val="00C21854"/>
    <w:rsid w:val="00C238F1"/>
    <w:rsid w:val="00C23F8F"/>
    <w:rsid w:val="00C244CD"/>
    <w:rsid w:val="00C24AE9"/>
    <w:rsid w:val="00C2550E"/>
    <w:rsid w:val="00C255AA"/>
    <w:rsid w:val="00C25832"/>
    <w:rsid w:val="00C25DF6"/>
    <w:rsid w:val="00C26012"/>
    <w:rsid w:val="00C27049"/>
    <w:rsid w:val="00C27257"/>
    <w:rsid w:val="00C278B5"/>
    <w:rsid w:val="00C27CDD"/>
    <w:rsid w:val="00C30911"/>
    <w:rsid w:val="00C312AA"/>
    <w:rsid w:val="00C31351"/>
    <w:rsid w:val="00C324C6"/>
    <w:rsid w:val="00C32670"/>
    <w:rsid w:val="00C32813"/>
    <w:rsid w:val="00C32DDD"/>
    <w:rsid w:val="00C34263"/>
    <w:rsid w:val="00C352EB"/>
    <w:rsid w:val="00C35747"/>
    <w:rsid w:val="00C35C3D"/>
    <w:rsid w:val="00C3694D"/>
    <w:rsid w:val="00C3758E"/>
    <w:rsid w:val="00C40A48"/>
    <w:rsid w:val="00C40CF8"/>
    <w:rsid w:val="00C4157D"/>
    <w:rsid w:val="00C416BA"/>
    <w:rsid w:val="00C41C15"/>
    <w:rsid w:val="00C42052"/>
    <w:rsid w:val="00C42CED"/>
    <w:rsid w:val="00C434B9"/>
    <w:rsid w:val="00C436CB"/>
    <w:rsid w:val="00C4448B"/>
    <w:rsid w:val="00C44846"/>
    <w:rsid w:val="00C44C22"/>
    <w:rsid w:val="00C456E5"/>
    <w:rsid w:val="00C45E23"/>
    <w:rsid w:val="00C45FAA"/>
    <w:rsid w:val="00C461DB"/>
    <w:rsid w:val="00C46970"/>
    <w:rsid w:val="00C476C3"/>
    <w:rsid w:val="00C50592"/>
    <w:rsid w:val="00C506AB"/>
    <w:rsid w:val="00C518D7"/>
    <w:rsid w:val="00C52BCE"/>
    <w:rsid w:val="00C53FDC"/>
    <w:rsid w:val="00C544F7"/>
    <w:rsid w:val="00C5490A"/>
    <w:rsid w:val="00C556E5"/>
    <w:rsid w:val="00C55AE0"/>
    <w:rsid w:val="00C55E8A"/>
    <w:rsid w:val="00C564A3"/>
    <w:rsid w:val="00C56540"/>
    <w:rsid w:val="00C569F6"/>
    <w:rsid w:val="00C56DCB"/>
    <w:rsid w:val="00C57E06"/>
    <w:rsid w:val="00C60B08"/>
    <w:rsid w:val="00C613B4"/>
    <w:rsid w:val="00C626AE"/>
    <w:rsid w:val="00C62A4B"/>
    <w:rsid w:val="00C62BD7"/>
    <w:rsid w:val="00C63971"/>
    <w:rsid w:val="00C63A4C"/>
    <w:rsid w:val="00C64191"/>
    <w:rsid w:val="00C64478"/>
    <w:rsid w:val="00C65DAB"/>
    <w:rsid w:val="00C65ECD"/>
    <w:rsid w:val="00C6678F"/>
    <w:rsid w:val="00C675F9"/>
    <w:rsid w:val="00C70532"/>
    <w:rsid w:val="00C70B7E"/>
    <w:rsid w:val="00C72154"/>
    <w:rsid w:val="00C721D7"/>
    <w:rsid w:val="00C72422"/>
    <w:rsid w:val="00C72F39"/>
    <w:rsid w:val="00C73677"/>
    <w:rsid w:val="00C73FAD"/>
    <w:rsid w:val="00C7444D"/>
    <w:rsid w:val="00C7459D"/>
    <w:rsid w:val="00C75E1A"/>
    <w:rsid w:val="00C76DE5"/>
    <w:rsid w:val="00C77E94"/>
    <w:rsid w:val="00C807C3"/>
    <w:rsid w:val="00C80D35"/>
    <w:rsid w:val="00C80F12"/>
    <w:rsid w:val="00C81CDF"/>
    <w:rsid w:val="00C82562"/>
    <w:rsid w:val="00C8344F"/>
    <w:rsid w:val="00C837B9"/>
    <w:rsid w:val="00C837DC"/>
    <w:rsid w:val="00C841C4"/>
    <w:rsid w:val="00C841DB"/>
    <w:rsid w:val="00C852AD"/>
    <w:rsid w:val="00C85DF2"/>
    <w:rsid w:val="00C8648C"/>
    <w:rsid w:val="00C86E1C"/>
    <w:rsid w:val="00C87A16"/>
    <w:rsid w:val="00C87D14"/>
    <w:rsid w:val="00C87DBB"/>
    <w:rsid w:val="00C907B8"/>
    <w:rsid w:val="00C90F48"/>
    <w:rsid w:val="00C916A2"/>
    <w:rsid w:val="00C918CA"/>
    <w:rsid w:val="00C939A1"/>
    <w:rsid w:val="00C93F76"/>
    <w:rsid w:val="00C95B1E"/>
    <w:rsid w:val="00C96CFE"/>
    <w:rsid w:val="00C96DEF"/>
    <w:rsid w:val="00C9712A"/>
    <w:rsid w:val="00C9757B"/>
    <w:rsid w:val="00C97745"/>
    <w:rsid w:val="00CA1383"/>
    <w:rsid w:val="00CA1B54"/>
    <w:rsid w:val="00CA1CD3"/>
    <w:rsid w:val="00CA2B7B"/>
    <w:rsid w:val="00CA2FB6"/>
    <w:rsid w:val="00CA2FB8"/>
    <w:rsid w:val="00CA307E"/>
    <w:rsid w:val="00CA33C3"/>
    <w:rsid w:val="00CA3823"/>
    <w:rsid w:val="00CA3841"/>
    <w:rsid w:val="00CA3DC0"/>
    <w:rsid w:val="00CA40DB"/>
    <w:rsid w:val="00CA587B"/>
    <w:rsid w:val="00CA6096"/>
    <w:rsid w:val="00CA6C79"/>
    <w:rsid w:val="00CA75E5"/>
    <w:rsid w:val="00CA7844"/>
    <w:rsid w:val="00CB12B8"/>
    <w:rsid w:val="00CB1BAC"/>
    <w:rsid w:val="00CB239B"/>
    <w:rsid w:val="00CB2AEE"/>
    <w:rsid w:val="00CB2AF2"/>
    <w:rsid w:val="00CB2E75"/>
    <w:rsid w:val="00CB4120"/>
    <w:rsid w:val="00CB4A11"/>
    <w:rsid w:val="00CB5C55"/>
    <w:rsid w:val="00CB6161"/>
    <w:rsid w:val="00CB6F84"/>
    <w:rsid w:val="00CB7A71"/>
    <w:rsid w:val="00CC07B9"/>
    <w:rsid w:val="00CC2C8A"/>
    <w:rsid w:val="00CC3ECC"/>
    <w:rsid w:val="00CC4385"/>
    <w:rsid w:val="00CC4AD1"/>
    <w:rsid w:val="00CC5376"/>
    <w:rsid w:val="00CC6CD8"/>
    <w:rsid w:val="00CD06E1"/>
    <w:rsid w:val="00CD0870"/>
    <w:rsid w:val="00CD0B3B"/>
    <w:rsid w:val="00CD1AB2"/>
    <w:rsid w:val="00CD1C4A"/>
    <w:rsid w:val="00CD3056"/>
    <w:rsid w:val="00CD38F8"/>
    <w:rsid w:val="00CD3FF0"/>
    <w:rsid w:val="00CD4B8A"/>
    <w:rsid w:val="00CD4FAC"/>
    <w:rsid w:val="00CD5CFB"/>
    <w:rsid w:val="00CD5EB3"/>
    <w:rsid w:val="00CD7B08"/>
    <w:rsid w:val="00CD7CCD"/>
    <w:rsid w:val="00CE00A7"/>
    <w:rsid w:val="00CE1D1D"/>
    <w:rsid w:val="00CE263D"/>
    <w:rsid w:val="00CE2C88"/>
    <w:rsid w:val="00CE3109"/>
    <w:rsid w:val="00CE35EE"/>
    <w:rsid w:val="00CE39F1"/>
    <w:rsid w:val="00CE438B"/>
    <w:rsid w:val="00CE4DFF"/>
    <w:rsid w:val="00CE4F82"/>
    <w:rsid w:val="00CE5362"/>
    <w:rsid w:val="00CE6D3B"/>
    <w:rsid w:val="00CF0004"/>
    <w:rsid w:val="00CF0BD6"/>
    <w:rsid w:val="00CF162E"/>
    <w:rsid w:val="00CF1665"/>
    <w:rsid w:val="00CF1C14"/>
    <w:rsid w:val="00CF26E5"/>
    <w:rsid w:val="00CF2725"/>
    <w:rsid w:val="00CF2761"/>
    <w:rsid w:val="00CF2CA2"/>
    <w:rsid w:val="00CF3525"/>
    <w:rsid w:val="00CF3795"/>
    <w:rsid w:val="00CF4F4C"/>
    <w:rsid w:val="00CF544D"/>
    <w:rsid w:val="00CF56FC"/>
    <w:rsid w:val="00CF5A56"/>
    <w:rsid w:val="00CF5D41"/>
    <w:rsid w:val="00CF66FD"/>
    <w:rsid w:val="00CF6FA4"/>
    <w:rsid w:val="00CF75C9"/>
    <w:rsid w:val="00CF7E65"/>
    <w:rsid w:val="00CF7EF1"/>
    <w:rsid w:val="00D003E9"/>
    <w:rsid w:val="00D01789"/>
    <w:rsid w:val="00D0179D"/>
    <w:rsid w:val="00D02B5C"/>
    <w:rsid w:val="00D02F1E"/>
    <w:rsid w:val="00D03C2E"/>
    <w:rsid w:val="00D04A82"/>
    <w:rsid w:val="00D052DC"/>
    <w:rsid w:val="00D06280"/>
    <w:rsid w:val="00D0643B"/>
    <w:rsid w:val="00D06C4F"/>
    <w:rsid w:val="00D06E33"/>
    <w:rsid w:val="00D077EE"/>
    <w:rsid w:val="00D10578"/>
    <w:rsid w:val="00D105B0"/>
    <w:rsid w:val="00D10F30"/>
    <w:rsid w:val="00D111BA"/>
    <w:rsid w:val="00D11236"/>
    <w:rsid w:val="00D11753"/>
    <w:rsid w:val="00D119E6"/>
    <w:rsid w:val="00D12077"/>
    <w:rsid w:val="00D124D6"/>
    <w:rsid w:val="00D129D0"/>
    <w:rsid w:val="00D131BC"/>
    <w:rsid w:val="00D13858"/>
    <w:rsid w:val="00D1460C"/>
    <w:rsid w:val="00D14ED3"/>
    <w:rsid w:val="00D1507E"/>
    <w:rsid w:val="00D162EA"/>
    <w:rsid w:val="00D16492"/>
    <w:rsid w:val="00D17289"/>
    <w:rsid w:val="00D1737D"/>
    <w:rsid w:val="00D17A58"/>
    <w:rsid w:val="00D21A0A"/>
    <w:rsid w:val="00D21CC3"/>
    <w:rsid w:val="00D22370"/>
    <w:rsid w:val="00D22396"/>
    <w:rsid w:val="00D22D15"/>
    <w:rsid w:val="00D22D96"/>
    <w:rsid w:val="00D22FE8"/>
    <w:rsid w:val="00D24FB8"/>
    <w:rsid w:val="00D25206"/>
    <w:rsid w:val="00D25F82"/>
    <w:rsid w:val="00D26E98"/>
    <w:rsid w:val="00D27637"/>
    <w:rsid w:val="00D27F9C"/>
    <w:rsid w:val="00D30393"/>
    <w:rsid w:val="00D31393"/>
    <w:rsid w:val="00D31595"/>
    <w:rsid w:val="00D3217C"/>
    <w:rsid w:val="00D32C6D"/>
    <w:rsid w:val="00D33A9D"/>
    <w:rsid w:val="00D34931"/>
    <w:rsid w:val="00D3495F"/>
    <w:rsid w:val="00D34E80"/>
    <w:rsid w:val="00D35464"/>
    <w:rsid w:val="00D366BC"/>
    <w:rsid w:val="00D36BEA"/>
    <w:rsid w:val="00D378EC"/>
    <w:rsid w:val="00D37FD3"/>
    <w:rsid w:val="00D4005E"/>
    <w:rsid w:val="00D40214"/>
    <w:rsid w:val="00D44480"/>
    <w:rsid w:val="00D449C4"/>
    <w:rsid w:val="00D45B8C"/>
    <w:rsid w:val="00D45BCE"/>
    <w:rsid w:val="00D4720D"/>
    <w:rsid w:val="00D47258"/>
    <w:rsid w:val="00D47468"/>
    <w:rsid w:val="00D47D36"/>
    <w:rsid w:val="00D47F8C"/>
    <w:rsid w:val="00D50B94"/>
    <w:rsid w:val="00D50BF6"/>
    <w:rsid w:val="00D513E2"/>
    <w:rsid w:val="00D515A6"/>
    <w:rsid w:val="00D51CBB"/>
    <w:rsid w:val="00D51EA6"/>
    <w:rsid w:val="00D53784"/>
    <w:rsid w:val="00D53C5A"/>
    <w:rsid w:val="00D544CA"/>
    <w:rsid w:val="00D54715"/>
    <w:rsid w:val="00D60206"/>
    <w:rsid w:val="00D60616"/>
    <w:rsid w:val="00D60E5B"/>
    <w:rsid w:val="00D6150B"/>
    <w:rsid w:val="00D621B5"/>
    <w:rsid w:val="00D63376"/>
    <w:rsid w:val="00D63A01"/>
    <w:rsid w:val="00D6406A"/>
    <w:rsid w:val="00D64717"/>
    <w:rsid w:val="00D671B2"/>
    <w:rsid w:val="00D6766A"/>
    <w:rsid w:val="00D706E0"/>
    <w:rsid w:val="00D71559"/>
    <w:rsid w:val="00D71B70"/>
    <w:rsid w:val="00D7270A"/>
    <w:rsid w:val="00D73924"/>
    <w:rsid w:val="00D73A2F"/>
    <w:rsid w:val="00D740CA"/>
    <w:rsid w:val="00D7468B"/>
    <w:rsid w:val="00D74749"/>
    <w:rsid w:val="00D75429"/>
    <w:rsid w:val="00D75B78"/>
    <w:rsid w:val="00D75FA8"/>
    <w:rsid w:val="00D779E0"/>
    <w:rsid w:val="00D77C6F"/>
    <w:rsid w:val="00D8064F"/>
    <w:rsid w:val="00D809AD"/>
    <w:rsid w:val="00D80D71"/>
    <w:rsid w:val="00D813D0"/>
    <w:rsid w:val="00D82442"/>
    <w:rsid w:val="00D82586"/>
    <w:rsid w:val="00D834CD"/>
    <w:rsid w:val="00D83643"/>
    <w:rsid w:val="00D83773"/>
    <w:rsid w:val="00D84759"/>
    <w:rsid w:val="00D847F4"/>
    <w:rsid w:val="00D85063"/>
    <w:rsid w:val="00D865FE"/>
    <w:rsid w:val="00D87B11"/>
    <w:rsid w:val="00D87DAD"/>
    <w:rsid w:val="00D90190"/>
    <w:rsid w:val="00D907A7"/>
    <w:rsid w:val="00D9255F"/>
    <w:rsid w:val="00D9286E"/>
    <w:rsid w:val="00D930E3"/>
    <w:rsid w:val="00D93495"/>
    <w:rsid w:val="00D939C1"/>
    <w:rsid w:val="00D94C37"/>
    <w:rsid w:val="00D951D2"/>
    <w:rsid w:val="00D95EF8"/>
    <w:rsid w:val="00D96150"/>
    <w:rsid w:val="00D96456"/>
    <w:rsid w:val="00D971FB"/>
    <w:rsid w:val="00D975FF"/>
    <w:rsid w:val="00DA0253"/>
    <w:rsid w:val="00DA051A"/>
    <w:rsid w:val="00DA0A2A"/>
    <w:rsid w:val="00DA0BFB"/>
    <w:rsid w:val="00DA1681"/>
    <w:rsid w:val="00DA2320"/>
    <w:rsid w:val="00DA2DAC"/>
    <w:rsid w:val="00DA46CA"/>
    <w:rsid w:val="00DA4778"/>
    <w:rsid w:val="00DA4876"/>
    <w:rsid w:val="00DA4C61"/>
    <w:rsid w:val="00DA4C86"/>
    <w:rsid w:val="00DA5717"/>
    <w:rsid w:val="00DA5D13"/>
    <w:rsid w:val="00DA61B8"/>
    <w:rsid w:val="00DA6367"/>
    <w:rsid w:val="00DA693E"/>
    <w:rsid w:val="00DA6CB3"/>
    <w:rsid w:val="00DA6E0E"/>
    <w:rsid w:val="00DA6EA5"/>
    <w:rsid w:val="00DB00B9"/>
    <w:rsid w:val="00DB0D8F"/>
    <w:rsid w:val="00DB11BA"/>
    <w:rsid w:val="00DB13AD"/>
    <w:rsid w:val="00DB3027"/>
    <w:rsid w:val="00DB31D1"/>
    <w:rsid w:val="00DB35C8"/>
    <w:rsid w:val="00DB3752"/>
    <w:rsid w:val="00DB3C30"/>
    <w:rsid w:val="00DB3FCE"/>
    <w:rsid w:val="00DB4421"/>
    <w:rsid w:val="00DB6BFE"/>
    <w:rsid w:val="00DC050B"/>
    <w:rsid w:val="00DC0553"/>
    <w:rsid w:val="00DC16F6"/>
    <w:rsid w:val="00DC1FE4"/>
    <w:rsid w:val="00DC2081"/>
    <w:rsid w:val="00DC3110"/>
    <w:rsid w:val="00DC3246"/>
    <w:rsid w:val="00DC33C6"/>
    <w:rsid w:val="00DC48EC"/>
    <w:rsid w:val="00DC4B8D"/>
    <w:rsid w:val="00DC4C0F"/>
    <w:rsid w:val="00DC514A"/>
    <w:rsid w:val="00DC517D"/>
    <w:rsid w:val="00DC6282"/>
    <w:rsid w:val="00DC706E"/>
    <w:rsid w:val="00DC7286"/>
    <w:rsid w:val="00DD0963"/>
    <w:rsid w:val="00DD2916"/>
    <w:rsid w:val="00DD30D3"/>
    <w:rsid w:val="00DD4D11"/>
    <w:rsid w:val="00DD562B"/>
    <w:rsid w:val="00DD568B"/>
    <w:rsid w:val="00DD654B"/>
    <w:rsid w:val="00DD7783"/>
    <w:rsid w:val="00DD781C"/>
    <w:rsid w:val="00DE0713"/>
    <w:rsid w:val="00DE1381"/>
    <w:rsid w:val="00DE1729"/>
    <w:rsid w:val="00DE22A7"/>
    <w:rsid w:val="00DE2881"/>
    <w:rsid w:val="00DE3F42"/>
    <w:rsid w:val="00DE43AA"/>
    <w:rsid w:val="00DE4AF3"/>
    <w:rsid w:val="00DE56CB"/>
    <w:rsid w:val="00DE5A1D"/>
    <w:rsid w:val="00DE659D"/>
    <w:rsid w:val="00DE7800"/>
    <w:rsid w:val="00DF04E7"/>
    <w:rsid w:val="00DF04F0"/>
    <w:rsid w:val="00DF14E8"/>
    <w:rsid w:val="00DF18EC"/>
    <w:rsid w:val="00DF3304"/>
    <w:rsid w:val="00DF33DE"/>
    <w:rsid w:val="00DF4308"/>
    <w:rsid w:val="00DF44F7"/>
    <w:rsid w:val="00DF4AA0"/>
    <w:rsid w:val="00DF4F39"/>
    <w:rsid w:val="00DF4FB7"/>
    <w:rsid w:val="00DF5D87"/>
    <w:rsid w:val="00DF6B88"/>
    <w:rsid w:val="00DF7556"/>
    <w:rsid w:val="00DF7AE6"/>
    <w:rsid w:val="00DF7FED"/>
    <w:rsid w:val="00E00D7F"/>
    <w:rsid w:val="00E01E3B"/>
    <w:rsid w:val="00E0359D"/>
    <w:rsid w:val="00E03863"/>
    <w:rsid w:val="00E03EF7"/>
    <w:rsid w:val="00E05AB8"/>
    <w:rsid w:val="00E064E1"/>
    <w:rsid w:val="00E07189"/>
    <w:rsid w:val="00E07996"/>
    <w:rsid w:val="00E07AC1"/>
    <w:rsid w:val="00E10B98"/>
    <w:rsid w:val="00E10F88"/>
    <w:rsid w:val="00E1148D"/>
    <w:rsid w:val="00E125BA"/>
    <w:rsid w:val="00E1281A"/>
    <w:rsid w:val="00E12C6A"/>
    <w:rsid w:val="00E12F43"/>
    <w:rsid w:val="00E13627"/>
    <w:rsid w:val="00E13885"/>
    <w:rsid w:val="00E145F9"/>
    <w:rsid w:val="00E151F4"/>
    <w:rsid w:val="00E179F6"/>
    <w:rsid w:val="00E20010"/>
    <w:rsid w:val="00E2019F"/>
    <w:rsid w:val="00E20F47"/>
    <w:rsid w:val="00E21492"/>
    <w:rsid w:val="00E21699"/>
    <w:rsid w:val="00E22362"/>
    <w:rsid w:val="00E2285C"/>
    <w:rsid w:val="00E22F04"/>
    <w:rsid w:val="00E2346B"/>
    <w:rsid w:val="00E23EF6"/>
    <w:rsid w:val="00E23FF5"/>
    <w:rsid w:val="00E242D6"/>
    <w:rsid w:val="00E24E7C"/>
    <w:rsid w:val="00E24F0A"/>
    <w:rsid w:val="00E25C89"/>
    <w:rsid w:val="00E2678F"/>
    <w:rsid w:val="00E27146"/>
    <w:rsid w:val="00E30482"/>
    <w:rsid w:val="00E3070A"/>
    <w:rsid w:val="00E3077E"/>
    <w:rsid w:val="00E30C14"/>
    <w:rsid w:val="00E30FA2"/>
    <w:rsid w:val="00E30FCD"/>
    <w:rsid w:val="00E3128A"/>
    <w:rsid w:val="00E34DAC"/>
    <w:rsid w:val="00E365AF"/>
    <w:rsid w:val="00E3711E"/>
    <w:rsid w:val="00E37134"/>
    <w:rsid w:val="00E37ADD"/>
    <w:rsid w:val="00E40257"/>
    <w:rsid w:val="00E404F2"/>
    <w:rsid w:val="00E40879"/>
    <w:rsid w:val="00E4196C"/>
    <w:rsid w:val="00E41DAC"/>
    <w:rsid w:val="00E423F4"/>
    <w:rsid w:val="00E4376D"/>
    <w:rsid w:val="00E443EF"/>
    <w:rsid w:val="00E45BF6"/>
    <w:rsid w:val="00E464FC"/>
    <w:rsid w:val="00E4781C"/>
    <w:rsid w:val="00E50240"/>
    <w:rsid w:val="00E50972"/>
    <w:rsid w:val="00E52119"/>
    <w:rsid w:val="00E52971"/>
    <w:rsid w:val="00E52BC7"/>
    <w:rsid w:val="00E52F3C"/>
    <w:rsid w:val="00E53185"/>
    <w:rsid w:val="00E5327B"/>
    <w:rsid w:val="00E536BA"/>
    <w:rsid w:val="00E53EF4"/>
    <w:rsid w:val="00E53FFE"/>
    <w:rsid w:val="00E54DC9"/>
    <w:rsid w:val="00E55E6B"/>
    <w:rsid w:val="00E56D73"/>
    <w:rsid w:val="00E5716F"/>
    <w:rsid w:val="00E6040B"/>
    <w:rsid w:val="00E60F21"/>
    <w:rsid w:val="00E615A8"/>
    <w:rsid w:val="00E61CBF"/>
    <w:rsid w:val="00E62C51"/>
    <w:rsid w:val="00E630B7"/>
    <w:rsid w:val="00E639EB"/>
    <w:rsid w:val="00E6409F"/>
    <w:rsid w:val="00E64178"/>
    <w:rsid w:val="00E64548"/>
    <w:rsid w:val="00E646B1"/>
    <w:rsid w:val="00E64959"/>
    <w:rsid w:val="00E64D74"/>
    <w:rsid w:val="00E659A5"/>
    <w:rsid w:val="00E6677A"/>
    <w:rsid w:val="00E66C0A"/>
    <w:rsid w:val="00E71809"/>
    <w:rsid w:val="00E72067"/>
    <w:rsid w:val="00E725DE"/>
    <w:rsid w:val="00E7265B"/>
    <w:rsid w:val="00E7274C"/>
    <w:rsid w:val="00E72E4A"/>
    <w:rsid w:val="00E73625"/>
    <w:rsid w:val="00E73E48"/>
    <w:rsid w:val="00E74A90"/>
    <w:rsid w:val="00E74E47"/>
    <w:rsid w:val="00E7597C"/>
    <w:rsid w:val="00E77B02"/>
    <w:rsid w:val="00E77EB2"/>
    <w:rsid w:val="00E77F5A"/>
    <w:rsid w:val="00E80212"/>
    <w:rsid w:val="00E81B1A"/>
    <w:rsid w:val="00E82AE1"/>
    <w:rsid w:val="00E8345C"/>
    <w:rsid w:val="00E8602B"/>
    <w:rsid w:val="00E87A8B"/>
    <w:rsid w:val="00E87C26"/>
    <w:rsid w:val="00E90181"/>
    <w:rsid w:val="00E919E3"/>
    <w:rsid w:val="00E92B26"/>
    <w:rsid w:val="00E93298"/>
    <w:rsid w:val="00E944CE"/>
    <w:rsid w:val="00E944E7"/>
    <w:rsid w:val="00E94BF0"/>
    <w:rsid w:val="00E95031"/>
    <w:rsid w:val="00E979DC"/>
    <w:rsid w:val="00E97AD8"/>
    <w:rsid w:val="00E97C9E"/>
    <w:rsid w:val="00EA005B"/>
    <w:rsid w:val="00EA031C"/>
    <w:rsid w:val="00EA0331"/>
    <w:rsid w:val="00EA0730"/>
    <w:rsid w:val="00EA23EE"/>
    <w:rsid w:val="00EA3115"/>
    <w:rsid w:val="00EA31BA"/>
    <w:rsid w:val="00EA3F37"/>
    <w:rsid w:val="00EA4CA5"/>
    <w:rsid w:val="00EA4F28"/>
    <w:rsid w:val="00EA5171"/>
    <w:rsid w:val="00EA544D"/>
    <w:rsid w:val="00EA61EB"/>
    <w:rsid w:val="00EA6AC0"/>
    <w:rsid w:val="00EA6D0E"/>
    <w:rsid w:val="00EB031D"/>
    <w:rsid w:val="00EB059A"/>
    <w:rsid w:val="00EB0E38"/>
    <w:rsid w:val="00EB10EE"/>
    <w:rsid w:val="00EB1BAC"/>
    <w:rsid w:val="00EB2004"/>
    <w:rsid w:val="00EB3951"/>
    <w:rsid w:val="00EB3A84"/>
    <w:rsid w:val="00EB3B37"/>
    <w:rsid w:val="00EB4517"/>
    <w:rsid w:val="00EB4DB7"/>
    <w:rsid w:val="00EB51E4"/>
    <w:rsid w:val="00EB5267"/>
    <w:rsid w:val="00EB5274"/>
    <w:rsid w:val="00EB55E8"/>
    <w:rsid w:val="00EB5847"/>
    <w:rsid w:val="00EB597B"/>
    <w:rsid w:val="00EB5E8E"/>
    <w:rsid w:val="00EB681F"/>
    <w:rsid w:val="00EB6C8E"/>
    <w:rsid w:val="00EB6ECF"/>
    <w:rsid w:val="00EB7BE1"/>
    <w:rsid w:val="00EC02B8"/>
    <w:rsid w:val="00EC0504"/>
    <w:rsid w:val="00EC238E"/>
    <w:rsid w:val="00EC2BF6"/>
    <w:rsid w:val="00EC3EBB"/>
    <w:rsid w:val="00EC632F"/>
    <w:rsid w:val="00EC64E6"/>
    <w:rsid w:val="00EC6910"/>
    <w:rsid w:val="00EC6C98"/>
    <w:rsid w:val="00EC6EE3"/>
    <w:rsid w:val="00EC750F"/>
    <w:rsid w:val="00ED022E"/>
    <w:rsid w:val="00ED0E9D"/>
    <w:rsid w:val="00ED2A90"/>
    <w:rsid w:val="00ED3494"/>
    <w:rsid w:val="00ED454C"/>
    <w:rsid w:val="00ED49D4"/>
    <w:rsid w:val="00EE0DBF"/>
    <w:rsid w:val="00EE0FAB"/>
    <w:rsid w:val="00EE1E90"/>
    <w:rsid w:val="00EE1F08"/>
    <w:rsid w:val="00EE25CD"/>
    <w:rsid w:val="00EE274B"/>
    <w:rsid w:val="00EE2833"/>
    <w:rsid w:val="00EE2AC2"/>
    <w:rsid w:val="00EE3BCE"/>
    <w:rsid w:val="00EE3C32"/>
    <w:rsid w:val="00EE4939"/>
    <w:rsid w:val="00EE52BF"/>
    <w:rsid w:val="00EE5805"/>
    <w:rsid w:val="00EE63EE"/>
    <w:rsid w:val="00EE7C18"/>
    <w:rsid w:val="00EF0DFF"/>
    <w:rsid w:val="00EF0E36"/>
    <w:rsid w:val="00EF0F26"/>
    <w:rsid w:val="00EF227F"/>
    <w:rsid w:val="00EF245F"/>
    <w:rsid w:val="00EF29B2"/>
    <w:rsid w:val="00EF2C01"/>
    <w:rsid w:val="00EF2E52"/>
    <w:rsid w:val="00EF475A"/>
    <w:rsid w:val="00EF481F"/>
    <w:rsid w:val="00EF492A"/>
    <w:rsid w:val="00EF4DB5"/>
    <w:rsid w:val="00EF5335"/>
    <w:rsid w:val="00EF56AF"/>
    <w:rsid w:val="00EF6E3B"/>
    <w:rsid w:val="00F00BEC"/>
    <w:rsid w:val="00F00C80"/>
    <w:rsid w:val="00F0166C"/>
    <w:rsid w:val="00F01A2A"/>
    <w:rsid w:val="00F0273F"/>
    <w:rsid w:val="00F02E70"/>
    <w:rsid w:val="00F03827"/>
    <w:rsid w:val="00F03FC6"/>
    <w:rsid w:val="00F045E0"/>
    <w:rsid w:val="00F06AC7"/>
    <w:rsid w:val="00F07567"/>
    <w:rsid w:val="00F078DC"/>
    <w:rsid w:val="00F07C18"/>
    <w:rsid w:val="00F07F39"/>
    <w:rsid w:val="00F10F4B"/>
    <w:rsid w:val="00F10FF4"/>
    <w:rsid w:val="00F11C70"/>
    <w:rsid w:val="00F124A7"/>
    <w:rsid w:val="00F12E86"/>
    <w:rsid w:val="00F13C43"/>
    <w:rsid w:val="00F13F01"/>
    <w:rsid w:val="00F14BB2"/>
    <w:rsid w:val="00F15330"/>
    <w:rsid w:val="00F156E6"/>
    <w:rsid w:val="00F15DED"/>
    <w:rsid w:val="00F164B0"/>
    <w:rsid w:val="00F16569"/>
    <w:rsid w:val="00F16B9C"/>
    <w:rsid w:val="00F171EE"/>
    <w:rsid w:val="00F202D6"/>
    <w:rsid w:val="00F207CC"/>
    <w:rsid w:val="00F20D1E"/>
    <w:rsid w:val="00F217D6"/>
    <w:rsid w:val="00F23053"/>
    <w:rsid w:val="00F232D5"/>
    <w:rsid w:val="00F23D7D"/>
    <w:rsid w:val="00F24544"/>
    <w:rsid w:val="00F24FFA"/>
    <w:rsid w:val="00F25A35"/>
    <w:rsid w:val="00F26363"/>
    <w:rsid w:val="00F276AF"/>
    <w:rsid w:val="00F27741"/>
    <w:rsid w:val="00F3084D"/>
    <w:rsid w:val="00F30EF2"/>
    <w:rsid w:val="00F31419"/>
    <w:rsid w:val="00F32BD4"/>
    <w:rsid w:val="00F32E9E"/>
    <w:rsid w:val="00F32EF8"/>
    <w:rsid w:val="00F349EB"/>
    <w:rsid w:val="00F35696"/>
    <w:rsid w:val="00F35B17"/>
    <w:rsid w:val="00F36F3F"/>
    <w:rsid w:val="00F36FD7"/>
    <w:rsid w:val="00F37631"/>
    <w:rsid w:val="00F37D5C"/>
    <w:rsid w:val="00F40986"/>
    <w:rsid w:val="00F415BF"/>
    <w:rsid w:val="00F416A3"/>
    <w:rsid w:val="00F42ACB"/>
    <w:rsid w:val="00F437A4"/>
    <w:rsid w:val="00F43F28"/>
    <w:rsid w:val="00F4579D"/>
    <w:rsid w:val="00F460E9"/>
    <w:rsid w:val="00F4624D"/>
    <w:rsid w:val="00F465F3"/>
    <w:rsid w:val="00F46ED9"/>
    <w:rsid w:val="00F4748A"/>
    <w:rsid w:val="00F507B0"/>
    <w:rsid w:val="00F508E1"/>
    <w:rsid w:val="00F5264A"/>
    <w:rsid w:val="00F52C6C"/>
    <w:rsid w:val="00F5495E"/>
    <w:rsid w:val="00F549F0"/>
    <w:rsid w:val="00F5532D"/>
    <w:rsid w:val="00F555DB"/>
    <w:rsid w:val="00F55FEB"/>
    <w:rsid w:val="00F57109"/>
    <w:rsid w:val="00F57604"/>
    <w:rsid w:val="00F57629"/>
    <w:rsid w:val="00F607ED"/>
    <w:rsid w:val="00F60E63"/>
    <w:rsid w:val="00F617CF"/>
    <w:rsid w:val="00F61A08"/>
    <w:rsid w:val="00F622C1"/>
    <w:rsid w:val="00F63A46"/>
    <w:rsid w:val="00F64FD7"/>
    <w:rsid w:val="00F65211"/>
    <w:rsid w:val="00F657E2"/>
    <w:rsid w:val="00F65869"/>
    <w:rsid w:val="00F658D9"/>
    <w:rsid w:val="00F66ADD"/>
    <w:rsid w:val="00F66E56"/>
    <w:rsid w:val="00F6728C"/>
    <w:rsid w:val="00F679A3"/>
    <w:rsid w:val="00F7101F"/>
    <w:rsid w:val="00F735AE"/>
    <w:rsid w:val="00F7396B"/>
    <w:rsid w:val="00F74ABF"/>
    <w:rsid w:val="00F75810"/>
    <w:rsid w:val="00F75B71"/>
    <w:rsid w:val="00F769D3"/>
    <w:rsid w:val="00F76B13"/>
    <w:rsid w:val="00F77918"/>
    <w:rsid w:val="00F77BBE"/>
    <w:rsid w:val="00F8061A"/>
    <w:rsid w:val="00F8067B"/>
    <w:rsid w:val="00F81D38"/>
    <w:rsid w:val="00F8215A"/>
    <w:rsid w:val="00F82A04"/>
    <w:rsid w:val="00F82C50"/>
    <w:rsid w:val="00F82C59"/>
    <w:rsid w:val="00F8349B"/>
    <w:rsid w:val="00F8402E"/>
    <w:rsid w:val="00F84476"/>
    <w:rsid w:val="00F846D0"/>
    <w:rsid w:val="00F847FB"/>
    <w:rsid w:val="00F849AF"/>
    <w:rsid w:val="00F85341"/>
    <w:rsid w:val="00F8537E"/>
    <w:rsid w:val="00F85A10"/>
    <w:rsid w:val="00F871CD"/>
    <w:rsid w:val="00F87C4A"/>
    <w:rsid w:val="00F87E8F"/>
    <w:rsid w:val="00F904EB"/>
    <w:rsid w:val="00F90533"/>
    <w:rsid w:val="00F9078C"/>
    <w:rsid w:val="00F907DB"/>
    <w:rsid w:val="00F91E1F"/>
    <w:rsid w:val="00F92130"/>
    <w:rsid w:val="00F9247F"/>
    <w:rsid w:val="00F929CE"/>
    <w:rsid w:val="00F9350D"/>
    <w:rsid w:val="00F93696"/>
    <w:rsid w:val="00F938FB"/>
    <w:rsid w:val="00F93BC0"/>
    <w:rsid w:val="00F94C35"/>
    <w:rsid w:val="00F966A9"/>
    <w:rsid w:val="00F96C72"/>
    <w:rsid w:val="00FA08C9"/>
    <w:rsid w:val="00FA1D57"/>
    <w:rsid w:val="00FA2176"/>
    <w:rsid w:val="00FA2728"/>
    <w:rsid w:val="00FA2933"/>
    <w:rsid w:val="00FA3B7C"/>
    <w:rsid w:val="00FA4AA9"/>
    <w:rsid w:val="00FA64FA"/>
    <w:rsid w:val="00FA70D6"/>
    <w:rsid w:val="00FB04B1"/>
    <w:rsid w:val="00FB0796"/>
    <w:rsid w:val="00FB15BE"/>
    <w:rsid w:val="00FB1B18"/>
    <w:rsid w:val="00FB1C0D"/>
    <w:rsid w:val="00FB1F97"/>
    <w:rsid w:val="00FB26A7"/>
    <w:rsid w:val="00FB2E85"/>
    <w:rsid w:val="00FB2EFA"/>
    <w:rsid w:val="00FB3BDA"/>
    <w:rsid w:val="00FB3C3D"/>
    <w:rsid w:val="00FB4048"/>
    <w:rsid w:val="00FB433C"/>
    <w:rsid w:val="00FB4E8C"/>
    <w:rsid w:val="00FB608F"/>
    <w:rsid w:val="00FB609D"/>
    <w:rsid w:val="00FB672C"/>
    <w:rsid w:val="00FB769A"/>
    <w:rsid w:val="00FC01D2"/>
    <w:rsid w:val="00FC170E"/>
    <w:rsid w:val="00FC1A9C"/>
    <w:rsid w:val="00FC3AB1"/>
    <w:rsid w:val="00FC3B6D"/>
    <w:rsid w:val="00FC3C4F"/>
    <w:rsid w:val="00FC57A2"/>
    <w:rsid w:val="00FC586A"/>
    <w:rsid w:val="00FC5986"/>
    <w:rsid w:val="00FC5DA6"/>
    <w:rsid w:val="00FC6291"/>
    <w:rsid w:val="00FC6421"/>
    <w:rsid w:val="00FC69DD"/>
    <w:rsid w:val="00FC6B8A"/>
    <w:rsid w:val="00FC6B94"/>
    <w:rsid w:val="00FC71BC"/>
    <w:rsid w:val="00FD1A55"/>
    <w:rsid w:val="00FD20EE"/>
    <w:rsid w:val="00FD2E52"/>
    <w:rsid w:val="00FD35D3"/>
    <w:rsid w:val="00FD5ABE"/>
    <w:rsid w:val="00FD658D"/>
    <w:rsid w:val="00FD6793"/>
    <w:rsid w:val="00FD71AC"/>
    <w:rsid w:val="00FE148B"/>
    <w:rsid w:val="00FE1A1A"/>
    <w:rsid w:val="00FE25D5"/>
    <w:rsid w:val="00FE260C"/>
    <w:rsid w:val="00FE2B44"/>
    <w:rsid w:val="00FE2B71"/>
    <w:rsid w:val="00FE2CDB"/>
    <w:rsid w:val="00FE3089"/>
    <w:rsid w:val="00FE30A9"/>
    <w:rsid w:val="00FE44DF"/>
    <w:rsid w:val="00FE488D"/>
    <w:rsid w:val="00FE4F11"/>
    <w:rsid w:val="00FE5D12"/>
    <w:rsid w:val="00FE6151"/>
    <w:rsid w:val="00FE6742"/>
    <w:rsid w:val="00FE69CB"/>
    <w:rsid w:val="00FE6B8C"/>
    <w:rsid w:val="00FE6DC7"/>
    <w:rsid w:val="00FE7499"/>
    <w:rsid w:val="00FF2A22"/>
    <w:rsid w:val="00FF3C7B"/>
    <w:rsid w:val="00FF408A"/>
    <w:rsid w:val="00FF4308"/>
    <w:rsid w:val="00FF443F"/>
    <w:rsid w:val="00FF48AC"/>
    <w:rsid w:val="00FF4988"/>
    <w:rsid w:val="00FF4FE9"/>
    <w:rsid w:val="00FF603B"/>
    <w:rsid w:val="00FF664E"/>
    <w:rsid w:val="00FF7573"/>
    <w:rsid w:val="011253ED"/>
    <w:rsid w:val="01353AE6"/>
    <w:rsid w:val="013B22BF"/>
    <w:rsid w:val="014838DC"/>
    <w:rsid w:val="01883182"/>
    <w:rsid w:val="0257529A"/>
    <w:rsid w:val="02D436B7"/>
    <w:rsid w:val="03433A17"/>
    <w:rsid w:val="034D0F5A"/>
    <w:rsid w:val="03B35391"/>
    <w:rsid w:val="044C2800"/>
    <w:rsid w:val="047B6C88"/>
    <w:rsid w:val="04FE7F15"/>
    <w:rsid w:val="05AF02CF"/>
    <w:rsid w:val="05B475CC"/>
    <w:rsid w:val="05C515F4"/>
    <w:rsid w:val="060C2D53"/>
    <w:rsid w:val="062D4F46"/>
    <w:rsid w:val="06A25842"/>
    <w:rsid w:val="06AF5670"/>
    <w:rsid w:val="06E76218"/>
    <w:rsid w:val="073D0B74"/>
    <w:rsid w:val="0768045D"/>
    <w:rsid w:val="079A5979"/>
    <w:rsid w:val="07A50A58"/>
    <w:rsid w:val="07B80611"/>
    <w:rsid w:val="085631C9"/>
    <w:rsid w:val="088257A5"/>
    <w:rsid w:val="08F1113D"/>
    <w:rsid w:val="08F11A25"/>
    <w:rsid w:val="08FE2AB1"/>
    <w:rsid w:val="093E0880"/>
    <w:rsid w:val="0970461D"/>
    <w:rsid w:val="097F4AD0"/>
    <w:rsid w:val="09A0026F"/>
    <w:rsid w:val="0A545D73"/>
    <w:rsid w:val="0A6601F9"/>
    <w:rsid w:val="0A9E1C57"/>
    <w:rsid w:val="0AFC3827"/>
    <w:rsid w:val="0B1F0E32"/>
    <w:rsid w:val="0B9121BF"/>
    <w:rsid w:val="0BF95130"/>
    <w:rsid w:val="0C1A6E93"/>
    <w:rsid w:val="0C4501CE"/>
    <w:rsid w:val="0C60163F"/>
    <w:rsid w:val="0C6142E8"/>
    <w:rsid w:val="0C822C5E"/>
    <w:rsid w:val="0CDD0BB5"/>
    <w:rsid w:val="0D374AC5"/>
    <w:rsid w:val="0D4B42C1"/>
    <w:rsid w:val="0E155384"/>
    <w:rsid w:val="0E16317A"/>
    <w:rsid w:val="0E5232CD"/>
    <w:rsid w:val="0EA8373B"/>
    <w:rsid w:val="0F0D2F2C"/>
    <w:rsid w:val="0F133F84"/>
    <w:rsid w:val="0F1D3C3E"/>
    <w:rsid w:val="0F9D1F37"/>
    <w:rsid w:val="0FB660D7"/>
    <w:rsid w:val="0FD8210B"/>
    <w:rsid w:val="0FF035AC"/>
    <w:rsid w:val="0FF81642"/>
    <w:rsid w:val="10692390"/>
    <w:rsid w:val="10D21EAF"/>
    <w:rsid w:val="10F0590C"/>
    <w:rsid w:val="11397FF2"/>
    <w:rsid w:val="114A39B7"/>
    <w:rsid w:val="1167581E"/>
    <w:rsid w:val="116E2B13"/>
    <w:rsid w:val="11CF045F"/>
    <w:rsid w:val="1254505F"/>
    <w:rsid w:val="12776333"/>
    <w:rsid w:val="1280341C"/>
    <w:rsid w:val="136D5594"/>
    <w:rsid w:val="13CA2479"/>
    <w:rsid w:val="147E3368"/>
    <w:rsid w:val="14E804E7"/>
    <w:rsid w:val="151F2C18"/>
    <w:rsid w:val="15D53161"/>
    <w:rsid w:val="15F64745"/>
    <w:rsid w:val="1601481A"/>
    <w:rsid w:val="16186717"/>
    <w:rsid w:val="166C73ED"/>
    <w:rsid w:val="169522D7"/>
    <w:rsid w:val="174325C2"/>
    <w:rsid w:val="175554DF"/>
    <w:rsid w:val="175A62B6"/>
    <w:rsid w:val="17810C39"/>
    <w:rsid w:val="178B5F49"/>
    <w:rsid w:val="17B90EAB"/>
    <w:rsid w:val="17C330B1"/>
    <w:rsid w:val="17E1192A"/>
    <w:rsid w:val="17E14091"/>
    <w:rsid w:val="17FC5942"/>
    <w:rsid w:val="189C3747"/>
    <w:rsid w:val="18A64B89"/>
    <w:rsid w:val="18CD2331"/>
    <w:rsid w:val="18D06062"/>
    <w:rsid w:val="19353CD3"/>
    <w:rsid w:val="19F55F5E"/>
    <w:rsid w:val="1A104088"/>
    <w:rsid w:val="1A1D4A30"/>
    <w:rsid w:val="1A203696"/>
    <w:rsid w:val="1A4A28F5"/>
    <w:rsid w:val="1A616039"/>
    <w:rsid w:val="1B167EE4"/>
    <w:rsid w:val="1B1C7F55"/>
    <w:rsid w:val="1B474C7C"/>
    <w:rsid w:val="1B5F5A93"/>
    <w:rsid w:val="1BA34642"/>
    <w:rsid w:val="1C504E03"/>
    <w:rsid w:val="1C7B0D9F"/>
    <w:rsid w:val="1CD67AA5"/>
    <w:rsid w:val="1D6E655D"/>
    <w:rsid w:val="1DAA2521"/>
    <w:rsid w:val="1E1E4201"/>
    <w:rsid w:val="1E280FE5"/>
    <w:rsid w:val="1E2B5DA6"/>
    <w:rsid w:val="1E796654"/>
    <w:rsid w:val="1ED513BA"/>
    <w:rsid w:val="1F1F544D"/>
    <w:rsid w:val="1F214722"/>
    <w:rsid w:val="1F3D5393"/>
    <w:rsid w:val="1F6751C9"/>
    <w:rsid w:val="1FE725CB"/>
    <w:rsid w:val="20224D55"/>
    <w:rsid w:val="20A06EA1"/>
    <w:rsid w:val="20D87EC1"/>
    <w:rsid w:val="21144747"/>
    <w:rsid w:val="21152AEA"/>
    <w:rsid w:val="211F6B56"/>
    <w:rsid w:val="212B5A64"/>
    <w:rsid w:val="214379DD"/>
    <w:rsid w:val="21F726B1"/>
    <w:rsid w:val="220F481B"/>
    <w:rsid w:val="224B4DCD"/>
    <w:rsid w:val="22531CF7"/>
    <w:rsid w:val="225517D6"/>
    <w:rsid w:val="226E178F"/>
    <w:rsid w:val="227B6E4F"/>
    <w:rsid w:val="22D0340F"/>
    <w:rsid w:val="2302547A"/>
    <w:rsid w:val="23313782"/>
    <w:rsid w:val="2357354F"/>
    <w:rsid w:val="23AE718D"/>
    <w:rsid w:val="23C545F4"/>
    <w:rsid w:val="23CE3F10"/>
    <w:rsid w:val="23E2718D"/>
    <w:rsid w:val="23E71222"/>
    <w:rsid w:val="23EC0881"/>
    <w:rsid w:val="24082FAE"/>
    <w:rsid w:val="24677424"/>
    <w:rsid w:val="24DE5462"/>
    <w:rsid w:val="250A129B"/>
    <w:rsid w:val="25175BEE"/>
    <w:rsid w:val="2582731D"/>
    <w:rsid w:val="25A0096A"/>
    <w:rsid w:val="26610781"/>
    <w:rsid w:val="27112EF7"/>
    <w:rsid w:val="27133AC9"/>
    <w:rsid w:val="278C10BD"/>
    <w:rsid w:val="27A750B0"/>
    <w:rsid w:val="27FF6E20"/>
    <w:rsid w:val="285940DB"/>
    <w:rsid w:val="285C5C0E"/>
    <w:rsid w:val="28800F1F"/>
    <w:rsid w:val="28C933DC"/>
    <w:rsid w:val="28D27225"/>
    <w:rsid w:val="28E54779"/>
    <w:rsid w:val="28EF3807"/>
    <w:rsid w:val="29235E38"/>
    <w:rsid w:val="29372DC9"/>
    <w:rsid w:val="294B3490"/>
    <w:rsid w:val="29516ED1"/>
    <w:rsid w:val="29783213"/>
    <w:rsid w:val="29B136FE"/>
    <w:rsid w:val="29D543D2"/>
    <w:rsid w:val="29E65834"/>
    <w:rsid w:val="2A9E7061"/>
    <w:rsid w:val="2AE40825"/>
    <w:rsid w:val="2B1C4080"/>
    <w:rsid w:val="2B2E3ACB"/>
    <w:rsid w:val="2B511252"/>
    <w:rsid w:val="2B52449D"/>
    <w:rsid w:val="2B7B0BE8"/>
    <w:rsid w:val="2BA74568"/>
    <w:rsid w:val="2BD9671E"/>
    <w:rsid w:val="2BF4630C"/>
    <w:rsid w:val="2C016FFC"/>
    <w:rsid w:val="2C1F16F1"/>
    <w:rsid w:val="2C546594"/>
    <w:rsid w:val="2CC1070D"/>
    <w:rsid w:val="2CD7666F"/>
    <w:rsid w:val="2CED0939"/>
    <w:rsid w:val="2D151291"/>
    <w:rsid w:val="2D473EB8"/>
    <w:rsid w:val="2D665AAB"/>
    <w:rsid w:val="2DF8268C"/>
    <w:rsid w:val="2E2F01FA"/>
    <w:rsid w:val="2E7344B1"/>
    <w:rsid w:val="2E8E4B4E"/>
    <w:rsid w:val="2F181BAE"/>
    <w:rsid w:val="2F181F65"/>
    <w:rsid w:val="2F4528EF"/>
    <w:rsid w:val="2F6649D2"/>
    <w:rsid w:val="2FD302BA"/>
    <w:rsid w:val="2FD85612"/>
    <w:rsid w:val="306759C0"/>
    <w:rsid w:val="30E503E0"/>
    <w:rsid w:val="31440242"/>
    <w:rsid w:val="31466EBB"/>
    <w:rsid w:val="314A64EF"/>
    <w:rsid w:val="315E0067"/>
    <w:rsid w:val="320E73B9"/>
    <w:rsid w:val="32633A3C"/>
    <w:rsid w:val="32831E3B"/>
    <w:rsid w:val="333F5C66"/>
    <w:rsid w:val="336C673E"/>
    <w:rsid w:val="33BF3586"/>
    <w:rsid w:val="33D34197"/>
    <w:rsid w:val="33DA7B3A"/>
    <w:rsid w:val="33E36CF5"/>
    <w:rsid w:val="347055A6"/>
    <w:rsid w:val="348C5706"/>
    <w:rsid w:val="34D2441F"/>
    <w:rsid w:val="34D96007"/>
    <w:rsid w:val="350C25E8"/>
    <w:rsid w:val="357C0F07"/>
    <w:rsid w:val="358926E6"/>
    <w:rsid w:val="3590148A"/>
    <w:rsid w:val="35E0728C"/>
    <w:rsid w:val="35E860DC"/>
    <w:rsid w:val="36423762"/>
    <w:rsid w:val="36826E9D"/>
    <w:rsid w:val="36D81F00"/>
    <w:rsid w:val="377F3CCF"/>
    <w:rsid w:val="37CD052A"/>
    <w:rsid w:val="3852536B"/>
    <w:rsid w:val="38A907AC"/>
    <w:rsid w:val="390E775E"/>
    <w:rsid w:val="3922119F"/>
    <w:rsid w:val="395F3AEA"/>
    <w:rsid w:val="396D605C"/>
    <w:rsid w:val="39732C58"/>
    <w:rsid w:val="399B0A74"/>
    <w:rsid w:val="39BB3F14"/>
    <w:rsid w:val="39F124B6"/>
    <w:rsid w:val="3A0F1648"/>
    <w:rsid w:val="3A1A01BF"/>
    <w:rsid w:val="3AA34D2C"/>
    <w:rsid w:val="3ACD3C53"/>
    <w:rsid w:val="3ADF778E"/>
    <w:rsid w:val="3B20302E"/>
    <w:rsid w:val="3BB970C6"/>
    <w:rsid w:val="3BCE02F2"/>
    <w:rsid w:val="3BEE6B19"/>
    <w:rsid w:val="3CAD1E92"/>
    <w:rsid w:val="3D1F5F39"/>
    <w:rsid w:val="3D2A2388"/>
    <w:rsid w:val="3E69425A"/>
    <w:rsid w:val="3FEEA4CB"/>
    <w:rsid w:val="40090163"/>
    <w:rsid w:val="40354679"/>
    <w:rsid w:val="408D14D1"/>
    <w:rsid w:val="40F167F2"/>
    <w:rsid w:val="40F26D6A"/>
    <w:rsid w:val="40F63E08"/>
    <w:rsid w:val="41C92456"/>
    <w:rsid w:val="42012B91"/>
    <w:rsid w:val="425C413F"/>
    <w:rsid w:val="427F0281"/>
    <w:rsid w:val="429D72A3"/>
    <w:rsid w:val="42BA67E7"/>
    <w:rsid w:val="44192907"/>
    <w:rsid w:val="44296A38"/>
    <w:rsid w:val="442E38B9"/>
    <w:rsid w:val="44382ADF"/>
    <w:rsid w:val="444A6D77"/>
    <w:rsid w:val="44534092"/>
    <w:rsid w:val="44894759"/>
    <w:rsid w:val="44EA2EF1"/>
    <w:rsid w:val="451C0B79"/>
    <w:rsid w:val="455A784A"/>
    <w:rsid w:val="45C269A9"/>
    <w:rsid w:val="45D47A85"/>
    <w:rsid w:val="45F51841"/>
    <w:rsid w:val="4634361B"/>
    <w:rsid w:val="46BF6084"/>
    <w:rsid w:val="47340CF7"/>
    <w:rsid w:val="47EC272B"/>
    <w:rsid w:val="48695B00"/>
    <w:rsid w:val="488E737E"/>
    <w:rsid w:val="49E40AA8"/>
    <w:rsid w:val="4A226926"/>
    <w:rsid w:val="4A42444F"/>
    <w:rsid w:val="4A7C7F8F"/>
    <w:rsid w:val="4A9C3992"/>
    <w:rsid w:val="4AE235D1"/>
    <w:rsid w:val="4AF94389"/>
    <w:rsid w:val="4B15206C"/>
    <w:rsid w:val="4BCD3D4C"/>
    <w:rsid w:val="4C5A55C7"/>
    <w:rsid w:val="4C8668CB"/>
    <w:rsid w:val="4D4B2F88"/>
    <w:rsid w:val="4D7367E0"/>
    <w:rsid w:val="4DB62832"/>
    <w:rsid w:val="4DCB6A8C"/>
    <w:rsid w:val="4E5370E8"/>
    <w:rsid w:val="4E88094B"/>
    <w:rsid w:val="4E90333A"/>
    <w:rsid w:val="4EB17794"/>
    <w:rsid w:val="4EE2728B"/>
    <w:rsid w:val="4EF14FE4"/>
    <w:rsid w:val="4F3526FA"/>
    <w:rsid w:val="4F4E1791"/>
    <w:rsid w:val="4F665D03"/>
    <w:rsid w:val="4F6C4459"/>
    <w:rsid w:val="4F756840"/>
    <w:rsid w:val="4FF41947"/>
    <w:rsid w:val="500B7EA2"/>
    <w:rsid w:val="509A57EA"/>
    <w:rsid w:val="509D05C4"/>
    <w:rsid w:val="50A638B9"/>
    <w:rsid w:val="50DD1205"/>
    <w:rsid w:val="5264443D"/>
    <w:rsid w:val="52E42074"/>
    <w:rsid w:val="533A1C0F"/>
    <w:rsid w:val="535421F8"/>
    <w:rsid w:val="537D2167"/>
    <w:rsid w:val="53826A19"/>
    <w:rsid w:val="53F475A6"/>
    <w:rsid w:val="54006F56"/>
    <w:rsid w:val="547A6D00"/>
    <w:rsid w:val="54834037"/>
    <w:rsid w:val="54DA0EF3"/>
    <w:rsid w:val="54E62E5E"/>
    <w:rsid w:val="54FE5F43"/>
    <w:rsid w:val="551179C2"/>
    <w:rsid w:val="55445BD9"/>
    <w:rsid w:val="55603AEE"/>
    <w:rsid w:val="558B3FFA"/>
    <w:rsid w:val="56891F7D"/>
    <w:rsid w:val="568B723D"/>
    <w:rsid w:val="56CC7EC6"/>
    <w:rsid w:val="56CF2CD9"/>
    <w:rsid w:val="57182211"/>
    <w:rsid w:val="57212B95"/>
    <w:rsid w:val="57552BC8"/>
    <w:rsid w:val="57F8000E"/>
    <w:rsid w:val="583B1E66"/>
    <w:rsid w:val="58550366"/>
    <w:rsid w:val="58710D0E"/>
    <w:rsid w:val="58764F47"/>
    <w:rsid w:val="58A2694D"/>
    <w:rsid w:val="58B17165"/>
    <w:rsid w:val="59414BC8"/>
    <w:rsid w:val="594C1C33"/>
    <w:rsid w:val="59622AE1"/>
    <w:rsid w:val="599441A2"/>
    <w:rsid w:val="59BE1569"/>
    <w:rsid w:val="5A6B0F6B"/>
    <w:rsid w:val="5B514A88"/>
    <w:rsid w:val="5B5E7A47"/>
    <w:rsid w:val="5BD07B07"/>
    <w:rsid w:val="5BF1683C"/>
    <w:rsid w:val="5C242774"/>
    <w:rsid w:val="5C4330EC"/>
    <w:rsid w:val="5C831C73"/>
    <w:rsid w:val="5CAC13C7"/>
    <w:rsid w:val="5CBB4565"/>
    <w:rsid w:val="5D036F9A"/>
    <w:rsid w:val="5D2A024C"/>
    <w:rsid w:val="5D526412"/>
    <w:rsid w:val="5D764216"/>
    <w:rsid w:val="5DB527BD"/>
    <w:rsid w:val="5DD00244"/>
    <w:rsid w:val="5E067FE9"/>
    <w:rsid w:val="5E2749FB"/>
    <w:rsid w:val="5E3A3C2C"/>
    <w:rsid w:val="5E4E415F"/>
    <w:rsid w:val="5E7E0871"/>
    <w:rsid w:val="5E7E1DD8"/>
    <w:rsid w:val="5EBE1510"/>
    <w:rsid w:val="5ED46FEC"/>
    <w:rsid w:val="5ED526F5"/>
    <w:rsid w:val="5EE24F84"/>
    <w:rsid w:val="5F0968D9"/>
    <w:rsid w:val="5F3A558E"/>
    <w:rsid w:val="5F63244C"/>
    <w:rsid w:val="5F76718E"/>
    <w:rsid w:val="5FA1305A"/>
    <w:rsid w:val="5FAB3BB8"/>
    <w:rsid w:val="5FB15BD0"/>
    <w:rsid w:val="5FC353A5"/>
    <w:rsid w:val="5FD76A12"/>
    <w:rsid w:val="60840A34"/>
    <w:rsid w:val="60E037AB"/>
    <w:rsid w:val="61034A38"/>
    <w:rsid w:val="61063914"/>
    <w:rsid w:val="610B4254"/>
    <w:rsid w:val="615E5992"/>
    <w:rsid w:val="61E87D1B"/>
    <w:rsid w:val="623C290D"/>
    <w:rsid w:val="623F6DF9"/>
    <w:rsid w:val="62502FAC"/>
    <w:rsid w:val="6295542A"/>
    <w:rsid w:val="62AC30A7"/>
    <w:rsid w:val="62F30C4D"/>
    <w:rsid w:val="63640AD8"/>
    <w:rsid w:val="63672AD2"/>
    <w:rsid w:val="6368016D"/>
    <w:rsid w:val="639C7912"/>
    <w:rsid w:val="64E47E41"/>
    <w:rsid w:val="64FA3A2E"/>
    <w:rsid w:val="64FC55D6"/>
    <w:rsid w:val="65414E39"/>
    <w:rsid w:val="65725F92"/>
    <w:rsid w:val="657F1BC3"/>
    <w:rsid w:val="658074C8"/>
    <w:rsid w:val="65AE1260"/>
    <w:rsid w:val="65E246FB"/>
    <w:rsid w:val="6627269B"/>
    <w:rsid w:val="66556532"/>
    <w:rsid w:val="66790C73"/>
    <w:rsid w:val="67346B89"/>
    <w:rsid w:val="67505C4C"/>
    <w:rsid w:val="676F2E0B"/>
    <w:rsid w:val="677920C5"/>
    <w:rsid w:val="67F16D38"/>
    <w:rsid w:val="67F53B1D"/>
    <w:rsid w:val="67FC2632"/>
    <w:rsid w:val="67FC4FEA"/>
    <w:rsid w:val="6852735E"/>
    <w:rsid w:val="68EB0D59"/>
    <w:rsid w:val="690B73F7"/>
    <w:rsid w:val="69594E76"/>
    <w:rsid w:val="695A0EC4"/>
    <w:rsid w:val="695E7070"/>
    <w:rsid w:val="698544C9"/>
    <w:rsid w:val="69D00EF1"/>
    <w:rsid w:val="69E113F6"/>
    <w:rsid w:val="6A34211E"/>
    <w:rsid w:val="6A5621A9"/>
    <w:rsid w:val="6A8D061C"/>
    <w:rsid w:val="6AD00976"/>
    <w:rsid w:val="6B2A277C"/>
    <w:rsid w:val="6BB55E5C"/>
    <w:rsid w:val="6C413741"/>
    <w:rsid w:val="6C9440E6"/>
    <w:rsid w:val="6CA13246"/>
    <w:rsid w:val="6CBE35F6"/>
    <w:rsid w:val="6D2064EA"/>
    <w:rsid w:val="6D64021D"/>
    <w:rsid w:val="6D8E0FD5"/>
    <w:rsid w:val="6DD1348F"/>
    <w:rsid w:val="6DDB19AD"/>
    <w:rsid w:val="6DDD4DB0"/>
    <w:rsid w:val="6E281365"/>
    <w:rsid w:val="6E685168"/>
    <w:rsid w:val="6E784501"/>
    <w:rsid w:val="6E961512"/>
    <w:rsid w:val="6F010B22"/>
    <w:rsid w:val="6F337B84"/>
    <w:rsid w:val="6F43357F"/>
    <w:rsid w:val="6F8142E5"/>
    <w:rsid w:val="70022762"/>
    <w:rsid w:val="70A771A6"/>
    <w:rsid w:val="713F2A2B"/>
    <w:rsid w:val="71524DCB"/>
    <w:rsid w:val="71A37B39"/>
    <w:rsid w:val="71FE52CE"/>
    <w:rsid w:val="72190AC4"/>
    <w:rsid w:val="7241371E"/>
    <w:rsid w:val="72927AE7"/>
    <w:rsid w:val="72A82F95"/>
    <w:rsid w:val="72B02137"/>
    <w:rsid w:val="73907D5F"/>
    <w:rsid w:val="73EF2BAE"/>
    <w:rsid w:val="74EF0E42"/>
    <w:rsid w:val="750F518A"/>
    <w:rsid w:val="752D5280"/>
    <w:rsid w:val="761261C6"/>
    <w:rsid w:val="76DC3885"/>
    <w:rsid w:val="76DF550A"/>
    <w:rsid w:val="76E97F1E"/>
    <w:rsid w:val="770A460E"/>
    <w:rsid w:val="7778003E"/>
    <w:rsid w:val="779D6F26"/>
    <w:rsid w:val="780954C8"/>
    <w:rsid w:val="783D09B5"/>
    <w:rsid w:val="785F205D"/>
    <w:rsid w:val="7892370F"/>
    <w:rsid w:val="7A0568BE"/>
    <w:rsid w:val="7AB27881"/>
    <w:rsid w:val="7AC04656"/>
    <w:rsid w:val="7AC8338F"/>
    <w:rsid w:val="7ADF5D39"/>
    <w:rsid w:val="7B330D36"/>
    <w:rsid w:val="7B5D1DB2"/>
    <w:rsid w:val="7BBC6686"/>
    <w:rsid w:val="7BE26BF7"/>
    <w:rsid w:val="7C0F7305"/>
    <w:rsid w:val="7C171FF4"/>
    <w:rsid w:val="7C33293B"/>
    <w:rsid w:val="7C9B6FAA"/>
    <w:rsid w:val="7CBE5277"/>
    <w:rsid w:val="7D871368"/>
    <w:rsid w:val="7E2343CF"/>
    <w:rsid w:val="7E320591"/>
    <w:rsid w:val="7E5D2D91"/>
    <w:rsid w:val="7F280929"/>
    <w:rsid w:val="7F761695"/>
    <w:rsid w:val="7F7A1B6B"/>
    <w:rsid w:val="7F9164C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4BE91E4B"/>
  <w15:docId w15:val="{DEFFDB58-B5C4-4FEE-AEA3-5E4702D84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4"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footnote text" w:qFormat="1"/>
    <w:lsdException w:name="annotation text" w:qFormat="1"/>
    <w:lsdException w:name="header" w:uiPriority="99" w:qFormat="1"/>
    <w:lsdException w:name="footer" w:uiPriority="99" w:qFormat="1"/>
    <w:lsdException w:name="caption" w:qFormat="1"/>
    <w:lsdException w:name="table of figures" w:qFormat="1"/>
    <w:lsdException w:name="envelope return" w:qFormat="1"/>
    <w:lsdException w:name="footnote reference" w:qFormat="1"/>
    <w:lsdException w:name="annotation reference" w:qFormat="1"/>
    <w:lsdException w:name="page number" w:qFormat="1"/>
    <w:lsdException w:name="List" w:qFormat="1"/>
    <w:lsdException w:name="List 2" w:qFormat="1"/>
    <w:lsdException w:name="List 3" w:qFormat="1"/>
    <w:lsdException w:name="List 4" w:qFormat="1"/>
    <w:lsdException w:name="Title" w:uiPriority="10" w:qFormat="1"/>
    <w:lsdException w:name="Default Paragraph Font" w:semiHidden="1" w:uiPriority="1" w:unhideWhenUsed="1"/>
    <w:lsdException w:name="Body Text" w:uiPriority="99" w:qFormat="1"/>
    <w:lsdException w:name="Body Text Indent" w:uiPriority="99" w:qFormat="1"/>
    <w:lsdException w:name="List Continue 2" w:qFormat="1"/>
    <w:lsdException w:name="Subtitle" w:uiPriority="11" w:qFormat="1"/>
    <w:lsdException w:name="Date" w:uiPriority="99" w:qFormat="1"/>
    <w:lsdException w:name="Body Text First Indent" w:uiPriority="99" w:qFormat="1"/>
    <w:lsdException w:name="Body Text First Indent 2" w:qFormat="1"/>
    <w:lsdException w:name="Body Text 2" w:qFormat="1"/>
    <w:lsdException w:name="Body Text 3" w:uiPriority="99" w:qFormat="1"/>
    <w:lsdException w:name="Body Text Indent 2" w:uiPriority="99" w:qFormat="1"/>
    <w:lsdException w:name="Body Text Indent 3" w:uiPriority="99" w:qFormat="1"/>
    <w:lsdException w:name="Block Text" w:qFormat="1"/>
    <w:lsdException w:name="Hyperlink" w:uiPriority="99" w:qFormat="1"/>
    <w:lsdException w:name="FollowedHyperlink" w:uiPriority="99" w:qFormat="1"/>
    <w:lsdException w:name="Strong" w:uiPriority="22"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qFormat="1"/>
    <w:lsdException w:name="HTML Keyboard" w:semiHidden="1" w:unhideWhenUsed="1"/>
    <w:lsdException w:name="HTML Preformatted" w:qFormat="1"/>
    <w:lsdException w:name="Normal Table" w:semiHidden="1" w:uiPriority="99" w:unhideWhenUsed="1" w:qFormat="1"/>
    <w:lsdException w:name="annotation subject"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39" w:qFormat="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1"/>
    <w:qFormat/>
    <w:pPr>
      <w:keepNext/>
      <w:keepLines/>
      <w:spacing w:before="340" w:after="330" w:line="578" w:lineRule="auto"/>
      <w:outlineLvl w:val="0"/>
    </w:pPr>
    <w:rPr>
      <w:b/>
      <w:bCs/>
      <w:kern w:val="44"/>
      <w:sz w:val="44"/>
      <w:szCs w:val="44"/>
    </w:rPr>
  </w:style>
  <w:style w:type="paragraph" w:styleId="2">
    <w:name w:val="heading 2"/>
    <w:basedOn w:val="a"/>
    <w:next w:val="a"/>
    <w:link w:val="21"/>
    <w:qFormat/>
    <w:pPr>
      <w:keepNext/>
      <w:keepLines/>
      <w:spacing w:before="260" w:after="260" w:line="416" w:lineRule="auto"/>
      <w:outlineLvl w:val="1"/>
    </w:pPr>
    <w:rPr>
      <w:rFonts w:asciiTheme="majorHAnsi" w:eastAsia="仿宋" w:hAnsiTheme="majorHAnsi" w:cstheme="majorBidi"/>
      <w:b/>
      <w:bCs/>
      <w:sz w:val="28"/>
      <w:szCs w:val="32"/>
    </w:rPr>
  </w:style>
  <w:style w:type="paragraph" w:styleId="3">
    <w:name w:val="heading 3"/>
    <w:basedOn w:val="a"/>
    <w:next w:val="a"/>
    <w:link w:val="30"/>
    <w:qFormat/>
    <w:pPr>
      <w:keepNext/>
      <w:keepLines/>
      <w:spacing w:before="260" w:after="260" w:line="416" w:lineRule="auto"/>
      <w:outlineLvl w:val="2"/>
    </w:pPr>
    <w:rPr>
      <w:b/>
      <w:bCs/>
      <w:sz w:val="32"/>
      <w:szCs w:val="32"/>
    </w:rPr>
  </w:style>
  <w:style w:type="paragraph" w:styleId="4">
    <w:name w:val="heading 4"/>
    <w:basedOn w:val="a"/>
    <w:next w:val="a"/>
    <w:link w:val="40"/>
    <w:qFormat/>
    <w:pPr>
      <w:keepNext/>
      <w:spacing w:line="440" w:lineRule="exact"/>
      <w:jc w:val="center"/>
      <w:outlineLvl w:val="3"/>
    </w:pPr>
    <w:rPr>
      <w:rFonts w:ascii="仿宋_GB2312" w:eastAsia="仿宋_GB2312"/>
      <w:sz w:val="28"/>
      <w:szCs w:val="28"/>
    </w:rPr>
  </w:style>
  <w:style w:type="paragraph" w:styleId="5">
    <w:name w:val="heading 5"/>
    <w:basedOn w:val="a"/>
    <w:next w:val="a"/>
    <w:link w:val="50"/>
    <w:qFormat/>
    <w:pPr>
      <w:keepNext/>
      <w:keepLines/>
      <w:spacing w:before="280" w:after="290" w:line="372" w:lineRule="auto"/>
      <w:outlineLvl w:val="4"/>
    </w:pPr>
    <w:rPr>
      <w:b/>
      <w:bCs/>
      <w:sz w:val="28"/>
      <w:szCs w:val="28"/>
    </w:rPr>
  </w:style>
  <w:style w:type="paragraph" w:styleId="6">
    <w:name w:val="heading 6"/>
    <w:basedOn w:val="a"/>
    <w:next w:val="a"/>
    <w:link w:val="60"/>
    <w:qFormat/>
    <w:pPr>
      <w:keepNext/>
      <w:keepLines/>
      <w:widowControl/>
      <w:tabs>
        <w:tab w:val="left" w:pos="1440"/>
      </w:tabs>
      <w:spacing w:before="240" w:after="64" w:line="317" w:lineRule="auto"/>
      <w:ind w:left="1152" w:hanging="1152"/>
      <w:jc w:val="left"/>
      <w:outlineLvl w:val="5"/>
    </w:pPr>
    <w:rPr>
      <w:rFonts w:ascii="Arial" w:eastAsia="黑体" w:hAnsi="Arial"/>
      <w:b/>
      <w:bCs/>
      <w:kern w:val="0"/>
      <w:sz w:val="24"/>
    </w:rPr>
  </w:style>
  <w:style w:type="paragraph" w:styleId="7">
    <w:name w:val="heading 7"/>
    <w:basedOn w:val="a"/>
    <w:next w:val="a"/>
    <w:link w:val="70"/>
    <w:qFormat/>
    <w:pPr>
      <w:keepNext/>
      <w:keepLines/>
      <w:widowControl/>
      <w:tabs>
        <w:tab w:val="left" w:pos="2520"/>
      </w:tabs>
      <w:spacing w:before="240" w:after="64" w:line="317" w:lineRule="auto"/>
      <w:ind w:left="1296" w:hanging="1296"/>
      <w:jc w:val="left"/>
      <w:outlineLvl w:val="6"/>
    </w:pPr>
    <w:rPr>
      <w:b/>
      <w:bCs/>
      <w:kern w:val="0"/>
      <w:sz w:val="24"/>
    </w:rPr>
  </w:style>
  <w:style w:type="paragraph" w:styleId="8">
    <w:name w:val="heading 8"/>
    <w:basedOn w:val="a"/>
    <w:next w:val="a"/>
    <w:link w:val="80"/>
    <w:qFormat/>
    <w:pPr>
      <w:keepNext/>
      <w:keepLines/>
      <w:widowControl/>
      <w:tabs>
        <w:tab w:val="left" w:pos="1440"/>
      </w:tabs>
      <w:spacing w:before="240" w:after="64" w:line="317" w:lineRule="auto"/>
      <w:ind w:left="1440" w:hanging="1440"/>
      <w:jc w:val="left"/>
      <w:outlineLvl w:val="7"/>
    </w:pPr>
    <w:rPr>
      <w:rFonts w:ascii="Arial" w:eastAsia="黑体" w:hAnsi="Arial"/>
      <w:kern w:val="0"/>
      <w:sz w:val="24"/>
    </w:rPr>
  </w:style>
  <w:style w:type="paragraph" w:styleId="9">
    <w:name w:val="heading 9"/>
    <w:basedOn w:val="a"/>
    <w:next w:val="a"/>
    <w:link w:val="90"/>
    <w:qFormat/>
    <w:pPr>
      <w:keepNext/>
      <w:keepLines/>
      <w:widowControl/>
      <w:tabs>
        <w:tab w:val="left" w:pos="1584"/>
      </w:tabs>
      <w:spacing w:before="240" w:after="64" w:line="317" w:lineRule="auto"/>
      <w:ind w:left="1584" w:hanging="1584"/>
      <w:jc w:val="left"/>
      <w:outlineLvl w:val="8"/>
    </w:pPr>
    <w:rPr>
      <w:rFonts w:ascii="Arial" w:eastAsia="黑体" w:hAnsi="Arial"/>
      <w:kern w:val="0"/>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next w:val="a4"/>
    <w:link w:val="a5"/>
    <w:uiPriority w:val="99"/>
    <w:qFormat/>
    <w:pPr>
      <w:widowControl w:val="0"/>
      <w:spacing w:after="120"/>
      <w:jc w:val="both"/>
    </w:pPr>
    <w:rPr>
      <w:sz w:val="24"/>
      <w:szCs w:val="24"/>
    </w:rPr>
  </w:style>
  <w:style w:type="paragraph" w:styleId="a4">
    <w:name w:val="Date"/>
    <w:next w:val="a"/>
    <w:link w:val="a6"/>
    <w:uiPriority w:val="99"/>
    <w:qFormat/>
    <w:pPr>
      <w:widowControl w:val="0"/>
      <w:ind w:leftChars="2500" w:left="100"/>
      <w:jc w:val="both"/>
    </w:pPr>
    <w:rPr>
      <w:rFonts w:ascii="宋体" w:hAnsi="Courier New"/>
      <w:sz w:val="21"/>
      <w:szCs w:val="21"/>
    </w:rPr>
  </w:style>
  <w:style w:type="paragraph" w:styleId="31">
    <w:name w:val="List 3"/>
    <w:basedOn w:val="a"/>
    <w:qFormat/>
    <w:pPr>
      <w:ind w:leftChars="400" w:left="100" w:hangingChars="200" w:hanging="200"/>
    </w:pPr>
  </w:style>
  <w:style w:type="paragraph" w:styleId="TOC7">
    <w:name w:val="toc 7"/>
    <w:basedOn w:val="a"/>
    <w:next w:val="a"/>
    <w:uiPriority w:val="39"/>
    <w:qFormat/>
    <w:pPr>
      <w:ind w:left="1260"/>
      <w:jc w:val="left"/>
    </w:pPr>
    <w:rPr>
      <w:sz w:val="18"/>
      <w:szCs w:val="18"/>
    </w:rPr>
  </w:style>
  <w:style w:type="paragraph" w:styleId="a7">
    <w:name w:val="Normal Indent"/>
    <w:aliases w:val="正文缩进1,正文不缩进,Alt+X,mr正文缩进,正文缩进（首行缩进两字）,±íÕýÎÄ,ÕýÎÄ·ÇËõ½ø,正文对齐,Alt+Z,正文（首行缩进两字） Char Char,正文（首行缩进两字） Char Char Char Char Char Char Char,水上软件,正文（首行缩进两字）＋行距：1.5倍行距,首行缩进,小,正文（首行缩进两字）,???,?????,??,特点 Char,bt,正文非缩进 Char Char,特点 Char Char,正文缩进陈木华,段1,ALT+Z"/>
    <w:basedOn w:val="a"/>
    <w:link w:val="10"/>
    <w:qFormat/>
    <w:pPr>
      <w:ind w:firstLine="420"/>
    </w:pPr>
    <w:rPr>
      <w:szCs w:val="21"/>
    </w:rPr>
  </w:style>
  <w:style w:type="paragraph" w:styleId="a8">
    <w:name w:val="caption"/>
    <w:basedOn w:val="a"/>
    <w:next w:val="a"/>
    <w:qFormat/>
    <w:rPr>
      <w:rFonts w:ascii="Cambria" w:eastAsia="黑体" w:hAnsi="Cambria"/>
      <w:sz w:val="20"/>
      <w:szCs w:val="20"/>
    </w:rPr>
  </w:style>
  <w:style w:type="paragraph" w:styleId="a9">
    <w:name w:val="Document Map"/>
    <w:basedOn w:val="a"/>
    <w:link w:val="aa"/>
    <w:qFormat/>
    <w:pPr>
      <w:shd w:val="clear" w:color="auto" w:fill="000080"/>
    </w:pPr>
  </w:style>
  <w:style w:type="paragraph" w:styleId="ab">
    <w:name w:val="annotation text"/>
    <w:basedOn w:val="a"/>
    <w:link w:val="ac"/>
    <w:qFormat/>
    <w:pPr>
      <w:jc w:val="left"/>
    </w:pPr>
  </w:style>
  <w:style w:type="paragraph" w:styleId="32">
    <w:name w:val="Body Text 3"/>
    <w:basedOn w:val="a"/>
    <w:link w:val="33"/>
    <w:uiPriority w:val="99"/>
    <w:qFormat/>
    <w:pPr>
      <w:spacing w:after="120"/>
    </w:pPr>
    <w:rPr>
      <w:sz w:val="16"/>
      <w:szCs w:val="16"/>
    </w:rPr>
  </w:style>
  <w:style w:type="paragraph" w:styleId="ad">
    <w:name w:val="Body Text Indent"/>
    <w:basedOn w:val="a"/>
    <w:next w:val="ae"/>
    <w:link w:val="af"/>
    <w:uiPriority w:val="99"/>
    <w:qFormat/>
    <w:pPr>
      <w:ind w:firstLineChars="352" w:firstLine="830"/>
    </w:pPr>
    <w:rPr>
      <w:rFonts w:ascii="仿宋_GB2312" w:eastAsia="仿宋_GB2312"/>
      <w:kern w:val="0"/>
      <w:sz w:val="32"/>
      <w:szCs w:val="32"/>
    </w:rPr>
  </w:style>
  <w:style w:type="paragraph" w:styleId="ae">
    <w:name w:val="envelope return"/>
    <w:basedOn w:val="a"/>
    <w:qFormat/>
    <w:pPr>
      <w:snapToGrid w:val="0"/>
      <w:spacing w:line="360" w:lineRule="auto"/>
      <w:ind w:firstLineChars="200" w:firstLine="200"/>
    </w:pPr>
    <w:rPr>
      <w:rFonts w:ascii="Arial" w:hAnsi="Arial" w:cs="Arial"/>
      <w:sz w:val="24"/>
    </w:rPr>
  </w:style>
  <w:style w:type="paragraph" w:styleId="20">
    <w:name w:val="List 2"/>
    <w:basedOn w:val="a"/>
    <w:qFormat/>
    <w:pPr>
      <w:ind w:leftChars="200" w:left="100" w:hangingChars="200" w:hanging="200"/>
    </w:pPr>
  </w:style>
  <w:style w:type="paragraph" w:styleId="af0">
    <w:name w:val="Block Text"/>
    <w:basedOn w:val="a"/>
    <w:link w:val="af1"/>
    <w:qFormat/>
    <w:pPr>
      <w:autoSpaceDE w:val="0"/>
      <w:autoSpaceDN w:val="0"/>
      <w:adjustRightInd w:val="0"/>
      <w:spacing w:line="500" w:lineRule="exact"/>
      <w:ind w:left="391" w:right="246"/>
    </w:pPr>
    <w:rPr>
      <w:rFonts w:ascii="仿宋_GB2312" w:eastAsia="仿宋_GB2312"/>
      <w:kern w:val="0"/>
      <w:sz w:val="24"/>
    </w:rPr>
  </w:style>
  <w:style w:type="paragraph" w:styleId="41">
    <w:name w:val="index 4"/>
    <w:basedOn w:val="a"/>
    <w:next w:val="a"/>
    <w:qFormat/>
    <w:pPr>
      <w:ind w:leftChars="600" w:left="600"/>
    </w:pPr>
  </w:style>
  <w:style w:type="paragraph" w:styleId="TOC5">
    <w:name w:val="toc 5"/>
    <w:basedOn w:val="a"/>
    <w:next w:val="a"/>
    <w:uiPriority w:val="39"/>
    <w:qFormat/>
    <w:pPr>
      <w:ind w:leftChars="800" w:left="1680"/>
    </w:pPr>
  </w:style>
  <w:style w:type="paragraph" w:styleId="TOC3">
    <w:name w:val="toc 3"/>
    <w:basedOn w:val="a"/>
    <w:next w:val="a"/>
    <w:uiPriority w:val="39"/>
    <w:qFormat/>
    <w:pPr>
      <w:widowControl/>
      <w:spacing w:after="100" w:line="276" w:lineRule="auto"/>
      <w:ind w:left="440"/>
      <w:jc w:val="left"/>
    </w:pPr>
    <w:rPr>
      <w:rFonts w:ascii="Calibri" w:hAnsi="Calibri"/>
      <w:kern w:val="0"/>
      <w:sz w:val="22"/>
      <w:szCs w:val="22"/>
    </w:rPr>
  </w:style>
  <w:style w:type="paragraph" w:styleId="af2">
    <w:name w:val="Plain Text"/>
    <w:basedOn w:val="a"/>
    <w:link w:val="af3"/>
    <w:qFormat/>
    <w:rPr>
      <w:rFonts w:ascii="宋体" w:hAnsi="Courier New"/>
      <w:kern w:val="0"/>
      <w:szCs w:val="21"/>
    </w:rPr>
  </w:style>
  <w:style w:type="paragraph" w:styleId="TOC8">
    <w:name w:val="toc 8"/>
    <w:basedOn w:val="a"/>
    <w:next w:val="a"/>
    <w:uiPriority w:val="39"/>
    <w:qFormat/>
    <w:pPr>
      <w:ind w:left="1470"/>
      <w:jc w:val="left"/>
    </w:pPr>
    <w:rPr>
      <w:sz w:val="18"/>
      <w:szCs w:val="18"/>
    </w:rPr>
  </w:style>
  <w:style w:type="paragraph" w:styleId="22">
    <w:name w:val="Body Text Indent 2"/>
    <w:basedOn w:val="a"/>
    <w:link w:val="23"/>
    <w:uiPriority w:val="99"/>
    <w:qFormat/>
    <w:pPr>
      <w:spacing w:after="120" w:line="480" w:lineRule="auto"/>
      <w:ind w:leftChars="200" w:left="420"/>
    </w:pPr>
    <w:rPr>
      <w:kern w:val="0"/>
      <w:sz w:val="24"/>
    </w:rPr>
  </w:style>
  <w:style w:type="paragraph" w:styleId="af4">
    <w:name w:val="Balloon Text"/>
    <w:basedOn w:val="a"/>
    <w:link w:val="af5"/>
    <w:uiPriority w:val="99"/>
    <w:qFormat/>
    <w:rPr>
      <w:sz w:val="18"/>
      <w:szCs w:val="18"/>
    </w:rPr>
  </w:style>
  <w:style w:type="paragraph" w:styleId="af6">
    <w:name w:val="footer"/>
    <w:basedOn w:val="a"/>
    <w:link w:val="af7"/>
    <w:uiPriority w:val="99"/>
    <w:qFormat/>
    <w:pPr>
      <w:tabs>
        <w:tab w:val="center" w:pos="4153"/>
        <w:tab w:val="right" w:pos="8306"/>
      </w:tabs>
      <w:snapToGrid w:val="0"/>
      <w:jc w:val="left"/>
    </w:pPr>
    <w:rPr>
      <w:sz w:val="18"/>
      <w:szCs w:val="18"/>
    </w:rPr>
  </w:style>
  <w:style w:type="paragraph" w:styleId="af8">
    <w:name w:val="header"/>
    <w:basedOn w:val="a"/>
    <w:link w:val="af9"/>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qFormat/>
    <w:pPr>
      <w:tabs>
        <w:tab w:val="right" w:leader="dot" w:pos="8834"/>
      </w:tabs>
      <w:spacing w:before="120" w:after="120"/>
      <w:jc w:val="left"/>
    </w:pPr>
    <w:rPr>
      <w:b/>
      <w:bCs/>
      <w:caps/>
      <w:sz w:val="28"/>
      <w:szCs w:val="28"/>
    </w:rPr>
  </w:style>
  <w:style w:type="paragraph" w:styleId="TOC4">
    <w:name w:val="toc 4"/>
    <w:basedOn w:val="a"/>
    <w:next w:val="a"/>
    <w:uiPriority w:val="39"/>
    <w:qFormat/>
    <w:pPr>
      <w:ind w:left="630"/>
      <w:jc w:val="left"/>
    </w:pPr>
    <w:rPr>
      <w:sz w:val="18"/>
      <w:szCs w:val="18"/>
    </w:rPr>
  </w:style>
  <w:style w:type="paragraph" w:styleId="afa">
    <w:name w:val="Subtitle"/>
    <w:basedOn w:val="a"/>
    <w:next w:val="a"/>
    <w:link w:val="afb"/>
    <w:uiPriority w:val="11"/>
    <w:qFormat/>
    <w:pPr>
      <w:spacing w:before="240" w:after="60" w:line="312" w:lineRule="auto"/>
      <w:jc w:val="center"/>
      <w:outlineLvl w:val="1"/>
    </w:pPr>
    <w:rPr>
      <w:rFonts w:ascii="Cambria" w:eastAsia="方正楷体简体" w:hAnsi="Cambria"/>
      <w:kern w:val="28"/>
      <w:sz w:val="32"/>
      <w:szCs w:val="32"/>
    </w:rPr>
  </w:style>
  <w:style w:type="paragraph" w:styleId="afc">
    <w:name w:val="List"/>
    <w:basedOn w:val="a"/>
    <w:qFormat/>
    <w:pPr>
      <w:ind w:left="200" w:hangingChars="200" w:hanging="200"/>
    </w:pPr>
  </w:style>
  <w:style w:type="paragraph" w:styleId="afd">
    <w:name w:val="footnote text"/>
    <w:basedOn w:val="a"/>
    <w:link w:val="afe"/>
    <w:qFormat/>
    <w:rPr>
      <w:rFonts w:ascii="Calibri" w:hAnsi="Calibri"/>
      <w:szCs w:val="22"/>
    </w:rPr>
  </w:style>
  <w:style w:type="paragraph" w:styleId="TOC6">
    <w:name w:val="toc 6"/>
    <w:basedOn w:val="a"/>
    <w:next w:val="a"/>
    <w:uiPriority w:val="39"/>
    <w:qFormat/>
    <w:pPr>
      <w:ind w:left="1050"/>
      <w:jc w:val="left"/>
    </w:pPr>
    <w:rPr>
      <w:sz w:val="18"/>
      <w:szCs w:val="18"/>
    </w:rPr>
  </w:style>
  <w:style w:type="paragraph" w:styleId="34">
    <w:name w:val="Body Text Indent 3"/>
    <w:basedOn w:val="a"/>
    <w:link w:val="35"/>
    <w:uiPriority w:val="99"/>
    <w:qFormat/>
    <w:pPr>
      <w:spacing w:after="120"/>
      <w:ind w:leftChars="200" w:left="420"/>
    </w:pPr>
    <w:rPr>
      <w:kern w:val="0"/>
      <w:sz w:val="16"/>
      <w:szCs w:val="16"/>
    </w:rPr>
  </w:style>
  <w:style w:type="paragraph" w:styleId="aff">
    <w:name w:val="table of figures"/>
    <w:basedOn w:val="a"/>
    <w:next w:val="a"/>
    <w:qFormat/>
    <w:pPr>
      <w:ind w:leftChars="200" w:left="200" w:hangingChars="200" w:hanging="200"/>
    </w:pPr>
  </w:style>
  <w:style w:type="paragraph" w:styleId="TOC2">
    <w:name w:val="toc 2"/>
    <w:basedOn w:val="a"/>
    <w:next w:val="a"/>
    <w:uiPriority w:val="39"/>
    <w:qFormat/>
    <w:pPr>
      <w:ind w:leftChars="200" w:left="420"/>
    </w:pPr>
    <w:rPr>
      <w:szCs w:val="21"/>
    </w:rPr>
  </w:style>
  <w:style w:type="paragraph" w:styleId="TOC9">
    <w:name w:val="toc 9"/>
    <w:basedOn w:val="a"/>
    <w:next w:val="a"/>
    <w:uiPriority w:val="39"/>
    <w:qFormat/>
    <w:pPr>
      <w:ind w:left="1680"/>
      <w:jc w:val="left"/>
    </w:pPr>
    <w:rPr>
      <w:sz w:val="18"/>
      <w:szCs w:val="18"/>
    </w:rPr>
  </w:style>
  <w:style w:type="paragraph" w:styleId="24">
    <w:name w:val="Body Text 2"/>
    <w:basedOn w:val="a"/>
    <w:link w:val="25"/>
    <w:qFormat/>
    <w:pPr>
      <w:jc w:val="center"/>
    </w:pPr>
    <w:rPr>
      <w:rFonts w:ascii="Calibri" w:hAnsi="Calibri"/>
      <w:sz w:val="24"/>
      <w:szCs w:val="22"/>
    </w:rPr>
  </w:style>
  <w:style w:type="paragraph" w:styleId="42">
    <w:name w:val="List 4"/>
    <w:basedOn w:val="a"/>
    <w:qFormat/>
    <w:pPr>
      <w:ind w:leftChars="600" w:left="100" w:hangingChars="200" w:hanging="200"/>
    </w:pPr>
  </w:style>
  <w:style w:type="paragraph" w:styleId="26">
    <w:name w:val="List Continue 2"/>
    <w:basedOn w:val="a"/>
    <w:qFormat/>
    <w:pPr>
      <w:spacing w:after="120"/>
      <w:ind w:leftChars="400" w:left="840"/>
    </w:pPr>
  </w:style>
  <w:style w:type="paragraph" w:styleId="HTML">
    <w:name w:val="HTML Preformatted"/>
    <w:basedOn w:val="a"/>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szCs w:val="20"/>
      <w:lang w:eastAsia="en-US"/>
    </w:rPr>
  </w:style>
  <w:style w:type="paragraph" w:styleId="aff0">
    <w:name w:val="Normal (Web)"/>
    <w:link w:val="aff1"/>
    <w:qFormat/>
    <w:pPr>
      <w:spacing w:before="100" w:beforeAutospacing="1" w:after="100" w:afterAutospacing="1"/>
    </w:pPr>
    <w:rPr>
      <w:rFonts w:ascii="宋体" w:hAnsi="宋体" w:cs="宋体"/>
      <w:sz w:val="24"/>
      <w:szCs w:val="24"/>
    </w:rPr>
  </w:style>
  <w:style w:type="paragraph" w:styleId="aff2">
    <w:name w:val="Title"/>
    <w:basedOn w:val="a"/>
    <w:next w:val="a"/>
    <w:link w:val="aff3"/>
    <w:uiPriority w:val="10"/>
    <w:qFormat/>
    <w:pPr>
      <w:spacing w:before="240" w:after="60"/>
      <w:jc w:val="center"/>
      <w:outlineLvl w:val="0"/>
    </w:pPr>
    <w:rPr>
      <w:rFonts w:ascii="Cambria" w:eastAsia="方正小标宋简体" w:hAnsi="Cambria"/>
      <w:b/>
      <w:bCs/>
      <w:sz w:val="32"/>
      <w:szCs w:val="32"/>
    </w:rPr>
  </w:style>
  <w:style w:type="paragraph" w:styleId="aff4">
    <w:name w:val="annotation subject"/>
    <w:basedOn w:val="ab"/>
    <w:next w:val="ab"/>
    <w:link w:val="aff5"/>
    <w:uiPriority w:val="99"/>
    <w:qFormat/>
    <w:rPr>
      <w:b/>
      <w:bCs/>
      <w:szCs w:val="21"/>
    </w:rPr>
  </w:style>
  <w:style w:type="paragraph" w:styleId="aff6">
    <w:name w:val="Body Text First Indent"/>
    <w:basedOn w:val="a0"/>
    <w:link w:val="aff7"/>
    <w:uiPriority w:val="99"/>
    <w:qFormat/>
    <w:pPr>
      <w:spacing w:line="560" w:lineRule="exact"/>
      <w:ind w:firstLineChars="100" w:firstLine="420"/>
    </w:pPr>
    <w:rPr>
      <w:kern w:val="2"/>
      <w:sz w:val="21"/>
      <w:szCs w:val="22"/>
    </w:rPr>
  </w:style>
  <w:style w:type="paragraph" w:styleId="27">
    <w:name w:val="Body Text First Indent 2"/>
    <w:basedOn w:val="ad"/>
    <w:next w:val="a"/>
    <w:link w:val="28"/>
    <w:qFormat/>
    <w:pPr>
      <w:spacing w:after="120"/>
      <w:ind w:leftChars="200" w:left="420" w:firstLineChars="200" w:firstLine="420"/>
    </w:pPr>
    <w:rPr>
      <w:rFonts w:ascii="Calibri" w:hAnsi="Calibri"/>
      <w:kern w:val="2"/>
      <w:sz w:val="21"/>
      <w:szCs w:val="24"/>
    </w:rPr>
  </w:style>
  <w:style w:type="table" w:styleId="aff8">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9">
    <w:name w:val="Strong"/>
    <w:uiPriority w:val="22"/>
    <w:qFormat/>
    <w:rPr>
      <w:b/>
      <w:bCs/>
    </w:rPr>
  </w:style>
  <w:style w:type="character" w:styleId="affa">
    <w:name w:val="page number"/>
    <w:qFormat/>
  </w:style>
  <w:style w:type="character" w:styleId="affb">
    <w:name w:val="FollowedHyperlink"/>
    <w:uiPriority w:val="99"/>
    <w:qFormat/>
    <w:rPr>
      <w:color w:val="800080"/>
      <w:u w:val="single"/>
    </w:rPr>
  </w:style>
  <w:style w:type="character" w:styleId="affc">
    <w:name w:val="Emphasis"/>
    <w:qFormat/>
    <w:rPr>
      <w:i/>
    </w:rPr>
  </w:style>
  <w:style w:type="character" w:styleId="affd">
    <w:name w:val="Hyperlink"/>
    <w:uiPriority w:val="99"/>
    <w:qFormat/>
    <w:rPr>
      <w:color w:val="0000FF"/>
      <w:u w:val="single"/>
    </w:rPr>
  </w:style>
  <w:style w:type="character" w:styleId="affe">
    <w:name w:val="annotation reference"/>
    <w:qFormat/>
    <w:rPr>
      <w:sz w:val="21"/>
      <w:szCs w:val="21"/>
    </w:rPr>
  </w:style>
  <w:style w:type="character" w:styleId="afff">
    <w:name w:val="footnote reference"/>
    <w:qFormat/>
    <w:rPr>
      <w:vertAlign w:val="superscript"/>
    </w:rPr>
  </w:style>
  <w:style w:type="character" w:customStyle="1" w:styleId="CharChar16">
    <w:name w:val="Char Char16"/>
    <w:qFormat/>
    <w:rPr>
      <w:rFonts w:eastAsia="宋体"/>
      <w:b/>
      <w:bCs/>
      <w:kern w:val="44"/>
      <w:sz w:val="44"/>
      <w:szCs w:val="44"/>
      <w:lang w:val="en-US" w:eastAsia="zh-CN" w:bidi="ar-SA"/>
    </w:rPr>
  </w:style>
  <w:style w:type="character" w:customStyle="1" w:styleId="70">
    <w:name w:val="标题 7 字符"/>
    <w:link w:val="7"/>
    <w:qFormat/>
    <w:rPr>
      <w:b/>
      <w:bCs/>
      <w:sz w:val="24"/>
      <w:szCs w:val="24"/>
    </w:rPr>
  </w:style>
  <w:style w:type="character" w:customStyle="1" w:styleId="33">
    <w:name w:val="正文文本 3 字符"/>
    <w:link w:val="32"/>
    <w:uiPriority w:val="99"/>
    <w:qFormat/>
    <w:rPr>
      <w:kern w:val="2"/>
      <w:sz w:val="16"/>
      <w:szCs w:val="16"/>
    </w:rPr>
  </w:style>
  <w:style w:type="character" w:customStyle="1" w:styleId="29">
    <w:name w:val="书籍标题2"/>
    <w:qFormat/>
    <w:rPr>
      <w:b/>
      <w:bCs/>
      <w:smallCaps/>
      <w:spacing w:val="5"/>
    </w:rPr>
  </w:style>
  <w:style w:type="character" w:customStyle="1" w:styleId="aff3">
    <w:name w:val="标题 字符"/>
    <w:link w:val="aff2"/>
    <w:uiPriority w:val="10"/>
    <w:qFormat/>
    <w:rPr>
      <w:rFonts w:ascii="Cambria" w:eastAsia="方正小标宋简体" w:hAnsi="Cambria"/>
      <w:b/>
      <w:bCs/>
      <w:kern w:val="2"/>
      <w:sz w:val="32"/>
      <w:szCs w:val="32"/>
    </w:rPr>
  </w:style>
  <w:style w:type="character" w:customStyle="1" w:styleId="CharChar17">
    <w:name w:val="Char Char17"/>
    <w:qFormat/>
    <w:rPr>
      <w:rFonts w:ascii="Cambria" w:eastAsia="宋体" w:hAnsi="Cambria" w:cs="Times New Roman"/>
      <w:b/>
      <w:bCs/>
      <w:kern w:val="2"/>
      <w:sz w:val="32"/>
      <w:szCs w:val="32"/>
    </w:rPr>
  </w:style>
  <w:style w:type="character" w:customStyle="1" w:styleId="CharChar151">
    <w:name w:val="Char Char151"/>
    <w:qFormat/>
    <w:rPr>
      <w:rFonts w:ascii="Arial" w:eastAsia="黑体" w:hAnsi="Arial"/>
      <w:b/>
      <w:bCs/>
      <w:kern w:val="2"/>
      <w:sz w:val="32"/>
      <w:szCs w:val="32"/>
      <w:lang w:val="en-US" w:eastAsia="zh-CN" w:bidi="ar-SA"/>
    </w:rPr>
  </w:style>
  <w:style w:type="paragraph" w:customStyle="1" w:styleId="xl100">
    <w:name w:val="xl100"/>
    <w:basedOn w:val="a"/>
    <w:qFormat/>
    <w:pPr>
      <w:widowControl/>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character" w:customStyle="1" w:styleId="Char">
    <w:name w:val="页眉 Char"/>
    <w:qFormat/>
    <w:rPr>
      <w:rFonts w:eastAsia="宋体"/>
      <w:kern w:val="2"/>
      <w:sz w:val="18"/>
      <w:szCs w:val="18"/>
      <w:lang w:val="en-US" w:eastAsia="zh-CN" w:bidi="ar-SA"/>
    </w:rPr>
  </w:style>
  <w:style w:type="paragraph" w:customStyle="1" w:styleId="Style62">
    <w:name w:val="_Style 62"/>
    <w:next w:val="a"/>
    <w:qFormat/>
    <w:pPr>
      <w:widowControl w:val="0"/>
      <w:jc w:val="both"/>
    </w:pPr>
    <w:rPr>
      <w:kern w:val="2"/>
      <w:sz w:val="21"/>
      <w:szCs w:val="24"/>
    </w:rPr>
  </w:style>
  <w:style w:type="character" w:customStyle="1" w:styleId="12">
    <w:name w:val="明显强调1"/>
    <w:qFormat/>
    <w:rPr>
      <w:rFonts w:cs="Times New Roman"/>
      <w:b/>
      <w:i/>
      <w:color w:val="4F81BD"/>
    </w:rPr>
  </w:style>
  <w:style w:type="paragraph" w:customStyle="1" w:styleId="CharCharChar1CharCharCharCharCharCharChar1">
    <w:name w:val="Char Char Char1 Char Char Char Char Char Char Char1"/>
    <w:basedOn w:val="a"/>
    <w:qFormat/>
    <w:rPr>
      <w:sz w:val="28"/>
      <w:szCs w:val="28"/>
    </w:rPr>
  </w:style>
  <w:style w:type="paragraph" w:customStyle="1" w:styleId="xl87">
    <w:name w:val="xl87"/>
    <w:basedOn w:val="a"/>
    <w:qFormat/>
    <w:pPr>
      <w:widowControl/>
      <w:pBdr>
        <w:left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3">
    <w:name w:val="修订1"/>
    <w:qFormat/>
    <w:rPr>
      <w:kern w:val="2"/>
      <w:sz w:val="21"/>
      <w:szCs w:val="21"/>
    </w:rPr>
  </w:style>
  <w:style w:type="paragraph" w:customStyle="1" w:styleId="0">
    <w:name w:val="0"/>
    <w:basedOn w:val="a"/>
    <w:qFormat/>
    <w:pPr>
      <w:widowControl/>
      <w:snapToGrid w:val="0"/>
      <w:spacing w:line="365" w:lineRule="atLeast"/>
      <w:ind w:left="1"/>
      <w:textAlignment w:val="bottom"/>
    </w:pPr>
    <w:rPr>
      <w:kern w:val="0"/>
      <w:sz w:val="20"/>
      <w:szCs w:val="20"/>
    </w:rPr>
  </w:style>
  <w:style w:type="paragraph" w:customStyle="1" w:styleId="14">
    <w:name w:val="批注主题1"/>
    <w:basedOn w:val="ab"/>
    <w:next w:val="ab"/>
    <w:qFormat/>
    <w:rPr>
      <w:rFonts w:ascii="宋体" w:hAnsi="Calibri"/>
      <w:b/>
      <w:bCs/>
      <w:kern w:val="0"/>
      <w:sz w:val="28"/>
      <w:szCs w:val="20"/>
    </w:rPr>
  </w:style>
  <w:style w:type="character" w:customStyle="1" w:styleId="2Char">
    <w:name w:val="标题 2李洪 Char"/>
    <w:qFormat/>
    <w:rPr>
      <w:rFonts w:ascii="宋体" w:eastAsia="宋体" w:hAnsi="宋体" w:hint="eastAsia"/>
      <w:kern w:val="2"/>
      <w:sz w:val="21"/>
      <w:szCs w:val="24"/>
      <w:lang w:val="en-US" w:eastAsia="zh-CN" w:bidi="ar-SA"/>
    </w:rPr>
  </w:style>
  <w:style w:type="character" w:customStyle="1" w:styleId="15">
    <w:name w:val="不明显强调1"/>
    <w:qFormat/>
    <w:rPr>
      <w:i/>
      <w:iCs/>
      <w:color w:val="808080"/>
    </w:rPr>
  </w:style>
  <w:style w:type="paragraph" w:customStyle="1" w:styleId="afff0">
    <w:name w:val="正文要点"/>
    <w:basedOn w:val="a"/>
    <w:next w:val="afff1"/>
    <w:link w:val="CharChar"/>
    <w:qFormat/>
    <w:pPr>
      <w:tabs>
        <w:tab w:val="left" w:pos="420"/>
      </w:tabs>
      <w:spacing w:line="360" w:lineRule="auto"/>
      <w:ind w:left="840" w:hanging="420"/>
    </w:pPr>
    <w:rPr>
      <w:szCs w:val="21"/>
    </w:rPr>
  </w:style>
  <w:style w:type="paragraph" w:customStyle="1" w:styleId="afff1">
    <w:name w:val="正文要点内容"/>
    <w:basedOn w:val="afff0"/>
    <w:link w:val="CharChar0"/>
    <w:pPr>
      <w:tabs>
        <w:tab w:val="clear" w:pos="420"/>
        <w:tab w:val="left" w:pos="840"/>
      </w:tabs>
      <w:ind w:leftChars="400" w:left="400" w:firstLineChars="200" w:firstLine="200"/>
    </w:pPr>
  </w:style>
  <w:style w:type="paragraph" w:customStyle="1" w:styleId="xl43">
    <w:name w:val="xl4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0"/>
      <w:szCs w:val="20"/>
    </w:rPr>
  </w:style>
  <w:style w:type="paragraph" w:customStyle="1" w:styleId="16620">
    <w:name w:val="样式 标题 1 + 黑体 三号 非加粗 居中 段前: 6 磅 段后: 6 磅 行距: 固定值 20 磅"/>
    <w:basedOn w:val="1"/>
    <w:qFormat/>
    <w:pPr>
      <w:spacing w:before="120" w:after="120" w:line="400" w:lineRule="exact"/>
      <w:jc w:val="center"/>
    </w:pPr>
    <w:rPr>
      <w:rFonts w:ascii="黑体" w:eastAsia="黑体" w:hAnsi="黑体" w:cs="宋体"/>
      <w:b w:val="0"/>
      <w:bCs w:val="0"/>
      <w:sz w:val="32"/>
      <w:szCs w:val="20"/>
    </w:rPr>
  </w:style>
  <w:style w:type="paragraph" w:customStyle="1" w:styleId="CharChar1CharCharCharChar1">
    <w:name w:val="Char Char1 Char Char Char Char1"/>
    <w:basedOn w:val="a9"/>
    <w:qFormat/>
    <w:rPr>
      <w:rFonts w:ascii="宋体" w:hAnsi="Calibri"/>
      <w:kern w:val="0"/>
    </w:rPr>
  </w:style>
  <w:style w:type="character" w:customStyle="1" w:styleId="6Char">
    <w:name w:val="标题 6 Char"/>
    <w:uiPriority w:val="99"/>
    <w:qFormat/>
    <w:rPr>
      <w:rFonts w:ascii="Arial" w:eastAsia="黑体" w:hAnsi="Arial"/>
      <w:b/>
      <w:bCs/>
      <w:sz w:val="24"/>
      <w:szCs w:val="24"/>
      <w:lang w:val="en-US" w:eastAsia="zh-CN" w:bidi="ar-SA"/>
    </w:rPr>
  </w:style>
  <w:style w:type="paragraph" w:customStyle="1" w:styleId="CharChar1CharCharCharCharCharChar2">
    <w:name w:val="Char Char1 Char Char Char Char Char Char2"/>
    <w:basedOn w:val="a9"/>
    <w:qFormat/>
    <w:rPr>
      <w:rFonts w:ascii="Calibri" w:hAnsi="Calibri"/>
      <w:szCs w:val="22"/>
    </w:rPr>
  </w:style>
  <w:style w:type="paragraph" w:customStyle="1" w:styleId="Blockquote">
    <w:name w:val="Blockquote"/>
    <w:basedOn w:val="a"/>
    <w:link w:val="BlockquoteCharChar"/>
    <w:uiPriority w:val="99"/>
    <w:qFormat/>
    <w:pPr>
      <w:autoSpaceDE w:val="0"/>
      <w:autoSpaceDN w:val="0"/>
      <w:adjustRightInd w:val="0"/>
      <w:spacing w:before="100" w:after="100"/>
      <w:ind w:left="360" w:right="360"/>
      <w:jc w:val="left"/>
    </w:pPr>
    <w:rPr>
      <w:kern w:val="0"/>
      <w:sz w:val="24"/>
      <w:szCs w:val="20"/>
    </w:rPr>
  </w:style>
  <w:style w:type="paragraph" w:customStyle="1" w:styleId="16">
    <w:name w:val="无间隔1"/>
    <w:link w:val="Char0"/>
    <w:qFormat/>
    <w:rPr>
      <w:rFonts w:cs="Calibri"/>
      <w:kern w:val="2"/>
      <w:sz w:val="22"/>
      <w:szCs w:val="22"/>
    </w:rPr>
  </w:style>
  <w:style w:type="character" w:customStyle="1" w:styleId="PlainTextChar">
    <w:name w:val="Plain Text Char"/>
    <w:qFormat/>
    <w:locked/>
    <w:rPr>
      <w:rFonts w:ascii="宋体" w:hAnsi="Courier New" w:cs="宋体"/>
      <w:sz w:val="21"/>
      <w:szCs w:val="21"/>
    </w:rPr>
  </w:style>
  <w:style w:type="character" w:customStyle="1" w:styleId="Char2">
    <w:name w:val="批注主题 Char2"/>
    <w:uiPriority w:val="99"/>
    <w:qFormat/>
    <w:rPr>
      <w:rFonts w:ascii="Times New Roman" w:eastAsia="宋体" w:hAnsi="Times New Roman" w:cs="Times New Roman"/>
      <w:b/>
      <w:bCs/>
      <w:kern w:val="2"/>
      <w:sz w:val="21"/>
      <w:szCs w:val="24"/>
    </w:rPr>
  </w:style>
  <w:style w:type="character" w:customStyle="1" w:styleId="Char20">
    <w:name w:val="页眉 Char2"/>
    <w:uiPriority w:val="99"/>
    <w:semiHidden/>
    <w:qFormat/>
    <w:rPr>
      <w:rFonts w:ascii="Times New Roman" w:eastAsia="宋体" w:hAnsi="Times New Roman" w:cs="Times New Roman"/>
      <w:sz w:val="18"/>
      <w:szCs w:val="18"/>
    </w:rPr>
  </w:style>
  <w:style w:type="paragraph" w:customStyle="1" w:styleId="2a">
    <w:name w:val="文档结构图2"/>
    <w:basedOn w:val="a"/>
    <w:qFormat/>
    <w:pPr>
      <w:shd w:val="clear" w:color="auto" w:fill="000080"/>
    </w:pPr>
    <w:rPr>
      <w:kern w:val="0"/>
      <w:sz w:val="20"/>
      <w:shd w:val="clear" w:color="auto" w:fill="000080"/>
    </w:rPr>
  </w:style>
  <w:style w:type="character" w:customStyle="1" w:styleId="3Char">
    <w:name w:val="正文文本缩进 3 Char"/>
    <w:qFormat/>
    <w:locked/>
    <w:rPr>
      <w:rFonts w:eastAsia="宋体"/>
      <w:sz w:val="16"/>
      <w:szCs w:val="16"/>
    </w:rPr>
  </w:style>
  <w:style w:type="character" w:customStyle="1" w:styleId="Char1">
    <w:name w:val="脚注文本 Char"/>
    <w:uiPriority w:val="99"/>
    <w:qFormat/>
    <w:locked/>
    <w:rPr>
      <w:rFonts w:eastAsia="宋体"/>
    </w:rPr>
  </w:style>
  <w:style w:type="character" w:customStyle="1" w:styleId="Char10">
    <w:name w:val="批注框文本 Char1"/>
    <w:qFormat/>
    <w:rPr>
      <w:kern w:val="2"/>
      <w:sz w:val="18"/>
    </w:rPr>
  </w:style>
  <w:style w:type="character" w:customStyle="1" w:styleId="t-in">
    <w:name w:val="t-in"/>
    <w:qFormat/>
    <w:rPr>
      <w:u w:val="none"/>
    </w:rPr>
  </w:style>
  <w:style w:type="character" w:customStyle="1" w:styleId="211">
    <w:name w:val="明显强调211"/>
    <w:qFormat/>
    <w:rPr>
      <w:b/>
      <w:i/>
      <w:color w:val="4F81BD"/>
    </w:rPr>
  </w:style>
  <w:style w:type="character" w:customStyle="1" w:styleId="BodyTextIndent3Char">
    <w:name w:val="Body Text Indent 3 Char"/>
    <w:qFormat/>
    <w:locked/>
    <w:rPr>
      <w:rFonts w:ascii="Times New Roman" w:hAnsi="Times New Roman" w:cs="Times New Roman"/>
      <w:sz w:val="16"/>
      <w:szCs w:val="16"/>
    </w:rPr>
  </w:style>
  <w:style w:type="character" w:customStyle="1" w:styleId="3Char1">
    <w:name w:val="正文文本 3 Char1"/>
    <w:uiPriority w:val="99"/>
    <w:semiHidden/>
    <w:qFormat/>
    <w:rPr>
      <w:rFonts w:ascii="Times New Roman" w:eastAsia="宋体" w:hAnsi="Times New Roman" w:cs="Times New Roman"/>
      <w:sz w:val="16"/>
      <w:szCs w:val="16"/>
    </w:rPr>
  </w:style>
  <w:style w:type="paragraph" w:customStyle="1" w:styleId="411">
    <w:name w:val="索引 411"/>
    <w:basedOn w:val="a"/>
    <w:next w:val="a"/>
    <w:qFormat/>
    <w:pPr>
      <w:ind w:leftChars="600" w:left="600"/>
    </w:pPr>
  </w:style>
  <w:style w:type="paragraph" w:customStyle="1" w:styleId="CharCharCharCharCharChar">
    <w:name w:val="Char Char Char Char Char Char"/>
    <w:basedOn w:val="a"/>
    <w:qFormat/>
    <w:pPr>
      <w:ind w:firstLineChars="200" w:firstLine="200"/>
    </w:pPr>
    <w:rPr>
      <w:rFonts w:ascii="Tahoma" w:hAnsi="Tahoma"/>
      <w:sz w:val="24"/>
      <w:szCs w:val="20"/>
    </w:rPr>
  </w:style>
  <w:style w:type="character" w:customStyle="1" w:styleId="210">
    <w:name w:val="明显参考21"/>
    <w:qFormat/>
    <w:rPr>
      <w:b/>
      <w:bCs/>
      <w:smallCaps/>
      <w:color w:val="C0504D"/>
      <w:spacing w:val="5"/>
      <w:u w:val="single"/>
    </w:rPr>
  </w:style>
  <w:style w:type="paragraph" w:customStyle="1" w:styleId="xl75">
    <w:name w:val="xl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Cs w:val="21"/>
    </w:rPr>
  </w:style>
  <w:style w:type="character" w:customStyle="1" w:styleId="17">
    <w:name w:val="标题 1 字符"/>
    <w:qFormat/>
    <w:rPr>
      <w:b/>
      <w:kern w:val="44"/>
      <w:sz w:val="44"/>
    </w:rPr>
  </w:style>
  <w:style w:type="paragraph" w:customStyle="1" w:styleId="xl31">
    <w:name w:val="xl3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0"/>
      <w:szCs w:val="20"/>
    </w:rPr>
  </w:style>
  <w:style w:type="character" w:customStyle="1" w:styleId="CharChar181">
    <w:name w:val="Char Char181"/>
    <w:qFormat/>
    <w:rPr>
      <w:b/>
      <w:bCs/>
      <w:kern w:val="44"/>
      <w:sz w:val="44"/>
      <w:szCs w:val="44"/>
    </w:rPr>
  </w:style>
  <w:style w:type="character" w:customStyle="1" w:styleId="CharChar12">
    <w:name w:val="Char Char12"/>
    <w:semiHidden/>
    <w:qFormat/>
    <w:locked/>
    <w:rPr>
      <w:rFonts w:ascii="Courier New" w:eastAsia="宋体" w:hAnsi="Courier New"/>
      <w:kern w:val="2"/>
      <w:sz w:val="21"/>
      <w:lang w:val="en-US" w:eastAsia="zh-CN" w:bidi="ar-SA"/>
    </w:rPr>
  </w:style>
  <w:style w:type="paragraph" w:customStyle="1" w:styleId="310">
    <w:name w:val="正文文本 31"/>
    <w:basedOn w:val="a"/>
    <w:qFormat/>
    <w:pPr>
      <w:spacing w:after="120"/>
    </w:pPr>
    <w:rPr>
      <w:sz w:val="16"/>
      <w:szCs w:val="16"/>
    </w:rPr>
  </w:style>
  <w:style w:type="character" w:customStyle="1" w:styleId="2b">
    <w:name w:val="明显强调2"/>
    <w:uiPriority w:val="99"/>
    <w:qFormat/>
    <w:rPr>
      <w:b/>
      <w:bCs/>
      <w:i/>
      <w:iCs/>
      <w:color w:val="4F81BD"/>
    </w:rPr>
  </w:style>
  <w:style w:type="character" w:customStyle="1" w:styleId="CharChar23">
    <w:name w:val="Char Char23"/>
    <w:qFormat/>
    <w:locked/>
    <w:rPr>
      <w:rFonts w:eastAsia="宋体"/>
      <w:b/>
      <w:bCs/>
      <w:sz w:val="28"/>
      <w:szCs w:val="32"/>
      <w:lang w:val="en-US" w:eastAsia="zh-CN" w:bidi="ar-SA"/>
    </w:rPr>
  </w:style>
  <w:style w:type="paragraph" w:customStyle="1" w:styleId="18">
    <w:name w:val="列表段落1"/>
    <w:basedOn w:val="a"/>
    <w:qFormat/>
    <w:pPr>
      <w:ind w:firstLineChars="200" w:firstLine="420"/>
    </w:pPr>
    <w:rPr>
      <w:rFonts w:ascii="Calibri" w:hAnsi="Calibri"/>
      <w:szCs w:val="22"/>
    </w:rPr>
  </w:style>
  <w:style w:type="character" w:customStyle="1" w:styleId="60">
    <w:name w:val="标题 6 字符"/>
    <w:link w:val="6"/>
    <w:qFormat/>
    <w:rPr>
      <w:rFonts w:ascii="Arial" w:eastAsia="黑体" w:hAnsi="Arial"/>
      <w:b/>
      <w:bCs/>
      <w:sz w:val="24"/>
      <w:szCs w:val="24"/>
    </w:rPr>
  </w:style>
  <w:style w:type="character" w:customStyle="1" w:styleId="2CharCharCharCharCharCharCharCharCharCharCharCharCharCharCharCharCharCharCharCharChar">
    <w:name w:val="标题 2 Char Char Char Char Char Char Char Char Char Char Char Char Char Char Char Char Char Char Char Char Char"/>
    <w:qFormat/>
  </w:style>
  <w:style w:type="paragraph" w:customStyle="1" w:styleId="font6">
    <w:name w:val="font6"/>
    <w:basedOn w:val="a"/>
    <w:qFormat/>
    <w:pPr>
      <w:widowControl/>
      <w:spacing w:before="100" w:beforeAutospacing="1" w:after="100" w:afterAutospacing="1"/>
      <w:jc w:val="left"/>
    </w:pPr>
    <w:rPr>
      <w:kern w:val="0"/>
      <w:szCs w:val="21"/>
    </w:rPr>
  </w:style>
  <w:style w:type="character" w:customStyle="1" w:styleId="Char11">
    <w:name w:val="正文缩进 Char1"/>
    <w:qFormat/>
    <w:rPr>
      <w:kern w:val="2"/>
      <w:sz w:val="21"/>
      <w:szCs w:val="21"/>
    </w:rPr>
  </w:style>
  <w:style w:type="paragraph" w:customStyle="1" w:styleId="CharCharChar1CharCharCharCharCharCharChar">
    <w:name w:val="Char Char Char1 Char Char Char Char Char Char Char"/>
    <w:basedOn w:val="a"/>
    <w:qFormat/>
    <w:rPr>
      <w:sz w:val="28"/>
      <w:szCs w:val="28"/>
    </w:rPr>
  </w:style>
  <w:style w:type="character" w:customStyle="1" w:styleId="Char3">
    <w:name w:val="标题 Char"/>
    <w:uiPriority w:val="99"/>
    <w:qFormat/>
    <w:locked/>
    <w:rPr>
      <w:rFonts w:ascii="Arial" w:eastAsia="宋体" w:hAnsi="Arial"/>
      <w:b/>
      <w:sz w:val="32"/>
    </w:rPr>
  </w:style>
  <w:style w:type="character" w:customStyle="1" w:styleId="af">
    <w:name w:val="正文文本缩进 字符"/>
    <w:link w:val="ad"/>
    <w:uiPriority w:val="99"/>
    <w:qFormat/>
    <w:rPr>
      <w:rFonts w:ascii="仿宋_GB2312" w:eastAsia="仿宋_GB2312"/>
      <w:sz w:val="32"/>
      <w:szCs w:val="32"/>
    </w:rPr>
  </w:style>
  <w:style w:type="character" w:customStyle="1" w:styleId="2Char1">
    <w:name w:val="正文文本 2 Char1"/>
    <w:qFormat/>
    <w:rPr>
      <w:rFonts w:ascii="Times New Roman" w:eastAsia="宋体" w:hAnsi="Times New Roman" w:cs="Times New Roman"/>
      <w:szCs w:val="24"/>
    </w:rPr>
  </w:style>
  <w:style w:type="paragraph" w:customStyle="1" w:styleId="xl68">
    <w:name w:val="xl68"/>
    <w:basedOn w:val="a"/>
    <w:qFormat/>
    <w:pPr>
      <w:widowControl/>
      <w:spacing w:before="100" w:beforeAutospacing="1" w:after="100" w:afterAutospacing="1"/>
      <w:jc w:val="left"/>
      <w:textAlignment w:val="center"/>
    </w:pPr>
    <w:rPr>
      <w:rFonts w:ascii="宋体" w:hAnsi="宋体" w:cs="宋体"/>
      <w:kern w:val="0"/>
      <w:szCs w:val="21"/>
    </w:rPr>
  </w:style>
  <w:style w:type="character" w:customStyle="1" w:styleId="2c">
    <w:name w:val="纯文本 字符2"/>
    <w:qFormat/>
    <w:locked/>
    <w:rPr>
      <w:rFonts w:ascii="宋体" w:eastAsia="宋体" w:hAnsi="Courier New" w:cs="Times New Roman"/>
      <w:kern w:val="0"/>
      <w:szCs w:val="21"/>
    </w:rPr>
  </w:style>
  <w:style w:type="character" w:customStyle="1" w:styleId="af9">
    <w:name w:val="页眉 字符"/>
    <w:link w:val="af8"/>
    <w:uiPriority w:val="99"/>
    <w:qFormat/>
    <w:rPr>
      <w:kern w:val="2"/>
      <w:sz w:val="18"/>
      <w:szCs w:val="18"/>
    </w:rPr>
  </w:style>
  <w:style w:type="paragraph" w:customStyle="1" w:styleId="Char4">
    <w:name w:val="Char"/>
    <w:basedOn w:val="a"/>
    <w:qFormat/>
    <w:rPr>
      <w:szCs w:val="21"/>
    </w:rPr>
  </w:style>
  <w:style w:type="character" w:customStyle="1" w:styleId="Char12">
    <w:name w:val="批注主题 Char1"/>
    <w:qFormat/>
    <w:rPr>
      <w:b/>
      <w:bCs/>
      <w:kern w:val="2"/>
      <w:sz w:val="21"/>
      <w:szCs w:val="22"/>
    </w:rPr>
  </w:style>
  <w:style w:type="character" w:customStyle="1" w:styleId="Char21">
    <w:name w:val="副标题 Char2"/>
    <w:uiPriority w:val="11"/>
    <w:qFormat/>
    <w:rPr>
      <w:rFonts w:ascii="Cambria" w:eastAsia="宋体" w:hAnsi="Cambria" w:cs="Times New Roman"/>
      <w:b/>
      <w:bCs/>
      <w:kern w:val="28"/>
      <w:sz w:val="32"/>
      <w:szCs w:val="32"/>
    </w:rPr>
  </w:style>
  <w:style w:type="paragraph" w:customStyle="1" w:styleId="xl41">
    <w:name w:val="xl4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0"/>
      <w:szCs w:val="20"/>
    </w:rPr>
  </w:style>
  <w:style w:type="paragraph" w:customStyle="1" w:styleId="reader-word-layerreader-word-s1-4">
    <w:name w:val="reader-word-layer reader-word-s1-4"/>
    <w:basedOn w:val="a"/>
    <w:qFormat/>
    <w:pPr>
      <w:widowControl/>
      <w:spacing w:before="100" w:beforeAutospacing="1" w:after="100" w:afterAutospacing="1"/>
      <w:jc w:val="left"/>
    </w:pPr>
    <w:rPr>
      <w:rFonts w:ascii="宋体" w:hAnsi="宋体" w:cs="宋体"/>
      <w:kern w:val="0"/>
      <w:sz w:val="24"/>
    </w:rPr>
  </w:style>
  <w:style w:type="character" w:customStyle="1" w:styleId="FooterChar">
    <w:name w:val="Footer Char"/>
    <w:qFormat/>
    <w:locked/>
    <w:rPr>
      <w:rFonts w:ascii="Times New Roman" w:hAnsi="Times New Roman" w:cs="Times New Roman"/>
      <w:sz w:val="18"/>
      <w:szCs w:val="18"/>
    </w:rPr>
  </w:style>
  <w:style w:type="paragraph" w:customStyle="1" w:styleId="311">
    <w:name w:val="正文文本 311"/>
    <w:basedOn w:val="a"/>
    <w:qFormat/>
    <w:pPr>
      <w:spacing w:after="120"/>
    </w:pPr>
    <w:rPr>
      <w:sz w:val="16"/>
      <w:szCs w:val="16"/>
    </w:rPr>
  </w:style>
  <w:style w:type="paragraph" w:customStyle="1" w:styleId="43">
    <w:name w:val="标题4"/>
    <w:basedOn w:val="xl39"/>
    <w:next w:val="41"/>
    <w:link w:val="4CharChar"/>
    <w:uiPriority w:val="99"/>
    <w:qFormat/>
    <w:pPr>
      <w:spacing w:line="413" w:lineRule="auto"/>
    </w:pPr>
  </w:style>
  <w:style w:type="paragraph" w:customStyle="1" w:styleId="xl39">
    <w:name w:val="xl39"/>
    <w:link w:val="2d"/>
    <w:qFormat/>
    <w:pPr>
      <w:spacing w:before="100" w:beforeAutospacing="1" w:after="100" w:afterAutospacing="1"/>
    </w:pPr>
  </w:style>
  <w:style w:type="character" w:customStyle="1" w:styleId="CharChar7">
    <w:name w:val="Char Char7"/>
    <w:qFormat/>
    <w:rPr>
      <w:rFonts w:ascii="Arial" w:eastAsia="黑体" w:hAnsi="Arial"/>
      <w:b/>
      <w:bCs/>
      <w:kern w:val="2"/>
      <w:sz w:val="32"/>
      <w:szCs w:val="32"/>
      <w:lang w:val="en-US" w:eastAsia="zh-CN" w:bidi="ar-SA"/>
    </w:rPr>
  </w:style>
  <w:style w:type="character" w:customStyle="1" w:styleId="35">
    <w:name w:val="正文文本缩进 3 字符"/>
    <w:link w:val="34"/>
    <w:uiPriority w:val="99"/>
    <w:qFormat/>
    <w:rPr>
      <w:sz w:val="16"/>
      <w:szCs w:val="16"/>
    </w:rPr>
  </w:style>
  <w:style w:type="paragraph" w:customStyle="1" w:styleId="xl66">
    <w:name w:val="xl66"/>
    <w:basedOn w:val="a"/>
    <w:qFormat/>
    <w:pPr>
      <w:widowControl/>
      <w:pBdr>
        <w:left w:val="single" w:sz="8" w:space="0" w:color="auto"/>
      </w:pBdr>
      <w:spacing w:before="100" w:beforeAutospacing="1" w:after="100" w:afterAutospacing="1"/>
      <w:jc w:val="left"/>
      <w:textAlignment w:val="center"/>
    </w:pPr>
    <w:rPr>
      <w:rFonts w:ascii="宋体" w:hAnsi="宋体" w:cs="宋体"/>
      <w:b/>
      <w:bCs/>
      <w:kern w:val="0"/>
      <w:szCs w:val="21"/>
    </w:rPr>
  </w:style>
  <w:style w:type="character" w:customStyle="1" w:styleId="Char22">
    <w:name w:val="文档结构图 Char2"/>
    <w:qFormat/>
    <w:rPr>
      <w:rFonts w:eastAsia="宋体"/>
      <w:szCs w:val="24"/>
      <w:shd w:val="clear" w:color="auto" w:fill="000080"/>
    </w:rPr>
  </w:style>
  <w:style w:type="paragraph" w:customStyle="1" w:styleId="CharCharCharCharCharChar0">
    <w:name w:val="Char Char 字元 字元 字元 Char Char Char Char"/>
    <w:basedOn w:val="a"/>
    <w:qFormat/>
    <w:pPr>
      <w:adjustRightInd w:val="0"/>
      <w:spacing w:line="360" w:lineRule="auto"/>
    </w:pPr>
    <w:rPr>
      <w:szCs w:val="20"/>
    </w:rPr>
  </w:style>
  <w:style w:type="character" w:customStyle="1" w:styleId="font71">
    <w:name w:val="font71"/>
    <w:qFormat/>
    <w:rPr>
      <w:rFonts w:ascii="Times New Roman" w:hAnsi="Times New Roman" w:cs="Times New Roman" w:hint="default"/>
      <w:color w:val="000000"/>
      <w:sz w:val="22"/>
      <w:szCs w:val="22"/>
      <w:u w:val="none"/>
    </w:rPr>
  </w:style>
  <w:style w:type="paragraph" w:customStyle="1" w:styleId="xl86">
    <w:name w:val="xl86"/>
    <w:basedOn w:val="a"/>
    <w:qFormat/>
    <w:pPr>
      <w:widowControl/>
      <w:shd w:val="clear" w:color="000000" w:fill="F2F2F2"/>
      <w:spacing w:before="100" w:beforeAutospacing="1" w:after="100" w:afterAutospacing="1"/>
      <w:jc w:val="left"/>
    </w:pPr>
    <w:rPr>
      <w:rFonts w:ascii="宋体" w:hAnsi="宋体" w:cs="宋体"/>
      <w:kern w:val="0"/>
      <w:sz w:val="24"/>
    </w:rPr>
  </w:style>
  <w:style w:type="paragraph" w:customStyle="1" w:styleId="xl97">
    <w:name w:val="xl97"/>
    <w:basedOn w:val="a"/>
    <w:qFormat/>
    <w:pPr>
      <w:widowControl/>
      <w:pBdr>
        <w:top w:val="single" w:sz="4" w:space="0" w:color="auto"/>
        <w:left w:val="single" w:sz="4" w:space="0" w:color="auto"/>
        <w:right w:val="single" w:sz="4" w:space="0" w:color="auto"/>
      </w:pBdr>
      <w:spacing w:before="100" w:beforeAutospacing="1" w:after="100" w:afterAutospacing="1"/>
      <w:jc w:val="left"/>
      <w:textAlignment w:val="center"/>
    </w:pPr>
    <w:rPr>
      <w:rFonts w:ascii="宋体" w:hAnsi="宋体" w:cs="宋体"/>
      <w:kern w:val="0"/>
      <w:szCs w:val="21"/>
    </w:rPr>
  </w:style>
  <w:style w:type="paragraph" w:customStyle="1" w:styleId="TOC11">
    <w:name w:val="TOC 标题11"/>
    <w:basedOn w:val="1"/>
    <w:next w:val="a"/>
    <w:qFormat/>
    <w:pPr>
      <w:spacing w:line="576" w:lineRule="auto"/>
      <w:jc w:val="center"/>
      <w:outlineLvl w:val="9"/>
    </w:pPr>
    <w:rPr>
      <w:rFonts w:ascii="Calibri" w:hAnsi="Calibri"/>
    </w:rPr>
  </w:style>
  <w:style w:type="character" w:customStyle="1" w:styleId="Char5">
    <w:name w:val="批注主题 Char"/>
    <w:uiPriority w:val="99"/>
    <w:qFormat/>
    <w:locked/>
    <w:rPr>
      <w:rFonts w:eastAsia="宋体"/>
      <w:b/>
      <w:bCs/>
      <w:sz w:val="24"/>
      <w:szCs w:val="24"/>
    </w:rPr>
  </w:style>
  <w:style w:type="paragraph" w:customStyle="1" w:styleId="xl28">
    <w:name w:val="xl2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76">
    <w:name w:val="xl7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character" w:customStyle="1" w:styleId="af7">
    <w:name w:val="页脚 字符"/>
    <w:link w:val="af6"/>
    <w:uiPriority w:val="99"/>
    <w:qFormat/>
    <w:rPr>
      <w:kern w:val="2"/>
      <w:sz w:val="18"/>
      <w:szCs w:val="18"/>
    </w:rPr>
  </w:style>
  <w:style w:type="character" w:customStyle="1" w:styleId="a6">
    <w:name w:val="日期 字符"/>
    <w:link w:val="a4"/>
    <w:uiPriority w:val="99"/>
    <w:qFormat/>
    <w:rPr>
      <w:rFonts w:ascii="宋体" w:hAnsi="Courier New"/>
      <w:sz w:val="21"/>
      <w:szCs w:val="21"/>
    </w:rPr>
  </w:style>
  <w:style w:type="character" w:customStyle="1" w:styleId="10">
    <w:name w:val="正文缩进 字符1"/>
    <w:aliases w:val="正文缩进1 字符1,正文不缩进 字符1,Alt+X 字符1,mr正文缩进 字符1,正文缩进（首行缩进两字） 字符1,±íÕýÎÄ 字符1,ÕýÎÄ·ÇËõ½ø 字符1,正文对齐 字符1,Alt+Z 字符1,正文（首行缩进两字） Char Char 字符1,正文（首行缩进两字） Char Char Char Char Char Char Char 字符1,水上软件 字符1,正文（首行缩进两字）＋行距：1.5倍行距 字符1,首行缩进 字符1,小 字符1,正文（首行缩进两字） 字符1"/>
    <w:link w:val="a7"/>
    <w:qFormat/>
    <w:rPr>
      <w:kern w:val="2"/>
      <w:sz w:val="21"/>
      <w:szCs w:val="21"/>
    </w:rPr>
  </w:style>
  <w:style w:type="character" w:customStyle="1" w:styleId="HTMLChar">
    <w:name w:val="HTML 预设格式 Char"/>
    <w:qFormat/>
    <w:rPr>
      <w:rFonts w:ascii="Arial" w:hAnsi="Arial"/>
      <w:szCs w:val="24"/>
    </w:rPr>
  </w:style>
  <w:style w:type="paragraph" w:customStyle="1" w:styleId="Char110">
    <w:name w:val="Char11"/>
    <w:basedOn w:val="a"/>
    <w:qFormat/>
    <w:pPr>
      <w:tabs>
        <w:tab w:val="left" w:pos="360"/>
      </w:tabs>
    </w:pPr>
    <w:rPr>
      <w:sz w:val="24"/>
    </w:rPr>
  </w:style>
  <w:style w:type="character" w:customStyle="1" w:styleId="Char6">
    <w:name w:val="纯文本 Char"/>
    <w:uiPriority w:val="99"/>
    <w:qFormat/>
    <w:locked/>
    <w:rPr>
      <w:rFonts w:ascii="Courier New" w:eastAsia="宋体" w:hAnsi="Courier New"/>
    </w:rPr>
  </w:style>
  <w:style w:type="paragraph" w:customStyle="1" w:styleId="Normal21">
    <w:name w:val="Normal_21"/>
    <w:qFormat/>
    <w:pPr>
      <w:spacing w:before="120" w:after="240"/>
      <w:jc w:val="both"/>
    </w:pPr>
    <w:rPr>
      <w:kern w:val="2"/>
      <w:sz w:val="22"/>
      <w:szCs w:val="22"/>
      <w:lang w:eastAsia="en-US"/>
    </w:rPr>
  </w:style>
  <w:style w:type="paragraph" w:customStyle="1" w:styleId="378020">
    <w:name w:val="样式 标题 3 + (中文) 黑体 小四 非加粗 段前: 7.8 磅 段后: 0 磅 行距: 固定值 20 磅"/>
    <w:basedOn w:val="3"/>
    <w:qFormat/>
    <w:pPr>
      <w:spacing w:before="0" w:after="0" w:line="400" w:lineRule="exact"/>
    </w:pPr>
    <w:rPr>
      <w:rFonts w:eastAsia="黑体" w:cs="宋体"/>
      <w:b w:val="0"/>
      <w:bCs w:val="0"/>
      <w:sz w:val="24"/>
      <w:szCs w:val="20"/>
    </w:rPr>
  </w:style>
  <w:style w:type="character" w:customStyle="1" w:styleId="19">
    <w:name w:val="书籍标题1"/>
    <w:uiPriority w:val="99"/>
    <w:qFormat/>
    <w:rPr>
      <w:b/>
      <w:bCs/>
      <w:smallCaps/>
      <w:spacing w:val="5"/>
    </w:rPr>
  </w:style>
  <w:style w:type="character" w:customStyle="1" w:styleId="4Char">
    <w:name w:val="标题 4 Char"/>
    <w:qFormat/>
    <w:rPr>
      <w:rFonts w:ascii="Arial" w:eastAsia="黑体" w:hAnsi="Arial"/>
      <w:b/>
      <w:bCs/>
      <w:kern w:val="2"/>
      <w:sz w:val="28"/>
      <w:szCs w:val="28"/>
      <w:lang w:val="en-US" w:eastAsia="zh-CN" w:bidi="ar-SA"/>
    </w:rPr>
  </w:style>
  <w:style w:type="paragraph" w:customStyle="1" w:styleId="110">
    <w:name w:val="引用11"/>
    <w:basedOn w:val="a"/>
    <w:next w:val="a"/>
    <w:qFormat/>
    <w:rPr>
      <w:rFonts w:ascii="Calibri" w:hAnsi="Calibri"/>
      <w:i/>
      <w:color w:val="000000"/>
      <w:kern w:val="0"/>
      <w:sz w:val="22"/>
      <w:szCs w:val="20"/>
    </w:rPr>
  </w:style>
  <w:style w:type="character" w:customStyle="1" w:styleId="Char7">
    <w:name w:val="正文文本缩进 Char"/>
    <w:uiPriority w:val="99"/>
    <w:qFormat/>
    <w:locked/>
    <w:rPr>
      <w:rFonts w:eastAsia="宋体"/>
      <w:szCs w:val="24"/>
    </w:rPr>
  </w:style>
  <w:style w:type="paragraph" w:customStyle="1" w:styleId="1a">
    <w:name w:val="普通(网站)1"/>
    <w:basedOn w:val="a"/>
    <w:qFormat/>
    <w:pPr>
      <w:widowControl/>
      <w:spacing w:before="100" w:beforeAutospacing="1" w:after="100" w:afterAutospacing="1"/>
      <w:jc w:val="left"/>
    </w:pPr>
    <w:rPr>
      <w:rFonts w:ascii="宋体" w:hAnsi="宋体"/>
      <w:kern w:val="0"/>
      <w:sz w:val="24"/>
    </w:rPr>
  </w:style>
  <w:style w:type="character" w:customStyle="1" w:styleId="aff7">
    <w:name w:val="正文文本首行缩进 字符"/>
    <w:link w:val="aff6"/>
    <w:uiPriority w:val="99"/>
    <w:qFormat/>
    <w:rPr>
      <w:kern w:val="2"/>
      <w:sz w:val="21"/>
      <w:szCs w:val="22"/>
    </w:rPr>
  </w:style>
  <w:style w:type="character" w:customStyle="1" w:styleId="Char23">
    <w:name w:val="批注框文本 Char2"/>
    <w:uiPriority w:val="99"/>
    <w:semiHidden/>
    <w:qFormat/>
    <w:rPr>
      <w:sz w:val="18"/>
      <w:szCs w:val="18"/>
    </w:rPr>
  </w:style>
  <w:style w:type="character" w:customStyle="1" w:styleId="font21">
    <w:name w:val="font21"/>
    <w:qFormat/>
    <w:rPr>
      <w:rFonts w:ascii="宋体" w:eastAsia="宋体" w:hAnsi="宋体" w:cs="宋体" w:hint="eastAsia"/>
      <w:color w:val="000000"/>
      <w:sz w:val="20"/>
      <w:szCs w:val="20"/>
      <w:u w:val="none"/>
    </w:rPr>
  </w:style>
  <w:style w:type="character" w:customStyle="1" w:styleId="afff2">
    <w:name w:val="正文缩进 字符"/>
    <w:aliases w:val="正文缩进1 字符,正文不缩进 字符,Alt+X 字符,mr正文缩进 字符,正文缩进（首行缩进两字） 字符,±íÕýÎÄ 字符,ÕýÎÄ·ÇËõ½ø 字符,正文对齐 字符,Alt+Z 字符,正文（首行缩进两字） Char Char 字符,正文（首行缩进两字） Char Char Char Char Char Char Char 字符,水上软件 字符,正文（首行缩进两字）＋行距：1.5倍行距 字符,首行缩进 字符,小 字符,正文（首行缩进两字） 字符,??? 字符,????? 字符"/>
    <w:qFormat/>
    <w:rPr>
      <w:kern w:val="2"/>
      <w:sz w:val="21"/>
      <w:szCs w:val="21"/>
    </w:rPr>
  </w:style>
  <w:style w:type="character" w:customStyle="1" w:styleId="CharChar1">
    <w:name w:val="文档结构图 Char Char"/>
    <w:qFormat/>
    <w:rPr>
      <w:szCs w:val="24"/>
      <w:shd w:val="clear" w:color="auto" w:fill="000080"/>
      <w:lang w:bidi="ar-SA"/>
    </w:rPr>
  </w:style>
  <w:style w:type="paragraph" w:customStyle="1" w:styleId="xl23">
    <w:name w:val="xl2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16"/>
      <w:szCs w:val="16"/>
    </w:rPr>
  </w:style>
  <w:style w:type="character" w:customStyle="1" w:styleId="afff3">
    <w:name w:val="无间隔 字符"/>
    <w:link w:val="afff4"/>
    <w:uiPriority w:val="99"/>
    <w:qFormat/>
    <w:rPr>
      <w:rFonts w:cs="Calibri"/>
      <w:sz w:val="22"/>
      <w:szCs w:val="22"/>
      <w:lang w:val="en-US" w:eastAsia="zh-CN" w:bidi="ar-SA"/>
    </w:rPr>
  </w:style>
  <w:style w:type="paragraph" w:styleId="afff4">
    <w:name w:val="No Spacing"/>
    <w:link w:val="afff3"/>
    <w:uiPriority w:val="99"/>
    <w:qFormat/>
    <w:rPr>
      <w:rFonts w:cs="Calibri"/>
      <w:kern w:val="2"/>
      <w:sz w:val="22"/>
      <w:szCs w:val="22"/>
    </w:rPr>
  </w:style>
  <w:style w:type="character" w:customStyle="1" w:styleId="30">
    <w:name w:val="标题 3 字符"/>
    <w:link w:val="3"/>
    <w:qFormat/>
    <w:rPr>
      <w:b/>
      <w:bCs/>
      <w:kern w:val="2"/>
      <w:sz w:val="32"/>
      <w:szCs w:val="32"/>
    </w:rPr>
  </w:style>
  <w:style w:type="paragraph" w:customStyle="1" w:styleId="afff5">
    <w:name w:val="技术规范书正文"/>
    <w:qFormat/>
    <w:pPr>
      <w:widowControl w:val="0"/>
      <w:snapToGrid w:val="0"/>
      <w:spacing w:line="360" w:lineRule="auto"/>
    </w:pPr>
    <w:rPr>
      <w:kern w:val="2"/>
      <w:sz w:val="24"/>
      <w:szCs w:val="22"/>
    </w:rPr>
  </w:style>
  <w:style w:type="character" w:customStyle="1" w:styleId="CharChar29">
    <w:name w:val="Char Char29"/>
    <w:qFormat/>
    <w:rPr>
      <w:rFonts w:eastAsia="宋体"/>
      <w:b/>
      <w:bCs/>
      <w:kern w:val="2"/>
      <w:sz w:val="32"/>
      <w:szCs w:val="32"/>
      <w:lang w:val="en-US" w:eastAsia="zh-CN" w:bidi="ar-SA"/>
    </w:rPr>
  </w:style>
  <w:style w:type="paragraph" w:customStyle="1" w:styleId="xl80">
    <w:name w:val="xl8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hAnsi="宋体" w:cs="宋体"/>
      <w:kern w:val="0"/>
      <w:szCs w:val="21"/>
    </w:rPr>
  </w:style>
  <w:style w:type="character" w:customStyle="1" w:styleId="CharChar30">
    <w:name w:val="Char Char30"/>
    <w:qFormat/>
    <w:rPr>
      <w:rFonts w:ascii="Arial" w:eastAsia="黑体" w:hAnsi="Arial"/>
      <w:b/>
      <w:bCs/>
      <w:kern w:val="2"/>
      <w:sz w:val="32"/>
      <w:szCs w:val="32"/>
      <w:lang w:val="en-US" w:eastAsia="zh-CN" w:bidi="ar-SA"/>
    </w:rPr>
  </w:style>
  <w:style w:type="paragraph" w:customStyle="1" w:styleId="afff6">
    <w:name w:val="图注"/>
    <w:basedOn w:val="a8"/>
    <w:qFormat/>
    <w:pPr>
      <w:jc w:val="center"/>
    </w:pPr>
    <w:rPr>
      <w:rFonts w:ascii="Times New Roman" w:eastAsia="宋体" w:hAnsi="Times New Roman"/>
      <w:spacing w:val="20"/>
      <w:sz w:val="21"/>
    </w:rPr>
  </w:style>
  <w:style w:type="paragraph" w:customStyle="1" w:styleId="2e">
    <w:name w:val="列出段落2"/>
    <w:basedOn w:val="a"/>
    <w:uiPriority w:val="34"/>
    <w:qFormat/>
    <w:pPr>
      <w:ind w:firstLineChars="200" w:firstLine="420"/>
    </w:pPr>
    <w:rPr>
      <w:rFonts w:ascii="Calibri" w:hAnsi="Calibri"/>
      <w:szCs w:val="22"/>
    </w:rPr>
  </w:style>
  <w:style w:type="paragraph" w:customStyle="1" w:styleId="Char81">
    <w:name w:val="Char81"/>
    <w:basedOn w:val="a9"/>
    <w:qFormat/>
    <w:rPr>
      <w:rFonts w:ascii="Calibri" w:hAnsi="Calibri"/>
    </w:rPr>
  </w:style>
  <w:style w:type="character" w:customStyle="1" w:styleId="fontstyle01">
    <w:name w:val="fontstyle01"/>
    <w:qFormat/>
    <w:rPr>
      <w:rFonts w:ascii="宋体" w:eastAsia="宋体"/>
      <w:color w:val="000000"/>
      <w:sz w:val="24"/>
      <w:szCs w:val="24"/>
    </w:rPr>
  </w:style>
  <w:style w:type="paragraph" w:customStyle="1" w:styleId="font8">
    <w:name w:val="font8"/>
    <w:basedOn w:val="a"/>
    <w:qFormat/>
    <w:pPr>
      <w:widowControl/>
      <w:spacing w:before="100" w:beforeAutospacing="1" w:after="100" w:afterAutospacing="1"/>
      <w:jc w:val="left"/>
    </w:pPr>
    <w:rPr>
      <w:rFonts w:ascii="黑体" w:eastAsia="黑体" w:hAnsi="Arial Unicode MS" w:cs="黑体"/>
      <w:kern w:val="0"/>
      <w:sz w:val="22"/>
      <w:szCs w:val="22"/>
    </w:rPr>
  </w:style>
  <w:style w:type="character" w:customStyle="1" w:styleId="Char8">
    <w:name w:val="批注框文本 Char"/>
    <w:uiPriority w:val="99"/>
    <w:qFormat/>
    <w:locked/>
    <w:rPr>
      <w:rFonts w:eastAsia="宋体"/>
      <w:sz w:val="18"/>
      <w:szCs w:val="18"/>
    </w:rPr>
  </w:style>
  <w:style w:type="character" w:customStyle="1" w:styleId="Char9">
    <w:name w:val="页脚 Char"/>
    <w:uiPriority w:val="99"/>
    <w:qFormat/>
    <w:rPr>
      <w:kern w:val="2"/>
      <w:sz w:val="18"/>
      <w:szCs w:val="18"/>
    </w:rPr>
  </w:style>
  <w:style w:type="character" w:customStyle="1" w:styleId="CharChar2">
    <w:name w:val="Char Char"/>
    <w:qFormat/>
    <w:rPr>
      <w:rFonts w:ascii="Arial" w:eastAsia="黑体" w:hAnsi="Arial"/>
      <w:b/>
      <w:bCs/>
      <w:kern w:val="2"/>
      <w:sz w:val="32"/>
      <w:szCs w:val="32"/>
      <w:lang w:val="en-US" w:eastAsia="zh-CN" w:bidi="ar-SA"/>
    </w:rPr>
  </w:style>
  <w:style w:type="paragraph" w:customStyle="1" w:styleId="CharChar1CharCharCharChar">
    <w:name w:val="Char Char1 Char Char Char Char"/>
    <w:basedOn w:val="a9"/>
    <w:qFormat/>
    <w:rPr>
      <w:rFonts w:ascii="Calibri" w:hAnsi="Calibri"/>
    </w:rPr>
  </w:style>
  <w:style w:type="paragraph" w:customStyle="1" w:styleId="44">
    <w:name w:val="样式4"/>
    <w:basedOn w:val="3"/>
    <w:qFormat/>
    <w:pPr>
      <w:spacing w:line="415" w:lineRule="auto"/>
    </w:pPr>
    <w:rPr>
      <w:rFonts w:eastAsia="Arial"/>
    </w:rPr>
  </w:style>
  <w:style w:type="paragraph" w:customStyle="1" w:styleId="111">
    <w:name w:val="普通(网站)111"/>
    <w:basedOn w:val="a"/>
    <w:qFormat/>
    <w:pPr>
      <w:widowControl/>
      <w:spacing w:before="100" w:beforeAutospacing="1" w:after="100" w:afterAutospacing="1"/>
      <w:jc w:val="left"/>
    </w:pPr>
    <w:rPr>
      <w:rFonts w:ascii="宋体" w:hAnsi="宋体"/>
      <w:kern w:val="0"/>
      <w:sz w:val="24"/>
    </w:rPr>
  </w:style>
  <w:style w:type="paragraph" w:customStyle="1" w:styleId="xl38">
    <w:name w:val="xl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0"/>
      <w:szCs w:val="20"/>
    </w:rPr>
  </w:style>
  <w:style w:type="character" w:customStyle="1" w:styleId="Char30">
    <w:name w:val="批注框文本 Char3"/>
    <w:uiPriority w:val="99"/>
    <w:semiHidden/>
    <w:qFormat/>
    <w:rPr>
      <w:rFonts w:ascii="Times New Roman" w:eastAsia="宋体" w:hAnsi="Times New Roman" w:cs="Times New Roman"/>
      <w:sz w:val="18"/>
      <w:szCs w:val="18"/>
    </w:rPr>
  </w:style>
  <w:style w:type="paragraph" w:customStyle="1" w:styleId="Style33">
    <w:name w:val="_Style 33"/>
    <w:basedOn w:val="a9"/>
    <w:qFormat/>
    <w:rPr>
      <w:rFonts w:ascii="Calibri" w:hAnsi="Calibri"/>
      <w:szCs w:val="22"/>
    </w:rPr>
  </w:style>
  <w:style w:type="paragraph" w:customStyle="1" w:styleId="xl95">
    <w:name w:val="xl95"/>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character" w:customStyle="1" w:styleId="CharCharChar1">
    <w:name w:val="Char Char Char1"/>
    <w:qFormat/>
    <w:locked/>
    <w:rPr>
      <w:rFonts w:eastAsia="宋体"/>
      <w:b/>
      <w:bCs/>
      <w:kern w:val="44"/>
      <w:sz w:val="44"/>
      <w:szCs w:val="44"/>
      <w:lang w:val="en-US" w:eastAsia="zh-CN" w:bidi="ar-SA"/>
    </w:rPr>
  </w:style>
  <w:style w:type="paragraph" w:customStyle="1" w:styleId="reader-word-layerreader-word-s1-2">
    <w:name w:val="reader-word-layer reader-word-s1-2"/>
    <w:basedOn w:val="a"/>
    <w:qFormat/>
    <w:pPr>
      <w:widowControl/>
      <w:spacing w:before="100" w:beforeAutospacing="1" w:after="100" w:afterAutospacing="1"/>
      <w:jc w:val="left"/>
    </w:pPr>
    <w:rPr>
      <w:rFonts w:ascii="宋体" w:hAnsi="宋体" w:cs="宋体"/>
      <w:kern w:val="0"/>
      <w:sz w:val="24"/>
    </w:rPr>
  </w:style>
  <w:style w:type="paragraph" w:customStyle="1" w:styleId="1b">
    <w:name w:val="引用1"/>
    <w:basedOn w:val="a"/>
    <w:next w:val="a"/>
    <w:link w:val="QuoteChar"/>
    <w:qFormat/>
    <w:rPr>
      <w:i/>
      <w:color w:val="000000"/>
      <w:kern w:val="0"/>
      <w:sz w:val="22"/>
      <w:szCs w:val="20"/>
    </w:rPr>
  </w:style>
  <w:style w:type="paragraph" w:customStyle="1" w:styleId="xl81">
    <w:name w:val="xl81"/>
    <w:basedOn w:val="a"/>
    <w:qFormat/>
    <w:pPr>
      <w:widowControl/>
      <w:spacing w:before="100" w:beforeAutospacing="1" w:after="100" w:afterAutospacing="1"/>
      <w:jc w:val="left"/>
    </w:pPr>
    <w:rPr>
      <w:rFonts w:ascii="宋体" w:hAnsi="宋体" w:cs="宋体"/>
      <w:kern w:val="0"/>
      <w:szCs w:val="21"/>
    </w:rPr>
  </w:style>
  <w:style w:type="character" w:customStyle="1" w:styleId="apple-style-span">
    <w:name w:val="apple-style-span"/>
    <w:qFormat/>
  </w:style>
  <w:style w:type="paragraph" w:customStyle="1" w:styleId="Char24">
    <w:name w:val="Char2"/>
    <w:basedOn w:val="a9"/>
    <w:qFormat/>
    <w:pPr>
      <w:widowControl/>
    </w:pPr>
    <w:rPr>
      <w:rFonts w:ascii="Tahoma" w:hAnsi="Tahoma" w:cs="Tahoma"/>
      <w:kern w:val="0"/>
      <w:sz w:val="18"/>
    </w:rPr>
  </w:style>
  <w:style w:type="character" w:customStyle="1" w:styleId="CharChar291">
    <w:name w:val="Char Char291"/>
    <w:qFormat/>
    <w:rPr>
      <w:rFonts w:eastAsia="宋体"/>
      <w:b/>
      <w:bCs/>
      <w:kern w:val="2"/>
      <w:sz w:val="32"/>
      <w:szCs w:val="32"/>
      <w:lang w:val="en-US" w:eastAsia="zh-CN" w:bidi="ar-SA"/>
    </w:rPr>
  </w:style>
  <w:style w:type="paragraph" w:customStyle="1" w:styleId="112">
    <w:name w:val="普通(网站)11"/>
    <w:basedOn w:val="a"/>
    <w:qFormat/>
    <w:pPr>
      <w:widowControl/>
      <w:spacing w:before="100" w:beforeAutospacing="1" w:after="100" w:afterAutospacing="1"/>
      <w:jc w:val="left"/>
    </w:pPr>
    <w:rPr>
      <w:rFonts w:ascii="宋体" w:hAnsi="宋体"/>
      <w:kern w:val="0"/>
      <w:sz w:val="24"/>
    </w:rPr>
  </w:style>
  <w:style w:type="character" w:customStyle="1" w:styleId="af1">
    <w:name w:val="文本块 字符"/>
    <w:link w:val="af0"/>
    <w:qFormat/>
    <w:rPr>
      <w:rFonts w:ascii="仿宋_GB2312" w:eastAsia="仿宋_GB2312" w:cs="仿宋_GB2312"/>
      <w:sz w:val="24"/>
      <w:szCs w:val="24"/>
    </w:rPr>
  </w:style>
  <w:style w:type="character" w:customStyle="1" w:styleId="BodyTextIndent2Char">
    <w:name w:val="Body Text Indent 2 Char"/>
    <w:qFormat/>
    <w:locked/>
    <w:rPr>
      <w:rFonts w:ascii="Times New Roman" w:hAnsi="Times New Roman" w:cs="Times New Roman"/>
      <w:sz w:val="24"/>
      <w:szCs w:val="24"/>
    </w:rPr>
  </w:style>
  <w:style w:type="character" w:customStyle="1" w:styleId="DateChar">
    <w:name w:val="Date Char"/>
    <w:qFormat/>
    <w:locked/>
    <w:rPr>
      <w:rFonts w:ascii="宋体" w:hAnsi="Courier New" w:cs="宋体"/>
      <w:sz w:val="21"/>
      <w:szCs w:val="21"/>
    </w:rPr>
  </w:style>
  <w:style w:type="character" w:customStyle="1" w:styleId="CharChar311">
    <w:name w:val="Char Char311"/>
    <w:qFormat/>
    <w:locked/>
    <w:rPr>
      <w:rFonts w:ascii="Arial" w:eastAsia="黑体" w:hAnsi="Arial"/>
      <w:b/>
      <w:bCs/>
      <w:kern w:val="2"/>
      <w:sz w:val="32"/>
      <w:szCs w:val="32"/>
      <w:lang w:val="en-US" w:eastAsia="zh-CN" w:bidi="ar-SA"/>
    </w:rPr>
  </w:style>
  <w:style w:type="paragraph" w:customStyle="1" w:styleId="afff7">
    <w:name w:val="二级标题"/>
    <w:basedOn w:val="afff5"/>
    <w:qFormat/>
    <w:pPr>
      <w:spacing w:beforeLines="50"/>
    </w:pPr>
    <w:rPr>
      <w:b/>
      <w:sz w:val="28"/>
    </w:rPr>
  </w:style>
  <w:style w:type="paragraph" w:customStyle="1" w:styleId="CharCharChar1CharCharCharCharCharCharChar2">
    <w:name w:val="Char Char Char1 Char Char Char Char Char Char Char2"/>
    <w:basedOn w:val="a"/>
    <w:qFormat/>
    <w:rPr>
      <w:sz w:val="28"/>
      <w:szCs w:val="28"/>
    </w:rPr>
  </w:style>
  <w:style w:type="paragraph" w:customStyle="1" w:styleId="CharChar11">
    <w:name w:val="Char Char11"/>
    <w:basedOn w:val="a9"/>
    <w:qFormat/>
    <w:rPr>
      <w:rFonts w:ascii="宋体" w:hAnsi="Calibri"/>
      <w:kern w:val="0"/>
      <w:szCs w:val="18"/>
    </w:rPr>
  </w:style>
  <w:style w:type="character" w:customStyle="1" w:styleId="CharChar25">
    <w:name w:val="Char Char25"/>
    <w:qFormat/>
    <w:rPr>
      <w:rFonts w:ascii="Times New Roman" w:eastAsia="宋体" w:hAnsi="Times New Roman" w:cs="Times New Roman"/>
      <w:b/>
      <w:bCs/>
      <w:kern w:val="0"/>
      <w:sz w:val="28"/>
      <w:szCs w:val="32"/>
    </w:rPr>
  </w:style>
  <w:style w:type="paragraph" w:customStyle="1" w:styleId="113">
    <w:name w:val="无间隔11"/>
    <w:qFormat/>
    <w:pPr>
      <w:widowControl w:val="0"/>
      <w:jc w:val="both"/>
    </w:pPr>
    <w:rPr>
      <w:kern w:val="2"/>
      <w:sz w:val="21"/>
      <w:szCs w:val="22"/>
    </w:rPr>
  </w:style>
  <w:style w:type="paragraph" w:customStyle="1" w:styleId="font9">
    <w:name w:val="font9"/>
    <w:basedOn w:val="a"/>
    <w:qFormat/>
    <w:pPr>
      <w:widowControl/>
      <w:spacing w:before="100" w:beforeAutospacing="1" w:after="100" w:afterAutospacing="1"/>
      <w:jc w:val="left"/>
    </w:pPr>
    <w:rPr>
      <w:rFonts w:ascii="宋体" w:hAnsi="宋体" w:cs="宋体"/>
      <w:kern w:val="0"/>
      <w:sz w:val="18"/>
      <w:szCs w:val="18"/>
    </w:rPr>
  </w:style>
  <w:style w:type="character" w:customStyle="1" w:styleId="DefaultChar">
    <w:name w:val="Default Char"/>
    <w:link w:val="Default"/>
    <w:qFormat/>
    <w:locked/>
    <w:rPr>
      <w:rFonts w:ascii="......." w:eastAsia="......."/>
      <w:color w:val="000000"/>
      <w:sz w:val="24"/>
      <w:szCs w:val="24"/>
      <w:lang w:val="en-US" w:eastAsia="zh-CN" w:bidi="ar-SA"/>
    </w:rPr>
  </w:style>
  <w:style w:type="paragraph" w:customStyle="1" w:styleId="Default">
    <w:name w:val="Default"/>
    <w:next w:val="afff8"/>
    <w:link w:val="DefaultChar"/>
    <w:qFormat/>
    <w:pPr>
      <w:widowControl w:val="0"/>
      <w:autoSpaceDE w:val="0"/>
      <w:autoSpaceDN w:val="0"/>
      <w:adjustRightInd w:val="0"/>
    </w:pPr>
    <w:rPr>
      <w:rFonts w:ascii="......." w:eastAsia="......."/>
      <w:color w:val="000000"/>
      <w:kern w:val="2"/>
      <w:sz w:val="24"/>
      <w:szCs w:val="24"/>
    </w:rPr>
  </w:style>
  <w:style w:type="paragraph" w:customStyle="1" w:styleId="afff8">
    <w:name w:val="大标题"/>
    <w:basedOn w:val="aff2"/>
    <w:next w:val="27"/>
    <w:qFormat/>
    <w:pPr>
      <w:tabs>
        <w:tab w:val="left" w:pos="795"/>
        <w:tab w:val="center" w:pos="4156"/>
      </w:tabs>
      <w:spacing w:line="360" w:lineRule="auto"/>
      <w:ind w:firstLineChars="200" w:firstLine="200"/>
    </w:pPr>
    <w:rPr>
      <w:rFonts w:ascii="宋体" w:eastAsia="宋体" w:hAnsi="宋体"/>
      <w:bCs w:val="0"/>
      <w:kern w:val="0"/>
      <w:szCs w:val="20"/>
    </w:rPr>
  </w:style>
  <w:style w:type="paragraph" w:customStyle="1" w:styleId="Style61">
    <w:name w:val="_Style 61"/>
    <w:next w:val="a"/>
    <w:qFormat/>
    <w:pPr>
      <w:widowControl w:val="0"/>
      <w:jc w:val="both"/>
    </w:pPr>
    <w:rPr>
      <w:kern w:val="2"/>
      <w:sz w:val="21"/>
      <w:szCs w:val="24"/>
    </w:rPr>
  </w:style>
  <w:style w:type="paragraph" w:customStyle="1" w:styleId="flNote">
    <w:name w:val="flNote"/>
    <w:basedOn w:val="a"/>
    <w:qFormat/>
    <w:pPr>
      <w:adjustRightInd w:val="0"/>
      <w:spacing w:before="320" w:after="160" w:line="360" w:lineRule="atLeast"/>
      <w:jc w:val="center"/>
      <w:textAlignment w:val="baseline"/>
    </w:pPr>
    <w:rPr>
      <w:rFonts w:ascii="Arial" w:eastAsia="黑体"/>
      <w:kern w:val="0"/>
      <w:sz w:val="30"/>
      <w:szCs w:val="20"/>
    </w:rPr>
  </w:style>
  <w:style w:type="paragraph" w:customStyle="1" w:styleId="114">
    <w:name w:val="文档结构图11"/>
    <w:basedOn w:val="a"/>
    <w:qFormat/>
    <w:pPr>
      <w:shd w:val="clear" w:color="auto" w:fill="000080"/>
    </w:pPr>
    <w:rPr>
      <w:kern w:val="0"/>
      <w:sz w:val="20"/>
      <w:shd w:val="clear" w:color="auto" w:fill="000080"/>
    </w:rPr>
  </w:style>
  <w:style w:type="paragraph" w:customStyle="1" w:styleId="font10">
    <w:name w:val="font10"/>
    <w:basedOn w:val="a"/>
    <w:qFormat/>
    <w:pPr>
      <w:widowControl/>
      <w:spacing w:before="100" w:beforeAutospacing="1" w:after="100" w:afterAutospacing="1"/>
      <w:jc w:val="left"/>
    </w:pPr>
    <w:rPr>
      <w:rFonts w:ascii="宋体" w:hAnsi="宋体" w:hint="eastAsia"/>
      <w:b/>
      <w:bCs/>
      <w:kern w:val="0"/>
      <w:sz w:val="28"/>
      <w:szCs w:val="28"/>
    </w:rPr>
  </w:style>
  <w:style w:type="character" w:customStyle="1" w:styleId="Char13">
    <w:name w:val="文档结构图 Char1"/>
    <w:qFormat/>
    <w:rPr>
      <w:rFonts w:ascii="宋体"/>
      <w:kern w:val="2"/>
      <w:sz w:val="18"/>
    </w:rPr>
  </w:style>
  <w:style w:type="paragraph" w:customStyle="1" w:styleId="xl102">
    <w:name w:val="xl102"/>
    <w:basedOn w:val="a"/>
    <w:qFormat/>
    <w:pPr>
      <w:widowControl/>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styleId="afff9">
    <w:name w:val="Intense Quote"/>
    <w:basedOn w:val="a"/>
    <w:next w:val="a"/>
    <w:link w:val="afffa"/>
    <w:qFormat/>
    <w:pPr>
      <w:pBdr>
        <w:bottom w:val="single" w:sz="4" w:space="4" w:color="4F81BD"/>
      </w:pBdr>
      <w:spacing w:before="200" w:after="280"/>
      <w:ind w:left="936" w:right="936"/>
    </w:pPr>
    <w:rPr>
      <w:rFonts w:ascii="Calibri" w:hAnsi="Calibri"/>
      <w:b/>
      <w:i/>
      <w:color w:val="4F81BD"/>
      <w:sz w:val="22"/>
      <w:szCs w:val="22"/>
    </w:rPr>
  </w:style>
  <w:style w:type="paragraph" w:customStyle="1" w:styleId="Style429">
    <w:name w:val="_Style 429"/>
    <w:basedOn w:val="a"/>
    <w:next w:val="afffb"/>
    <w:uiPriority w:val="99"/>
    <w:qFormat/>
    <w:pPr>
      <w:ind w:firstLineChars="200" w:firstLine="420"/>
    </w:pPr>
    <w:rPr>
      <w:rFonts w:ascii="Calibri" w:hAnsi="Calibri"/>
      <w:szCs w:val="22"/>
    </w:rPr>
  </w:style>
  <w:style w:type="paragraph" w:styleId="afffb">
    <w:name w:val="List Paragraph"/>
    <w:basedOn w:val="a"/>
    <w:link w:val="afffc"/>
    <w:uiPriority w:val="34"/>
    <w:qFormat/>
    <w:pPr>
      <w:ind w:firstLineChars="200" w:firstLine="420"/>
    </w:pPr>
    <w:rPr>
      <w:szCs w:val="21"/>
    </w:rPr>
  </w:style>
  <w:style w:type="character" w:customStyle="1" w:styleId="1c">
    <w:name w:val="已访问的超链接1"/>
    <w:qFormat/>
    <w:rPr>
      <w:color w:val="800080"/>
      <w:u w:val="single"/>
    </w:rPr>
  </w:style>
  <w:style w:type="character" w:customStyle="1" w:styleId="afb">
    <w:name w:val="副标题 字符"/>
    <w:link w:val="afa"/>
    <w:uiPriority w:val="11"/>
    <w:qFormat/>
    <w:rPr>
      <w:rFonts w:ascii="Cambria" w:eastAsia="方正楷体简体" w:hAnsi="Cambria"/>
      <w:kern w:val="28"/>
      <w:sz w:val="32"/>
      <w:szCs w:val="32"/>
    </w:rPr>
  </w:style>
  <w:style w:type="paragraph" w:customStyle="1" w:styleId="TOC20">
    <w:name w:val="TOC 标题2"/>
    <w:basedOn w:val="1"/>
    <w:next w:val="a"/>
    <w:uiPriority w:val="39"/>
    <w:qFormat/>
    <w:pPr>
      <w:widowControl/>
      <w:spacing w:before="480" w:after="0" w:line="276" w:lineRule="auto"/>
      <w:jc w:val="left"/>
      <w:outlineLvl w:val="9"/>
    </w:pPr>
    <w:rPr>
      <w:rFonts w:ascii="Cambria" w:hAnsi="Cambria"/>
      <w:color w:val="365F91"/>
      <w:kern w:val="0"/>
      <w:sz w:val="28"/>
      <w:szCs w:val="28"/>
    </w:rPr>
  </w:style>
  <w:style w:type="character" w:customStyle="1" w:styleId="Char14">
    <w:name w:val="批注文字 Char1"/>
    <w:qFormat/>
    <w:rPr>
      <w:kern w:val="2"/>
      <w:sz w:val="21"/>
      <w:szCs w:val="24"/>
    </w:rPr>
  </w:style>
  <w:style w:type="paragraph" w:customStyle="1" w:styleId="xl67">
    <w:name w:val="xl67"/>
    <w:basedOn w:val="a"/>
    <w:qFormat/>
    <w:pPr>
      <w:widowControl/>
      <w:pBdr>
        <w:left w:val="single" w:sz="8" w:space="0" w:color="auto"/>
      </w:pBdr>
      <w:spacing w:before="100" w:beforeAutospacing="1" w:after="100" w:afterAutospacing="1"/>
      <w:jc w:val="left"/>
      <w:textAlignment w:val="center"/>
    </w:pPr>
    <w:rPr>
      <w:rFonts w:ascii="宋体" w:hAnsi="宋体" w:cs="宋体"/>
      <w:kern w:val="0"/>
      <w:szCs w:val="21"/>
    </w:rPr>
  </w:style>
  <w:style w:type="paragraph" w:customStyle="1" w:styleId="afffd">
    <w:name w:val="表格文字"/>
    <w:basedOn w:val="a"/>
    <w:qFormat/>
    <w:pPr>
      <w:adjustRightInd w:val="0"/>
      <w:spacing w:line="420" w:lineRule="atLeast"/>
      <w:jc w:val="left"/>
      <w:textAlignment w:val="baseline"/>
    </w:pPr>
    <w:rPr>
      <w:kern w:val="0"/>
      <w:szCs w:val="20"/>
    </w:rPr>
  </w:style>
  <w:style w:type="character" w:customStyle="1" w:styleId="28">
    <w:name w:val="正文文本首行缩进 2 字符"/>
    <w:link w:val="27"/>
    <w:qFormat/>
    <w:rPr>
      <w:rFonts w:ascii="Calibri" w:eastAsia="仿宋_GB2312" w:hAnsi="Calibri"/>
      <w:kern w:val="2"/>
      <w:sz w:val="21"/>
      <w:szCs w:val="24"/>
    </w:rPr>
  </w:style>
  <w:style w:type="paragraph" w:customStyle="1" w:styleId="xl74">
    <w:name w:val="xl74"/>
    <w:basedOn w:val="a"/>
    <w:qFormat/>
    <w:pPr>
      <w:widowControl/>
      <w:pBdr>
        <w:right w:val="single" w:sz="8" w:space="0" w:color="000000"/>
      </w:pBdr>
      <w:spacing w:before="100" w:beforeAutospacing="1" w:after="100" w:afterAutospacing="1"/>
      <w:jc w:val="left"/>
      <w:textAlignment w:val="center"/>
    </w:pPr>
    <w:rPr>
      <w:rFonts w:ascii="宋体" w:hAnsi="宋体" w:cs="宋体"/>
      <w:b/>
      <w:bCs/>
      <w:kern w:val="0"/>
      <w:szCs w:val="21"/>
    </w:rPr>
  </w:style>
  <w:style w:type="paragraph" w:customStyle="1" w:styleId="CharChar13">
    <w:name w:val="Char Char13"/>
    <w:basedOn w:val="a9"/>
    <w:qFormat/>
    <w:rPr>
      <w:rFonts w:ascii="Calibri" w:hAnsi="Calibri"/>
      <w:szCs w:val="22"/>
    </w:rPr>
  </w:style>
  <w:style w:type="character" w:customStyle="1" w:styleId="CharChar71">
    <w:name w:val="Char Char71"/>
    <w:qFormat/>
    <w:rPr>
      <w:rFonts w:ascii="Arial" w:eastAsia="黑体" w:hAnsi="Arial"/>
      <w:b/>
      <w:bCs/>
      <w:kern w:val="2"/>
      <w:sz w:val="32"/>
      <w:szCs w:val="32"/>
      <w:lang w:val="en-US" w:eastAsia="zh-CN" w:bidi="ar-SA"/>
    </w:rPr>
  </w:style>
  <w:style w:type="character" w:customStyle="1" w:styleId="5Char">
    <w:name w:val="标题 5 Char"/>
    <w:uiPriority w:val="99"/>
    <w:qFormat/>
    <w:rPr>
      <w:rFonts w:eastAsia="宋体"/>
      <w:b/>
      <w:kern w:val="2"/>
      <w:sz w:val="28"/>
      <w:lang w:val="en-US" w:eastAsia="zh-CN" w:bidi="ar-SA"/>
    </w:rPr>
  </w:style>
  <w:style w:type="paragraph" w:customStyle="1" w:styleId="xl24">
    <w:name w:val="xl2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CharChar1CharCharCharCharCharChar1">
    <w:name w:val="Char Char1 Char Char Char Char Char Char1"/>
    <w:basedOn w:val="a9"/>
    <w:qFormat/>
    <w:rPr>
      <w:rFonts w:ascii="宋体" w:hAnsi="Calibri"/>
      <w:kern w:val="0"/>
      <w:szCs w:val="18"/>
    </w:rPr>
  </w:style>
  <w:style w:type="paragraph" w:customStyle="1" w:styleId="150">
    <w:name w:val="15"/>
    <w:basedOn w:val="a"/>
    <w:qFormat/>
    <w:pPr>
      <w:widowControl/>
      <w:snapToGrid w:val="0"/>
      <w:spacing w:before="100" w:beforeAutospacing="1" w:after="100" w:afterAutospacing="1"/>
    </w:pPr>
    <w:rPr>
      <w:kern w:val="0"/>
      <w:sz w:val="20"/>
      <w:szCs w:val="20"/>
    </w:rPr>
  </w:style>
  <w:style w:type="paragraph" w:customStyle="1" w:styleId="xl71">
    <w:name w:val="xl71"/>
    <w:basedOn w:val="a"/>
    <w:qFormat/>
    <w:pPr>
      <w:widowControl/>
      <w:pBdr>
        <w:bottom w:val="single" w:sz="8" w:space="0" w:color="auto"/>
      </w:pBdr>
      <w:spacing w:before="100" w:beforeAutospacing="1" w:after="100" w:afterAutospacing="1"/>
      <w:jc w:val="left"/>
      <w:textAlignment w:val="center"/>
    </w:pPr>
    <w:rPr>
      <w:rFonts w:ascii="宋体" w:hAnsi="宋体" w:cs="宋体"/>
      <w:kern w:val="0"/>
      <w:szCs w:val="21"/>
    </w:rPr>
  </w:style>
  <w:style w:type="character" w:customStyle="1" w:styleId="CharCharCharCharCharChar1">
    <w:name w:val="Char Char Char Char Char Char1"/>
    <w:qFormat/>
    <w:rPr>
      <w:rFonts w:ascii="Cambria" w:hAnsi="Cambria"/>
      <w:b/>
      <w:bCs/>
      <w:kern w:val="2"/>
      <w:sz w:val="32"/>
      <w:szCs w:val="32"/>
      <w:lang w:bidi="ar-SA"/>
    </w:rPr>
  </w:style>
  <w:style w:type="character" w:customStyle="1" w:styleId="4CharChar">
    <w:name w:val="标题4 Char Char"/>
    <w:link w:val="43"/>
    <w:uiPriority w:val="99"/>
    <w:qFormat/>
    <w:locked/>
    <w:rPr>
      <w:rFonts w:ascii="Arial" w:hAnsi="Arial"/>
      <w:b/>
      <w:sz w:val="32"/>
    </w:rPr>
  </w:style>
  <w:style w:type="paragraph" w:customStyle="1" w:styleId="Style63">
    <w:name w:val="_Style 63"/>
    <w:next w:val="a"/>
    <w:qFormat/>
    <w:pPr>
      <w:widowControl w:val="0"/>
      <w:jc w:val="both"/>
    </w:pPr>
    <w:rPr>
      <w:kern w:val="2"/>
      <w:sz w:val="21"/>
      <w:szCs w:val="24"/>
    </w:rPr>
  </w:style>
  <w:style w:type="character" w:customStyle="1" w:styleId="Chara">
    <w:name w:val="明显引用 Char"/>
    <w:uiPriority w:val="99"/>
    <w:qFormat/>
    <w:locked/>
    <w:rPr>
      <w:b/>
      <w:i/>
      <w:color w:val="4F81BD"/>
      <w:sz w:val="22"/>
    </w:rPr>
  </w:style>
  <w:style w:type="paragraph" w:customStyle="1" w:styleId="115">
    <w:name w:val="文本块11"/>
    <w:basedOn w:val="a"/>
    <w:next w:val="a"/>
    <w:qFormat/>
    <w:rPr>
      <w:i/>
      <w:iCs/>
      <w:color w:val="000000"/>
      <w:szCs w:val="22"/>
    </w:rPr>
  </w:style>
  <w:style w:type="paragraph" w:customStyle="1" w:styleId="xl33">
    <w:name w:val="xl33"/>
    <w:basedOn w:val="a"/>
    <w:qFormat/>
    <w:pPr>
      <w:widowControl/>
      <w:spacing w:before="100" w:beforeAutospacing="1" w:after="100" w:afterAutospacing="1"/>
      <w:jc w:val="center"/>
      <w:textAlignment w:val="center"/>
    </w:pPr>
    <w:rPr>
      <w:rFonts w:ascii="黑体" w:eastAsia="黑体" w:hAnsi="Arial Unicode MS" w:cs="黑体"/>
      <w:kern w:val="0"/>
      <w:sz w:val="22"/>
      <w:szCs w:val="22"/>
    </w:rPr>
  </w:style>
  <w:style w:type="character" w:customStyle="1" w:styleId="Char15">
    <w:name w:val="引用 Char1"/>
    <w:qFormat/>
    <w:rPr>
      <w:rFonts w:ascii="Times New Roman" w:eastAsia="宋体" w:hAnsi="Times New Roman" w:cs="Times New Roman"/>
      <w:i/>
      <w:iCs/>
      <w:color w:val="000000"/>
      <w:szCs w:val="24"/>
    </w:rPr>
  </w:style>
  <w:style w:type="paragraph" w:customStyle="1" w:styleId="xl35">
    <w:name w:val="xl35"/>
    <w:basedOn w:val="a"/>
    <w:qFormat/>
    <w:pPr>
      <w:widowControl/>
      <w:spacing w:before="100" w:beforeAutospacing="1" w:after="100" w:afterAutospacing="1"/>
      <w:jc w:val="left"/>
    </w:pPr>
    <w:rPr>
      <w:b/>
      <w:bCs/>
      <w:kern w:val="0"/>
      <w:sz w:val="24"/>
    </w:rPr>
  </w:style>
  <w:style w:type="character" w:customStyle="1" w:styleId="BlockquoteCharChar">
    <w:name w:val="Blockquote Char Char"/>
    <w:link w:val="Blockquote"/>
    <w:uiPriority w:val="99"/>
    <w:qFormat/>
    <w:locked/>
    <w:rPr>
      <w:sz w:val="24"/>
    </w:rPr>
  </w:style>
  <w:style w:type="character" w:customStyle="1" w:styleId="11">
    <w:name w:val="标题 1 字符1"/>
    <w:link w:val="1"/>
    <w:qFormat/>
    <w:rPr>
      <w:b/>
      <w:bCs/>
      <w:kern w:val="44"/>
      <w:sz w:val="44"/>
      <w:szCs w:val="44"/>
    </w:rPr>
  </w:style>
  <w:style w:type="character" w:customStyle="1" w:styleId="2f">
    <w:name w:val="样式2 字符"/>
    <w:link w:val="2f0"/>
    <w:qFormat/>
    <w:rPr>
      <w:rFonts w:ascii="楷体_GB2312" w:eastAsia="仿宋_GB2312" w:hAnsi="Arial"/>
      <w:kern w:val="2"/>
      <w:sz w:val="28"/>
      <w:szCs w:val="28"/>
    </w:rPr>
  </w:style>
  <w:style w:type="paragraph" w:customStyle="1" w:styleId="2f0">
    <w:name w:val="样式2"/>
    <w:basedOn w:val="a"/>
    <w:link w:val="2f"/>
    <w:qFormat/>
    <w:pPr>
      <w:spacing w:line="560" w:lineRule="exact"/>
      <w:ind w:firstLineChars="200" w:firstLine="561"/>
    </w:pPr>
    <w:rPr>
      <w:rFonts w:ascii="楷体_GB2312" w:eastAsia="仿宋_GB2312" w:hAnsi="Arial"/>
      <w:sz w:val="28"/>
      <w:szCs w:val="28"/>
    </w:rPr>
  </w:style>
  <w:style w:type="character" w:customStyle="1" w:styleId="2Char0">
    <w:name w:val="正文文本 2 Char"/>
    <w:uiPriority w:val="99"/>
    <w:qFormat/>
    <w:rPr>
      <w:sz w:val="24"/>
    </w:rPr>
  </w:style>
  <w:style w:type="character" w:customStyle="1" w:styleId="CharCharCharChar">
    <w:name w:val="批注框文本 Char Char Char Char"/>
    <w:qFormat/>
    <w:rPr>
      <w:rFonts w:ascii="宋体"/>
      <w:sz w:val="18"/>
      <w:szCs w:val="18"/>
      <w:lang w:bidi="ar-SA"/>
    </w:rPr>
  </w:style>
  <w:style w:type="character" w:customStyle="1" w:styleId="Char0">
    <w:name w:val="无间隔 Char"/>
    <w:link w:val="16"/>
    <w:qFormat/>
    <w:locked/>
    <w:rPr>
      <w:rFonts w:cs="Calibri"/>
      <w:sz w:val="22"/>
      <w:szCs w:val="22"/>
      <w:lang w:val="en-US" w:eastAsia="zh-CN" w:bidi="ar-SA"/>
    </w:rPr>
  </w:style>
  <w:style w:type="character" w:customStyle="1" w:styleId="font81">
    <w:name w:val="font81"/>
    <w:qFormat/>
    <w:rPr>
      <w:rFonts w:ascii="Times New Roman" w:hAnsi="Times New Roman" w:cs="Times New Roman" w:hint="default"/>
      <w:color w:val="000000"/>
      <w:sz w:val="20"/>
      <w:szCs w:val="20"/>
      <w:u w:val="none"/>
    </w:rPr>
  </w:style>
  <w:style w:type="paragraph" w:customStyle="1" w:styleId="afffe">
    <w:name w:val="表格"/>
    <w:basedOn w:val="a"/>
    <w:qFormat/>
    <w:pPr>
      <w:jc w:val="center"/>
      <w:textAlignment w:val="center"/>
    </w:pPr>
    <w:rPr>
      <w:rFonts w:ascii="华文细黑" w:hAnsi="华文细黑"/>
      <w:kern w:val="0"/>
      <w:szCs w:val="20"/>
    </w:rPr>
  </w:style>
  <w:style w:type="character" w:customStyle="1" w:styleId="120">
    <w:name w:val="书籍标题12"/>
    <w:qFormat/>
    <w:rPr>
      <w:b/>
      <w:bCs/>
      <w:smallCaps/>
      <w:spacing w:val="5"/>
    </w:rPr>
  </w:style>
  <w:style w:type="character" w:customStyle="1" w:styleId="TitleChar">
    <w:name w:val="Title Char"/>
    <w:qFormat/>
    <w:locked/>
    <w:rPr>
      <w:rFonts w:ascii="Cambria" w:eastAsia="方正小标宋简体" w:hAnsi="Cambria" w:cs="Cambria"/>
      <w:b/>
      <w:bCs/>
      <w:kern w:val="2"/>
      <w:sz w:val="32"/>
      <w:szCs w:val="32"/>
    </w:rPr>
  </w:style>
  <w:style w:type="paragraph" w:customStyle="1" w:styleId="CharChar1CharCharCharCharCharCharCharCharCharCharCharCharCharCharChar">
    <w:name w:val="Char Char1 Char Char Char Char Char Char Char Char Char Char Char Char Char Char Char"/>
    <w:basedOn w:val="a"/>
    <w:qFormat/>
    <w:pPr>
      <w:widowControl/>
      <w:spacing w:after="160" w:line="240" w:lineRule="exact"/>
      <w:jc w:val="left"/>
    </w:pPr>
    <w:rPr>
      <w:rFonts w:ascii="Verdana" w:hAnsi="Verdana" w:cs="Verdana"/>
      <w:kern w:val="0"/>
      <w:sz w:val="20"/>
      <w:szCs w:val="20"/>
      <w:lang w:eastAsia="en-US"/>
    </w:rPr>
  </w:style>
  <w:style w:type="paragraph" w:customStyle="1" w:styleId="xl94">
    <w:name w:val="xl94"/>
    <w:basedOn w:val="a"/>
    <w:qFormat/>
    <w:pPr>
      <w:widowControl/>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left"/>
      <w:textAlignment w:val="center"/>
    </w:pPr>
    <w:rPr>
      <w:rFonts w:ascii="宋体" w:hAnsi="宋体" w:cs="宋体"/>
      <w:kern w:val="0"/>
      <w:szCs w:val="21"/>
    </w:rPr>
  </w:style>
  <w:style w:type="character" w:customStyle="1" w:styleId="Heading3Char">
    <w:name w:val="Heading 3 Char"/>
    <w:qFormat/>
    <w:locked/>
    <w:rPr>
      <w:rFonts w:eastAsia="宋体"/>
      <w:b/>
      <w:bCs/>
      <w:kern w:val="2"/>
      <w:sz w:val="32"/>
      <w:szCs w:val="32"/>
      <w:lang w:val="en-US" w:eastAsia="zh-CN" w:bidi="ar-SA"/>
    </w:rPr>
  </w:style>
  <w:style w:type="character" w:customStyle="1" w:styleId="Char16">
    <w:name w:val="正文文本缩进 Char1"/>
    <w:uiPriority w:val="99"/>
    <w:semiHidden/>
    <w:qFormat/>
    <w:rPr>
      <w:rFonts w:ascii="Times New Roman" w:eastAsia="宋体" w:hAnsi="Times New Roman" w:cs="Times New Roman"/>
      <w:szCs w:val="24"/>
    </w:rPr>
  </w:style>
  <w:style w:type="paragraph" w:customStyle="1" w:styleId="font12">
    <w:name w:val="font12"/>
    <w:basedOn w:val="a"/>
    <w:qFormat/>
    <w:pPr>
      <w:widowControl/>
      <w:spacing w:before="100" w:beforeAutospacing="1" w:after="100" w:afterAutospacing="1"/>
      <w:jc w:val="left"/>
    </w:pPr>
    <w:rPr>
      <w:rFonts w:ascii="宋体" w:hAnsi="宋体" w:hint="eastAsia"/>
      <w:b/>
      <w:bCs/>
      <w:kern w:val="0"/>
      <w:sz w:val="20"/>
      <w:szCs w:val="20"/>
    </w:rPr>
  </w:style>
  <w:style w:type="paragraph" w:styleId="affff">
    <w:name w:val="Quote"/>
    <w:basedOn w:val="a"/>
    <w:next w:val="a"/>
    <w:link w:val="affff0"/>
    <w:qFormat/>
    <w:rPr>
      <w:rFonts w:ascii="Calibri" w:hAnsi="Calibri"/>
      <w:i/>
      <w:color w:val="000000"/>
      <w:sz w:val="22"/>
      <w:szCs w:val="22"/>
    </w:rPr>
  </w:style>
  <w:style w:type="character" w:customStyle="1" w:styleId="121">
    <w:name w:val="不明显参考12"/>
    <w:qFormat/>
    <w:rPr>
      <w:smallCaps/>
      <w:color w:val="C0504D"/>
      <w:u w:val="single"/>
    </w:rPr>
  </w:style>
  <w:style w:type="character" w:customStyle="1" w:styleId="font91">
    <w:name w:val="font91"/>
    <w:qFormat/>
    <w:rPr>
      <w:rFonts w:ascii="宋体" w:eastAsia="宋体" w:hAnsi="宋体" w:cs="宋体" w:hint="eastAsia"/>
      <w:color w:val="000000"/>
      <w:sz w:val="22"/>
      <w:szCs w:val="22"/>
      <w:u w:val="none"/>
    </w:rPr>
  </w:style>
  <w:style w:type="character" w:customStyle="1" w:styleId="Heading2Char">
    <w:name w:val="Heading 2 Char"/>
    <w:qFormat/>
    <w:locked/>
    <w:rPr>
      <w:rFonts w:ascii="Arial" w:eastAsia="黑体" w:hAnsi="Arial"/>
      <w:b/>
      <w:bCs/>
      <w:kern w:val="2"/>
      <w:sz w:val="32"/>
      <w:szCs w:val="32"/>
      <w:lang w:val="en-US" w:eastAsia="zh-CN" w:bidi="ar-SA"/>
    </w:rPr>
  </w:style>
  <w:style w:type="paragraph" w:customStyle="1" w:styleId="TableParagraph">
    <w:name w:val="Table Paragraph"/>
    <w:basedOn w:val="a"/>
    <w:uiPriority w:val="1"/>
    <w:qFormat/>
    <w:pPr>
      <w:autoSpaceDE w:val="0"/>
      <w:autoSpaceDN w:val="0"/>
      <w:adjustRightInd w:val="0"/>
      <w:jc w:val="left"/>
    </w:pPr>
    <w:rPr>
      <w:rFonts w:ascii="Arial Unicode MS" w:eastAsia="Arial Unicode MS" w:cs="Arial Unicode MS"/>
      <w:kern w:val="0"/>
      <w:sz w:val="24"/>
    </w:rPr>
  </w:style>
  <w:style w:type="character" w:customStyle="1" w:styleId="23">
    <w:name w:val="正文文本缩进 2 字符"/>
    <w:link w:val="22"/>
    <w:uiPriority w:val="99"/>
    <w:qFormat/>
    <w:rPr>
      <w:sz w:val="24"/>
      <w:szCs w:val="24"/>
    </w:rPr>
  </w:style>
  <w:style w:type="character" w:customStyle="1" w:styleId="2Char2">
    <w:name w:val="正文首行缩进 2 Char"/>
    <w:qFormat/>
    <w:rPr>
      <w:rFonts w:ascii="Calibri" w:eastAsia="宋体" w:hAnsi="Calibri"/>
      <w:szCs w:val="24"/>
    </w:rPr>
  </w:style>
  <w:style w:type="paragraph" w:customStyle="1" w:styleId="116">
    <w:name w:val="批注主题11"/>
    <w:basedOn w:val="ab"/>
    <w:next w:val="ab"/>
    <w:qFormat/>
    <w:rPr>
      <w:rFonts w:ascii="宋体" w:hAnsi="Calibri"/>
      <w:b/>
      <w:bCs/>
      <w:kern w:val="0"/>
      <w:sz w:val="28"/>
      <w:szCs w:val="20"/>
    </w:rPr>
  </w:style>
  <w:style w:type="paragraph" w:customStyle="1" w:styleId="xl36">
    <w:name w:val="xl36"/>
    <w:basedOn w:val="a"/>
    <w:qFormat/>
    <w:pPr>
      <w:widowControl/>
      <w:spacing w:before="100" w:beforeAutospacing="1" w:after="100" w:afterAutospacing="1"/>
      <w:jc w:val="left"/>
    </w:pPr>
    <w:rPr>
      <w:rFonts w:ascii="宋体" w:hAnsi="宋体"/>
      <w:b/>
      <w:bCs/>
      <w:kern w:val="0"/>
      <w:sz w:val="24"/>
    </w:rPr>
  </w:style>
  <w:style w:type="character" w:customStyle="1" w:styleId="Charb">
    <w:name w:val="日期 Char"/>
    <w:uiPriority w:val="99"/>
    <w:qFormat/>
    <w:locked/>
    <w:rPr>
      <w:rFonts w:eastAsia="宋体"/>
      <w:sz w:val="24"/>
    </w:rPr>
  </w:style>
  <w:style w:type="character" w:customStyle="1" w:styleId="8Char">
    <w:name w:val="标题 8 Char"/>
    <w:uiPriority w:val="99"/>
    <w:qFormat/>
    <w:rPr>
      <w:rFonts w:ascii="Arial" w:eastAsia="黑体" w:hAnsi="Arial"/>
      <w:sz w:val="24"/>
      <w:szCs w:val="24"/>
      <w:lang w:val="en-US" w:eastAsia="zh-CN" w:bidi="ar-SA"/>
    </w:rPr>
  </w:style>
  <w:style w:type="character" w:customStyle="1" w:styleId="Char25">
    <w:name w:val="页脚 Char2"/>
    <w:uiPriority w:val="99"/>
    <w:semiHidden/>
    <w:qFormat/>
    <w:rPr>
      <w:rFonts w:ascii="Times New Roman" w:eastAsia="宋体" w:hAnsi="Times New Roman" w:cs="Times New Roman"/>
      <w:sz w:val="18"/>
      <w:szCs w:val="18"/>
    </w:rPr>
  </w:style>
  <w:style w:type="character" w:customStyle="1" w:styleId="af5">
    <w:name w:val="批注框文本 字符"/>
    <w:link w:val="af4"/>
    <w:uiPriority w:val="99"/>
    <w:qFormat/>
    <w:rPr>
      <w:kern w:val="2"/>
      <w:sz w:val="18"/>
      <w:szCs w:val="18"/>
    </w:rPr>
  </w:style>
  <w:style w:type="paragraph" w:customStyle="1" w:styleId="Style488">
    <w:name w:val="_Style 488"/>
    <w:basedOn w:val="a"/>
    <w:next w:val="afffb"/>
    <w:uiPriority w:val="99"/>
    <w:qFormat/>
    <w:pPr>
      <w:ind w:firstLineChars="200" w:firstLine="420"/>
    </w:pPr>
    <w:rPr>
      <w:rFonts w:ascii="Calibri" w:hAnsi="Calibri"/>
      <w:szCs w:val="22"/>
    </w:rPr>
  </w:style>
  <w:style w:type="paragraph" w:customStyle="1" w:styleId="p0">
    <w:name w:val="p0"/>
    <w:basedOn w:val="a"/>
    <w:qFormat/>
    <w:pPr>
      <w:widowControl/>
    </w:pPr>
    <w:rPr>
      <w:kern w:val="0"/>
      <w:szCs w:val="21"/>
    </w:rPr>
  </w:style>
  <w:style w:type="character" w:customStyle="1" w:styleId="2Char10">
    <w:name w:val="标题 2 Char1"/>
    <w:qFormat/>
    <w:rPr>
      <w:rFonts w:ascii="Arial" w:hAnsi="Arial"/>
      <w:b/>
      <w:bCs/>
      <w:kern w:val="2"/>
      <w:sz w:val="28"/>
      <w:szCs w:val="32"/>
    </w:rPr>
  </w:style>
  <w:style w:type="paragraph" w:customStyle="1" w:styleId="2TimesNewRoman5020">
    <w:name w:val="样式 标题 2 + Times New Roman 四号 非加粗 段前: 5 磅 段后: 0 磅 行距: 固定值 20..."/>
    <w:basedOn w:val="xl39"/>
    <w:qFormat/>
    <w:pPr>
      <w:spacing w:after="0" w:line="400" w:lineRule="exact"/>
    </w:pPr>
    <w:rPr>
      <w:rFonts w:ascii="Times New Roman" w:eastAsia="黑体" w:hAnsi="Times New Roman" w:cs="宋体"/>
      <w:sz w:val="28"/>
    </w:rPr>
  </w:style>
  <w:style w:type="paragraph" w:customStyle="1" w:styleId="BCDDE9ABABFE460AAF8A1CFF4CFA4596">
    <w:name w:val="BCDDE9ABABFE460AAF8A1CFF4CFA4596"/>
    <w:qFormat/>
    <w:pPr>
      <w:spacing w:after="200" w:line="276" w:lineRule="auto"/>
    </w:pPr>
    <w:rPr>
      <w:rFonts w:ascii="Calibri" w:hAnsi="Calibri"/>
      <w:kern w:val="2"/>
      <w:sz w:val="22"/>
      <w:szCs w:val="22"/>
      <w:lang w:eastAsia="en-US"/>
    </w:rPr>
  </w:style>
  <w:style w:type="character" w:customStyle="1" w:styleId="220">
    <w:name w:val="明显强调22"/>
    <w:qFormat/>
    <w:rPr>
      <w:b/>
      <w:bCs/>
      <w:i/>
      <w:iCs/>
      <w:color w:val="4F81BD"/>
    </w:rPr>
  </w:style>
  <w:style w:type="paragraph" w:customStyle="1" w:styleId="xl40">
    <w:name w:val="xl40"/>
    <w:basedOn w:val="a"/>
    <w:qFormat/>
    <w:pPr>
      <w:widowControl/>
      <w:pBdr>
        <w:top w:val="single" w:sz="4" w:space="0" w:color="auto"/>
        <w:left w:val="single" w:sz="4" w:space="0" w:color="auto"/>
        <w:right w:val="single" w:sz="4" w:space="0" w:color="auto"/>
      </w:pBdr>
      <w:spacing w:before="100" w:beforeAutospacing="1" w:after="100" w:afterAutospacing="1"/>
      <w:jc w:val="left"/>
    </w:pPr>
    <w:rPr>
      <w:kern w:val="0"/>
      <w:sz w:val="20"/>
      <w:szCs w:val="20"/>
    </w:rPr>
  </w:style>
  <w:style w:type="paragraph" w:customStyle="1" w:styleId="xl90">
    <w:name w:val="xl90"/>
    <w:basedOn w:val="a"/>
    <w:qFormat/>
    <w:pPr>
      <w:widowControl/>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character" w:customStyle="1" w:styleId="Charc">
    <w:name w:val="普通文字 Char"/>
    <w:uiPriority w:val="99"/>
    <w:qFormat/>
    <w:rPr>
      <w:rFonts w:ascii="宋体" w:hAnsi="Courier New" w:cs="宋体"/>
      <w:sz w:val="21"/>
      <w:szCs w:val="21"/>
    </w:rPr>
  </w:style>
  <w:style w:type="character" w:customStyle="1" w:styleId="117">
    <w:name w:val="明显参考11"/>
    <w:qFormat/>
    <w:rPr>
      <w:b/>
      <w:bCs/>
      <w:smallCaps/>
      <w:color w:val="C0504D"/>
      <w:spacing w:val="5"/>
      <w:u w:val="single"/>
    </w:rPr>
  </w:style>
  <w:style w:type="paragraph" w:customStyle="1" w:styleId="51">
    <w:name w:val="标题5"/>
    <w:basedOn w:val="3"/>
    <w:link w:val="5CharChar"/>
    <w:uiPriority w:val="99"/>
    <w:qFormat/>
    <w:pPr>
      <w:spacing w:line="413" w:lineRule="auto"/>
    </w:pPr>
    <w:rPr>
      <w:rFonts w:ascii="Arial" w:hAnsi="Arial"/>
      <w:bCs w:val="0"/>
      <w:kern w:val="0"/>
      <w:szCs w:val="20"/>
    </w:rPr>
  </w:style>
  <w:style w:type="paragraph" w:customStyle="1" w:styleId="xl25">
    <w:name w:val="xl2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character" w:customStyle="1" w:styleId="2Char3">
    <w:name w:val="标题 2 Char"/>
    <w:qFormat/>
    <w:rPr>
      <w:rFonts w:ascii="Arial" w:eastAsia="黑体" w:hAnsi="Arial"/>
      <w:b/>
      <w:bCs/>
      <w:kern w:val="2"/>
      <w:sz w:val="32"/>
      <w:szCs w:val="32"/>
      <w:lang w:val="en-US" w:eastAsia="zh-CN" w:bidi="ar-SA"/>
    </w:rPr>
  </w:style>
  <w:style w:type="character" w:customStyle="1" w:styleId="Chard">
    <w:name w:val="批注文字 Char"/>
    <w:uiPriority w:val="99"/>
    <w:qFormat/>
    <w:locked/>
    <w:rPr>
      <w:rFonts w:eastAsia="宋体"/>
      <w:sz w:val="24"/>
      <w:szCs w:val="24"/>
    </w:rPr>
  </w:style>
  <w:style w:type="character" w:customStyle="1" w:styleId="212">
    <w:name w:val="明显强调21"/>
    <w:qFormat/>
    <w:rPr>
      <w:b/>
      <w:bCs/>
      <w:i/>
      <w:iCs/>
      <w:color w:val="4F81BD"/>
    </w:rPr>
  </w:style>
  <w:style w:type="character" w:customStyle="1" w:styleId="t-link42">
    <w:name w:val="t-link42"/>
    <w:qFormat/>
  </w:style>
  <w:style w:type="paragraph" w:customStyle="1" w:styleId="xl22">
    <w:name w:val="xl2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16"/>
      <w:szCs w:val="16"/>
    </w:rPr>
  </w:style>
  <w:style w:type="character" w:customStyle="1" w:styleId="7Char">
    <w:name w:val="标题 7 Char"/>
    <w:uiPriority w:val="99"/>
    <w:qFormat/>
    <w:rPr>
      <w:rFonts w:eastAsia="宋体"/>
      <w:b/>
      <w:bCs/>
      <w:sz w:val="24"/>
      <w:szCs w:val="24"/>
      <w:lang w:val="en-US" w:eastAsia="zh-CN" w:bidi="ar-SA"/>
    </w:rPr>
  </w:style>
  <w:style w:type="character" w:customStyle="1" w:styleId="HeaderChar">
    <w:name w:val="Header Char"/>
    <w:qFormat/>
    <w:locked/>
    <w:rPr>
      <w:rFonts w:ascii="Times New Roman" w:hAnsi="Times New Roman" w:cs="Times New Roman"/>
      <w:sz w:val="18"/>
      <w:szCs w:val="18"/>
    </w:rPr>
  </w:style>
  <w:style w:type="character" w:customStyle="1" w:styleId="QuoteChar">
    <w:name w:val="Quote Char"/>
    <w:link w:val="1b"/>
    <w:qFormat/>
    <w:locked/>
    <w:rPr>
      <w:i/>
      <w:color w:val="000000"/>
      <w:sz w:val="22"/>
    </w:rPr>
  </w:style>
  <w:style w:type="character" w:customStyle="1" w:styleId="90">
    <w:name w:val="标题 9 字符"/>
    <w:link w:val="9"/>
    <w:qFormat/>
    <w:rPr>
      <w:rFonts w:ascii="Arial" w:eastAsia="黑体" w:hAnsi="Arial"/>
      <w:sz w:val="21"/>
      <w:szCs w:val="21"/>
    </w:rPr>
  </w:style>
  <w:style w:type="character" w:customStyle="1" w:styleId="2d">
    <w:name w:val="标题 2 字符"/>
    <w:link w:val="xl39"/>
    <w:qFormat/>
    <w:rPr>
      <w:rFonts w:ascii="Arial" w:eastAsia="宋体" w:hAnsi="Arial"/>
      <w:b/>
      <w:bCs/>
      <w:kern w:val="2"/>
      <w:sz w:val="32"/>
      <w:szCs w:val="32"/>
      <w:lang w:val="en-US" w:eastAsia="zh-CN" w:bidi="ar-SA"/>
    </w:rPr>
  </w:style>
  <w:style w:type="character" w:customStyle="1" w:styleId="case31">
    <w:name w:val="case31"/>
    <w:qFormat/>
    <w:rPr>
      <w:sz w:val="21"/>
      <w:szCs w:val="21"/>
    </w:rPr>
  </w:style>
  <w:style w:type="paragraph" w:customStyle="1" w:styleId="61">
    <w:name w:val="6'"/>
    <w:basedOn w:val="a"/>
    <w:qFormat/>
    <w:pPr>
      <w:autoSpaceDE w:val="0"/>
      <w:autoSpaceDN w:val="0"/>
      <w:adjustRightInd w:val="0"/>
      <w:snapToGrid w:val="0"/>
      <w:spacing w:line="320" w:lineRule="exact"/>
      <w:jc w:val="center"/>
      <w:textAlignment w:val="baseline"/>
    </w:pPr>
    <w:rPr>
      <w:spacing w:val="20"/>
      <w:kern w:val="28"/>
      <w:szCs w:val="20"/>
    </w:rPr>
  </w:style>
  <w:style w:type="paragraph" w:customStyle="1" w:styleId="xl42">
    <w:name w:val="xl42"/>
    <w:basedOn w:val="a"/>
    <w:qFormat/>
    <w:pPr>
      <w:widowControl/>
      <w:pBdr>
        <w:top w:val="single" w:sz="4" w:space="0" w:color="auto"/>
        <w:left w:val="single" w:sz="4" w:space="0" w:color="auto"/>
        <w:right w:val="single" w:sz="4" w:space="0" w:color="auto"/>
      </w:pBdr>
      <w:spacing w:before="100" w:beforeAutospacing="1" w:after="100" w:afterAutospacing="1"/>
      <w:jc w:val="left"/>
    </w:pPr>
    <w:rPr>
      <w:kern w:val="0"/>
      <w:sz w:val="20"/>
      <w:szCs w:val="20"/>
    </w:rPr>
  </w:style>
  <w:style w:type="character" w:customStyle="1" w:styleId="Chare">
    <w:name w:val="引用 Char"/>
    <w:uiPriority w:val="99"/>
    <w:qFormat/>
    <w:locked/>
    <w:rPr>
      <w:i/>
      <w:color w:val="000000"/>
      <w:sz w:val="22"/>
    </w:rPr>
  </w:style>
  <w:style w:type="character" w:customStyle="1" w:styleId="Char26">
    <w:name w:val="正文文本 Char2"/>
    <w:uiPriority w:val="99"/>
    <w:qFormat/>
    <w:rPr>
      <w:rFonts w:ascii="Times New Roman" w:eastAsia="宋体" w:hAnsi="Times New Roman" w:cs="Times New Roman"/>
      <w:szCs w:val="24"/>
    </w:rPr>
  </w:style>
  <w:style w:type="paragraph" w:customStyle="1" w:styleId="Style19">
    <w:name w:val="_Style 19"/>
    <w:basedOn w:val="a9"/>
    <w:qFormat/>
    <w:rPr>
      <w:rFonts w:ascii="Calibri" w:hAnsi="Calibri"/>
    </w:rPr>
  </w:style>
  <w:style w:type="paragraph" w:customStyle="1" w:styleId="Char1CharCharChar">
    <w:name w:val="Char1 Char Char Char"/>
    <w:basedOn w:val="a"/>
    <w:qFormat/>
    <w:rPr>
      <w:rFonts w:eastAsia="仿宋_GB2312"/>
      <w:sz w:val="28"/>
      <w:szCs w:val="28"/>
    </w:rPr>
  </w:style>
  <w:style w:type="character" w:customStyle="1" w:styleId="Charf">
    <w:name w:val="文档结构图 Char"/>
    <w:uiPriority w:val="99"/>
    <w:qFormat/>
    <w:locked/>
    <w:rPr>
      <w:rFonts w:eastAsia="宋体"/>
      <w:sz w:val="24"/>
      <w:shd w:val="clear" w:color="auto" w:fill="000080"/>
    </w:rPr>
  </w:style>
  <w:style w:type="character" w:customStyle="1" w:styleId="BlockTextCharCharChar">
    <w:name w:val="Block Text Char Char Char"/>
    <w:qFormat/>
    <w:rPr>
      <w:rFonts w:ascii="Calibri" w:eastAsia="宋体" w:hAnsi="Calibri"/>
      <w:i/>
      <w:iCs/>
      <w:color w:val="000000"/>
      <w:kern w:val="2"/>
      <w:sz w:val="22"/>
      <w:szCs w:val="22"/>
      <w:lang w:val="en-US" w:eastAsia="zh-CN" w:bidi="ar-SA"/>
    </w:rPr>
  </w:style>
  <w:style w:type="paragraph" w:customStyle="1" w:styleId="xl78">
    <w:name w:val="xl7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character" w:customStyle="1" w:styleId="CharChar20">
    <w:name w:val="Char Char2"/>
    <w:qFormat/>
    <w:rPr>
      <w:rFonts w:eastAsia="宋体"/>
      <w:kern w:val="2"/>
      <w:sz w:val="21"/>
      <w:szCs w:val="24"/>
      <w:lang w:val="en-US" w:eastAsia="zh-CN" w:bidi="ar-SA"/>
    </w:rPr>
  </w:style>
  <w:style w:type="paragraph" w:customStyle="1" w:styleId="1d">
    <w:name w:val="列出段落1"/>
    <w:basedOn w:val="a"/>
    <w:qFormat/>
    <w:pPr>
      <w:ind w:firstLineChars="200" w:firstLine="420"/>
    </w:pPr>
    <w:rPr>
      <w:szCs w:val="21"/>
    </w:rPr>
  </w:style>
  <w:style w:type="character" w:customStyle="1" w:styleId="Charf0">
    <w:name w:val="副标题 Char"/>
    <w:uiPriority w:val="99"/>
    <w:qFormat/>
    <w:locked/>
    <w:rPr>
      <w:rFonts w:ascii="Arial" w:eastAsia="黑体" w:hAnsi="Arial"/>
      <w:b/>
      <w:bCs/>
      <w:sz w:val="32"/>
      <w:szCs w:val="32"/>
    </w:rPr>
  </w:style>
  <w:style w:type="character" w:customStyle="1" w:styleId="t-in2">
    <w:name w:val="t-in2"/>
    <w:qFormat/>
  </w:style>
  <w:style w:type="character" w:customStyle="1" w:styleId="CharChar24">
    <w:name w:val="Char Char24"/>
    <w:qFormat/>
    <w:rPr>
      <w:rFonts w:ascii="Arial" w:eastAsia="黑体" w:hAnsi="Arial" w:cs="Times New Roman"/>
      <w:b/>
      <w:bCs/>
      <w:sz w:val="28"/>
      <w:szCs w:val="28"/>
    </w:rPr>
  </w:style>
  <w:style w:type="paragraph" w:customStyle="1" w:styleId="CharCharChar2">
    <w:name w:val="Char Char Char2"/>
    <w:basedOn w:val="a9"/>
    <w:qFormat/>
    <w:rPr>
      <w:rFonts w:ascii="Calibri" w:hAnsi="Calibri"/>
      <w:szCs w:val="22"/>
    </w:rPr>
  </w:style>
  <w:style w:type="character" w:customStyle="1" w:styleId="CharChar9">
    <w:name w:val="Char Char9"/>
    <w:qFormat/>
    <w:rPr>
      <w:kern w:val="2"/>
      <w:sz w:val="21"/>
      <w:szCs w:val="22"/>
    </w:rPr>
  </w:style>
  <w:style w:type="character" w:customStyle="1" w:styleId="Char17">
    <w:name w:val="页脚 Char1"/>
    <w:uiPriority w:val="99"/>
    <w:qFormat/>
    <w:rPr>
      <w:kern w:val="2"/>
      <w:sz w:val="18"/>
      <w:szCs w:val="18"/>
    </w:rPr>
  </w:style>
  <w:style w:type="paragraph" w:customStyle="1" w:styleId="CharChar1CharCharCharCharCharChar">
    <w:name w:val="Char Char1 Char Char Char Char Char Char"/>
    <w:basedOn w:val="a9"/>
    <w:qFormat/>
    <w:rPr>
      <w:rFonts w:ascii="Calibri" w:hAnsi="Calibri"/>
      <w:szCs w:val="22"/>
    </w:rPr>
  </w:style>
  <w:style w:type="character" w:customStyle="1" w:styleId="118">
    <w:name w:val="不明显参考11"/>
    <w:qFormat/>
    <w:rPr>
      <w:smallCaps/>
      <w:color w:val="C0504D"/>
      <w:u w:val="single"/>
    </w:rPr>
  </w:style>
  <w:style w:type="character" w:customStyle="1" w:styleId="SubtitleChar">
    <w:name w:val="Subtitle Char"/>
    <w:qFormat/>
    <w:locked/>
    <w:rPr>
      <w:rFonts w:ascii="Cambria" w:eastAsia="方正楷体简体" w:hAnsi="Cambria" w:cs="Cambria"/>
      <w:kern w:val="28"/>
      <w:sz w:val="32"/>
      <w:szCs w:val="32"/>
    </w:rPr>
  </w:style>
  <w:style w:type="paragraph" w:customStyle="1" w:styleId="xl92">
    <w:name w:val="xl92"/>
    <w:basedOn w:val="a"/>
    <w:qFormat/>
    <w:pPr>
      <w:widowControl/>
      <w:pBdr>
        <w:top w:val="single" w:sz="4" w:space="0" w:color="auto"/>
        <w:left w:val="single" w:sz="4"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affff1">
    <w:name w:val="小节标题"/>
    <w:basedOn w:val="a"/>
    <w:next w:val="a"/>
    <w:qFormat/>
    <w:pPr>
      <w:widowControl/>
      <w:spacing w:before="175" w:after="102" w:line="351" w:lineRule="atLeast"/>
      <w:textAlignment w:val="baseline"/>
    </w:pPr>
    <w:rPr>
      <w:rFonts w:eastAsia="黑体"/>
      <w:color w:val="000000"/>
      <w:kern w:val="0"/>
      <w:szCs w:val="20"/>
      <w:u w:color="000000"/>
    </w:rPr>
  </w:style>
  <w:style w:type="character" w:customStyle="1" w:styleId="CharChar31">
    <w:name w:val="Char Char31"/>
    <w:qFormat/>
    <w:locked/>
    <w:rPr>
      <w:rFonts w:ascii="Arial" w:eastAsia="黑体" w:hAnsi="Arial"/>
      <w:b/>
      <w:bCs/>
      <w:kern w:val="2"/>
      <w:sz w:val="32"/>
      <w:szCs w:val="32"/>
      <w:lang w:val="en-US" w:eastAsia="zh-CN" w:bidi="ar-SA"/>
    </w:rPr>
  </w:style>
  <w:style w:type="character" w:customStyle="1" w:styleId="119">
    <w:name w:val="明显强调11"/>
    <w:qFormat/>
    <w:rPr>
      <w:b/>
      <w:bCs/>
      <w:i/>
      <w:iCs/>
      <w:color w:val="4F81BD"/>
    </w:rPr>
  </w:style>
  <w:style w:type="paragraph" w:customStyle="1" w:styleId="xl96">
    <w:name w:val="xl96"/>
    <w:basedOn w:val="a"/>
    <w:qFormat/>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character" w:customStyle="1" w:styleId="CharChar81">
    <w:name w:val="Char Char81"/>
    <w:qFormat/>
    <w:rPr>
      <w:rFonts w:ascii="Arial" w:eastAsia="黑体" w:hAnsi="Arial"/>
      <w:b/>
      <w:bCs/>
      <w:kern w:val="2"/>
      <w:sz w:val="32"/>
      <w:szCs w:val="32"/>
      <w:lang w:val="en-US" w:eastAsia="zh-CN" w:bidi="ar-SA"/>
    </w:rPr>
  </w:style>
  <w:style w:type="paragraph" w:customStyle="1" w:styleId="1e">
    <w:name w:val="1"/>
    <w:basedOn w:val="a"/>
    <w:next w:val="a"/>
    <w:qFormat/>
  </w:style>
  <w:style w:type="character" w:customStyle="1" w:styleId="CharChar18">
    <w:name w:val="Char Char18"/>
    <w:qFormat/>
    <w:rPr>
      <w:b/>
      <w:bCs/>
      <w:kern w:val="44"/>
      <w:sz w:val="44"/>
      <w:szCs w:val="44"/>
    </w:rPr>
  </w:style>
  <w:style w:type="character" w:customStyle="1" w:styleId="afffa">
    <w:name w:val="明显引用 字符"/>
    <w:link w:val="afff9"/>
    <w:qFormat/>
    <w:rPr>
      <w:rFonts w:ascii="Calibri" w:hAnsi="Calibri"/>
      <w:b/>
      <w:i/>
      <w:color w:val="4F81BD"/>
      <w:kern w:val="2"/>
      <w:sz w:val="22"/>
      <w:szCs w:val="22"/>
    </w:rPr>
  </w:style>
  <w:style w:type="character" w:customStyle="1" w:styleId="3Char0">
    <w:name w:val="正文文本 3 Char"/>
    <w:qFormat/>
    <w:locked/>
    <w:rPr>
      <w:rFonts w:ascii="宋体" w:eastAsia="宋体"/>
      <w:sz w:val="24"/>
    </w:rPr>
  </w:style>
  <w:style w:type="character" w:customStyle="1" w:styleId="CharCharChar">
    <w:name w:val="Char Char Char"/>
    <w:qFormat/>
    <w:locked/>
    <w:rPr>
      <w:rFonts w:eastAsia="宋体"/>
      <w:b/>
      <w:bCs/>
      <w:kern w:val="44"/>
      <w:sz w:val="44"/>
      <w:szCs w:val="44"/>
      <w:lang w:val="en-US" w:eastAsia="zh-CN" w:bidi="ar-SA"/>
    </w:rPr>
  </w:style>
  <w:style w:type="character" w:customStyle="1" w:styleId="9Char">
    <w:name w:val="标题 9 Char"/>
    <w:uiPriority w:val="99"/>
    <w:qFormat/>
    <w:rPr>
      <w:rFonts w:ascii="Arial" w:eastAsia="黑体" w:hAnsi="Arial"/>
      <w:sz w:val="21"/>
      <w:szCs w:val="21"/>
      <w:lang w:val="en-US" w:eastAsia="zh-CN" w:bidi="ar-SA"/>
    </w:rPr>
  </w:style>
  <w:style w:type="character" w:customStyle="1" w:styleId="ac">
    <w:name w:val="批注文字 字符"/>
    <w:link w:val="ab"/>
    <w:qFormat/>
    <w:rPr>
      <w:kern w:val="2"/>
      <w:sz w:val="21"/>
      <w:szCs w:val="24"/>
    </w:rPr>
  </w:style>
  <w:style w:type="paragraph" w:customStyle="1" w:styleId="xl91">
    <w:name w:val="xl91"/>
    <w:basedOn w:val="a"/>
    <w:qFormat/>
    <w:pPr>
      <w:widowControl/>
      <w:pBdr>
        <w:top w:val="single" w:sz="4" w:space="0" w:color="auto"/>
        <w:left w:val="single" w:sz="4"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character" w:customStyle="1" w:styleId="Char18">
    <w:name w:val="正文首行缩进 Char1"/>
    <w:qFormat/>
    <w:rPr>
      <w:kern w:val="2"/>
      <w:sz w:val="21"/>
      <w:szCs w:val="24"/>
    </w:rPr>
  </w:style>
  <w:style w:type="paragraph" w:customStyle="1" w:styleId="11a">
    <w:name w:val="列出段落11"/>
    <w:basedOn w:val="a"/>
    <w:uiPriority w:val="34"/>
    <w:qFormat/>
    <w:pPr>
      <w:ind w:firstLineChars="200" w:firstLine="420"/>
    </w:pPr>
    <w:rPr>
      <w:sz w:val="30"/>
      <w:szCs w:val="22"/>
    </w:rPr>
  </w:style>
  <w:style w:type="character" w:customStyle="1" w:styleId="1f">
    <w:name w:val="明显参考1"/>
    <w:qFormat/>
    <w:rPr>
      <w:b/>
      <w:bCs/>
      <w:smallCaps/>
      <w:color w:val="C0504D"/>
      <w:spacing w:val="5"/>
      <w:u w:val="single"/>
    </w:rPr>
  </w:style>
  <w:style w:type="paragraph" w:customStyle="1" w:styleId="xl101">
    <w:name w:val="xl101"/>
    <w:basedOn w:val="a"/>
    <w:qFormat/>
    <w:pPr>
      <w:widowControl/>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f0">
    <w:name w:val="日期1"/>
    <w:basedOn w:val="a"/>
    <w:next w:val="a"/>
    <w:qFormat/>
    <w:pPr>
      <w:ind w:leftChars="2500" w:left="100"/>
    </w:pPr>
    <w:rPr>
      <w:rFonts w:ascii="宋体"/>
      <w:kern w:val="0"/>
      <w:sz w:val="28"/>
      <w:szCs w:val="20"/>
    </w:rPr>
  </w:style>
  <w:style w:type="character" w:customStyle="1" w:styleId="Char19">
    <w:name w:val="标题 Char1"/>
    <w:qFormat/>
    <w:rPr>
      <w:rFonts w:ascii="Cambria" w:hAnsi="Cambria" w:cs="Times New Roman"/>
      <w:b/>
      <w:bCs/>
      <w:kern w:val="2"/>
      <w:sz w:val="32"/>
      <w:szCs w:val="32"/>
    </w:rPr>
  </w:style>
  <w:style w:type="character" w:customStyle="1" w:styleId="Char1a">
    <w:name w:val="副标题 Char1"/>
    <w:qFormat/>
    <w:rPr>
      <w:rFonts w:ascii="Cambria" w:hAnsi="Cambria" w:cs="Times New Roman"/>
      <w:b/>
      <w:bCs/>
      <w:kern w:val="28"/>
      <w:sz w:val="32"/>
      <w:szCs w:val="32"/>
    </w:rPr>
  </w:style>
  <w:style w:type="paragraph" w:customStyle="1" w:styleId="affff2">
    <w:name w:val="正文样式"/>
    <w:basedOn w:val="a"/>
    <w:qFormat/>
    <w:pPr>
      <w:snapToGrid w:val="0"/>
      <w:spacing w:beforeLines="50" w:afterLines="50" w:line="312" w:lineRule="auto"/>
      <w:ind w:firstLineChars="200" w:firstLine="480"/>
    </w:pPr>
    <w:rPr>
      <w:rFonts w:ascii="Arial" w:hAnsi="Arial"/>
      <w:kern w:val="24"/>
      <w:szCs w:val="28"/>
    </w:rPr>
  </w:style>
  <w:style w:type="character" w:customStyle="1" w:styleId="130">
    <w:name w:val="书籍标题13"/>
    <w:qFormat/>
    <w:rPr>
      <w:b/>
      <w:smallCaps/>
      <w:spacing w:val="5"/>
    </w:rPr>
  </w:style>
  <w:style w:type="paragraph" w:customStyle="1" w:styleId="2f1">
    <w:name w:val="修订2"/>
    <w:qFormat/>
    <w:rPr>
      <w:kern w:val="2"/>
      <w:sz w:val="21"/>
      <w:szCs w:val="24"/>
    </w:rPr>
  </w:style>
  <w:style w:type="paragraph" w:customStyle="1" w:styleId="36">
    <w:name w:val="修订3"/>
    <w:uiPriority w:val="99"/>
    <w:qFormat/>
    <w:rPr>
      <w:kern w:val="2"/>
      <w:sz w:val="21"/>
      <w:szCs w:val="21"/>
    </w:rPr>
  </w:style>
  <w:style w:type="character" w:customStyle="1" w:styleId="CharChar3">
    <w:name w:val="Char Char3"/>
    <w:qFormat/>
    <w:rPr>
      <w:rFonts w:ascii="Arial" w:eastAsia="黑体" w:hAnsi="Arial"/>
      <w:b/>
      <w:bCs/>
      <w:kern w:val="2"/>
      <w:sz w:val="32"/>
      <w:szCs w:val="32"/>
      <w:lang w:val="en-US" w:eastAsia="zh-CN" w:bidi="ar-SA"/>
    </w:rPr>
  </w:style>
  <w:style w:type="character" w:customStyle="1" w:styleId="2f2">
    <w:name w:val="明显参考2"/>
    <w:qFormat/>
    <w:rPr>
      <w:b/>
      <w:smallCaps/>
      <w:color w:val="C0504D"/>
      <w:spacing w:val="5"/>
      <w:u w:val="single"/>
    </w:rPr>
  </w:style>
  <w:style w:type="paragraph" w:customStyle="1" w:styleId="11b">
    <w:name w:val="明显引用11"/>
    <w:basedOn w:val="a"/>
    <w:next w:val="a"/>
    <w:qFormat/>
    <w:pPr>
      <w:pBdr>
        <w:bottom w:val="single" w:sz="4" w:space="4" w:color="4F81BD"/>
      </w:pBdr>
      <w:spacing w:before="200" w:after="280"/>
      <w:ind w:left="936" w:right="936"/>
    </w:pPr>
    <w:rPr>
      <w:b/>
      <w:bCs/>
      <w:i/>
      <w:iCs/>
      <w:color w:val="4F81BD"/>
      <w:szCs w:val="22"/>
    </w:rPr>
  </w:style>
  <w:style w:type="character" w:customStyle="1" w:styleId="40">
    <w:name w:val="标题 4 字符"/>
    <w:link w:val="4"/>
    <w:qFormat/>
    <w:rPr>
      <w:rFonts w:ascii="仿宋_GB2312" w:eastAsia="仿宋_GB2312" w:cs="仿宋_GB2312"/>
      <w:kern w:val="2"/>
      <w:sz w:val="28"/>
      <w:szCs w:val="28"/>
    </w:rPr>
  </w:style>
  <w:style w:type="character" w:customStyle="1" w:styleId="CharChar91">
    <w:name w:val="Char Char91"/>
    <w:qFormat/>
    <w:rPr>
      <w:kern w:val="2"/>
      <w:sz w:val="21"/>
      <w:szCs w:val="22"/>
    </w:rPr>
  </w:style>
  <w:style w:type="paragraph" w:customStyle="1" w:styleId="affff3">
    <w:name w:val="正文格式"/>
    <w:basedOn w:val="a"/>
    <w:qFormat/>
    <w:pPr>
      <w:widowControl/>
      <w:adjustRightInd w:val="0"/>
      <w:snapToGrid w:val="0"/>
      <w:spacing w:line="400" w:lineRule="atLeast"/>
      <w:ind w:firstLine="482"/>
      <w:textAlignment w:val="baseline"/>
    </w:pPr>
    <w:rPr>
      <w:kern w:val="0"/>
      <w:sz w:val="24"/>
    </w:rPr>
  </w:style>
  <w:style w:type="paragraph" w:customStyle="1" w:styleId="font5">
    <w:name w:val="font5"/>
    <w:basedOn w:val="a"/>
    <w:qFormat/>
    <w:pPr>
      <w:widowControl/>
      <w:spacing w:before="100" w:beforeAutospacing="1" w:after="100" w:afterAutospacing="1"/>
      <w:jc w:val="left"/>
    </w:pPr>
    <w:rPr>
      <w:rFonts w:ascii="宋体" w:hAnsi="宋体" w:cs="宋体"/>
      <w:kern w:val="0"/>
      <w:sz w:val="18"/>
      <w:szCs w:val="18"/>
    </w:rPr>
  </w:style>
  <w:style w:type="character" w:customStyle="1" w:styleId="CharCharChar0">
    <w:name w:val="批注框文本 Char Char Char"/>
    <w:qFormat/>
    <w:rPr>
      <w:rFonts w:ascii="宋体"/>
      <w:sz w:val="18"/>
      <w:szCs w:val="18"/>
    </w:rPr>
  </w:style>
  <w:style w:type="paragraph" w:customStyle="1" w:styleId="Char1b">
    <w:name w:val="Char1"/>
    <w:basedOn w:val="a9"/>
    <w:qFormat/>
    <w:rPr>
      <w:rFonts w:ascii="Calibri" w:hAnsi="Calibri"/>
      <w:szCs w:val="22"/>
    </w:rPr>
  </w:style>
  <w:style w:type="paragraph" w:customStyle="1" w:styleId="xl85">
    <w:name w:val="xl85"/>
    <w:basedOn w:val="a"/>
    <w:qFormat/>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TOC10">
    <w:name w:val="TOC 标题1"/>
    <w:basedOn w:val="1"/>
    <w:next w:val="a"/>
    <w:qFormat/>
    <w:pPr>
      <w:widowControl/>
      <w:spacing w:before="480" w:after="0" w:line="276" w:lineRule="auto"/>
      <w:jc w:val="left"/>
      <w:outlineLvl w:val="9"/>
    </w:pPr>
    <w:rPr>
      <w:rFonts w:ascii="Cambria" w:hAnsi="Cambria" w:cs="Cambria"/>
      <w:color w:val="365F91"/>
      <w:kern w:val="0"/>
      <w:sz w:val="28"/>
      <w:szCs w:val="28"/>
    </w:rPr>
  </w:style>
  <w:style w:type="character" w:customStyle="1" w:styleId="CharChar0">
    <w:name w:val="正文要点内容 Char Char"/>
    <w:link w:val="afff1"/>
    <w:qFormat/>
    <w:locked/>
    <w:rPr>
      <w:kern w:val="2"/>
      <w:sz w:val="21"/>
      <w:szCs w:val="21"/>
    </w:rPr>
  </w:style>
  <w:style w:type="paragraph" w:customStyle="1" w:styleId="200">
    <w:name w:val="样式 纯文本 + 行距: 固定值 20 磅"/>
    <w:basedOn w:val="af2"/>
    <w:qFormat/>
    <w:pPr>
      <w:spacing w:line="400" w:lineRule="exact"/>
    </w:pPr>
    <w:rPr>
      <w:rFonts w:cs="宋体"/>
      <w:kern w:val="2"/>
      <w:szCs w:val="22"/>
    </w:rPr>
  </w:style>
  <w:style w:type="character" w:customStyle="1" w:styleId="11Char1">
    <w:name w:val="标题 1.1 Char1"/>
    <w:qFormat/>
    <w:rPr>
      <w:rFonts w:ascii="Arial" w:eastAsia="黑体" w:hAnsi="Arial"/>
      <w:b/>
      <w:bCs/>
      <w:kern w:val="2"/>
      <w:sz w:val="32"/>
      <w:szCs w:val="32"/>
      <w:lang w:val="en-US" w:eastAsia="zh-CN" w:bidi="ar-SA"/>
    </w:rPr>
  </w:style>
  <w:style w:type="character" w:customStyle="1" w:styleId="javascript">
    <w:name w:val="javascript"/>
    <w:qFormat/>
  </w:style>
  <w:style w:type="paragraph" w:customStyle="1" w:styleId="affff4">
    <w:name w:val="节标题"/>
    <w:basedOn w:val="a"/>
    <w:next w:val="a"/>
    <w:qFormat/>
    <w:pPr>
      <w:widowControl/>
      <w:spacing w:line="289" w:lineRule="atLeast"/>
      <w:jc w:val="center"/>
      <w:textAlignment w:val="baseline"/>
    </w:pPr>
    <w:rPr>
      <w:color w:val="000000"/>
      <w:kern w:val="0"/>
      <w:sz w:val="28"/>
      <w:szCs w:val="20"/>
      <w:u w:color="000000"/>
    </w:rPr>
  </w:style>
  <w:style w:type="paragraph" w:customStyle="1" w:styleId="reader-word-layerreader-word-s1-0">
    <w:name w:val="reader-word-layer reader-word-s1-0"/>
    <w:basedOn w:val="a"/>
    <w:qFormat/>
    <w:pPr>
      <w:widowControl/>
      <w:spacing w:before="100" w:beforeAutospacing="1" w:after="100" w:afterAutospacing="1"/>
      <w:jc w:val="left"/>
    </w:pPr>
    <w:rPr>
      <w:rFonts w:ascii="宋体" w:hAnsi="宋体" w:cs="宋体"/>
      <w:kern w:val="0"/>
      <w:sz w:val="24"/>
    </w:rPr>
  </w:style>
  <w:style w:type="paragraph" w:customStyle="1" w:styleId="2f3">
    <w:name w:val="样式 首行缩进:  2 字符"/>
    <w:basedOn w:val="a"/>
    <w:qFormat/>
    <w:pPr>
      <w:ind w:firstLine="560"/>
    </w:pPr>
    <w:rPr>
      <w:rFonts w:eastAsia="仿宋_GB2312" w:cs="宋体"/>
      <w:sz w:val="24"/>
      <w:szCs w:val="22"/>
    </w:rPr>
  </w:style>
  <w:style w:type="paragraph" w:customStyle="1" w:styleId="font7">
    <w:name w:val="font7"/>
    <w:basedOn w:val="a"/>
    <w:qFormat/>
    <w:pPr>
      <w:widowControl/>
      <w:spacing w:before="100" w:beforeAutospacing="1" w:after="100" w:afterAutospacing="1"/>
      <w:jc w:val="left"/>
    </w:pPr>
    <w:rPr>
      <w:rFonts w:ascii="宋体" w:hAnsi="宋体" w:cs="宋体"/>
      <w:kern w:val="0"/>
      <w:szCs w:val="21"/>
    </w:rPr>
  </w:style>
  <w:style w:type="paragraph" w:customStyle="1" w:styleId="xl89">
    <w:name w:val="xl89"/>
    <w:basedOn w:val="a"/>
    <w:qFormat/>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CharChar4">
    <w:name w:val="批注框文本 Char Char"/>
    <w:basedOn w:val="a"/>
    <w:link w:val="CharCharCharCharChar"/>
    <w:qFormat/>
    <w:rPr>
      <w:rFonts w:ascii="宋体"/>
      <w:kern w:val="0"/>
      <w:sz w:val="18"/>
      <w:szCs w:val="18"/>
    </w:rPr>
  </w:style>
  <w:style w:type="paragraph" w:customStyle="1" w:styleId="xl37">
    <w:name w:val="xl37"/>
    <w:basedOn w:val="a"/>
    <w:qFormat/>
    <w:pPr>
      <w:widowControl/>
      <w:pBdr>
        <w:left w:val="single" w:sz="4" w:space="0" w:color="auto"/>
        <w:bottom w:val="single" w:sz="4" w:space="0" w:color="auto"/>
        <w:right w:val="single" w:sz="4" w:space="0" w:color="auto"/>
      </w:pBdr>
      <w:spacing w:before="100" w:beforeAutospacing="1" w:after="100" w:afterAutospacing="1"/>
      <w:jc w:val="left"/>
    </w:pPr>
    <w:rPr>
      <w:kern w:val="0"/>
      <w:sz w:val="20"/>
      <w:szCs w:val="20"/>
    </w:rPr>
  </w:style>
  <w:style w:type="character" w:customStyle="1" w:styleId="Char27">
    <w:name w:val="引用 Char2"/>
    <w:uiPriority w:val="29"/>
    <w:qFormat/>
    <w:rPr>
      <w:rFonts w:ascii="Times New Roman" w:eastAsia="宋体" w:hAnsi="Times New Roman" w:cs="Times New Roman"/>
      <w:i/>
      <w:iCs/>
      <w:color w:val="000000"/>
      <w:szCs w:val="24"/>
    </w:rPr>
  </w:style>
  <w:style w:type="paragraph" w:customStyle="1" w:styleId="CharChar10">
    <w:name w:val="Char Char1"/>
    <w:basedOn w:val="a9"/>
    <w:qFormat/>
    <w:rPr>
      <w:rFonts w:ascii="Calibri" w:hAnsi="Calibri"/>
      <w:szCs w:val="22"/>
    </w:rPr>
  </w:style>
  <w:style w:type="paragraph" w:customStyle="1" w:styleId="CharChar1Char">
    <w:name w:val="Char Char1 Char"/>
    <w:basedOn w:val="a9"/>
    <w:qFormat/>
    <w:rPr>
      <w:rFonts w:ascii="Calibri" w:hAnsi="Calibri"/>
    </w:rPr>
  </w:style>
  <w:style w:type="character" w:customStyle="1" w:styleId="CharChar27">
    <w:name w:val="Char Char27"/>
    <w:qFormat/>
    <w:rPr>
      <w:rFonts w:ascii="Times New Roman" w:eastAsia="宋体" w:hAnsi="Times New Roman" w:cs="Times New Roman"/>
      <w:b/>
      <w:bCs/>
      <w:kern w:val="44"/>
      <w:sz w:val="44"/>
      <w:szCs w:val="44"/>
    </w:rPr>
  </w:style>
  <w:style w:type="paragraph" w:customStyle="1" w:styleId="1f1">
    <w:name w:val="明显引用1"/>
    <w:basedOn w:val="a"/>
    <w:next w:val="a"/>
    <w:link w:val="IntenseQuoteChar"/>
    <w:qFormat/>
    <w:pPr>
      <w:pBdr>
        <w:bottom w:val="single" w:sz="4" w:space="4" w:color="4F81BD"/>
      </w:pBdr>
      <w:spacing w:before="200" w:after="280"/>
      <w:ind w:left="936" w:right="936"/>
    </w:pPr>
    <w:rPr>
      <w:b/>
      <w:i/>
      <w:color w:val="4F81BD"/>
      <w:kern w:val="0"/>
      <w:sz w:val="22"/>
      <w:szCs w:val="20"/>
    </w:rPr>
  </w:style>
  <w:style w:type="character" w:customStyle="1" w:styleId="CharCharCharCharChar">
    <w:name w:val="批注框文本 Char Char Char Char Char"/>
    <w:link w:val="CharChar4"/>
    <w:qFormat/>
    <w:rPr>
      <w:rFonts w:ascii="宋体"/>
      <w:sz w:val="18"/>
      <w:szCs w:val="18"/>
    </w:rPr>
  </w:style>
  <w:style w:type="paragraph" w:customStyle="1" w:styleId="xl99">
    <w:name w:val="xl99"/>
    <w:basedOn w:val="a"/>
    <w:qFormat/>
    <w:pPr>
      <w:widowControl/>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character" w:customStyle="1" w:styleId="BodyTextChar">
    <w:name w:val="Body Text Char"/>
    <w:qFormat/>
    <w:locked/>
    <w:rPr>
      <w:rFonts w:ascii="Times New Roman" w:hAnsi="Times New Roman" w:cs="Times New Roman"/>
      <w:sz w:val="24"/>
      <w:szCs w:val="24"/>
    </w:rPr>
  </w:style>
  <w:style w:type="character" w:customStyle="1" w:styleId="aa">
    <w:name w:val="文档结构图 字符"/>
    <w:link w:val="a9"/>
    <w:qFormat/>
    <w:rPr>
      <w:kern w:val="2"/>
      <w:sz w:val="21"/>
      <w:szCs w:val="24"/>
      <w:shd w:val="clear" w:color="auto" w:fill="000080"/>
    </w:rPr>
  </w:style>
  <w:style w:type="character" w:customStyle="1" w:styleId="CharChar171">
    <w:name w:val="Char Char171"/>
    <w:qFormat/>
    <w:rPr>
      <w:rFonts w:ascii="Cambria" w:eastAsia="宋体" w:hAnsi="Cambria" w:cs="Times New Roman"/>
      <w:b/>
      <w:bCs/>
      <w:kern w:val="2"/>
      <w:sz w:val="32"/>
      <w:szCs w:val="32"/>
    </w:rPr>
  </w:style>
  <w:style w:type="character" w:customStyle="1" w:styleId="afe">
    <w:name w:val="脚注文本 字符"/>
    <w:link w:val="afd"/>
    <w:qFormat/>
    <w:rPr>
      <w:rFonts w:ascii="Calibri" w:hAnsi="Calibri"/>
      <w:kern w:val="2"/>
      <w:sz w:val="21"/>
      <w:szCs w:val="22"/>
    </w:rPr>
  </w:style>
  <w:style w:type="character" w:customStyle="1" w:styleId="37">
    <w:name w:val="明显参考3"/>
    <w:uiPriority w:val="99"/>
    <w:qFormat/>
    <w:rPr>
      <w:b/>
      <w:bCs/>
      <w:smallCaps/>
      <w:color w:val="C0504D"/>
      <w:spacing w:val="5"/>
      <w:u w:val="single"/>
    </w:rPr>
  </w:style>
  <w:style w:type="character" w:customStyle="1" w:styleId="Charf1">
    <w:name w:val="正文首行缩进 Char"/>
    <w:qFormat/>
    <w:rPr>
      <w:rFonts w:eastAsia="宋体"/>
      <w:szCs w:val="24"/>
    </w:rPr>
  </w:style>
  <w:style w:type="character" w:customStyle="1" w:styleId="CharChar301">
    <w:name w:val="Char Char301"/>
    <w:qFormat/>
    <w:rPr>
      <w:rFonts w:ascii="Arial" w:eastAsia="黑体" w:hAnsi="Arial"/>
      <w:b/>
      <w:bCs/>
      <w:kern w:val="2"/>
      <w:sz w:val="32"/>
      <w:szCs w:val="32"/>
      <w:lang w:val="en-US" w:eastAsia="zh-CN" w:bidi="ar-SA"/>
    </w:rPr>
  </w:style>
  <w:style w:type="paragraph" w:customStyle="1" w:styleId="1f2">
    <w:name w:val="文本块1"/>
    <w:basedOn w:val="a"/>
    <w:next w:val="a"/>
    <w:qFormat/>
    <w:rPr>
      <w:i/>
      <w:iCs/>
      <w:color w:val="000000"/>
      <w:szCs w:val="22"/>
    </w:rPr>
  </w:style>
  <w:style w:type="paragraph" w:customStyle="1" w:styleId="38">
    <w:name w:val="样式3"/>
    <w:basedOn w:val="3"/>
    <w:qFormat/>
    <w:pPr>
      <w:spacing w:line="415" w:lineRule="auto"/>
    </w:pPr>
    <w:rPr>
      <w:rFonts w:eastAsia="Arial"/>
    </w:rPr>
  </w:style>
  <w:style w:type="character" w:customStyle="1" w:styleId="CharChar72">
    <w:name w:val="Char Char72"/>
    <w:qFormat/>
    <w:rPr>
      <w:rFonts w:ascii="Arial" w:eastAsia="黑体" w:hAnsi="Arial"/>
      <w:b/>
      <w:bCs/>
      <w:kern w:val="2"/>
      <w:sz w:val="32"/>
      <w:szCs w:val="32"/>
      <w:lang w:val="en-US" w:eastAsia="zh-CN" w:bidi="ar-SA"/>
    </w:rPr>
  </w:style>
  <w:style w:type="paragraph" w:customStyle="1" w:styleId="xl83">
    <w:name w:val="xl8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kern w:val="0"/>
      <w:szCs w:val="21"/>
    </w:rPr>
  </w:style>
  <w:style w:type="character" w:customStyle="1" w:styleId="5CharChar">
    <w:name w:val="标题5 Char Char"/>
    <w:link w:val="51"/>
    <w:uiPriority w:val="99"/>
    <w:qFormat/>
    <w:locked/>
    <w:rPr>
      <w:rFonts w:ascii="Arial" w:hAnsi="Arial"/>
      <w:b/>
      <w:sz w:val="32"/>
    </w:rPr>
  </w:style>
  <w:style w:type="paragraph" w:customStyle="1" w:styleId="TOC12">
    <w:name w:val="TOC 标题12"/>
    <w:basedOn w:val="1"/>
    <w:next w:val="a"/>
    <w:qFormat/>
    <w:pPr>
      <w:spacing w:before="100" w:after="100" w:line="576" w:lineRule="auto"/>
      <w:jc w:val="center"/>
      <w:outlineLvl w:val="9"/>
    </w:pPr>
    <w:rPr>
      <w:sz w:val="36"/>
    </w:rPr>
  </w:style>
  <w:style w:type="character" w:customStyle="1" w:styleId="Char1c">
    <w:name w:val="日期 Char1"/>
    <w:qFormat/>
    <w:rPr>
      <w:kern w:val="2"/>
      <w:sz w:val="21"/>
      <w:szCs w:val="22"/>
    </w:rPr>
  </w:style>
  <w:style w:type="character" w:customStyle="1" w:styleId="11c">
    <w:name w:val="不明显强调11"/>
    <w:qFormat/>
    <w:rPr>
      <w:i/>
      <w:color w:val="808080"/>
    </w:rPr>
  </w:style>
  <w:style w:type="paragraph" w:customStyle="1" w:styleId="xl77">
    <w:name w:val="xl7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Cs w:val="21"/>
    </w:rPr>
  </w:style>
  <w:style w:type="paragraph" w:customStyle="1" w:styleId="reader-word-layerreader-word-s16-12">
    <w:name w:val="reader-word-layer reader-word-s16-12"/>
    <w:basedOn w:val="a"/>
    <w:qFormat/>
    <w:pPr>
      <w:widowControl/>
      <w:spacing w:before="100" w:beforeAutospacing="1" w:after="100" w:afterAutospacing="1"/>
      <w:jc w:val="left"/>
    </w:pPr>
    <w:rPr>
      <w:rFonts w:ascii="宋体" w:hAnsi="宋体" w:cs="宋体"/>
      <w:kern w:val="0"/>
      <w:sz w:val="24"/>
    </w:rPr>
  </w:style>
  <w:style w:type="paragraph" w:customStyle="1" w:styleId="l-1">
    <w:name w:val="l-1级节标题"/>
    <w:next w:val="a"/>
    <w:qFormat/>
    <w:pPr>
      <w:keepNext/>
      <w:keepLines/>
      <w:numPr>
        <w:ilvl w:val="1"/>
        <w:numId w:val="1"/>
      </w:numPr>
      <w:spacing w:before="120" w:after="120" w:line="360" w:lineRule="auto"/>
      <w:outlineLvl w:val="1"/>
    </w:pPr>
    <w:rPr>
      <w:rFonts w:ascii="宋体" w:hAnsi="宋体"/>
      <w:b/>
      <w:kern w:val="2"/>
      <w:sz w:val="30"/>
      <w:szCs w:val="28"/>
      <w:lang w:eastAsia="en-US" w:bidi="en-US"/>
    </w:rPr>
  </w:style>
  <w:style w:type="paragraph" w:customStyle="1" w:styleId="affff5">
    <w:name w:val="空半行"/>
    <w:basedOn w:val="a"/>
    <w:qFormat/>
    <w:pPr>
      <w:adjustRightInd w:val="0"/>
      <w:spacing w:line="120" w:lineRule="exact"/>
      <w:textAlignment w:val="baseline"/>
    </w:pPr>
    <w:rPr>
      <w:rFonts w:eastAsia="仿宋_GB2312"/>
      <w:color w:val="FFFFFF"/>
      <w:kern w:val="0"/>
      <w:sz w:val="30"/>
      <w:szCs w:val="20"/>
    </w:rPr>
  </w:style>
  <w:style w:type="paragraph" w:customStyle="1" w:styleId="xl34">
    <w:name w:val="xl34"/>
    <w:basedOn w:val="a"/>
    <w:qFormat/>
    <w:pPr>
      <w:widowControl/>
      <w:pBdr>
        <w:top w:val="single" w:sz="4" w:space="0" w:color="auto"/>
        <w:bottom w:val="single" w:sz="4" w:space="0" w:color="auto"/>
      </w:pBdr>
      <w:spacing w:before="100" w:beforeAutospacing="1" w:after="100" w:afterAutospacing="1"/>
      <w:jc w:val="left"/>
    </w:pPr>
    <w:rPr>
      <w:b/>
      <w:bCs/>
      <w:kern w:val="0"/>
      <w:sz w:val="20"/>
      <w:szCs w:val="20"/>
    </w:rPr>
  </w:style>
  <w:style w:type="paragraph" w:customStyle="1" w:styleId="Char31">
    <w:name w:val="Char31"/>
    <w:basedOn w:val="a"/>
    <w:qFormat/>
    <w:pPr>
      <w:tabs>
        <w:tab w:val="left" w:pos="360"/>
      </w:tabs>
    </w:pPr>
    <w:rPr>
      <w:sz w:val="24"/>
    </w:rPr>
  </w:style>
  <w:style w:type="character" w:customStyle="1" w:styleId="Char1d">
    <w:name w:val="页眉 Char1"/>
    <w:qFormat/>
    <w:rPr>
      <w:kern w:val="2"/>
      <w:sz w:val="18"/>
      <w:szCs w:val="18"/>
    </w:rPr>
  </w:style>
  <w:style w:type="paragraph" w:customStyle="1" w:styleId="2f4">
    <w:name w:val="批注主题2"/>
    <w:basedOn w:val="ab"/>
    <w:next w:val="ab"/>
    <w:qFormat/>
    <w:rPr>
      <w:rFonts w:ascii="宋体" w:hAnsi="Calibri"/>
      <w:b/>
      <w:bCs/>
      <w:kern w:val="0"/>
      <w:sz w:val="28"/>
      <w:szCs w:val="20"/>
    </w:rPr>
  </w:style>
  <w:style w:type="paragraph" w:customStyle="1" w:styleId="xl84">
    <w:name w:val="xl84"/>
    <w:basedOn w:val="a"/>
    <w:qFormat/>
    <w:pPr>
      <w:widowControl/>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TOC30">
    <w:name w:val="TOC 标题3"/>
    <w:basedOn w:val="1"/>
    <w:next w:val="a"/>
    <w:uiPriority w:val="39"/>
    <w:qFormat/>
    <w:pPr>
      <w:widowControl/>
      <w:spacing w:before="480" w:after="0" w:line="276" w:lineRule="auto"/>
      <w:jc w:val="left"/>
      <w:outlineLvl w:val="9"/>
    </w:pPr>
    <w:rPr>
      <w:rFonts w:ascii="Cambria" w:hAnsi="Cambria" w:cs="Cambria"/>
      <w:color w:val="365F91"/>
      <w:kern w:val="0"/>
      <w:sz w:val="28"/>
      <w:szCs w:val="28"/>
    </w:rPr>
  </w:style>
  <w:style w:type="character" w:customStyle="1" w:styleId="50">
    <w:name w:val="标题 5 字符"/>
    <w:link w:val="5"/>
    <w:qFormat/>
    <w:rPr>
      <w:b/>
      <w:bCs/>
      <w:kern w:val="2"/>
      <w:sz w:val="28"/>
      <w:szCs w:val="28"/>
    </w:rPr>
  </w:style>
  <w:style w:type="character" w:customStyle="1" w:styleId="CharChar8">
    <w:name w:val="Char Char8"/>
    <w:qFormat/>
    <w:rPr>
      <w:rFonts w:ascii="Arial" w:eastAsia="黑体" w:hAnsi="Arial"/>
      <w:b/>
      <w:bCs/>
      <w:kern w:val="2"/>
      <w:sz w:val="32"/>
      <w:szCs w:val="32"/>
      <w:lang w:val="en-US" w:eastAsia="zh-CN" w:bidi="ar-SA"/>
    </w:rPr>
  </w:style>
  <w:style w:type="paragraph" w:customStyle="1" w:styleId="CharChar28">
    <w:name w:val="Char Char28"/>
    <w:basedOn w:val="a9"/>
    <w:qFormat/>
    <w:rPr>
      <w:rFonts w:ascii="Calibri" w:hAnsi="Calibri"/>
    </w:rPr>
  </w:style>
  <w:style w:type="character" w:customStyle="1" w:styleId="1f3">
    <w:name w:val="不明显参考1"/>
    <w:qFormat/>
    <w:rPr>
      <w:smallCaps/>
      <w:color w:val="C0504D"/>
      <w:u w:val="single"/>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80">
    <w:name w:val="标题 8 字符"/>
    <w:link w:val="8"/>
    <w:qFormat/>
    <w:rPr>
      <w:rFonts w:ascii="Arial" w:eastAsia="黑体" w:hAnsi="Arial"/>
      <w:sz w:val="24"/>
      <w:szCs w:val="24"/>
    </w:rPr>
  </w:style>
  <w:style w:type="paragraph" w:customStyle="1" w:styleId="Bullet">
    <w:name w:val="Bullet"/>
    <w:basedOn w:val="a"/>
    <w:qFormat/>
    <w:pPr>
      <w:widowControl/>
      <w:adjustRightInd w:val="0"/>
      <w:spacing w:before="60" w:after="60" w:line="500" w:lineRule="exact"/>
      <w:ind w:firstLineChars="196" w:firstLine="551"/>
    </w:pPr>
    <w:rPr>
      <w:rFonts w:ascii="宋体" w:hAnsi="宋体" w:cs="宋体"/>
      <w:b/>
      <w:bCs/>
      <w:color w:val="333333"/>
      <w:kern w:val="0"/>
      <w:sz w:val="28"/>
      <w:szCs w:val="28"/>
    </w:rPr>
  </w:style>
  <w:style w:type="character" w:customStyle="1" w:styleId="3Char2">
    <w:name w:val="标题 3 Char"/>
    <w:qFormat/>
    <w:rPr>
      <w:rFonts w:eastAsia="宋体"/>
      <w:b/>
      <w:bCs/>
      <w:kern w:val="2"/>
      <w:sz w:val="32"/>
      <w:szCs w:val="32"/>
      <w:lang w:val="en-US" w:eastAsia="zh-CN" w:bidi="ar-SA"/>
    </w:rPr>
  </w:style>
  <w:style w:type="paragraph" w:customStyle="1" w:styleId="Char120">
    <w:name w:val="Char12"/>
    <w:basedOn w:val="a9"/>
    <w:qFormat/>
    <w:rPr>
      <w:rFonts w:ascii="Calibri" w:hAnsi="Calibri"/>
      <w:szCs w:val="22"/>
    </w:rPr>
  </w:style>
  <w:style w:type="paragraph" w:customStyle="1" w:styleId="Char130">
    <w:name w:val="Char13"/>
    <w:basedOn w:val="a9"/>
    <w:qFormat/>
    <w:rPr>
      <w:rFonts w:ascii="Calibri" w:hAnsi="Calibri"/>
      <w:szCs w:val="22"/>
    </w:rPr>
  </w:style>
  <w:style w:type="character" w:customStyle="1" w:styleId="CharChar172">
    <w:name w:val="Char Char172"/>
    <w:rPr>
      <w:rFonts w:ascii="Cambria" w:eastAsia="宋体" w:hAnsi="Cambria" w:cs="Times New Roman"/>
      <w:b/>
      <w:bCs/>
      <w:kern w:val="2"/>
      <w:sz w:val="32"/>
      <w:szCs w:val="32"/>
    </w:rPr>
  </w:style>
  <w:style w:type="character" w:customStyle="1" w:styleId="Charf2">
    <w:name w:val="正文缩进 Char"/>
    <w:qFormat/>
    <w:rPr>
      <w:kern w:val="2"/>
      <w:sz w:val="21"/>
      <w:szCs w:val="21"/>
    </w:rPr>
  </w:style>
  <w:style w:type="paragraph" w:customStyle="1" w:styleId="3h3Level3HeadH3Heading3-oldlevel3PIM3BOD0s">
    <w:name w:val="样式 标题 3h3Level 3 HeadH3Heading 3 - oldlevel_3PIM 3BOD 0s..."/>
    <w:basedOn w:val="3"/>
    <w:pPr>
      <w:tabs>
        <w:tab w:val="left" w:pos="0"/>
      </w:tabs>
      <w:adjustRightInd w:val="0"/>
      <w:spacing w:before="0" w:after="0" w:line="500" w:lineRule="exact"/>
      <w:textAlignment w:val="baseline"/>
    </w:pPr>
    <w:rPr>
      <w:kern w:val="0"/>
      <w:sz w:val="28"/>
      <w:szCs w:val="28"/>
    </w:rPr>
  </w:style>
  <w:style w:type="paragraph" w:customStyle="1" w:styleId="xl30">
    <w:name w:val="xl30"/>
    <w:basedOn w:val="a"/>
    <w:qFormat/>
    <w:pPr>
      <w:widowControl/>
      <w:spacing w:before="100" w:beforeAutospacing="1" w:after="100" w:afterAutospacing="1"/>
      <w:jc w:val="left"/>
    </w:pPr>
    <w:rPr>
      <w:rFonts w:ascii="黑体" w:eastAsia="黑体" w:hAnsi="宋体" w:cs="宋体"/>
      <w:b/>
      <w:bCs/>
      <w:kern w:val="0"/>
      <w:sz w:val="18"/>
      <w:szCs w:val="18"/>
    </w:rPr>
  </w:style>
  <w:style w:type="character" w:customStyle="1" w:styleId="BodyTextIndentChar">
    <w:name w:val="Body Text Indent Char"/>
    <w:qFormat/>
    <w:locked/>
    <w:rPr>
      <w:rFonts w:ascii="仿宋_GB2312" w:eastAsia="仿宋_GB2312" w:hAnsi="Times New Roman" w:cs="仿宋_GB2312"/>
      <w:sz w:val="32"/>
      <w:szCs w:val="32"/>
    </w:rPr>
  </w:style>
  <w:style w:type="character" w:customStyle="1" w:styleId="Char1e">
    <w:name w:val="正文文本 Char1"/>
    <w:qFormat/>
    <w:rPr>
      <w:kern w:val="2"/>
      <w:sz w:val="22"/>
    </w:rPr>
  </w:style>
  <w:style w:type="character" w:customStyle="1" w:styleId="Char1f">
    <w:name w:val="脚注文本 Char1"/>
    <w:uiPriority w:val="99"/>
    <w:semiHidden/>
    <w:qFormat/>
    <w:rPr>
      <w:rFonts w:ascii="Times New Roman" w:eastAsia="宋体" w:hAnsi="Times New Roman" w:cs="Times New Roman"/>
      <w:sz w:val="18"/>
      <w:szCs w:val="18"/>
    </w:rPr>
  </w:style>
  <w:style w:type="character" w:customStyle="1" w:styleId="CharChar92">
    <w:name w:val="Char Char92"/>
    <w:qFormat/>
    <w:rPr>
      <w:kern w:val="2"/>
      <w:sz w:val="21"/>
      <w:szCs w:val="22"/>
    </w:rPr>
  </w:style>
  <w:style w:type="paragraph" w:customStyle="1" w:styleId="affff6">
    <w:name w:val="章标题"/>
    <w:basedOn w:val="a"/>
    <w:next w:val="a"/>
    <w:qFormat/>
    <w:pPr>
      <w:widowControl/>
      <w:spacing w:before="158" w:after="153" w:line="323" w:lineRule="atLeast"/>
      <w:jc w:val="center"/>
      <w:textAlignment w:val="baseline"/>
    </w:pPr>
    <w:rPr>
      <w:rFonts w:ascii="Arial" w:eastAsia="黑体"/>
      <w:color w:val="000000"/>
      <w:kern w:val="0"/>
      <w:sz w:val="31"/>
      <w:szCs w:val="20"/>
      <w:u w:color="000000"/>
    </w:rPr>
  </w:style>
  <w:style w:type="paragraph" w:customStyle="1" w:styleId="xl70">
    <w:name w:val="xl70"/>
    <w:basedOn w:val="a"/>
    <w:qFormat/>
    <w:pPr>
      <w:widowControl/>
      <w:pBdr>
        <w:left w:val="single" w:sz="8" w:space="0" w:color="auto"/>
        <w:bottom w:val="single" w:sz="8" w:space="0" w:color="auto"/>
      </w:pBdr>
      <w:spacing w:before="100" w:beforeAutospacing="1" w:after="100" w:afterAutospacing="1"/>
      <w:jc w:val="left"/>
      <w:textAlignment w:val="center"/>
    </w:pPr>
    <w:rPr>
      <w:rFonts w:ascii="宋体" w:hAnsi="宋体" w:cs="宋体"/>
      <w:kern w:val="0"/>
      <w:szCs w:val="21"/>
    </w:rPr>
  </w:style>
  <w:style w:type="paragraph" w:customStyle="1" w:styleId="ParaCharCharCharCharCharCharCharCharCharChar">
    <w:name w:val="默认段落字体 Para Char Char Char Char Char Char Char Char Char Char"/>
    <w:basedOn w:val="a"/>
    <w:rPr>
      <w:rFonts w:ascii="Tahoma" w:hAnsi="Tahoma" w:cs="Tahoma"/>
      <w:sz w:val="24"/>
    </w:rPr>
  </w:style>
  <w:style w:type="paragraph" w:customStyle="1" w:styleId="Style6">
    <w:name w:val="_Style 6"/>
    <w:basedOn w:val="1"/>
    <w:next w:val="a"/>
    <w:qFormat/>
    <w:pPr>
      <w:spacing w:before="100" w:after="100" w:line="576" w:lineRule="auto"/>
      <w:jc w:val="center"/>
      <w:outlineLvl w:val="9"/>
    </w:pPr>
    <w:rPr>
      <w:sz w:val="36"/>
    </w:rPr>
  </w:style>
  <w:style w:type="paragraph" w:customStyle="1" w:styleId="font11">
    <w:name w:val="font11"/>
    <w:basedOn w:val="a"/>
    <w:pPr>
      <w:widowControl/>
      <w:spacing w:before="100" w:beforeAutospacing="1" w:after="100" w:afterAutospacing="1"/>
      <w:jc w:val="left"/>
    </w:pPr>
    <w:rPr>
      <w:b/>
      <w:bCs/>
      <w:kern w:val="0"/>
      <w:sz w:val="20"/>
      <w:szCs w:val="20"/>
    </w:rPr>
  </w:style>
  <w:style w:type="character" w:customStyle="1" w:styleId="2f5">
    <w:name w:val="不明显强调2"/>
    <w:qFormat/>
    <w:rPr>
      <w:i/>
      <w:iCs/>
      <w:color w:val="808080"/>
    </w:rPr>
  </w:style>
  <w:style w:type="character" w:customStyle="1" w:styleId="2Char4">
    <w:name w:val="正文文本缩进 2 Char"/>
    <w:uiPriority w:val="99"/>
    <w:qFormat/>
    <w:locked/>
    <w:rPr>
      <w:rFonts w:eastAsia="宋体"/>
      <w:sz w:val="28"/>
      <w:szCs w:val="24"/>
    </w:rPr>
  </w:style>
  <w:style w:type="character" w:customStyle="1" w:styleId="HTML0">
    <w:name w:val="HTML 预设格式 字符"/>
    <w:link w:val="HTML"/>
    <w:qFormat/>
    <w:rPr>
      <w:rFonts w:ascii="Courier New" w:hAnsi="Courier New" w:cs="Courier New"/>
      <w:lang w:eastAsia="en-US"/>
    </w:rPr>
  </w:style>
  <w:style w:type="character" w:customStyle="1" w:styleId="t-link">
    <w:name w:val="t-link"/>
    <w:qFormat/>
  </w:style>
  <w:style w:type="paragraph" w:customStyle="1" w:styleId="xl27">
    <w:name w:val="xl27"/>
    <w:basedOn w:val="a"/>
    <w:qFormat/>
    <w:pPr>
      <w:widowControl/>
      <w:spacing w:before="100" w:beforeAutospacing="1" w:after="100" w:afterAutospacing="1"/>
      <w:jc w:val="center"/>
      <w:textAlignment w:val="center"/>
    </w:pPr>
    <w:rPr>
      <w:rFonts w:ascii="华文细黑" w:eastAsia="华文细黑" w:hAnsi="华文细黑" w:cs="华文细黑"/>
      <w:b/>
      <w:bCs/>
      <w:kern w:val="0"/>
      <w:sz w:val="22"/>
      <w:szCs w:val="22"/>
    </w:rPr>
  </w:style>
  <w:style w:type="character" w:customStyle="1" w:styleId="11d">
    <w:name w:val="书籍标题11"/>
    <w:qFormat/>
    <w:rPr>
      <w:b/>
      <w:smallCaps/>
      <w:spacing w:val="5"/>
    </w:rPr>
  </w:style>
  <w:style w:type="paragraph" w:customStyle="1" w:styleId="Char32">
    <w:name w:val="Char3"/>
    <w:basedOn w:val="a"/>
    <w:qFormat/>
    <w:pPr>
      <w:tabs>
        <w:tab w:val="left" w:pos="360"/>
      </w:tabs>
    </w:pPr>
    <w:rPr>
      <w:sz w:val="24"/>
    </w:rPr>
  </w:style>
  <w:style w:type="paragraph" w:customStyle="1" w:styleId="xl82">
    <w:name w:val="xl8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宋体" w:hAnsi="宋体" w:cs="宋体"/>
      <w:kern w:val="0"/>
      <w:szCs w:val="21"/>
    </w:rPr>
  </w:style>
  <w:style w:type="paragraph" w:customStyle="1" w:styleId="font0">
    <w:name w:val="font0"/>
    <w:basedOn w:val="a"/>
    <w:qFormat/>
    <w:pPr>
      <w:widowControl/>
      <w:spacing w:before="100" w:beforeAutospacing="1" w:after="100" w:afterAutospacing="1"/>
      <w:jc w:val="left"/>
    </w:pPr>
    <w:rPr>
      <w:rFonts w:ascii="宋体" w:hAnsi="宋体" w:hint="eastAsia"/>
      <w:kern w:val="0"/>
      <w:sz w:val="24"/>
    </w:rPr>
  </w:style>
  <w:style w:type="paragraph" w:customStyle="1" w:styleId="11e">
    <w:name w:val="日期11"/>
    <w:basedOn w:val="a"/>
    <w:next w:val="a"/>
    <w:qFormat/>
    <w:pPr>
      <w:ind w:leftChars="2500" w:left="100"/>
    </w:pPr>
    <w:rPr>
      <w:rFonts w:ascii="宋体"/>
      <w:kern w:val="0"/>
      <w:sz w:val="28"/>
      <w:szCs w:val="20"/>
    </w:rPr>
  </w:style>
  <w:style w:type="character" w:customStyle="1" w:styleId="CharCharChar3">
    <w:name w:val="Char Char Char3"/>
    <w:qFormat/>
    <w:rPr>
      <w:rFonts w:eastAsia="宋体"/>
      <w:b/>
      <w:bCs/>
      <w:kern w:val="44"/>
      <w:sz w:val="44"/>
      <w:szCs w:val="44"/>
      <w:lang w:val="en-US" w:eastAsia="zh-CN" w:bidi="ar-SA"/>
    </w:rPr>
  </w:style>
  <w:style w:type="paragraph" w:customStyle="1" w:styleId="xl26">
    <w:name w:val="xl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122">
    <w:name w:val="明显引用12"/>
    <w:basedOn w:val="a"/>
    <w:next w:val="a"/>
    <w:qFormat/>
    <w:pPr>
      <w:pBdr>
        <w:bottom w:val="single" w:sz="4" w:space="4" w:color="4F81BD"/>
      </w:pBdr>
      <w:spacing w:before="200" w:after="280"/>
      <w:ind w:left="936" w:right="936"/>
    </w:pPr>
    <w:rPr>
      <w:b/>
      <w:bCs/>
      <w:i/>
      <w:iCs/>
      <w:color w:val="4F81BD"/>
      <w:szCs w:val="22"/>
    </w:rPr>
  </w:style>
  <w:style w:type="character" w:customStyle="1" w:styleId="1f4">
    <w:name w:val="正文文本首行缩进 字符1"/>
    <w:qFormat/>
    <w:rPr>
      <w:kern w:val="2"/>
      <w:sz w:val="21"/>
      <w:szCs w:val="24"/>
    </w:rPr>
  </w:style>
  <w:style w:type="character" w:customStyle="1" w:styleId="213">
    <w:name w:val="不明显强调21"/>
    <w:qFormat/>
    <w:rPr>
      <w:i/>
      <w:color w:val="808080"/>
    </w:rPr>
  </w:style>
  <w:style w:type="paragraph" w:customStyle="1" w:styleId="11f">
    <w:name w:val="修订11"/>
    <w:qFormat/>
    <w:rPr>
      <w:kern w:val="2"/>
      <w:sz w:val="21"/>
      <w:szCs w:val="24"/>
    </w:rPr>
  </w:style>
  <w:style w:type="paragraph" w:customStyle="1" w:styleId="1f5">
    <w:name w:val="样式1"/>
    <w:basedOn w:val="a"/>
    <w:link w:val="1f6"/>
    <w:qFormat/>
    <w:pPr>
      <w:tabs>
        <w:tab w:val="left" w:pos="1674"/>
      </w:tabs>
      <w:adjustRightInd w:val="0"/>
      <w:ind w:left="1674" w:hanging="1125"/>
      <w:textAlignment w:val="baseline"/>
    </w:pPr>
    <w:rPr>
      <w:rFonts w:ascii="宋体" w:hAnsi="宋体"/>
      <w:kern w:val="0"/>
      <w:szCs w:val="21"/>
    </w:rPr>
  </w:style>
  <w:style w:type="character" w:customStyle="1" w:styleId="CommentTextChar">
    <w:name w:val="Comment Text Char"/>
    <w:qFormat/>
    <w:locked/>
    <w:rPr>
      <w:kern w:val="2"/>
      <w:sz w:val="22"/>
    </w:rPr>
  </w:style>
  <w:style w:type="character" w:customStyle="1" w:styleId="CharChar22">
    <w:name w:val="Char Char22"/>
    <w:qFormat/>
    <w:rPr>
      <w:rFonts w:ascii="Arial" w:eastAsia="黑体" w:hAnsi="Arial" w:cs="Times New Roman"/>
      <w:b/>
      <w:bCs/>
      <w:kern w:val="0"/>
      <w:sz w:val="24"/>
      <w:szCs w:val="24"/>
    </w:rPr>
  </w:style>
  <w:style w:type="character" w:customStyle="1" w:styleId="1Char">
    <w:name w:val="标题 1 Char"/>
    <w:qFormat/>
    <w:rPr>
      <w:rFonts w:eastAsia="宋体"/>
      <w:b/>
      <w:bCs/>
      <w:kern w:val="44"/>
      <w:sz w:val="44"/>
      <w:szCs w:val="44"/>
      <w:lang w:val="en-US" w:eastAsia="zh-CN" w:bidi="ar-SA"/>
    </w:rPr>
  </w:style>
  <w:style w:type="character" w:customStyle="1" w:styleId="Char1f0">
    <w:name w:val="明显引用 Char1"/>
    <w:qFormat/>
    <w:rPr>
      <w:rFonts w:ascii="Times New Roman" w:eastAsia="宋体" w:hAnsi="Times New Roman" w:cs="Times New Roman"/>
      <w:b/>
      <w:bCs/>
      <w:i/>
      <w:iCs/>
      <w:color w:val="4F81BD"/>
      <w:szCs w:val="24"/>
    </w:rPr>
  </w:style>
  <w:style w:type="character" w:customStyle="1" w:styleId="IntenseQuoteChar">
    <w:name w:val="Intense Quote Char"/>
    <w:link w:val="1f1"/>
    <w:qFormat/>
    <w:locked/>
    <w:rPr>
      <w:b/>
      <w:i/>
      <w:color w:val="4F81BD"/>
      <w:sz w:val="22"/>
    </w:rPr>
  </w:style>
  <w:style w:type="character" w:customStyle="1" w:styleId="afffc">
    <w:name w:val="列表段落 字符"/>
    <w:link w:val="afffb"/>
    <w:qFormat/>
    <w:rPr>
      <w:kern w:val="2"/>
      <w:sz w:val="21"/>
      <w:szCs w:val="21"/>
    </w:rPr>
  </w:style>
  <w:style w:type="paragraph" w:customStyle="1" w:styleId="39">
    <w:name w:val="正文文字3"/>
    <w:basedOn w:val="a0"/>
    <w:qFormat/>
    <w:pPr>
      <w:adjustRightInd w:val="0"/>
      <w:spacing w:after="0" w:line="360" w:lineRule="atLeast"/>
      <w:ind w:leftChars="30" w:left="72" w:rightChars="30" w:right="72"/>
      <w:jc w:val="center"/>
      <w:textAlignment w:val="baseline"/>
    </w:pPr>
    <w:rPr>
      <w:rFonts w:ascii="宋体" w:hAnsi="宋体"/>
      <w:color w:val="000000"/>
      <w:sz w:val="20"/>
      <w:szCs w:val="20"/>
    </w:rPr>
  </w:style>
  <w:style w:type="character" w:customStyle="1" w:styleId="CharChar5">
    <w:name w:val="批注文字 Char Char"/>
    <w:qFormat/>
    <w:rPr>
      <w:rFonts w:ascii="宋体" w:eastAsia="宋体" w:hAnsi="Times New Roman"/>
      <w:sz w:val="20"/>
    </w:rPr>
  </w:style>
  <w:style w:type="character" w:customStyle="1" w:styleId="3Char10">
    <w:name w:val="正文文本缩进 3 Char1"/>
    <w:qFormat/>
    <w:rPr>
      <w:rFonts w:ascii="Times New Roman" w:eastAsia="宋体" w:hAnsi="Times New Roman" w:cs="Times New Roman"/>
      <w:sz w:val="16"/>
      <w:szCs w:val="16"/>
    </w:rPr>
  </w:style>
  <w:style w:type="character" w:customStyle="1" w:styleId="CharChar21">
    <w:name w:val="Char Char21"/>
    <w:qFormat/>
    <w:rPr>
      <w:rFonts w:eastAsia="宋体"/>
      <w:kern w:val="2"/>
      <w:sz w:val="21"/>
      <w:szCs w:val="24"/>
      <w:lang w:val="en-US" w:eastAsia="zh-CN" w:bidi="ar-SA"/>
    </w:rPr>
  </w:style>
  <w:style w:type="character" w:customStyle="1" w:styleId="CharChar6">
    <w:name w:val="批注主题 Char Char"/>
    <w:qFormat/>
    <w:rPr>
      <w:rFonts w:ascii="宋体"/>
      <w:b/>
      <w:bCs/>
      <w:sz w:val="28"/>
      <w:lang w:bidi="ar-SA"/>
    </w:rPr>
  </w:style>
  <w:style w:type="character" w:customStyle="1" w:styleId="Charf3">
    <w:name w:val="正文文本 Char"/>
    <w:uiPriority w:val="99"/>
    <w:qFormat/>
    <w:locked/>
    <w:rPr>
      <w:rFonts w:eastAsia="宋体"/>
      <w:kern w:val="2"/>
      <w:sz w:val="24"/>
      <w:lang w:val="en-US" w:eastAsia="zh-CN" w:bidi="ar-SA"/>
    </w:rPr>
  </w:style>
  <w:style w:type="character" w:customStyle="1" w:styleId="Char28">
    <w:name w:val="明显引用 Char2"/>
    <w:uiPriority w:val="30"/>
    <w:qFormat/>
    <w:rPr>
      <w:rFonts w:ascii="Times New Roman" w:eastAsia="宋体" w:hAnsi="Times New Roman" w:cs="Times New Roman"/>
      <w:b/>
      <w:bCs/>
      <w:i/>
      <w:iCs/>
      <w:color w:val="4F81BD"/>
      <w:szCs w:val="24"/>
    </w:rPr>
  </w:style>
  <w:style w:type="character" w:customStyle="1" w:styleId="af3">
    <w:name w:val="纯文本 字符"/>
    <w:link w:val="af2"/>
    <w:qFormat/>
    <w:rPr>
      <w:rFonts w:ascii="宋体" w:hAnsi="Courier New"/>
      <w:sz w:val="21"/>
      <w:szCs w:val="21"/>
    </w:rPr>
  </w:style>
  <w:style w:type="paragraph" w:customStyle="1" w:styleId="420">
    <w:name w:val="索引 42"/>
    <w:basedOn w:val="a"/>
    <w:next w:val="a"/>
    <w:qFormat/>
    <w:pPr>
      <w:ind w:leftChars="600" w:left="600"/>
    </w:pPr>
  </w:style>
  <w:style w:type="paragraph" w:customStyle="1" w:styleId="123">
    <w:name w:val="修订12"/>
    <w:qFormat/>
    <w:rPr>
      <w:kern w:val="2"/>
      <w:sz w:val="21"/>
      <w:szCs w:val="24"/>
    </w:rPr>
  </w:style>
  <w:style w:type="character" w:customStyle="1" w:styleId="CharChar15">
    <w:name w:val="Char Char15"/>
    <w:qFormat/>
    <w:rPr>
      <w:rFonts w:ascii="Arial" w:eastAsia="黑体" w:hAnsi="Arial"/>
      <w:b/>
      <w:bCs/>
      <w:kern w:val="2"/>
      <w:sz w:val="32"/>
      <w:szCs w:val="32"/>
      <w:lang w:val="en-US" w:eastAsia="zh-CN" w:bidi="ar-SA"/>
    </w:rPr>
  </w:style>
  <w:style w:type="paragraph" w:customStyle="1" w:styleId="affff7">
    <w:name w:val="！正文"/>
    <w:basedOn w:val="a"/>
    <w:qFormat/>
    <w:pPr>
      <w:spacing w:line="360" w:lineRule="auto"/>
      <w:ind w:firstLineChars="200" w:firstLine="560"/>
    </w:pPr>
    <w:rPr>
      <w:sz w:val="28"/>
      <w:szCs w:val="28"/>
    </w:rPr>
  </w:style>
  <w:style w:type="paragraph" w:customStyle="1" w:styleId="xl32">
    <w:name w:val="xl32"/>
    <w:basedOn w:val="a"/>
    <w:qFormat/>
    <w:pPr>
      <w:widowControl/>
      <w:pBdr>
        <w:top w:val="single" w:sz="4" w:space="0" w:color="auto"/>
        <w:bottom w:val="single" w:sz="4" w:space="0" w:color="auto"/>
      </w:pBdr>
      <w:spacing w:before="100" w:beforeAutospacing="1" w:after="100" w:afterAutospacing="1"/>
      <w:jc w:val="left"/>
    </w:pPr>
    <w:rPr>
      <w:kern w:val="0"/>
      <w:sz w:val="20"/>
      <w:szCs w:val="20"/>
    </w:rPr>
  </w:style>
  <w:style w:type="character" w:customStyle="1" w:styleId="font161">
    <w:name w:val="font161"/>
    <w:qFormat/>
    <w:rPr>
      <w:b/>
      <w:bCs/>
      <w:sz w:val="32"/>
      <w:szCs w:val="32"/>
    </w:rPr>
  </w:style>
  <w:style w:type="character" w:customStyle="1" w:styleId="BlockquoteChar">
    <w:name w:val="Blockquote Char"/>
    <w:qFormat/>
    <w:locked/>
    <w:rPr>
      <w:sz w:val="24"/>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CharChar261">
    <w:name w:val="Char Char261"/>
    <w:qFormat/>
    <w:rPr>
      <w:rFonts w:eastAsia="宋体"/>
      <w:kern w:val="2"/>
      <w:sz w:val="21"/>
      <w:szCs w:val="24"/>
      <w:lang w:val="en-US" w:eastAsia="zh-CN" w:bidi="ar-SA"/>
    </w:rPr>
  </w:style>
  <w:style w:type="character" w:customStyle="1" w:styleId="2f6">
    <w:name w:val="不明显参考2"/>
    <w:qFormat/>
    <w:rPr>
      <w:smallCaps/>
      <w:color w:val="C0504D"/>
      <w:u w:val="single"/>
    </w:rPr>
  </w:style>
  <w:style w:type="paragraph" w:customStyle="1" w:styleId="Char80">
    <w:name w:val="Char8"/>
    <w:basedOn w:val="a9"/>
    <w:qFormat/>
    <w:rPr>
      <w:rFonts w:ascii="Calibri" w:hAnsi="Calibri"/>
    </w:rPr>
  </w:style>
  <w:style w:type="character" w:customStyle="1" w:styleId="Char29">
    <w:name w:val="日期 Char2"/>
    <w:qFormat/>
    <w:rPr>
      <w:rFonts w:ascii="Times New Roman" w:eastAsia="宋体" w:hAnsi="Times New Roman" w:cs="Times New Roman"/>
      <w:sz w:val="24"/>
      <w:szCs w:val="20"/>
    </w:rPr>
  </w:style>
  <w:style w:type="character" w:customStyle="1" w:styleId="CharChar182">
    <w:name w:val="Char Char182"/>
    <w:qFormat/>
    <w:rPr>
      <w:b/>
      <w:bCs/>
      <w:kern w:val="44"/>
      <w:sz w:val="44"/>
      <w:szCs w:val="44"/>
    </w:rPr>
  </w:style>
  <w:style w:type="character" w:customStyle="1" w:styleId="Char2a">
    <w:name w:val="纯文本 Char2"/>
    <w:uiPriority w:val="99"/>
    <w:qFormat/>
    <w:rPr>
      <w:rFonts w:ascii="宋体" w:hAnsi="Courier New"/>
      <w:sz w:val="21"/>
      <w:szCs w:val="21"/>
    </w:rPr>
  </w:style>
  <w:style w:type="paragraph" w:customStyle="1" w:styleId="410">
    <w:name w:val="索引 41"/>
    <w:basedOn w:val="a"/>
    <w:next w:val="a"/>
    <w:qFormat/>
    <w:pPr>
      <w:ind w:leftChars="600" w:left="600"/>
    </w:pPr>
  </w:style>
  <w:style w:type="paragraph" w:customStyle="1" w:styleId="Affff8">
    <w:name w:val="正文 A"/>
    <w:qFormat/>
    <w:pPr>
      <w:widowControl w:val="0"/>
      <w:jc w:val="both"/>
    </w:pPr>
    <w:rPr>
      <w:rFonts w:ascii="宋体" w:cs="宋体"/>
      <w:color w:val="000000"/>
      <w:kern w:val="2"/>
      <w:sz w:val="21"/>
      <w:szCs w:val="21"/>
      <w:u w:color="000000"/>
    </w:rPr>
  </w:style>
  <w:style w:type="character" w:customStyle="1" w:styleId="affff0">
    <w:name w:val="引用 字符"/>
    <w:link w:val="affff"/>
    <w:qFormat/>
    <w:rPr>
      <w:rFonts w:ascii="Calibri" w:hAnsi="Calibri"/>
      <w:i/>
      <w:color w:val="000000"/>
      <w:kern w:val="2"/>
      <w:sz w:val="22"/>
      <w:szCs w:val="22"/>
    </w:rPr>
  </w:style>
  <w:style w:type="character" w:customStyle="1" w:styleId="aff5">
    <w:name w:val="批注主题 字符"/>
    <w:link w:val="aff4"/>
    <w:uiPriority w:val="99"/>
    <w:qFormat/>
    <w:rPr>
      <w:b/>
      <w:bCs/>
      <w:kern w:val="2"/>
      <w:sz w:val="21"/>
      <w:szCs w:val="21"/>
    </w:rPr>
  </w:style>
  <w:style w:type="character" w:customStyle="1" w:styleId="25">
    <w:name w:val="正文文本 2 字符"/>
    <w:link w:val="24"/>
    <w:qFormat/>
    <w:rPr>
      <w:rFonts w:ascii="Calibri" w:hAnsi="Calibri"/>
      <w:kern w:val="2"/>
      <w:sz w:val="24"/>
      <w:szCs w:val="22"/>
    </w:rPr>
  </w:style>
  <w:style w:type="character" w:customStyle="1" w:styleId="2Char11">
    <w:name w:val="正文文本缩进 2 Char1"/>
    <w:uiPriority w:val="99"/>
    <w:qFormat/>
    <w:rPr>
      <w:kern w:val="2"/>
      <w:sz w:val="21"/>
      <w:szCs w:val="22"/>
    </w:rPr>
  </w:style>
  <w:style w:type="paragraph" w:customStyle="1" w:styleId="xl73">
    <w:name w:val="xl73"/>
    <w:basedOn w:val="a"/>
    <w:qFormat/>
    <w:pPr>
      <w:widowControl/>
      <w:spacing w:before="100" w:beforeAutospacing="1" w:after="100" w:afterAutospacing="1"/>
      <w:jc w:val="left"/>
      <w:textAlignment w:val="center"/>
    </w:pPr>
    <w:rPr>
      <w:rFonts w:ascii="宋体" w:hAnsi="宋体" w:cs="宋体"/>
      <w:b/>
      <w:bCs/>
      <w:kern w:val="0"/>
      <w:szCs w:val="21"/>
    </w:rPr>
  </w:style>
  <w:style w:type="paragraph" w:customStyle="1" w:styleId="xl69">
    <w:name w:val="xl69"/>
    <w:basedOn w:val="a"/>
    <w:qFormat/>
    <w:pPr>
      <w:widowControl/>
      <w:pBdr>
        <w:right w:val="single" w:sz="8" w:space="0" w:color="000000"/>
      </w:pBdr>
      <w:spacing w:before="100" w:beforeAutospacing="1" w:after="100" w:afterAutospacing="1"/>
      <w:jc w:val="left"/>
      <w:textAlignment w:val="center"/>
    </w:pPr>
    <w:rPr>
      <w:rFonts w:ascii="宋体" w:hAnsi="宋体" w:cs="宋体"/>
      <w:kern w:val="0"/>
      <w:szCs w:val="21"/>
    </w:rPr>
  </w:style>
  <w:style w:type="paragraph" w:customStyle="1" w:styleId="2f7">
    <w:name w:val="日期2"/>
    <w:basedOn w:val="a"/>
    <w:next w:val="a"/>
    <w:qFormat/>
    <w:pPr>
      <w:ind w:leftChars="2500" w:left="100"/>
    </w:pPr>
    <w:rPr>
      <w:rFonts w:ascii="宋体"/>
      <w:kern w:val="0"/>
      <w:sz w:val="28"/>
      <w:szCs w:val="20"/>
    </w:rPr>
  </w:style>
  <w:style w:type="paragraph" w:customStyle="1" w:styleId="xl93">
    <w:name w:val="xl93"/>
    <w:basedOn w:val="a"/>
    <w:qFormat/>
    <w:pPr>
      <w:widowControl/>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character" w:customStyle="1" w:styleId="textcontents">
    <w:name w:val="textcontents"/>
    <w:qFormat/>
  </w:style>
  <w:style w:type="character" w:customStyle="1" w:styleId="BalloonTextChar">
    <w:name w:val="Balloon Text Char"/>
    <w:qFormat/>
    <w:rPr>
      <w:rFonts w:eastAsia="宋体"/>
      <w:kern w:val="2"/>
      <w:sz w:val="18"/>
      <w:szCs w:val="18"/>
      <w:lang w:val="en-US" w:eastAsia="zh-CN" w:bidi="ar-SA"/>
    </w:rPr>
  </w:style>
  <w:style w:type="paragraph" w:customStyle="1" w:styleId="xl29">
    <w:name w:val="xl29"/>
    <w:basedOn w:val="a"/>
    <w:qFormat/>
    <w:pPr>
      <w:widowControl/>
      <w:spacing w:before="100" w:beforeAutospacing="1" w:after="100" w:afterAutospacing="1"/>
      <w:jc w:val="center"/>
    </w:pPr>
    <w:rPr>
      <w:rFonts w:ascii="黑体" w:eastAsia="黑体" w:hAnsi="宋体" w:cs="宋体"/>
      <w:b/>
      <w:bCs/>
      <w:kern w:val="0"/>
      <w:sz w:val="26"/>
      <w:szCs w:val="26"/>
    </w:rPr>
  </w:style>
  <w:style w:type="paragraph" w:customStyle="1" w:styleId="ParaCharCharCharChar">
    <w:name w:val="默认段落字体 Para Char Char Char Char"/>
    <w:basedOn w:val="a"/>
    <w:qFormat/>
    <w:rPr>
      <w:szCs w:val="21"/>
    </w:rPr>
  </w:style>
  <w:style w:type="character" w:customStyle="1" w:styleId="CharChar40">
    <w:name w:val="Char Char4"/>
    <w:qFormat/>
    <w:rPr>
      <w:rFonts w:eastAsia="宋体"/>
      <w:b/>
      <w:bCs/>
      <w:kern w:val="44"/>
      <w:sz w:val="44"/>
      <w:szCs w:val="44"/>
      <w:lang w:val="en-US" w:eastAsia="zh-CN"/>
    </w:rPr>
  </w:style>
  <w:style w:type="character" w:customStyle="1" w:styleId="CharChar">
    <w:name w:val="正文要点 Char Char"/>
    <w:link w:val="afff0"/>
    <w:qFormat/>
    <w:locked/>
    <w:rPr>
      <w:kern w:val="2"/>
      <w:sz w:val="21"/>
      <w:szCs w:val="21"/>
    </w:rPr>
  </w:style>
  <w:style w:type="paragraph" w:customStyle="1" w:styleId="xl98">
    <w:name w:val="xl98"/>
    <w:basedOn w:val="a"/>
    <w:qFormat/>
    <w:pPr>
      <w:widowControl/>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character" w:customStyle="1" w:styleId="Heading1Char">
    <w:name w:val="Heading 1 Char"/>
    <w:qFormat/>
    <w:locked/>
    <w:rPr>
      <w:rFonts w:eastAsia="宋体"/>
      <w:b/>
      <w:bCs/>
      <w:kern w:val="44"/>
      <w:sz w:val="44"/>
      <w:szCs w:val="44"/>
      <w:lang w:val="en-US" w:eastAsia="zh-CN" w:bidi="ar-SA"/>
    </w:rPr>
  </w:style>
  <w:style w:type="paragraph" w:customStyle="1" w:styleId="xl79">
    <w:name w:val="xl79"/>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Cs w:val="21"/>
    </w:rPr>
  </w:style>
  <w:style w:type="paragraph" w:customStyle="1" w:styleId="1f7">
    <w:name w:val="文档结构图1"/>
    <w:basedOn w:val="a"/>
    <w:qFormat/>
    <w:pPr>
      <w:shd w:val="clear" w:color="auto" w:fill="000080"/>
    </w:pPr>
    <w:rPr>
      <w:kern w:val="0"/>
      <w:sz w:val="20"/>
      <w:shd w:val="clear" w:color="auto" w:fill="000080"/>
    </w:rPr>
  </w:style>
  <w:style w:type="character" w:customStyle="1" w:styleId="apple-converted-space">
    <w:name w:val="apple-converted-space"/>
    <w:qFormat/>
  </w:style>
  <w:style w:type="paragraph" w:customStyle="1" w:styleId="124">
    <w:name w:val="文本块12"/>
    <w:basedOn w:val="a"/>
    <w:next w:val="a"/>
    <w:qFormat/>
    <w:rPr>
      <w:i/>
      <w:iCs/>
      <w:color w:val="000000"/>
      <w:szCs w:val="22"/>
    </w:rPr>
  </w:style>
  <w:style w:type="character" w:customStyle="1" w:styleId="1f6">
    <w:name w:val="样式1 字符"/>
    <w:link w:val="1f5"/>
    <w:rPr>
      <w:rFonts w:ascii="宋体" w:hAnsi="宋体" w:cs="宋体"/>
      <w:sz w:val="21"/>
      <w:szCs w:val="21"/>
    </w:rPr>
  </w:style>
  <w:style w:type="character" w:customStyle="1" w:styleId="a5">
    <w:name w:val="正文文本 字符"/>
    <w:link w:val="a0"/>
    <w:uiPriority w:val="99"/>
    <w:qFormat/>
    <w:rPr>
      <w:sz w:val="24"/>
      <w:szCs w:val="24"/>
    </w:rPr>
  </w:style>
  <w:style w:type="character" w:customStyle="1" w:styleId="CharChar50">
    <w:name w:val="Char Char5"/>
    <w:qFormat/>
    <w:rPr>
      <w:rFonts w:ascii="Arial" w:eastAsia="黑体" w:hAnsi="Arial"/>
      <w:b/>
      <w:bCs/>
      <w:kern w:val="2"/>
      <w:sz w:val="32"/>
      <w:szCs w:val="32"/>
      <w:lang w:val="en-US" w:eastAsia="zh-CN" w:bidi="ar-SA"/>
    </w:rPr>
  </w:style>
  <w:style w:type="character" w:customStyle="1" w:styleId="CharChara">
    <w:name w:val="日期 Char Char"/>
    <w:qFormat/>
    <w:rPr>
      <w:rFonts w:ascii="宋体"/>
      <w:sz w:val="28"/>
      <w:lang w:bidi="ar-SA"/>
    </w:rPr>
  </w:style>
  <w:style w:type="paragraph" w:customStyle="1" w:styleId="xl72">
    <w:name w:val="xl72"/>
    <w:basedOn w:val="a"/>
    <w:qFormat/>
    <w:pPr>
      <w:widowControl/>
      <w:pBdr>
        <w:bottom w:val="single" w:sz="8" w:space="0" w:color="auto"/>
        <w:right w:val="single" w:sz="8" w:space="0" w:color="000000"/>
      </w:pBdr>
      <w:spacing w:before="100" w:beforeAutospacing="1" w:after="100" w:afterAutospacing="1"/>
      <w:jc w:val="left"/>
      <w:textAlignment w:val="center"/>
    </w:pPr>
    <w:rPr>
      <w:rFonts w:ascii="宋体" w:hAnsi="宋体" w:cs="宋体"/>
      <w:kern w:val="0"/>
      <w:szCs w:val="21"/>
    </w:rPr>
  </w:style>
  <w:style w:type="character" w:customStyle="1" w:styleId="CharChar161">
    <w:name w:val="Char Char161"/>
    <w:qFormat/>
    <w:rPr>
      <w:b/>
      <w:bCs/>
      <w:kern w:val="2"/>
      <w:sz w:val="32"/>
      <w:szCs w:val="32"/>
    </w:rPr>
  </w:style>
  <w:style w:type="character" w:customStyle="1" w:styleId="3a">
    <w:name w:val="不明显强调3"/>
    <w:uiPriority w:val="99"/>
    <w:qFormat/>
    <w:rPr>
      <w:i/>
      <w:iCs/>
      <w:color w:val="808080"/>
    </w:rPr>
  </w:style>
  <w:style w:type="character" w:customStyle="1" w:styleId="CharChar26">
    <w:name w:val="Char Char26"/>
    <w:qFormat/>
    <w:rPr>
      <w:rFonts w:ascii="Arial" w:eastAsia="黑体" w:hAnsi="Arial" w:cs="Times New Roman"/>
      <w:b/>
      <w:bCs/>
      <w:sz w:val="32"/>
      <w:szCs w:val="32"/>
    </w:rPr>
  </w:style>
  <w:style w:type="paragraph" w:customStyle="1" w:styleId="312">
    <w:name w:val="正文文本 312"/>
    <w:basedOn w:val="a"/>
    <w:qFormat/>
    <w:pPr>
      <w:spacing w:after="120"/>
    </w:pPr>
    <w:rPr>
      <w:sz w:val="16"/>
      <w:szCs w:val="16"/>
    </w:rPr>
  </w:style>
  <w:style w:type="paragraph" w:customStyle="1" w:styleId="xl88">
    <w:name w:val="xl88"/>
    <w:basedOn w:val="a"/>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Style">
    <w:name w:val="Style"/>
    <w:pPr>
      <w:widowControl w:val="0"/>
      <w:jc w:val="both"/>
    </w:pPr>
    <w:rPr>
      <w:kern w:val="2"/>
      <w:sz w:val="21"/>
      <w:szCs w:val="24"/>
    </w:rPr>
  </w:style>
  <w:style w:type="character" w:customStyle="1" w:styleId="3b">
    <w:name w:val="不明显参考3"/>
    <w:uiPriority w:val="99"/>
    <w:qFormat/>
    <w:rPr>
      <w:smallCaps/>
      <w:color w:val="C0504D"/>
      <w:u w:val="single"/>
    </w:rPr>
  </w:style>
  <w:style w:type="character" w:customStyle="1" w:styleId="21">
    <w:name w:val="标题 2 字符1"/>
    <w:basedOn w:val="a1"/>
    <w:link w:val="2"/>
    <w:qFormat/>
    <w:rPr>
      <w:rFonts w:asciiTheme="majorHAnsi" w:eastAsia="仿宋" w:hAnsiTheme="majorHAnsi" w:cstheme="majorBidi"/>
      <w:b/>
      <w:bCs/>
      <w:sz w:val="28"/>
      <w:szCs w:val="32"/>
    </w:rPr>
  </w:style>
  <w:style w:type="paragraph" w:customStyle="1" w:styleId="214">
    <w:name w:val="标题 21"/>
    <w:basedOn w:val="a"/>
    <w:uiPriority w:val="1"/>
    <w:qFormat/>
    <w:pPr>
      <w:autoSpaceDE w:val="0"/>
      <w:autoSpaceDN w:val="0"/>
      <w:ind w:left="130"/>
      <w:jc w:val="left"/>
      <w:outlineLvl w:val="2"/>
    </w:pPr>
    <w:rPr>
      <w:rFonts w:ascii="黑体" w:eastAsia="黑体" w:hAnsi="黑体" w:cs="黑体"/>
      <w:kern w:val="0"/>
      <w:sz w:val="54"/>
      <w:szCs w:val="54"/>
      <w:lang w:eastAsia="en-US"/>
    </w:rPr>
  </w:style>
  <w:style w:type="paragraph" w:customStyle="1" w:styleId="msolistparagraph0">
    <w:name w:val="msolistparagraph"/>
    <w:basedOn w:val="a"/>
    <w:qFormat/>
    <w:pPr>
      <w:ind w:firstLineChars="200" w:firstLine="420"/>
    </w:pPr>
    <w:rPr>
      <w:rFonts w:ascii="Calibri" w:eastAsia="宋体" w:hAnsi="Calibri" w:cs="Times New Roman"/>
      <w:szCs w:val="22"/>
    </w:rPr>
  </w:style>
  <w:style w:type="character" w:customStyle="1" w:styleId="1f8">
    <w:name w:val="未处理的提及1"/>
    <w:basedOn w:val="a1"/>
    <w:uiPriority w:val="99"/>
    <w:semiHidden/>
    <w:unhideWhenUsed/>
    <w:qFormat/>
    <w:rPr>
      <w:color w:val="605E5C"/>
      <w:shd w:val="clear" w:color="auto" w:fill="E1DFDD"/>
    </w:rPr>
  </w:style>
  <w:style w:type="paragraph" w:customStyle="1" w:styleId="msonormal0">
    <w:name w:val="msonormal"/>
    <w:basedOn w:val="a"/>
    <w:pPr>
      <w:widowControl/>
      <w:spacing w:before="100" w:beforeAutospacing="1" w:after="100" w:afterAutospacing="1"/>
      <w:jc w:val="left"/>
    </w:pPr>
    <w:rPr>
      <w:rFonts w:ascii="宋体" w:eastAsia="宋体" w:hAnsi="宋体" w:cs="宋体"/>
      <w:kern w:val="0"/>
      <w:sz w:val="24"/>
    </w:rPr>
  </w:style>
  <w:style w:type="paragraph" w:customStyle="1" w:styleId="xl65">
    <w:name w:val="xl65"/>
    <w:basedOn w:val="a"/>
    <w:pPr>
      <w:widowControl/>
      <w:spacing w:before="100" w:beforeAutospacing="1" w:after="100" w:afterAutospacing="1"/>
      <w:jc w:val="center"/>
    </w:pPr>
    <w:rPr>
      <w:rFonts w:ascii="宋体" w:eastAsia="宋体" w:hAnsi="宋体" w:cs="宋体"/>
      <w:b/>
      <w:bCs/>
      <w:kern w:val="0"/>
      <w:sz w:val="20"/>
      <w:szCs w:val="20"/>
    </w:rPr>
  </w:style>
  <w:style w:type="character" w:customStyle="1" w:styleId="2f8">
    <w:name w:val="正文缩进 字符2"/>
    <w:qFormat/>
    <w:rPr>
      <w:rFonts w:ascii="等线" w:eastAsia="等线" w:hAnsi="等线" w:cs="Times New Roman"/>
    </w:rPr>
  </w:style>
  <w:style w:type="character" w:customStyle="1" w:styleId="Char1f1">
    <w:name w:val="称呼 Char1"/>
    <w:basedOn w:val="a1"/>
    <w:uiPriority w:val="99"/>
    <w:qFormat/>
    <w:rPr>
      <w:kern w:val="2"/>
      <w:sz w:val="21"/>
      <w:szCs w:val="24"/>
    </w:rPr>
  </w:style>
  <w:style w:type="character" w:customStyle="1" w:styleId="aff1">
    <w:name w:val="普通(网站) 字符"/>
    <w:link w:val="aff0"/>
    <w:qFormat/>
    <w:locked/>
    <w:rPr>
      <w:rFonts w:ascii="宋体" w:hAnsi="宋体" w:cs="宋体"/>
      <w:kern w:val="0"/>
      <w:sz w:val="24"/>
    </w:rPr>
  </w:style>
  <w:style w:type="paragraph" w:customStyle="1" w:styleId="Bodytext1">
    <w:name w:val="Body text|1"/>
    <w:basedOn w:val="a"/>
    <w:autoRedefine/>
    <w:qFormat/>
    <w:pPr>
      <w:spacing w:line="439" w:lineRule="auto"/>
      <w:ind w:firstLine="400"/>
    </w:pPr>
    <w:rPr>
      <w:rFonts w:ascii="MingLiU" w:eastAsia="MingLiU" w:hAnsi="MingLiU" w:cs="MingLiU"/>
      <w:sz w:val="19"/>
      <w:szCs w:val="19"/>
      <w:lang w:val="zh-TW" w:eastAsia="zh-TW" w:bidi="zh-TW"/>
    </w:rPr>
  </w:style>
  <w:style w:type="paragraph" w:customStyle="1" w:styleId="00">
    <w:name w:val="正文_0_0"/>
    <w:qFormat/>
    <w:pPr>
      <w:widowControl w:val="0"/>
      <w:spacing w:line="360" w:lineRule="auto"/>
      <w:ind w:firstLineChars="196" w:firstLine="412"/>
    </w:pPr>
    <w:rPr>
      <w:rFonts w:ascii="Times New Roman" w:eastAsia="宋体" w:hAnsi="Times New Roman" w:cs="Times New Roman"/>
      <w:kern w:val="2"/>
      <w:sz w:val="21"/>
    </w:rPr>
  </w:style>
  <w:style w:type="paragraph" w:customStyle="1" w:styleId="Style13">
    <w:name w:val="_Style 13"/>
    <w:qFormat/>
    <w:pPr>
      <w:spacing w:before="120" w:after="120" w:line="288" w:lineRule="auto"/>
    </w:pPr>
    <w:rPr>
      <w:rFonts w:ascii="Arial" w:eastAsia="等线" w:hAnsi="Arial" w:cs="Arial"/>
      <w:sz w:val="22"/>
      <w:szCs w:val="22"/>
    </w:rPr>
  </w:style>
  <w:style w:type="paragraph" w:customStyle="1" w:styleId="Tableofcontents1">
    <w:name w:val="Table of contents|1"/>
    <w:basedOn w:val="a"/>
    <w:qFormat/>
    <w:pPr>
      <w:spacing w:line="533" w:lineRule="exact"/>
      <w:ind w:firstLine="580"/>
    </w:pPr>
    <w:rPr>
      <w:rFonts w:ascii="宋体" w:eastAsia="宋体" w:hAnsi="宋体" w:cs="宋体"/>
      <w:sz w:val="28"/>
      <w:szCs w:val="28"/>
      <w:lang w:val="zh-TW" w:eastAsia="zh-TW" w:bidi="zh-TW"/>
    </w:rPr>
  </w:style>
  <w:style w:type="character" w:customStyle="1" w:styleId="313">
    <w:name w:val="不明显强调31"/>
    <w:uiPriority w:val="99"/>
    <w:qFormat/>
    <w:rPr>
      <w:i/>
      <w:iCs/>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0.png"/><Relationship Id="rId42" Type="http://schemas.openxmlformats.org/officeDocument/2006/relationships/image" Target="media/image31.png"/><Relationship Id="rId47" Type="http://schemas.openxmlformats.org/officeDocument/2006/relationships/image" Target="media/image36.png"/><Relationship Id="rId63" Type="http://schemas.openxmlformats.org/officeDocument/2006/relationships/image" Target="media/image52.jpeg"/><Relationship Id="rId68" Type="http://schemas.openxmlformats.org/officeDocument/2006/relationships/image" Target="media/image57.png"/><Relationship Id="rId16" Type="http://schemas.openxmlformats.org/officeDocument/2006/relationships/image" Target="media/image5.png"/><Relationship Id="rId11" Type="http://schemas.openxmlformats.org/officeDocument/2006/relationships/footer" Target="footer1.xml"/><Relationship Id="rId32" Type="http://schemas.openxmlformats.org/officeDocument/2006/relationships/image" Target="media/image21.png"/><Relationship Id="rId37" Type="http://schemas.openxmlformats.org/officeDocument/2006/relationships/image" Target="media/image26.png"/><Relationship Id="rId53" Type="http://schemas.openxmlformats.org/officeDocument/2006/relationships/image" Target="media/image42.png"/><Relationship Id="rId58" Type="http://schemas.openxmlformats.org/officeDocument/2006/relationships/image" Target="media/image47.png"/><Relationship Id="rId74" Type="http://schemas.openxmlformats.org/officeDocument/2006/relationships/image" Target="media/image63.png"/><Relationship Id="rId79" Type="http://schemas.openxmlformats.org/officeDocument/2006/relationships/image" Target="media/image68.jpeg"/><Relationship Id="rId5" Type="http://schemas.openxmlformats.org/officeDocument/2006/relationships/webSettings" Target="webSettings.xml"/><Relationship Id="rId61" Type="http://schemas.openxmlformats.org/officeDocument/2006/relationships/image" Target="media/image50.jpeg"/><Relationship Id="rId82" Type="http://schemas.openxmlformats.org/officeDocument/2006/relationships/theme" Target="theme/theme1.xml"/><Relationship Id="rId19" Type="http://schemas.openxmlformats.org/officeDocument/2006/relationships/image" Target="media/image8.jpeg"/><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jpe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jpeg"/><Relationship Id="rId48" Type="http://schemas.openxmlformats.org/officeDocument/2006/relationships/image" Target="media/image37.jpeg"/><Relationship Id="rId56" Type="http://schemas.openxmlformats.org/officeDocument/2006/relationships/image" Target="media/image45.png"/><Relationship Id="rId64" Type="http://schemas.openxmlformats.org/officeDocument/2006/relationships/image" Target="media/image53.png"/><Relationship Id="rId69" Type="http://schemas.openxmlformats.org/officeDocument/2006/relationships/image" Target="media/image58.png"/><Relationship Id="rId77" Type="http://schemas.openxmlformats.org/officeDocument/2006/relationships/image" Target="media/image66.png"/><Relationship Id="rId8" Type="http://schemas.openxmlformats.org/officeDocument/2006/relationships/image" Target="media/image1.png"/><Relationship Id="rId51" Type="http://schemas.openxmlformats.org/officeDocument/2006/relationships/image" Target="media/image40.png"/><Relationship Id="rId72" Type="http://schemas.openxmlformats.org/officeDocument/2006/relationships/image" Target="media/image61.png"/><Relationship Id="rId80" Type="http://schemas.openxmlformats.org/officeDocument/2006/relationships/hyperlink" Target="https://www.creditchina.gov.cn" TargetMode="Externa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image" Target="media/image6.jpeg"/><Relationship Id="rId25" Type="http://schemas.openxmlformats.org/officeDocument/2006/relationships/image" Target="media/image14.png"/><Relationship Id="rId33" Type="http://schemas.openxmlformats.org/officeDocument/2006/relationships/image" Target="media/image22.jpeg"/><Relationship Id="rId38" Type="http://schemas.openxmlformats.org/officeDocument/2006/relationships/image" Target="media/image27.png"/><Relationship Id="rId46" Type="http://schemas.openxmlformats.org/officeDocument/2006/relationships/image" Target="media/image35.png"/><Relationship Id="rId59" Type="http://schemas.openxmlformats.org/officeDocument/2006/relationships/image" Target="media/image48.png"/><Relationship Id="rId67" Type="http://schemas.openxmlformats.org/officeDocument/2006/relationships/image" Target="media/image56.png"/><Relationship Id="rId20" Type="http://schemas.openxmlformats.org/officeDocument/2006/relationships/image" Target="media/image9.jpeg"/><Relationship Id="rId41" Type="http://schemas.openxmlformats.org/officeDocument/2006/relationships/image" Target="media/image30.png"/><Relationship Id="rId54" Type="http://schemas.openxmlformats.org/officeDocument/2006/relationships/image" Target="media/image43.jpeg"/><Relationship Id="rId62" Type="http://schemas.openxmlformats.org/officeDocument/2006/relationships/image" Target="media/image51.png"/><Relationship Id="rId70" Type="http://schemas.openxmlformats.org/officeDocument/2006/relationships/image" Target="media/image59.jpeg"/><Relationship Id="rId75" Type="http://schemas.openxmlformats.org/officeDocument/2006/relationships/image" Target="media/image64.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jpeg"/><Relationship Id="rId36" Type="http://schemas.openxmlformats.org/officeDocument/2006/relationships/image" Target="media/image25.png"/><Relationship Id="rId49" Type="http://schemas.openxmlformats.org/officeDocument/2006/relationships/image" Target="media/image38.jpeg"/><Relationship Id="rId57" Type="http://schemas.openxmlformats.org/officeDocument/2006/relationships/image" Target="media/image46.jpeg"/><Relationship Id="rId10" Type="http://schemas.openxmlformats.org/officeDocument/2006/relationships/header" Target="header2.xml"/><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41.png"/><Relationship Id="rId60" Type="http://schemas.openxmlformats.org/officeDocument/2006/relationships/image" Target="media/image49.png"/><Relationship Id="rId65" Type="http://schemas.openxmlformats.org/officeDocument/2006/relationships/image" Target="media/image54.png"/><Relationship Id="rId73" Type="http://schemas.openxmlformats.org/officeDocument/2006/relationships/image" Target="media/image62.png"/><Relationship Id="rId78" Type="http://schemas.openxmlformats.org/officeDocument/2006/relationships/image" Target="media/image67.png"/><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image" Target="media/image2.png"/><Relationship Id="rId18" Type="http://schemas.openxmlformats.org/officeDocument/2006/relationships/image" Target="media/image7.png"/><Relationship Id="rId39" Type="http://schemas.openxmlformats.org/officeDocument/2006/relationships/image" Target="media/image28.png"/><Relationship Id="rId34" Type="http://schemas.openxmlformats.org/officeDocument/2006/relationships/image" Target="media/image23.png"/><Relationship Id="rId50" Type="http://schemas.openxmlformats.org/officeDocument/2006/relationships/image" Target="media/image39.jpeg"/><Relationship Id="rId55" Type="http://schemas.openxmlformats.org/officeDocument/2006/relationships/image" Target="media/image44.jpeg"/><Relationship Id="rId76" Type="http://schemas.openxmlformats.org/officeDocument/2006/relationships/image" Target="media/image65.png"/><Relationship Id="rId7" Type="http://schemas.openxmlformats.org/officeDocument/2006/relationships/endnotes" Target="endnotes.xml"/><Relationship Id="rId71" Type="http://schemas.openxmlformats.org/officeDocument/2006/relationships/image" Target="media/image60.png"/><Relationship Id="rId2" Type="http://schemas.openxmlformats.org/officeDocument/2006/relationships/numbering" Target="numbering.xml"/><Relationship Id="rId29" Type="http://schemas.openxmlformats.org/officeDocument/2006/relationships/image" Target="media/image18.jpeg"/><Relationship Id="rId24" Type="http://schemas.openxmlformats.org/officeDocument/2006/relationships/image" Target="media/image13.png"/><Relationship Id="rId40" Type="http://schemas.openxmlformats.org/officeDocument/2006/relationships/image" Target="media/image29.jpeg"/><Relationship Id="rId45" Type="http://schemas.openxmlformats.org/officeDocument/2006/relationships/image" Target="media/image34.jpeg"/><Relationship Id="rId66" Type="http://schemas.openxmlformats.org/officeDocument/2006/relationships/image" Target="media/image55.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97F671-37F1-4E85-89B3-03A8829509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130</Pages>
  <Words>11258</Words>
  <Characters>64173</Characters>
  <Application>Microsoft Office Word</Application>
  <DocSecurity>0</DocSecurity>
  <Lines>534</Lines>
  <Paragraphs>150</Paragraphs>
  <ScaleCrop>false</ScaleCrop>
  <Company/>
  <LinksUpToDate>false</LinksUpToDate>
  <CharactersWithSpaces>75281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admin</cp:lastModifiedBy>
  <cp:revision>2</cp:revision>
  <cp:lastPrinted>2026-07-02T04:39:00Z</cp:lastPrinted>
  <dcterms:created xsi:type="dcterms:W3CDTF">2026-09-23T06:59:00Z</dcterms:created>
  <dcterms:modified xsi:type="dcterms:W3CDTF">2026-09-23T06:59:00Z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2052-12.8.2.18605</vt:lpwstr>
  </property>
  <property fmtid="{D5CDD505-2E9C-101B-9397-08002B2CF9AE}" pid="3" name="ICV">
    <vt:lpwstr>1C0C0A46FD92F3A497F8C1693192C3FF_42</vt:lpwstr>
  </property>
</Properties>
</file>