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08CAF">
      <w:pPr>
        <w:spacing w:line="400" w:lineRule="exact"/>
        <w:jc w:val="right"/>
        <w:rPr>
          <w:rFonts w:ascii="仿宋" w:hAnsi="仿宋" w:eastAsia="仿宋" w:cs="仿宋"/>
          <w:sz w:val="28"/>
          <w:szCs w:val="28"/>
        </w:rPr>
      </w:pPr>
    </w:p>
    <w:p w14:paraId="53B201C5">
      <w:pPr>
        <w:spacing w:line="400" w:lineRule="exact"/>
        <w:jc w:val="right"/>
        <w:rPr>
          <w:rFonts w:ascii="仿宋" w:hAnsi="仿宋" w:eastAsia="仿宋" w:cs="仿宋"/>
          <w:sz w:val="28"/>
          <w:szCs w:val="28"/>
        </w:rPr>
      </w:pPr>
      <w:r>
        <w:rPr>
          <w:rFonts w:hint="eastAsia" w:ascii="仿宋" w:hAnsi="仿宋" w:eastAsia="仿宋" w:cs="仿宋"/>
          <w:sz w:val="28"/>
          <w:szCs w:val="28"/>
        </w:rPr>
        <w:t>采购编号：WHCMJT-2026-002</w:t>
      </w:r>
    </w:p>
    <w:p w14:paraId="6EFAC77E">
      <w:pPr>
        <w:spacing w:line="400" w:lineRule="exact"/>
        <w:jc w:val="right"/>
        <w:rPr>
          <w:rFonts w:ascii="仿宋" w:hAnsi="仿宋" w:eastAsia="仿宋" w:cs="仿宋"/>
          <w:sz w:val="28"/>
          <w:szCs w:val="28"/>
        </w:rPr>
      </w:pPr>
    </w:p>
    <w:p w14:paraId="25C42051">
      <w:pPr>
        <w:spacing w:line="400" w:lineRule="exact"/>
        <w:jc w:val="right"/>
        <w:rPr>
          <w:rFonts w:ascii="仿宋" w:hAnsi="仿宋" w:eastAsia="仿宋" w:cs="仿宋"/>
          <w:sz w:val="28"/>
          <w:szCs w:val="28"/>
        </w:rPr>
      </w:pPr>
    </w:p>
    <w:p w14:paraId="70187A7F">
      <w:pPr>
        <w:spacing w:line="400" w:lineRule="exact"/>
        <w:jc w:val="right"/>
        <w:rPr>
          <w:rFonts w:ascii="仿宋" w:hAnsi="仿宋" w:eastAsia="仿宋" w:cs="仿宋"/>
          <w:sz w:val="28"/>
          <w:szCs w:val="28"/>
        </w:rPr>
      </w:pPr>
    </w:p>
    <w:p w14:paraId="76204761">
      <w:pPr>
        <w:pStyle w:val="16"/>
        <w:rPr>
          <w:rFonts w:ascii="仿宋" w:hAnsi="仿宋" w:eastAsia="仿宋" w:cs="仿宋"/>
        </w:rPr>
      </w:pPr>
    </w:p>
    <w:p w14:paraId="4F5F4E25">
      <w:pPr>
        <w:spacing w:after="156" w:afterLines="50" w:line="560" w:lineRule="exact"/>
        <w:jc w:val="center"/>
        <w:rPr>
          <w:rFonts w:ascii="仿宋" w:hAnsi="仿宋" w:eastAsia="仿宋" w:cs="仿宋"/>
          <w:sz w:val="44"/>
          <w:szCs w:val="44"/>
        </w:rPr>
      </w:pPr>
      <w:bookmarkStart w:id="0" w:name="_Toc13476"/>
      <w:r>
        <w:rPr>
          <w:rFonts w:hint="eastAsia" w:ascii="仿宋" w:hAnsi="仿宋" w:eastAsia="仿宋" w:cs="仿宋"/>
          <w:sz w:val="44"/>
          <w:szCs w:val="44"/>
        </w:rPr>
        <w:t>Hi威海客户端支付钱包等业务配套云资源</w:t>
      </w:r>
    </w:p>
    <w:p w14:paraId="1645CFAA">
      <w:pPr>
        <w:spacing w:after="156" w:afterLines="50" w:line="560" w:lineRule="exact"/>
        <w:jc w:val="center"/>
        <w:rPr>
          <w:rFonts w:ascii="仿宋" w:hAnsi="仿宋" w:eastAsia="仿宋" w:cs="仿宋"/>
          <w:sz w:val="44"/>
          <w:szCs w:val="44"/>
        </w:rPr>
      </w:pPr>
      <w:r>
        <w:rPr>
          <w:rFonts w:hint="eastAsia" w:ascii="仿宋" w:hAnsi="仿宋" w:eastAsia="仿宋" w:cs="仿宋"/>
          <w:sz w:val="44"/>
          <w:szCs w:val="44"/>
        </w:rPr>
        <w:t>服务租用</w:t>
      </w:r>
    </w:p>
    <w:bookmarkEnd w:id="0"/>
    <w:p w14:paraId="0F3C67A8">
      <w:pPr>
        <w:spacing w:after="156" w:afterLines="50" w:line="560" w:lineRule="exact"/>
        <w:jc w:val="center"/>
        <w:rPr>
          <w:rFonts w:ascii="仿宋" w:hAnsi="仿宋" w:eastAsia="仿宋" w:cs="仿宋"/>
          <w:sz w:val="44"/>
          <w:szCs w:val="44"/>
        </w:rPr>
      </w:pPr>
    </w:p>
    <w:p w14:paraId="1B6142AB">
      <w:pPr>
        <w:rPr>
          <w:rFonts w:ascii="仿宋" w:hAnsi="仿宋" w:eastAsia="仿宋" w:cs="仿宋"/>
        </w:rPr>
      </w:pPr>
    </w:p>
    <w:p w14:paraId="7D475B28">
      <w:pPr>
        <w:rPr>
          <w:rFonts w:ascii="仿宋" w:hAnsi="仿宋" w:eastAsia="仿宋" w:cs="仿宋"/>
        </w:rPr>
      </w:pPr>
    </w:p>
    <w:p w14:paraId="358100D9">
      <w:pPr>
        <w:spacing w:after="156" w:afterLines="50" w:line="560" w:lineRule="exact"/>
        <w:jc w:val="center"/>
        <w:rPr>
          <w:rFonts w:ascii="仿宋" w:hAnsi="仿宋" w:eastAsia="仿宋" w:cs="仿宋"/>
          <w:sz w:val="52"/>
          <w:szCs w:val="52"/>
        </w:rPr>
      </w:pPr>
      <w:r>
        <w:rPr>
          <w:rFonts w:hint="eastAsia" w:ascii="仿宋" w:hAnsi="仿宋" w:eastAsia="仿宋" w:cs="仿宋"/>
          <w:sz w:val="52"/>
          <w:szCs w:val="52"/>
        </w:rPr>
        <w:t>单源直接采购文件</w:t>
      </w:r>
    </w:p>
    <w:p w14:paraId="310A4D4A">
      <w:pPr>
        <w:pStyle w:val="6"/>
        <w:rPr>
          <w:rFonts w:ascii="仿宋" w:hAnsi="仿宋" w:eastAsia="仿宋" w:cs="仿宋"/>
        </w:rPr>
      </w:pPr>
    </w:p>
    <w:p w14:paraId="7343DC28">
      <w:pPr>
        <w:tabs>
          <w:tab w:val="left" w:pos="3480"/>
        </w:tabs>
        <w:spacing w:line="360" w:lineRule="auto"/>
        <w:jc w:val="center"/>
        <w:rPr>
          <w:rFonts w:ascii="仿宋" w:hAnsi="仿宋" w:eastAsia="仿宋" w:cs="仿宋"/>
        </w:rPr>
      </w:pPr>
    </w:p>
    <w:p w14:paraId="0D61E74A">
      <w:pPr>
        <w:tabs>
          <w:tab w:val="left" w:pos="3480"/>
        </w:tabs>
        <w:spacing w:line="360" w:lineRule="auto"/>
        <w:jc w:val="center"/>
        <w:rPr>
          <w:rFonts w:ascii="仿宋" w:hAnsi="仿宋" w:eastAsia="仿宋" w:cs="仿宋"/>
        </w:rPr>
      </w:pPr>
    </w:p>
    <w:p w14:paraId="7FF2C5FD">
      <w:pPr>
        <w:tabs>
          <w:tab w:val="left" w:pos="3480"/>
        </w:tabs>
        <w:spacing w:line="360" w:lineRule="auto"/>
        <w:jc w:val="center"/>
        <w:rPr>
          <w:rFonts w:ascii="仿宋" w:hAnsi="仿宋" w:eastAsia="仿宋" w:cs="仿宋"/>
        </w:rPr>
      </w:pPr>
    </w:p>
    <w:p w14:paraId="1FA27F63">
      <w:pPr>
        <w:tabs>
          <w:tab w:val="left" w:pos="3480"/>
        </w:tabs>
        <w:spacing w:line="360" w:lineRule="auto"/>
        <w:jc w:val="center"/>
        <w:rPr>
          <w:rFonts w:ascii="仿宋" w:hAnsi="仿宋" w:eastAsia="仿宋" w:cs="仿宋"/>
        </w:rPr>
      </w:pPr>
    </w:p>
    <w:p w14:paraId="37FDB1D6">
      <w:pPr>
        <w:tabs>
          <w:tab w:val="left" w:pos="3480"/>
        </w:tabs>
        <w:spacing w:line="360" w:lineRule="auto"/>
        <w:jc w:val="center"/>
        <w:rPr>
          <w:rFonts w:ascii="仿宋" w:hAnsi="仿宋" w:eastAsia="仿宋" w:cs="仿宋"/>
        </w:rPr>
      </w:pPr>
    </w:p>
    <w:p w14:paraId="1A9C336A">
      <w:pPr>
        <w:tabs>
          <w:tab w:val="left" w:pos="3480"/>
        </w:tabs>
        <w:spacing w:line="360" w:lineRule="auto"/>
        <w:jc w:val="center"/>
        <w:rPr>
          <w:rFonts w:ascii="仿宋" w:hAnsi="仿宋" w:eastAsia="仿宋" w:cs="仿宋"/>
        </w:rPr>
      </w:pPr>
    </w:p>
    <w:p w14:paraId="756D26B9">
      <w:pPr>
        <w:spacing w:line="360" w:lineRule="auto"/>
        <w:rPr>
          <w:rFonts w:ascii="仿宋" w:hAnsi="仿宋" w:eastAsia="仿宋" w:cs="仿宋"/>
        </w:rPr>
      </w:pPr>
    </w:p>
    <w:p w14:paraId="77737067">
      <w:pPr>
        <w:spacing w:line="360" w:lineRule="auto"/>
        <w:jc w:val="center"/>
        <w:rPr>
          <w:rFonts w:ascii="仿宋" w:hAnsi="仿宋" w:eastAsia="仿宋" w:cs="仿宋"/>
        </w:rPr>
      </w:pPr>
    </w:p>
    <w:p w14:paraId="22AC2086">
      <w:pPr>
        <w:spacing w:line="360" w:lineRule="auto"/>
        <w:jc w:val="center"/>
        <w:rPr>
          <w:rFonts w:ascii="仿宋" w:hAnsi="仿宋" w:eastAsia="仿宋" w:cs="仿宋"/>
        </w:rPr>
      </w:pPr>
    </w:p>
    <w:p w14:paraId="406866F5">
      <w:pPr>
        <w:spacing w:line="360" w:lineRule="auto"/>
        <w:jc w:val="center"/>
        <w:rPr>
          <w:rFonts w:ascii="仿宋" w:hAnsi="仿宋" w:eastAsia="仿宋" w:cs="仿宋"/>
        </w:rPr>
      </w:pPr>
    </w:p>
    <w:p w14:paraId="00429A47">
      <w:pPr>
        <w:spacing w:line="360" w:lineRule="auto"/>
        <w:jc w:val="center"/>
        <w:outlineLvl w:val="0"/>
        <w:rPr>
          <w:rFonts w:ascii="仿宋" w:hAnsi="仿宋" w:eastAsia="仿宋" w:cs="仿宋"/>
          <w:sz w:val="28"/>
          <w:szCs w:val="28"/>
        </w:rPr>
      </w:pPr>
      <w:bookmarkStart w:id="1" w:name="_Toc31287"/>
      <w:bookmarkStart w:id="2" w:name="_Toc23659"/>
      <w:bookmarkStart w:id="3" w:name="_Toc22491"/>
      <w:r>
        <w:rPr>
          <w:rFonts w:hint="eastAsia" w:ascii="仿宋" w:hAnsi="仿宋" w:eastAsia="仿宋" w:cs="仿宋"/>
          <w:sz w:val="28"/>
          <w:szCs w:val="28"/>
        </w:rPr>
        <w:t>采购人：</w:t>
      </w:r>
      <w:bookmarkEnd w:id="1"/>
      <w:bookmarkEnd w:id="2"/>
      <w:bookmarkEnd w:id="3"/>
      <w:r>
        <w:rPr>
          <w:rFonts w:hint="eastAsia" w:ascii="仿宋" w:hAnsi="仿宋" w:eastAsia="仿宋" w:cs="仿宋"/>
          <w:sz w:val="28"/>
          <w:szCs w:val="28"/>
        </w:rPr>
        <w:t>威海传媒集团有限公司</w:t>
      </w:r>
    </w:p>
    <w:p w14:paraId="16253E08">
      <w:pPr>
        <w:spacing w:line="360" w:lineRule="auto"/>
        <w:ind w:left="1"/>
        <w:jc w:val="center"/>
        <w:rPr>
          <w:rFonts w:ascii="仿宋" w:hAnsi="仿宋" w:eastAsia="仿宋" w:cs="仿宋"/>
          <w:sz w:val="28"/>
          <w:szCs w:val="28"/>
        </w:rPr>
      </w:pPr>
      <w:r>
        <w:rPr>
          <w:rFonts w:hint="eastAsia" w:ascii="仿宋" w:hAnsi="仿宋" w:eastAsia="仿宋" w:cs="仿宋"/>
          <w:sz w:val="28"/>
          <w:szCs w:val="28"/>
        </w:rPr>
        <w:t>代理机构：威海正华工程咨询有限公司</w:t>
      </w:r>
    </w:p>
    <w:p w14:paraId="2DC98124">
      <w:pPr>
        <w:spacing w:line="360" w:lineRule="auto"/>
        <w:ind w:left="1"/>
        <w:jc w:val="center"/>
        <w:rPr>
          <w:rFonts w:ascii="仿宋" w:hAnsi="仿宋" w:eastAsia="仿宋" w:cs="仿宋"/>
          <w:sz w:val="28"/>
          <w:szCs w:val="28"/>
        </w:rPr>
      </w:pPr>
      <w:bookmarkStart w:id="4" w:name="_Toc10617"/>
      <w:bookmarkStart w:id="5" w:name="_Toc1419"/>
      <w:bookmarkStart w:id="6" w:name="_Toc29450"/>
      <w:bookmarkStart w:id="7" w:name="_Toc12435"/>
      <w:bookmarkStart w:id="8" w:name="_Toc28130"/>
      <w:r>
        <w:rPr>
          <w:rFonts w:hint="eastAsia" w:ascii="仿宋" w:hAnsi="仿宋" w:eastAsia="仿宋" w:cs="仿宋"/>
          <w:sz w:val="28"/>
          <w:szCs w:val="28"/>
        </w:rPr>
        <w:t>日期：二〇二六年九月</w:t>
      </w:r>
      <w:bookmarkEnd w:id="4"/>
      <w:bookmarkEnd w:id="5"/>
      <w:bookmarkEnd w:id="6"/>
      <w:bookmarkEnd w:id="7"/>
      <w:bookmarkEnd w:id="8"/>
    </w:p>
    <w:p w14:paraId="266C07D2">
      <w:pPr>
        <w:spacing w:line="360" w:lineRule="auto"/>
        <w:ind w:left="1"/>
        <w:jc w:val="center"/>
        <w:rPr>
          <w:rFonts w:ascii="仿宋" w:hAnsi="仿宋" w:eastAsia="仿宋" w:cs="仿宋"/>
          <w:sz w:val="28"/>
          <w:szCs w:val="28"/>
        </w:rPr>
      </w:pPr>
    </w:p>
    <w:p w14:paraId="1974C2C2">
      <w:pPr>
        <w:spacing w:line="360" w:lineRule="auto"/>
        <w:ind w:left="1"/>
        <w:jc w:val="center"/>
        <w:rPr>
          <w:rFonts w:ascii="仿宋" w:hAnsi="仿宋" w:eastAsia="仿宋" w:cs="仿宋"/>
          <w:sz w:val="28"/>
          <w:szCs w:val="28"/>
        </w:rPr>
      </w:pPr>
    </w:p>
    <w:p w14:paraId="2F603A2F">
      <w:pPr>
        <w:spacing w:line="360" w:lineRule="auto"/>
        <w:ind w:left="1"/>
        <w:jc w:val="center"/>
        <w:rPr>
          <w:rFonts w:ascii="仿宋" w:hAnsi="仿宋" w:eastAsia="仿宋" w:cs="仿宋"/>
          <w:sz w:val="28"/>
          <w:szCs w:val="28"/>
        </w:rPr>
      </w:pPr>
    </w:p>
    <w:p w14:paraId="19A4EF46">
      <w:pPr>
        <w:spacing w:line="520" w:lineRule="exact"/>
        <w:jc w:val="center"/>
        <w:rPr>
          <w:rFonts w:ascii="仿宋" w:hAnsi="仿宋" w:eastAsia="仿宋" w:cs="仿宋"/>
          <w:b/>
          <w:sz w:val="32"/>
          <w:szCs w:val="32"/>
        </w:rPr>
      </w:pPr>
      <w:r>
        <w:rPr>
          <w:rFonts w:hint="eastAsia" w:ascii="仿宋" w:hAnsi="仿宋" w:eastAsia="仿宋" w:cs="仿宋"/>
          <w:b/>
          <w:sz w:val="32"/>
          <w:szCs w:val="32"/>
        </w:rPr>
        <w:t>目　录</w:t>
      </w:r>
    </w:p>
    <w:p w14:paraId="677C0DDE">
      <w:pPr>
        <w:spacing w:line="520" w:lineRule="exact"/>
        <w:jc w:val="center"/>
        <w:rPr>
          <w:rFonts w:ascii="仿宋" w:hAnsi="仿宋" w:eastAsia="仿宋" w:cs="仿宋"/>
          <w:b/>
          <w:sz w:val="44"/>
          <w:szCs w:val="44"/>
        </w:rPr>
      </w:pPr>
    </w:p>
    <w:p w14:paraId="1D2CFBC1">
      <w:pPr>
        <w:spacing w:line="520" w:lineRule="exact"/>
        <w:jc w:val="center"/>
        <w:rPr>
          <w:rFonts w:ascii="仿宋" w:hAnsi="仿宋" w:eastAsia="仿宋" w:cs="仿宋"/>
          <w:b/>
          <w:sz w:val="44"/>
          <w:szCs w:val="44"/>
        </w:rPr>
      </w:pPr>
    </w:p>
    <w:p w14:paraId="61C2E97D">
      <w:pPr>
        <w:pStyle w:val="15"/>
        <w:tabs>
          <w:tab w:val="right" w:leader="dot" w:pos="9355"/>
        </w:tabs>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"1-1" \h \u </w:instrText>
      </w:r>
      <w:r>
        <w:rPr>
          <w:rFonts w:hint="eastAsia" w:ascii="仿宋" w:hAnsi="仿宋" w:eastAsia="仿宋" w:cs="仿宋"/>
          <w:sz w:val="32"/>
          <w:szCs w:val="32"/>
        </w:rPr>
        <w:fldChar w:fldCharType="separate"/>
      </w:r>
      <w:r>
        <w:rPr>
          <w:rFonts w:hint="eastAsia"/>
        </w:rPr>
        <w:fldChar w:fldCharType="begin"/>
      </w:r>
      <w:r>
        <w:instrText xml:space="preserve"> HYPERLINK \l "_Toc2441" </w:instrText>
      </w:r>
      <w:r>
        <w:rPr>
          <w:rFonts w:hint="eastAsia"/>
        </w:rPr>
        <w:fldChar w:fldCharType="separate"/>
      </w:r>
      <w:r>
        <w:rPr>
          <w:rFonts w:hint="eastAsia" w:ascii="仿宋" w:hAnsi="仿宋" w:eastAsia="仿宋" w:cs="仿宋"/>
          <w:sz w:val="32"/>
          <w:szCs w:val="32"/>
        </w:rPr>
        <w:t>第一章  报价邀请函</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_Toc2441 \h </w:instrText>
      </w:r>
      <w:r>
        <w:rPr>
          <w:rFonts w:hint="eastAsia" w:ascii="仿宋" w:hAnsi="仿宋" w:eastAsia="仿宋" w:cs="仿宋"/>
          <w:sz w:val="32"/>
          <w:szCs w:val="32"/>
        </w:rPr>
        <w:fldChar w:fldCharType="separate"/>
      </w:r>
      <w:ins w:id="3" w:author="素颜" w:date="2026-09-07T17:02:42Z">
        <w:r>
          <w:rPr>
            <w:rFonts w:hint="eastAsia" w:ascii="仿宋" w:hAnsi="仿宋" w:eastAsia="仿宋" w:cs="仿宋"/>
            <w:sz w:val="32"/>
            <w:szCs w:val="32"/>
          </w:rPr>
          <w:t>3</w:t>
        </w:r>
      </w:ins>
      <w:ins w:id="4" w:author="abc wh" w:date="2026-09-04T10:35:00Z">
        <w:del w:id="5" w:author="素颜" w:date="2026-09-07T17:02:42Z">
          <w:r>
            <w:rPr>
              <w:rFonts w:hint="eastAsia" w:ascii="仿宋" w:hAnsi="仿宋" w:eastAsia="仿宋" w:cs="仿宋"/>
              <w:sz w:val="32"/>
              <w:szCs w:val="32"/>
            </w:rPr>
            <w:delText>3</w:delText>
          </w:r>
        </w:del>
      </w:ins>
      <w:del w:id="6" w:author="素颜" w:date="2026-09-07T17:02:42Z">
        <w:r>
          <w:rPr>
            <w:rFonts w:hint="eastAsia" w:ascii="仿宋" w:hAnsi="仿宋" w:eastAsia="仿宋" w:cs="仿宋"/>
            <w:sz w:val="32"/>
            <w:szCs w:val="32"/>
          </w:rPr>
          <w:delText>3</w:delText>
        </w:r>
      </w:del>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D843A1A">
      <w:pPr>
        <w:pStyle w:val="15"/>
        <w:tabs>
          <w:tab w:val="right" w:leader="dot" w:pos="9355"/>
        </w:tabs>
        <w:rPr>
          <w:rFonts w:ascii="仿宋" w:hAnsi="仿宋" w:eastAsia="仿宋" w:cs="仿宋"/>
          <w:sz w:val="32"/>
          <w:szCs w:val="32"/>
        </w:rPr>
      </w:pPr>
      <w:r>
        <w:rPr>
          <w:rFonts w:hint="eastAsia"/>
        </w:rPr>
        <w:fldChar w:fldCharType="begin"/>
      </w:r>
      <w:r>
        <w:instrText xml:space="preserve"> HYPERLINK \l "_Toc8642" </w:instrText>
      </w:r>
      <w:r>
        <w:rPr>
          <w:rFonts w:hint="eastAsia"/>
        </w:rPr>
        <w:fldChar w:fldCharType="separate"/>
      </w:r>
      <w:r>
        <w:rPr>
          <w:rFonts w:hint="eastAsia" w:ascii="仿宋" w:hAnsi="仿宋" w:eastAsia="仿宋" w:cs="仿宋"/>
          <w:sz w:val="32"/>
          <w:szCs w:val="32"/>
        </w:rPr>
        <w:t>第二章  报价须知</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_Toc8642 \h </w:instrText>
      </w:r>
      <w:r>
        <w:rPr>
          <w:rFonts w:hint="eastAsia" w:ascii="仿宋" w:hAnsi="仿宋" w:eastAsia="仿宋" w:cs="仿宋"/>
          <w:sz w:val="32"/>
          <w:szCs w:val="32"/>
        </w:rPr>
        <w:fldChar w:fldCharType="separate"/>
      </w:r>
      <w:ins w:id="7" w:author="素颜" w:date="2026-09-07T17:02:42Z">
        <w:r>
          <w:rPr>
            <w:rFonts w:hint="eastAsia" w:ascii="仿宋" w:hAnsi="仿宋" w:eastAsia="仿宋" w:cs="仿宋"/>
            <w:sz w:val="32"/>
            <w:szCs w:val="32"/>
          </w:rPr>
          <w:t>7</w:t>
        </w:r>
      </w:ins>
      <w:ins w:id="8" w:author="abc wh" w:date="2026-09-04T10:35:00Z">
        <w:del w:id="9" w:author="素颜" w:date="2026-09-07T17:02:42Z">
          <w:r>
            <w:rPr>
              <w:rFonts w:hint="eastAsia" w:ascii="仿宋" w:hAnsi="仿宋" w:eastAsia="仿宋" w:cs="仿宋"/>
              <w:sz w:val="32"/>
              <w:szCs w:val="32"/>
            </w:rPr>
            <w:delText>7</w:delText>
          </w:r>
        </w:del>
      </w:ins>
      <w:del w:id="10" w:author="素颜" w:date="2026-09-07T17:02:42Z">
        <w:r>
          <w:rPr>
            <w:rFonts w:hint="eastAsia" w:ascii="仿宋" w:hAnsi="仿宋" w:eastAsia="仿宋" w:cs="仿宋"/>
            <w:sz w:val="32"/>
            <w:szCs w:val="32"/>
          </w:rPr>
          <w:delText>7</w:delText>
        </w:r>
      </w:del>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4B5BB2F">
      <w:pPr>
        <w:pStyle w:val="15"/>
        <w:tabs>
          <w:tab w:val="right" w:leader="dot" w:pos="9355"/>
        </w:tabs>
        <w:rPr>
          <w:rFonts w:ascii="仿宋" w:hAnsi="仿宋" w:eastAsia="仿宋" w:cs="仿宋"/>
          <w:sz w:val="32"/>
          <w:szCs w:val="32"/>
        </w:rPr>
      </w:pPr>
      <w:r>
        <w:rPr>
          <w:rFonts w:hint="eastAsia"/>
        </w:rPr>
        <w:fldChar w:fldCharType="begin"/>
      </w:r>
      <w:r>
        <w:instrText xml:space="preserve"> HYPERLINK \l "_Toc31171" </w:instrText>
      </w:r>
      <w:r>
        <w:rPr>
          <w:rFonts w:hint="eastAsia"/>
        </w:rPr>
        <w:fldChar w:fldCharType="separate"/>
      </w:r>
      <w:r>
        <w:rPr>
          <w:rFonts w:hint="eastAsia" w:ascii="仿宋" w:hAnsi="仿宋" w:eastAsia="仿宋" w:cs="仿宋"/>
          <w:bCs/>
          <w:sz w:val="32"/>
          <w:szCs w:val="32"/>
        </w:rPr>
        <w:t>第三章  采购内容与要求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_Toc31171 \h </w:instrText>
      </w:r>
      <w:r>
        <w:rPr>
          <w:rFonts w:hint="eastAsia" w:ascii="仿宋" w:hAnsi="仿宋" w:eastAsia="仿宋" w:cs="仿宋"/>
          <w:sz w:val="32"/>
          <w:szCs w:val="32"/>
        </w:rPr>
        <w:fldChar w:fldCharType="separate"/>
      </w:r>
      <w:ins w:id="11" w:author="素颜" w:date="2026-09-07T17:02:42Z">
        <w:r>
          <w:rPr>
            <w:rFonts w:hint="eastAsia" w:ascii="仿宋" w:hAnsi="仿宋" w:eastAsia="仿宋" w:cs="仿宋"/>
            <w:sz w:val="32"/>
            <w:szCs w:val="32"/>
          </w:rPr>
          <w:t>25</w:t>
        </w:r>
      </w:ins>
      <w:ins w:id="12" w:author="abc wh" w:date="2026-09-04T10:35:00Z">
        <w:del w:id="13" w:author="素颜" w:date="2026-09-07T17:02:42Z">
          <w:r>
            <w:rPr>
              <w:rFonts w:hint="eastAsia" w:ascii="仿宋" w:hAnsi="仿宋" w:eastAsia="仿宋" w:cs="仿宋"/>
              <w:sz w:val="32"/>
              <w:szCs w:val="32"/>
            </w:rPr>
            <w:delText>25</w:delText>
          </w:r>
        </w:del>
      </w:ins>
      <w:del w:id="14" w:author="素颜" w:date="2026-09-07T17:02:42Z">
        <w:r>
          <w:rPr>
            <w:rFonts w:hint="eastAsia" w:ascii="仿宋" w:hAnsi="仿宋" w:eastAsia="仿宋" w:cs="仿宋"/>
            <w:sz w:val="32"/>
            <w:szCs w:val="32"/>
          </w:rPr>
          <w:delText>26</w:delText>
        </w:r>
      </w:del>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ADAB557">
      <w:pPr>
        <w:pStyle w:val="15"/>
        <w:tabs>
          <w:tab w:val="right" w:leader="dot" w:pos="9355"/>
        </w:tabs>
        <w:rPr>
          <w:rFonts w:ascii="仿宋" w:hAnsi="仿宋" w:eastAsia="仿宋" w:cs="仿宋"/>
          <w:sz w:val="32"/>
          <w:szCs w:val="32"/>
        </w:rPr>
      </w:pPr>
      <w:r>
        <w:rPr>
          <w:rFonts w:hint="eastAsia"/>
        </w:rPr>
        <w:fldChar w:fldCharType="begin"/>
      </w:r>
      <w:r>
        <w:instrText xml:space="preserve"> HYPERLINK \l "_Toc23961" </w:instrText>
      </w:r>
      <w:r>
        <w:rPr>
          <w:rFonts w:hint="eastAsia"/>
        </w:rPr>
        <w:fldChar w:fldCharType="separate"/>
      </w:r>
      <w:r>
        <w:rPr>
          <w:rFonts w:hint="eastAsia" w:ascii="仿宋" w:hAnsi="仿宋" w:eastAsia="仿宋" w:cs="仿宋"/>
          <w:sz w:val="32"/>
          <w:szCs w:val="32"/>
        </w:rPr>
        <w:t>第四章  评审原则与</w:t>
      </w:r>
      <w:bookmarkStart w:id="80" w:name="_GoBack"/>
      <w:bookmarkEnd w:id="80"/>
      <w:r>
        <w:rPr>
          <w:rFonts w:hint="eastAsia" w:ascii="仿宋" w:hAnsi="仿宋" w:eastAsia="仿宋" w:cs="仿宋"/>
          <w:sz w:val="32"/>
          <w:szCs w:val="32"/>
        </w:rPr>
        <w:t>方法</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_Toc23961 \h </w:instrText>
      </w:r>
      <w:r>
        <w:rPr>
          <w:rFonts w:hint="eastAsia" w:ascii="仿宋" w:hAnsi="仿宋" w:eastAsia="仿宋" w:cs="仿宋"/>
          <w:sz w:val="32"/>
          <w:szCs w:val="32"/>
        </w:rPr>
        <w:fldChar w:fldCharType="separate"/>
      </w:r>
      <w:ins w:id="15" w:author="素颜" w:date="2026-09-07T17:02:42Z">
        <w:r>
          <w:rPr>
            <w:rFonts w:hint="eastAsia" w:ascii="仿宋" w:hAnsi="仿宋" w:eastAsia="仿宋" w:cs="仿宋"/>
            <w:sz w:val="32"/>
            <w:szCs w:val="32"/>
          </w:rPr>
          <w:t>34</w:t>
        </w:r>
      </w:ins>
      <w:ins w:id="16" w:author="abc wh" w:date="2026-09-04T10:35:00Z">
        <w:del w:id="17" w:author="素颜" w:date="2026-09-07T17:02:42Z">
          <w:r>
            <w:rPr>
              <w:rFonts w:hint="eastAsia" w:ascii="仿宋" w:hAnsi="仿宋" w:eastAsia="仿宋" w:cs="仿宋"/>
              <w:sz w:val="32"/>
              <w:szCs w:val="32"/>
            </w:rPr>
            <w:delText>34</w:delText>
          </w:r>
        </w:del>
      </w:ins>
      <w:del w:id="18" w:author="素颜" w:date="2026-09-07T17:02:42Z">
        <w:r>
          <w:rPr>
            <w:rFonts w:hint="eastAsia" w:ascii="仿宋" w:hAnsi="仿宋" w:eastAsia="仿宋" w:cs="仿宋"/>
            <w:sz w:val="32"/>
            <w:szCs w:val="32"/>
          </w:rPr>
          <w:delText>35</w:delText>
        </w:r>
      </w:del>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36BBE71">
      <w:pPr>
        <w:pStyle w:val="15"/>
        <w:tabs>
          <w:tab w:val="right" w:leader="dot" w:pos="9355"/>
        </w:tabs>
        <w:rPr>
          <w:rFonts w:ascii="仿宋" w:hAnsi="仿宋" w:eastAsia="仿宋" w:cs="仿宋"/>
          <w:sz w:val="32"/>
          <w:szCs w:val="32"/>
        </w:rPr>
      </w:pPr>
      <w:r>
        <w:rPr>
          <w:rFonts w:hint="eastAsia"/>
        </w:rPr>
        <w:fldChar w:fldCharType="begin"/>
      </w:r>
      <w:r>
        <w:instrText xml:space="preserve"> HYPERLINK \l "_Toc2188" </w:instrText>
      </w:r>
      <w:r>
        <w:rPr>
          <w:rFonts w:hint="eastAsia"/>
        </w:rPr>
        <w:fldChar w:fldCharType="separate"/>
      </w:r>
      <w:r>
        <w:rPr>
          <w:rFonts w:hint="eastAsia" w:ascii="仿宋" w:hAnsi="仿宋" w:eastAsia="仿宋" w:cs="仿宋"/>
          <w:bCs/>
          <w:kern w:val="44"/>
          <w:sz w:val="32"/>
          <w:szCs w:val="32"/>
        </w:rPr>
        <w:t>第五章</w:t>
      </w:r>
      <w:r>
        <w:rPr>
          <w:rFonts w:hint="eastAsia" w:ascii="仿宋" w:hAnsi="仿宋" w:eastAsia="仿宋" w:cs="仿宋"/>
          <w:sz w:val="32"/>
          <w:szCs w:val="32"/>
        </w:rPr>
        <w:t xml:space="preserve">  响应文件格式</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_Toc2188 \h </w:instrText>
      </w:r>
      <w:r>
        <w:rPr>
          <w:rFonts w:hint="eastAsia" w:ascii="仿宋" w:hAnsi="仿宋" w:eastAsia="仿宋" w:cs="仿宋"/>
          <w:sz w:val="32"/>
          <w:szCs w:val="32"/>
        </w:rPr>
        <w:fldChar w:fldCharType="separate"/>
      </w:r>
      <w:ins w:id="19" w:author="素颜" w:date="2026-09-07T17:02:42Z">
        <w:r>
          <w:rPr>
            <w:rFonts w:hint="eastAsia" w:ascii="仿宋" w:hAnsi="仿宋" w:eastAsia="仿宋" w:cs="仿宋"/>
            <w:sz w:val="32"/>
            <w:szCs w:val="32"/>
          </w:rPr>
          <w:t>35</w:t>
        </w:r>
      </w:ins>
      <w:ins w:id="20" w:author="abc wh" w:date="2026-09-04T10:35:00Z">
        <w:del w:id="21" w:author="素颜" w:date="2026-09-07T17:02:42Z">
          <w:r>
            <w:rPr>
              <w:rFonts w:hint="eastAsia" w:ascii="仿宋" w:hAnsi="仿宋" w:eastAsia="仿宋" w:cs="仿宋"/>
              <w:sz w:val="32"/>
              <w:szCs w:val="32"/>
            </w:rPr>
            <w:delText>35</w:delText>
          </w:r>
        </w:del>
      </w:ins>
      <w:del w:id="22" w:author="素颜" w:date="2026-09-07T17:02:42Z">
        <w:r>
          <w:rPr>
            <w:rFonts w:hint="eastAsia" w:ascii="仿宋" w:hAnsi="仿宋" w:eastAsia="仿宋" w:cs="仿宋"/>
            <w:sz w:val="32"/>
            <w:szCs w:val="32"/>
          </w:rPr>
          <w:delText>36</w:delText>
        </w:r>
      </w:del>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775EE5C">
      <w:pPr>
        <w:pStyle w:val="15"/>
        <w:tabs>
          <w:tab w:val="right" w:leader="dot" w:pos="9355"/>
        </w:tabs>
        <w:rPr>
          <w:rFonts w:ascii="仿宋" w:hAnsi="仿宋" w:eastAsia="仿宋" w:cs="仿宋"/>
          <w:sz w:val="32"/>
          <w:szCs w:val="32"/>
        </w:rPr>
      </w:pPr>
      <w:r>
        <w:rPr>
          <w:rFonts w:hint="eastAsia"/>
        </w:rPr>
        <w:fldChar w:fldCharType="begin"/>
      </w:r>
      <w:r>
        <w:instrText xml:space="preserve"> HYPERLINK \l "_Toc26518" </w:instrText>
      </w:r>
      <w:r>
        <w:rPr>
          <w:rFonts w:hint="eastAsia"/>
        </w:rPr>
        <w:fldChar w:fldCharType="separate"/>
      </w:r>
      <w:r>
        <w:rPr>
          <w:rFonts w:hint="eastAsia" w:ascii="仿宋" w:hAnsi="仿宋" w:eastAsia="仿宋" w:cs="仿宋"/>
          <w:bCs/>
          <w:kern w:val="44"/>
          <w:sz w:val="32"/>
          <w:szCs w:val="32"/>
        </w:rPr>
        <w:t>第六章  合同（范本）</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_Toc26518 \h </w:instrText>
      </w:r>
      <w:r>
        <w:rPr>
          <w:rFonts w:hint="eastAsia" w:ascii="仿宋" w:hAnsi="仿宋" w:eastAsia="仿宋" w:cs="仿宋"/>
          <w:sz w:val="32"/>
          <w:szCs w:val="32"/>
        </w:rPr>
        <w:fldChar w:fldCharType="separate"/>
      </w:r>
      <w:ins w:id="23" w:author="素颜" w:date="2026-09-07T17:02:42Z">
        <w:r>
          <w:rPr>
            <w:rFonts w:hint="eastAsia" w:ascii="仿宋" w:hAnsi="仿宋" w:eastAsia="仿宋" w:cs="仿宋"/>
            <w:sz w:val="32"/>
            <w:szCs w:val="32"/>
          </w:rPr>
          <w:t>50</w:t>
        </w:r>
      </w:ins>
      <w:ins w:id="24" w:author="abc wh" w:date="2026-09-04T10:35:00Z">
        <w:del w:id="25" w:author="素颜" w:date="2026-09-07T17:02:42Z">
          <w:r>
            <w:rPr>
              <w:rFonts w:hint="eastAsia" w:ascii="仿宋" w:hAnsi="仿宋" w:eastAsia="仿宋" w:cs="仿宋"/>
              <w:sz w:val="32"/>
              <w:szCs w:val="32"/>
            </w:rPr>
            <w:delText>50</w:delText>
          </w:r>
        </w:del>
      </w:ins>
      <w:del w:id="26" w:author="素颜" w:date="2026-09-07T17:02:42Z">
        <w:r>
          <w:rPr>
            <w:rFonts w:hint="eastAsia" w:ascii="仿宋" w:hAnsi="仿宋" w:eastAsia="仿宋" w:cs="仿宋"/>
            <w:sz w:val="32"/>
            <w:szCs w:val="32"/>
          </w:rPr>
          <w:delText>51</w:delText>
        </w:r>
      </w:del>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2461C2F">
      <w:pPr>
        <w:spacing w:line="360" w:lineRule="auto"/>
        <w:ind w:left="1"/>
        <w:jc w:val="center"/>
        <w:rPr>
          <w:rFonts w:ascii="仿宋" w:hAnsi="仿宋" w:eastAsia="仿宋" w:cs="仿宋"/>
          <w:sz w:val="30"/>
          <w:szCs w:val="30"/>
        </w:rPr>
      </w:pPr>
      <w:r>
        <w:rPr>
          <w:rFonts w:hint="eastAsia" w:ascii="仿宋" w:hAnsi="仿宋" w:eastAsia="仿宋" w:cs="仿宋"/>
          <w:sz w:val="32"/>
          <w:szCs w:val="32"/>
        </w:rPr>
        <w:fldChar w:fldCharType="end"/>
      </w:r>
    </w:p>
    <w:p w14:paraId="16B40BF9">
      <w:pPr>
        <w:spacing w:line="360" w:lineRule="auto"/>
        <w:ind w:left="1"/>
        <w:jc w:val="center"/>
        <w:rPr>
          <w:rFonts w:ascii="仿宋" w:hAnsi="仿宋" w:eastAsia="仿宋" w:cs="仿宋"/>
          <w:sz w:val="30"/>
          <w:szCs w:val="30"/>
        </w:rPr>
      </w:pPr>
    </w:p>
    <w:p w14:paraId="143BFB38">
      <w:pPr>
        <w:spacing w:line="360" w:lineRule="auto"/>
        <w:ind w:left="1"/>
        <w:jc w:val="center"/>
        <w:rPr>
          <w:rFonts w:ascii="仿宋" w:hAnsi="仿宋" w:eastAsia="仿宋" w:cs="仿宋"/>
          <w:sz w:val="30"/>
          <w:szCs w:val="30"/>
        </w:rPr>
      </w:pPr>
    </w:p>
    <w:p w14:paraId="5C2149D1">
      <w:pPr>
        <w:spacing w:line="360" w:lineRule="auto"/>
        <w:ind w:left="1"/>
        <w:jc w:val="center"/>
        <w:rPr>
          <w:rFonts w:ascii="仿宋" w:hAnsi="仿宋" w:eastAsia="仿宋" w:cs="仿宋"/>
          <w:sz w:val="30"/>
          <w:szCs w:val="30"/>
        </w:rPr>
      </w:pPr>
    </w:p>
    <w:p w14:paraId="0419B2CB">
      <w:pPr>
        <w:spacing w:line="360" w:lineRule="auto"/>
        <w:ind w:left="1"/>
        <w:jc w:val="center"/>
        <w:rPr>
          <w:rFonts w:ascii="仿宋" w:hAnsi="仿宋" w:eastAsia="仿宋" w:cs="仿宋"/>
          <w:sz w:val="30"/>
          <w:szCs w:val="30"/>
        </w:rPr>
      </w:pPr>
    </w:p>
    <w:p w14:paraId="68ECBD62">
      <w:pPr>
        <w:spacing w:line="360" w:lineRule="auto"/>
        <w:ind w:left="1"/>
        <w:jc w:val="center"/>
        <w:rPr>
          <w:rFonts w:ascii="仿宋" w:hAnsi="仿宋" w:eastAsia="仿宋" w:cs="仿宋"/>
          <w:sz w:val="30"/>
          <w:szCs w:val="30"/>
        </w:rPr>
      </w:pPr>
    </w:p>
    <w:p w14:paraId="5D2A35D0">
      <w:pPr>
        <w:spacing w:line="360" w:lineRule="auto"/>
        <w:ind w:left="1"/>
        <w:jc w:val="center"/>
        <w:rPr>
          <w:rFonts w:ascii="仿宋" w:hAnsi="仿宋" w:eastAsia="仿宋" w:cs="仿宋"/>
          <w:sz w:val="30"/>
          <w:szCs w:val="30"/>
        </w:rPr>
      </w:pPr>
    </w:p>
    <w:p w14:paraId="375F44E7">
      <w:pPr>
        <w:spacing w:line="360" w:lineRule="auto"/>
        <w:ind w:left="1"/>
        <w:jc w:val="center"/>
        <w:rPr>
          <w:rFonts w:ascii="仿宋" w:hAnsi="仿宋" w:eastAsia="仿宋" w:cs="仿宋"/>
          <w:sz w:val="30"/>
          <w:szCs w:val="30"/>
        </w:rPr>
      </w:pPr>
    </w:p>
    <w:p w14:paraId="5CE331AD">
      <w:pPr>
        <w:spacing w:line="360" w:lineRule="auto"/>
        <w:ind w:left="1"/>
        <w:jc w:val="center"/>
        <w:rPr>
          <w:rFonts w:ascii="仿宋" w:hAnsi="仿宋" w:eastAsia="仿宋" w:cs="仿宋"/>
          <w:sz w:val="30"/>
          <w:szCs w:val="30"/>
        </w:rPr>
      </w:pPr>
    </w:p>
    <w:p w14:paraId="12F598EF">
      <w:pPr>
        <w:spacing w:line="360" w:lineRule="auto"/>
        <w:ind w:left="1"/>
        <w:jc w:val="center"/>
        <w:rPr>
          <w:rFonts w:ascii="仿宋" w:hAnsi="仿宋" w:eastAsia="仿宋" w:cs="仿宋"/>
          <w:sz w:val="30"/>
          <w:szCs w:val="30"/>
        </w:rPr>
      </w:pPr>
    </w:p>
    <w:p w14:paraId="72F8CF8E">
      <w:pPr>
        <w:spacing w:line="360" w:lineRule="auto"/>
        <w:ind w:left="1"/>
        <w:jc w:val="center"/>
        <w:rPr>
          <w:rFonts w:ascii="仿宋" w:hAnsi="仿宋" w:eastAsia="仿宋" w:cs="仿宋"/>
          <w:sz w:val="30"/>
          <w:szCs w:val="30"/>
        </w:rPr>
      </w:pPr>
    </w:p>
    <w:p w14:paraId="4E3F6668">
      <w:pPr>
        <w:spacing w:line="360" w:lineRule="auto"/>
        <w:ind w:left="1"/>
        <w:jc w:val="center"/>
        <w:rPr>
          <w:rFonts w:ascii="仿宋" w:hAnsi="仿宋" w:eastAsia="仿宋" w:cs="仿宋"/>
          <w:sz w:val="30"/>
          <w:szCs w:val="30"/>
        </w:rPr>
      </w:pPr>
    </w:p>
    <w:p w14:paraId="71488C4E">
      <w:pPr>
        <w:spacing w:line="360" w:lineRule="auto"/>
        <w:ind w:left="1"/>
        <w:jc w:val="center"/>
        <w:rPr>
          <w:rFonts w:ascii="仿宋" w:hAnsi="仿宋" w:eastAsia="仿宋" w:cs="仿宋"/>
          <w:sz w:val="30"/>
          <w:szCs w:val="30"/>
        </w:rPr>
      </w:pPr>
    </w:p>
    <w:p w14:paraId="073B7517">
      <w:pPr>
        <w:pStyle w:val="20"/>
        <w:ind w:firstLine="600"/>
        <w:rPr>
          <w:rFonts w:ascii="仿宋" w:hAnsi="仿宋" w:eastAsia="仿宋" w:cs="仿宋"/>
          <w:sz w:val="30"/>
          <w:szCs w:val="30"/>
        </w:rPr>
      </w:pPr>
    </w:p>
    <w:p w14:paraId="0F07A470">
      <w:pPr>
        <w:pStyle w:val="20"/>
        <w:ind w:firstLine="600"/>
        <w:rPr>
          <w:del w:id="27" w:author="杨玲玲" w:date="2026-09-03T10:36:00Z"/>
          <w:rFonts w:ascii="仿宋" w:hAnsi="仿宋" w:eastAsia="仿宋" w:cs="仿宋"/>
          <w:sz w:val="30"/>
          <w:szCs w:val="30"/>
        </w:rPr>
        <w:sectPr>
          <w:headerReference r:id="rId3" w:type="default"/>
          <w:footerReference r:id="rId4" w:type="default"/>
          <w:pgSz w:w="11906" w:h="16838"/>
          <w:pgMar w:top="1134" w:right="1134" w:bottom="1417" w:left="1134" w:header="851" w:footer="992" w:gutter="0"/>
          <w:pgNumType w:start="1"/>
          <w:cols w:space="720" w:num="1"/>
          <w:docGrid w:type="lines" w:linePitch="312" w:charSpace="0"/>
        </w:sectPr>
      </w:pPr>
    </w:p>
    <w:p w14:paraId="333C0F31">
      <w:pPr>
        <w:pageBreakBefore/>
        <w:jc w:val="center"/>
        <w:outlineLvl w:val="0"/>
        <w:rPr>
          <w:rFonts w:ascii="仿宋" w:hAnsi="仿宋" w:eastAsia="仿宋" w:cs="仿宋"/>
          <w:b/>
          <w:sz w:val="44"/>
          <w:szCs w:val="44"/>
        </w:rPr>
      </w:pPr>
      <w:bookmarkStart w:id="9" w:name="_Toc2441"/>
      <w:r>
        <w:rPr>
          <w:rFonts w:hint="eastAsia" w:ascii="仿宋" w:hAnsi="仿宋" w:eastAsia="仿宋" w:cs="仿宋"/>
          <w:b/>
          <w:sz w:val="44"/>
          <w:szCs w:val="44"/>
        </w:rPr>
        <w:t xml:space="preserve">第一章  </w:t>
      </w:r>
      <w:bookmarkStart w:id="10" w:name="_Toc22678"/>
      <w:r>
        <w:rPr>
          <w:rFonts w:hint="eastAsia" w:ascii="仿宋" w:hAnsi="仿宋" w:eastAsia="仿宋" w:cs="仿宋"/>
          <w:b/>
          <w:sz w:val="44"/>
          <w:szCs w:val="44"/>
        </w:rPr>
        <w:t>报价邀请函</w:t>
      </w:r>
      <w:bookmarkEnd w:id="9"/>
      <w:bookmarkEnd w:id="10"/>
    </w:p>
    <w:p w14:paraId="221F8E9D">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一、项目条件</w:t>
      </w:r>
    </w:p>
    <w:p w14:paraId="2FAEDF46">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本招标项目为Hi威海客户端支付钱包等业务配套云资源服务租用，招标申请已经相关部门批准，采购人为威海传媒集团有限公司，项目资金来源为自筹，出资比例为100%。项目已具备招标条件，现通过单源直接采购邀请威海北洋云信息技术服务有限公司参与本项目报价。</w:t>
      </w:r>
    </w:p>
    <w:p w14:paraId="62B849C8">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二、项目概况和采购内容</w:t>
      </w:r>
    </w:p>
    <w:p w14:paraId="52F37730">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1.项目名称：Hi威海客户端支付钱包等业务配套云资源服务租用。</w:t>
      </w:r>
    </w:p>
    <w:p w14:paraId="61305E1A">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2.项目概况：本项目为Hi威海客户端支付钱包等业务配套云资源服务租用，服务期</w:t>
      </w:r>
      <w:r>
        <w:rPr>
          <w:rFonts w:ascii="仿宋" w:hAnsi="仿宋" w:eastAsia="仿宋" w:cs="仿宋"/>
          <w:spacing w:val="8"/>
          <w:kern w:val="0"/>
          <w:sz w:val="28"/>
          <w:szCs w:val="28"/>
        </w:rPr>
        <w:t>1年</w:t>
      </w:r>
      <w:r>
        <w:rPr>
          <w:rFonts w:hint="eastAsia" w:ascii="仿宋" w:hAnsi="仿宋" w:eastAsia="仿宋" w:cs="仿宋"/>
          <w:spacing w:val="8"/>
          <w:kern w:val="0"/>
          <w:sz w:val="28"/>
          <w:szCs w:val="28"/>
        </w:rPr>
        <w:t>，项目最高限价为148000.00元。</w:t>
      </w:r>
    </w:p>
    <w:p w14:paraId="1796FA58">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三、报价单位的资格要求</w:t>
      </w:r>
    </w:p>
    <w:p w14:paraId="160EAEDB">
      <w:pPr>
        <w:widowControl/>
        <w:spacing w:line="520" w:lineRule="exact"/>
        <w:ind w:firstLine="539"/>
        <w:rPr>
          <w:rFonts w:ascii="仿宋" w:hAnsi="仿宋" w:eastAsia="仿宋" w:cs="仿宋"/>
          <w:spacing w:val="8"/>
          <w:kern w:val="0"/>
          <w:sz w:val="28"/>
          <w:szCs w:val="28"/>
        </w:rPr>
      </w:pPr>
      <w:bookmarkStart w:id="11" w:name="_Hlk165101837"/>
      <w:r>
        <w:rPr>
          <w:rFonts w:hint="eastAsia" w:ascii="仿宋" w:hAnsi="仿宋" w:eastAsia="仿宋" w:cs="仿宋"/>
          <w:spacing w:val="8"/>
          <w:kern w:val="0"/>
          <w:sz w:val="28"/>
          <w:szCs w:val="28"/>
        </w:rPr>
        <w:t>1.</w:t>
      </w:r>
      <w:r>
        <w:rPr>
          <w:rFonts w:hint="eastAsia" w:ascii="仿宋" w:hAnsi="仿宋" w:eastAsia="仿宋" w:cs="宋体"/>
          <w:spacing w:val="8"/>
          <w:kern w:val="0"/>
          <w:sz w:val="28"/>
          <w:szCs w:val="28"/>
        </w:rPr>
        <w:t>具有独立承担民事责任的能力</w:t>
      </w:r>
      <w:r>
        <w:rPr>
          <w:rFonts w:hint="eastAsia" w:ascii="仿宋" w:hAnsi="仿宋" w:eastAsia="仿宋" w:cs="仿宋"/>
          <w:spacing w:val="8"/>
          <w:kern w:val="0"/>
          <w:sz w:val="28"/>
          <w:szCs w:val="28"/>
        </w:rPr>
        <w:t>；</w:t>
      </w:r>
    </w:p>
    <w:p w14:paraId="4C56B377">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2.具有良好的商业信誉和健全的财务会计制度；</w:t>
      </w:r>
    </w:p>
    <w:p w14:paraId="352FC701">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3.具有履行合同所必需的设备和专业技术能力，并能提供优质的服务；</w:t>
      </w:r>
    </w:p>
    <w:p w14:paraId="04F244FD">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4.具有依法缴纳税收和社会保障资金的良好记录；</w:t>
      </w:r>
    </w:p>
    <w:p w14:paraId="5D4D464C">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5.参加本次招标活动前三年内，在经营活动中没有重大违法记录；</w:t>
      </w:r>
    </w:p>
    <w:bookmarkEnd w:id="11"/>
    <w:p w14:paraId="788EA7C6">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6.供应商及其法定代表人、委托代理人未被最高人民法院（查询网址为：http://zxgk.court.gov.cn/shixin/）列入失信被执行人；</w:t>
      </w:r>
    </w:p>
    <w:p w14:paraId="13C752CA">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7.供应商近一年在“信用中国”或“信用中国（山东）”无严重失信记录；</w:t>
      </w:r>
    </w:p>
    <w:p w14:paraId="60BFCC99">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8.本项目不接受联合体报价。</w:t>
      </w:r>
    </w:p>
    <w:p w14:paraId="3918F2C8">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四、获取采购文件时间及地点</w:t>
      </w:r>
    </w:p>
    <w:p w14:paraId="0D26BD66">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1.获取时间：2026年</w:t>
      </w:r>
      <w:del w:id="28" w:author="素颜" w:date="2026-09-07T15:39:06Z">
        <w:r>
          <w:rPr>
            <w:rFonts w:hint="default" w:ascii="仿宋" w:hAnsi="仿宋" w:eastAsia="仿宋" w:cs="仿宋"/>
            <w:spacing w:val="8"/>
            <w:kern w:val="0"/>
            <w:sz w:val="28"/>
            <w:szCs w:val="28"/>
            <w:lang w:val="en-US"/>
          </w:rPr>
          <w:delText>X</w:delText>
        </w:r>
      </w:del>
      <w:ins w:id="29" w:author="素颜" w:date="2026-09-07T15:39:06Z">
        <w:r>
          <w:rPr>
            <w:rFonts w:hint="eastAsia" w:ascii="仿宋" w:hAnsi="仿宋" w:eastAsia="仿宋" w:cs="仿宋"/>
            <w:spacing w:val="8"/>
            <w:kern w:val="0"/>
            <w:sz w:val="28"/>
            <w:szCs w:val="28"/>
            <w:lang w:val="en-US" w:eastAsia="zh-CN"/>
          </w:rPr>
          <w:t>9</w:t>
        </w:r>
      </w:ins>
      <w:r>
        <w:rPr>
          <w:rFonts w:hint="eastAsia" w:ascii="仿宋" w:hAnsi="仿宋" w:eastAsia="仿宋" w:cs="仿宋"/>
          <w:spacing w:val="8"/>
          <w:kern w:val="0"/>
          <w:sz w:val="28"/>
          <w:szCs w:val="28"/>
        </w:rPr>
        <w:t>月</w:t>
      </w:r>
      <w:del w:id="30" w:author="素颜" w:date="2026-09-07T15:39:07Z">
        <w:r>
          <w:rPr>
            <w:rFonts w:hint="default" w:ascii="仿宋" w:hAnsi="仿宋" w:eastAsia="仿宋" w:cs="仿宋"/>
            <w:spacing w:val="8"/>
            <w:kern w:val="0"/>
            <w:sz w:val="28"/>
            <w:szCs w:val="28"/>
            <w:lang w:val="en-US"/>
          </w:rPr>
          <w:delText>X</w:delText>
        </w:r>
      </w:del>
      <w:ins w:id="31" w:author="素颜" w:date="2026-09-07T15:39:07Z">
        <w:r>
          <w:rPr>
            <w:rFonts w:hint="eastAsia" w:ascii="仿宋" w:hAnsi="仿宋" w:eastAsia="仿宋" w:cs="仿宋"/>
            <w:spacing w:val="8"/>
            <w:kern w:val="0"/>
            <w:sz w:val="28"/>
            <w:szCs w:val="28"/>
            <w:lang w:val="en-US" w:eastAsia="zh-CN"/>
          </w:rPr>
          <w:t>7</w:t>
        </w:r>
      </w:ins>
      <w:r>
        <w:rPr>
          <w:rFonts w:hint="eastAsia" w:ascii="仿宋" w:hAnsi="仿宋" w:eastAsia="仿宋" w:cs="仿宋"/>
          <w:spacing w:val="8"/>
          <w:kern w:val="0"/>
          <w:sz w:val="28"/>
          <w:szCs w:val="28"/>
        </w:rPr>
        <w:t>日17时30分至2026年</w:t>
      </w:r>
      <w:del w:id="32" w:author="素颜" w:date="2026-09-07T15:39:13Z">
        <w:r>
          <w:rPr>
            <w:rFonts w:hint="default" w:ascii="仿宋" w:hAnsi="仿宋" w:eastAsia="仿宋" w:cs="仿宋"/>
            <w:spacing w:val="8"/>
            <w:kern w:val="0"/>
            <w:sz w:val="28"/>
            <w:szCs w:val="28"/>
            <w:lang w:val="en-US"/>
          </w:rPr>
          <w:delText>X</w:delText>
        </w:r>
      </w:del>
      <w:ins w:id="33" w:author="素颜" w:date="2026-09-07T15:39:13Z">
        <w:r>
          <w:rPr>
            <w:rFonts w:hint="eastAsia" w:ascii="仿宋" w:hAnsi="仿宋" w:eastAsia="仿宋" w:cs="仿宋"/>
            <w:spacing w:val="8"/>
            <w:kern w:val="0"/>
            <w:sz w:val="28"/>
            <w:szCs w:val="28"/>
            <w:lang w:val="en-US" w:eastAsia="zh-CN"/>
          </w:rPr>
          <w:t>9</w:t>
        </w:r>
      </w:ins>
      <w:r>
        <w:rPr>
          <w:rFonts w:hint="eastAsia" w:ascii="仿宋" w:hAnsi="仿宋" w:eastAsia="仿宋" w:cs="仿宋"/>
          <w:spacing w:val="8"/>
          <w:kern w:val="0"/>
          <w:sz w:val="28"/>
          <w:szCs w:val="28"/>
        </w:rPr>
        <w:t>月</w:t>
      </w:r>
      <w:del w:id="34" w:author="素颜" w:date="2026-09-07T15:39:14Z">
        <w:r>
          <w:rPr>
            <w:rFonts w:hint="default" w:ascii="仿宋" w:hAnsi="仿宋" w:eastAsia="仿宋" w:cs="仿宋"/>
            <w:spacing w:val="8"/>
            <w:kern w:val="0"/>
            <w:sz w:val="28"/>
            <w:szCs w:val="28"/>
            <w:lang w:val="en-US"/>
          </w:rPr>
          <w:delText>X</w:delText>
        </w:r>
      </w:del>
      <w:ins w:id="35" w:author="素颜" w:date="2026-09-07T15:39:14Z">
        <w:r>
          <w:rPr>
            <w:rFonts w:hint="eastAsia" w:ascii="仿宋" w:hAnsi="仿宋" w:eastAsia="仿宋" w:cs="仿宋"/>
            <w:spacing w:val="8"/>
            <w:kern w:val="0"/>
            <w:sz w:val="28"/>
            <w:szCs w:val="28"/>
            <w:lang w:val="en-US" w:eastAsia="zh-CN"/>
          </w:rPr>
          <w:t>1</w:t>
        </w:r>
      </w:ins>
      <w:ins w:id="36" w:author="素颜" w:date="2026-09-07T15:39:15Z">
        <w:r>
          <w:rPr>
            <w:rFonts w:hint="eastAsia" w:ascii="仿宋" w:hAnsi="仿宋" w:eastAsia="仿宋" w:cs="仿宋"/>
            <w:spacing w:val="8"/>
            <w:kern w:val="0"/>
            <w:sz w:val="28"/>
            <w:szCs w:val="28"/>
            <w:lang w:val="en-US" w:eastAsia="zh-CN"/>
          </w:rPr>
          <w:t>4</w:t>
        </w:r>
      </w:ins>
      <w:r>
        <w:rPr>
          <w:rFonts w:hint="eastAsia" w:ascii="仿宋" w:hAnsi="仿宋" w:eastAsia="仿宋" w:cs="仿宋"/>
          <w:spacing w:val="8"/>
          <w:kern w:val="0"/>
          <w:sz w:val="28"/>
          <w:szCs w:val="28"/>
        </w:rPr>
        <w:t>日17时30分（北京时间）。</w:t>
      </w:r>
    </w:p>
    <w:p w14:paraId="223CA442">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2.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0B764648">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372E483">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79B563CE">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五、响应文件的递交</w:t>
      </w:r>
    </w:p>
    <w:p w14:paraId="3EC2DD75">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1.递交响应文件截止时间：2026年</w:t>
      </w:r>
      <w:del w:id="37" w:author="素颜" w:date="2026-09-07T15:39:21Z">
        <w:r>
          <w:rPr>
            <w:rFonts w:hint="default" w:ascii="仿宋" w:hAnsi="仿宋" w:eastAsia="仿宋" w:cs="仿宋"/>
            <w:spacing w:val="8"/>
            <w:kern w:val="0"/>
            <w:sz w:val="28"/>
            <w:szCs w:val="28"/>
            <w:lang w:val="en-US"/>
          </w:rPr>
          <w:delText>X</w:delText>
        </w:r>
      </w:del>
      <w:ins w:id="38" w:author="素颜" w:date="2026-09-07T15:39:21Z">
        <w:r>
          <w:rPr>
            <w:rFonts w:hint="eastAsia" w:ascii="仿宋" w:hAnsi="仿宋" w:eastAsia="仿宋" w:cs="仿宋"/>
            <w:spacing w:val="8"/>
            <w:kern w:val="0"/>
            <w:sz w:val="28"/>
            <w:szCs w:val="28"/>
            <w:lang w:val="en-US" w:eastAsia="zh-CN"/>
          </w:rPr>
          <w:t>9</w:t>
        </w:r>
      </w:ins>
      <w:r>
        <w:rPr>
          <w:rFonts w:hint="eastAsia" w:ascii="仿宋" w:hAnsi="仿宋" w:eastAsia="仿宋" w:cs="仿宋"/>
          <w:spacing w:val="8"/>
          <w:kern w:val="0"/>
          <w:sz w:val="28"/>
          <w:szCs w:val="28"/>
        </w:rPr>
        <w:t>月</w:t>
      </w:r>
      <w:del w:id="39" w:author="素颜" w:date="2026-09-07T15:55:27Z">
        <w:r>
          <w:rPr>
            <w:rFonts w:hint="default" w:ascii="仿宋" w:hAnsi="仿宋" w:eastAsia="仿宋" w:cs="仿宋"/>
            <w:spacing w:val="8"/>
            <w:kern w:val="0"/>
            <w:sz w:val="28"/>
            <w:szCs w:val="28"/>
            <w:lang w:val="en-US"/>
          </w:rPr>
          <w:delText>X</w:delText>
        </w:r>
      </w:del>
      <w:ins w:id="40" w:author="素颜" w:date="2026-09-07T15:55:27Z">
        <w:r>
          <w:rPr>
            <w:rFonts w:hint="eastAsia" w:ascii="仿宋" w:hAnsi="仿宋" w:eastAsia="仿宋" w:cs="仿宋"/>
            <w:spacing w:val="8"/>
            <w:kern w:val="0"/>
            <w:sz w:val="28"/>
            <w:szCs w:val="28"/>
            <w:lang w:val="en-US" w:eastAsia="zh-CN"/>
          </w:rPr>
          <w:t>1</w:t>
        </w:r>
      </w:ins>
      <w:ins w:id="41" w:author="素颜" w:date="2026-09-07T15:55:28Z">
        <w:r>
          <w:rPr>
            <w:rFonts w:hint="eastAsia" w:ascii="仿宋" w:hAnsi="仿宋" w:eastAsia="仿宋" w:cs="仿宋"/>
            <w:spacing w:val="8"/>
            <w:kern w:val="0"/>
            <w:sz w:val="28"/>
            <w:szCs w:val="28"/>
            <w:lang w:val="en-US" w:eastAsia="zh-CN"/>
          </w:rPr>
          <w:t>7</w:t>
        </w:r>
      </w:ins>
      <w:r>
        <w:rPr>
          <w:rFonts w:hint="eastAsia" w:ascii="仿宋" w:hAnsi="仿宋" w:eastAsia="仿宋" w:cs="仿宋"/>
          <w:spacing w:val="8"/>
          <w:kern w:val="0"/>
          <w:sz w:val="28"/>
          <w:szCs w:val="28"/>
        </w:rPr>
        <w:t>日</w:t>
      </w:r>
      <w:del w:id="42" w:author="素颜" w:date="2026-09-07T15:53:00Z">
        <w:r>
          <w:rPr>
            <w:rFonts w:hint="default" w:ascii="仿宋" w:hAnsi="仿宋" w:eastAsia="仿宋" w:cs="仿宋"/>
            <w:spacing w:val="8"/>
            <w:kern w:val="0"/>
            <w:sz w:val="28"/>
            <w:szCs w:val="28"/>
            <w:lang w:val="en-US"/>
          </w:rPr>
          <w:delText>14</w:delText>
        </w:r>
      </w:del>
      <w:ins w:id="43" w:author="素颜" w:date="2026-09-07T15:53:00Z">
        <w:r>
          <w:rPr>
            <w:rFonts w:hint="eastAsia" w:ascii="仿宋" w:hAnsi="仿宋" w:eastAsia="仿宋" w:cs="仿宋"/>
            <w:spacing w:val="8"/>
            <w:kern w:val="0"/>
            <w:sz w:val="28"/>
            <w:szCs w:val="28"/>
            <w:lang w:val="en-US" w:eastAsia="zh-CN"/>
          </w:rPr>
          <w:t>9</w:t>
        </w:r>
      </w:ins>
      <w:r>
        <w:rPr>
          <w:rFonts w:hint="eastAsia" w:ascii="仿宋" w:hAnsi="仿宋" w:eastAsia="仿宋" w:cs="仿宋"/>
          <w:spacing w:val="8"/>
          <w:kern w:val="0"/>
          <w:sz w:val="28"/>
          <w:szCs w:val="28"/>
        </w:rPr>
        <w:t>时00分（北京时间）</w:t>
      </w:r>
    </w:p>
    <w:p w14:paraId="54B6A2A6">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2.地点：登录“威海市公共资源交易网”首页右侧“交易服务一网通办系统-（新版）一网通办系统”进行“平台切换”点击“国企采购”进入国企阳光采购平台进行提交。供应商对网上递交的投标（响应）文件应加密，在开标会上使用数字证书（CA）进行解密（可远程在线参与开标解密），才能读取或导入投标（响应）文件。</w:t>
      </w:r>
    </w:p>
    <w:p w14:paraId="7D8AAFA4">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六、开启时间及地点</w:t>
      </w:r>
    </w:p>
    <w:p w14:paraId="4C8111A6">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时间：2026年</w:t>
      </w:r>
      <w:del w:id="44" w:author="素颜" w:date="2026-09-07T15:55:31Z">
        <w:r>
          <w:rPr>
            <w:rFonts w:hint="default" w:ascii="仿宋" w:hAnsi="仿宋" w:eastAsia="仿宋" w:cs="仿宋"/>
            <w:spacing w:val="8"/>
            <w:kern w:val="0"/>
            <w:sz w:val="28"/>
            <w:szCs w:val="28"/>
            <w:lang w:val="en-US"/>
          </w:rPr>
          <w:delText>X</w:delText>
        </w:r>
      </w:del>
      <w:ins w:id="45" w:author="素颜" w:date="2026-09-07T15:55:31Z">
        <w:r>
          <w:rPr>
            <w:rFonts w:hint="eastAsia" w:ascii="仿宋" w:hAnsi="仿宋" w:eastAsia="仿宋" w:cs="仿宋"/>
            <w:spacing w:val="8"/>
            <w:kern w:val="0"/>
            <w:sz w:val="28"/>
            <w:szCs w:val="28"/>
            <w:lang w:val="en-US" w:eastAsia="zh-CN"/>
          </w:rPr>
          <w:t>9</w:t>
        </w:r>
      </w:ins>
      <w:r>
        <w:rPr>
          <w:rFonts w:hint="eastAsia" w:ascii="仿宋" w:hAnsi="仿宋" w:eastAsia="仿宋" w:cs="仿宋"/>
          <w:spacing w:val="8"/>
          <w:kern w:val="0"/>
          <w:sz w:val="28"/>
          <w:szCs w:val="28"/>
        </w:rPr>
        <w:t>月</w:t>
      </w:r>
      <w:del w:id="46" w:author="素颜" w:date="2026-09-07T15:55:32Z">
        <w:r>
          <w:rPr>
            <w:rFonts w:hint="default" w:ascii="仿宋" w:hAnsi="仿宋" w:eastAsia="仿宋" w:cs="仿宋"/>
            <w:spacing w:val="8"/>
            <w:kern w:val="0"/>
            <w:sz w:val="28"/>
            <w:szCs w:val="28"/>
            <w:lang w:val="en-US"/>
          </w:rPr>
          <w:delText>X</w:delText>
        </w:r>
      </w:del>
      <w:ins w:id="47" w:author="素颜" w:date="2026-09-07T15:55:32Z">
        <w:r>
          <w:rPr>
            <w:rFonts w:hint="eastAsia" w:ascii="仿宋" w:hAnsi="仿宋" w:eastAsia="仿宋" w:cs="仿宋"/>
            <w:spacing w:val="8"/>
            <w:kern w:val="0"/>
            <w:sz w:val="28"/>
            <w:szCs w:val="28"/>
            <w:lang w:val="en-US" w:eastAsia="zh-CN"/>
          </w:rPr>
          <w:t>1</w:t>
        </w:r>
      </w:ins>
      <w:ins w:id="48" w:author="素颜" w:date="2026-09-07T15:55:33Z">
        <w:r>
          <w:rPr>
            <w:rFonts w:hint="eastAsia" w:ascii="仿宋" w:hAnsi="仿宋" w:eastAsia="仿宋" w:cs="仿宋"/>
            <w:spacing w:val="8"/>
            <w:kern w:val="0"/>
            <w:sz w:val="28"/>
            <w:szCs w:val="28"/>
            <w:lang w:val="en-US" w:eastAsia="zh-CN"/>
          </w:rPr>
          <w:t>7</w:t>
        </w:r>
      </w:ins>
      <w:r>
        <w:rPr>
          <w:rFonts w:hint="eastAsia" w:ascii="仿宋" w:hAnsi="仿宋" w:eastAsia="仿宋" w:cs="仿宋"/>
          <w:spacing w:val="8"/>
          <w:kern w:val="0"/>
          <w:sz w:val="28"/>
          <w:szCs w:val="28"/>
        </w:rPr>
        <w:t>日</w:t>
      </w:r>
      <w:del w:id="49" w:author="素颜" w:date="2026-09-07T15:55:35Z">
        <w:r>
          <w:rPr>
            <w:rFonts w:hint="default" w:ascii="仿宋" w:hAnsi="仿宋" w:eastAsia="仿宋" w:cs="仿宋"/>
            <w:spacing w:val="8"/>
            <w:kern w:val="0"/>
            <w:sz w:val="28"/>
            <w:szCs w:val="28"/>
            <w:lang w:val="en-US"/>
          </w:rPr>
          <w:delText>14</w:delText>
        </w:r>
      </w:del>
      <w:ins w:id="50" w:author="素颜" w:date="2026-09-07T15:55:35Z">
        <w:r>
          <w:rPr>
            <w:rFonts w:hint="eastAsia" w:ascii="仿宋" w:hAnsi="仿宋" w:eastAsia="仿宋" w:cs="仿宋"/>
            <w:spacing w:val="8"/>
            <w:kern w:val="0"/>
            <w:sz w:val="28"/>
            <w:szCs w:val="28"/>
            <w:lang w:val="en-US" w:eastAsia="zh-CN"/>
          </w:rPr>
          <w:t>9</w:t>
        </w:r>
      </w:ins>
      <w:r>
        <w:rPr>
          <w:rFonts w:hint="eastAsia" w:ascii="仿宋" w:hAnsi="仿宋" w:eastAsia="仿宋" w:cs="仿宋"/>
          <w:spacing w:val="8"/>
          <w:kern w:val="0"/>
          <w:sz w:val="28"/>
          <w:szCs w:val="28"/>
        </w:rPr>
        <w:t>时00分（北京时间）；</w:t>
      </w:r>
    </w:p>
    <w:p w14:paraId="0E8EFCE0">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地点：</w:t>
      </w:r>
      <w:bookmarkStart w:id="12" w:name="OLE_LINK3"/>
      <w:r>
        <w:rPr>
          <w:rFonts w:hint="eastAsia" w:ascii="仿宋" w:hAnsi="仿宋" w:eastAsia="仿宋" w:cs="仿宋"/>
          <w:spacing w:val="8"/>
          <w:kern w:val="0"/>
          <w:sz w:val="28"/>
          <w:szCs w:val="28"/>
        </w:rPr>
        <w:t>威海市公共资源交易中心交易</w:t>
      </w:r>
      <w:del w:id="51" w:author="素颜" w:date="2026-09-07T15:55:39Z">
        <w:r>
          <w:rPr>
            <w:rFonts w:hint="eastAsia" w:ascii="仿宋" w:hAnsi="仿宋" w:eastAsia="仿宋" w:cs="仿宋"/>
            <w:spacing w:val="8"/>
            <w:kern w:val="0"/>
            <w:sz w:val="28"/>
            <w:szCs w:val="28"/>
          </w:rPr>
          <w:delText>X</w:delText>
        </w:r>
      </w:del>
      <w:ins w:id="52" w:author="素颜" w:date="2026-09-07T15:55:39Z">
        <w:r>
          <w:rPr>
            <w:rFonts w:hint="eastAsia" w:ascii="仿宋" w:hAnsi="仿宋" w:eastAsia="仿宋" w:cs="仿宋"/>
            <w:spacing w:val="8"/>
            <w:kern w:val="0"/>
            <w:sz w:val="28"/>
            <w:szCs w:val="28"/>
            <w:lang w:eastAsia="zh-CN"/>
          </w:rPr>
          <w:t>十</w:t>
        </w:r>
      </w:ins>
      <w:r>
        <w:rPr>
          <w:rFonts w:hint="eastAsia" w:ascii="仿宋" w:hAnsi="仿宋" w:eastAsia="仿宋" w:cs="仿宋"/>
          <w:spacing w:val="8"/>
          <w:kern w:val="0"/>
          <w:sz w:val="28"/>
          <w:szCs w:val="28"/>
        </w:rPr>
        <w:t>厅（威海市环翠区塔山中路317号四楼）</w:t>
      </w:r>
      <w:bookmarkEnd w:id="12"/>
      <w:r>
        <w:rPr>
          <w:rFonts w:hint="eastAsia" w:ascii="仿宋" w:hAnsi="仿宋" w:eastAsia="仿宋" w:cs="仿宋"/>
          <w:spacing w:val="8"/>
          <w:kern w:val="0"/>
          <w:sz w:val="28"/>
          <w:szCs w:val="28"/>
        </w:rPr>
        <w:t>。</w:t>
      </w:r>
    </w:p>
    <w:p w14:paraId="1E87E29C">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七、发布公告的媒介</w:t>
      </w:r>
    </w:p>
    <w:p w14:paraId="5E0D4E37">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本次公告在中国招标投标公共服务平台（www.cebpubservice.com）、</w:t>
      </w:r>
      <w:del w:id="53" w:author="素颜" w:date="2026-09-04T13:22:14Z">
        <w:r>
          <w:rPr>
            <w:rFonts w:hint="eastAsia" w:ascii="仿宋" w:hAnsi="仿宋" w:eastAsia="仿宋" w:cs="仿宋"/>
            <w:spacing w:val="8"/>
            <w:kern w:val="0"/>
            <w:sz w:val="28"/>
            <w:szCs w:val="28"/>
          </w:rPr>
          <w:delText>山东省公共资源交易网（https://ggzyjy.shandong.gov.cn/）、</w:delText>
        </w:r>
      </w:del>
      <w:r>
        <w:rPr>
          <w:rFonts w:hint="eastAsia" w:ascii="仿宋" w:hAnsi="仿宋" w:eastAsia="仿宋" w:cs="仿宋"/>
          <w:spacing w:val="8"/>
          <w:kern w:val="0"/>
          <w:sz w:val="28"/>
          <w:szCs w:val="28"/>
        </w:rPr>
        <w:t>威海市公共资源交易网（http://ggzyjy.weihai.cn/）上发布。</w:t>
      </w:r>
    </w:p>
    <w:p w14:paraId="3F7E8220">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八、其它补充事宜</w:t>
      </w:r>
    </w:p>
    <w:p w14:paraId="7352DFE9">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1.本项目实行全流程电子化，提交投标（响应）文件截止时间前，随时关注威海市公共资源交易网（变更公告栏）内变更提醒。</w:t>
      </w:r>
    </w:p>
    <w:p w14:paraId="4D64E920">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2.供应商自行准备电脑，提前在个人电脑上进行测试确保音频、视频功能、CA签章功能可正常使用。供应商不到现场参与开评标，但应保持通讯畅通，因通讯不畅造成的一切后果由供应商自行承担。</w:t>
      </w:r>
    </w:p>
    <w:p w14:paraId="335057A7">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为确保Hi威海业务正常运转，满足现有技术架构、服务连续性和数据一致性要求，并保障后续系统升级及运维服务的延续性,本项目经论证，采用单源直接采购方式，只邀请特定供应商参加，未收到邀请的供应商报名参加，报价无效。</w:t>
      </w:r>
    </w:p>
    <w:p w14:paraId="2C3F7224">
      <w:pPr>
        <w:wordWrap w:val="0"/>
        <w:spacing w:line="58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九、对本次采购提出询问，请按以下方式联系</w:t>
      </w:r>
    </w:p>
    <w:p w14:paraId="190AAC11">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1.采购人：威海传媒集团有限公司</w:t>
      </w:r>
    </w:p>
    <w:p w14:paraId="4977CB9C">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地址：威海市文化中路66号</w:t>
      </w:r>
    </w:p>
    <w:p w14:paraId="13CB0BCC">
      <w:pPr>
        <w:widowControl/>
        <w:spacing w:line="520" w:lineRule="exact"/>
        <w:ind w:firstLine="539"/>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联系人：</w:t>
      </w:r>
      <w:del w:id="54" w:author="素颜" w:date="2026-09-04T14:46:35Z">
        <w:r>
          <w:rPr>
            <w:rFonts w:hint="eastAsia" w:ascii="仿宋" w:hAnsi="仿宋" w:eastAsia="仿宋" w:cs="仿宋"/>
            <w:spacing w:val="8"/>
            <w:kern w:val="0"/>
            <w:sz w:val="28"/>
            <w:szCs w:val="28"/>
          </w:rPr>
          <w:delText>XXX</w:delText>
        </w:r>
      </w:del>
      <w:ins w:id="55" w:author="素颜" w:date="2026-09-04T14:48:21Z">
        <w:r>
          <w:rPr>
            <w:rFonts w:hint="eastAsia" w:ascii="仿宋" w:hAnsi="仿宋" w:eastAsia="仿宋" w:cs="仿宋"/>
            <w:spacing w:val="8"/>
            <w:kern w:val="0"/>
            <w:sz w:val="28"/>
            <w:szCs w:val="28"/>
            <w:lang w:eastAsia="zh-CN"/>
          </w:rPr>
          <w:t>韩林澎</w:t>
        </w:r>
      </w:ins>
    </w:p>
    <w:p w14:paraId="6F9048B4">
      <w:pPr>
        <w:widowControl/>
        <w:spacing w:line="520" w:lineRule="exact"/>
        <w:ind w:firstLine="539"/>
        <w:rPr>
          <w:rFonts w:hint="eastAsia" w:ascii="仿宋" w:hAnsi="仿宋" w:eastAsia="仿宋" w:cs="仿宋"/>
          <w:spacing w:val="8"/>
          <w:kern w:val="0"/>
          <w:sz w:val="28"/>
          <w:szCs w:val="28"/>
          <w:lang w:eastAsia="zh-CN"/>
        </w:rPr>
      </w:pPr>
      <w:r>
        <w:rPr>
          <w:rFonts w:hint="eastAsia" w:ascii="仿宋" w:hAnsi="仿宋" w:eastAsia="仿宋" w:cs="仿宋"/>
          <w:spacing w:val="8"/>
          <w:kern w:val="0"/>
          <w:sz w:val="28"/>
          <w:szCs w:val="28"/>
        </w:rPr>
        <w:t>联系电话：</w:t>
      </w:r>
      <w:del w:id="56" w:author="素颜" w:date="2026-09-04T14:48:38Z">
        <w:r>
          <w:rPr>
            <w:rFonts w:hint="eastAsia" w:ascii="仿宋" w:hAnsi="仿宋" w:eastAsia="仿宋" w:cs="仿宋"/>
            <w:spacing w:val="8"/>
            <w:kern w:val="0"/>
            <w:sz w:val="28"/>
            <w:szCs w:val="28"/>
          </w:rPr>
          <w:delText>0631-XX</w:delText>
        </w:r>
      </w:del>
      <w:ins w:id="57" w:author="素颜" w:date="2026-09-04T14:48:38Z">
        <w:r>
          <w:rPr>
            <w:rFonts w:hint="eastAsia" w:ascii="仿宋" w:hAnsi="仿宋" w:eastAsia="仿宋" w:cs="仿宋"/>
            <w:spacing w:val="8"/>
            <w:kern w:val="0"/>
            <w:sz w:val="28"/>
            <w:szCs w:val="28"/>
            <w:lang w:eastAsia="zh-CN"/>
          </w:rPr>
          <w:t>0631-5191311</w:t>
        </w:r>
      </w:ins>
    </w:p>
    <w:p w14:paraId="0D42190E">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2.采购代理机构：威海正华工程咨询有限公司</w:t>
      </w:r>
    </w:p>
    <w:p w14:paraId="3BC7E4B6">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地址：威海市古山五巷16号鼎顺商务9楼</w:t>
      </w:r>
    </w:p>
    <w:p w14:paraId="7E9DDD8D">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联系人：孙玉苹  宋修建</w:t>
      </w:r>
    </w:p>
    <w:p w14:paraId="09495659">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联系电话：0631-5213959</w:t>
      </w:r>
    </w:p>
    <w:p w14:paraId="5D824C01">
      <w:pPr>
        <w:widowControl/>
        <w:spacing w:line="520" w:lineRule="exact"/>
        <w:ind w:firstLine="539"/>
        <w:rPr>
          <w:rFonts w:ascii="仿宋" w:hAnsi="仿宋" w:eastAsia="仿宋" w:cs="仿宋"/>
          <w:spacing w:val="8"/>
          <w:kern w:val="0"/>
          <w:sz w:val="28"/>
          <w:szCs w:val="28"/>
        </w:rPr>
      </w:pPr>
      <w:r>
        <w:rPr>
          <w:rFonts w:hint="eastAsia" w:ascii="仿宋" w:hAnsi="仿宋" w:eastAsia="仿宋" w:cs="仿宋"/>
          <w:spacing w:val="8"/>
          <w:kern w:val="0"/>
          <w:sz w:val="28"/>
          <w:szCs w:val="28"/>
        </w:rPr>
        <w:t>电子邮箱：whzhenghua@163.com</w:t>
      </w:r>
    </w:p>
    <w:p w14:paraId="6AAA9AA0">
      <w:pPr>
        <w:pStyle w:val="20"/>
        <w:ind w:firstLine="600"/>
        <w:rPr>
          <w:rFonts w:ascii="仿宋" w:hAnsi="仿宋" w:eastAsia="仿宋" w:cs="仿宋"/>
          <w:sz w:val="30"/>
          <w:szCs w:val="30"/>
        </w:rPr>
      </w:pPr>
    </w:p>
    <w:p w14:paraId="2DFAEB48">
      <w:pPr>
        <w:widowControl/>
        <w:adjustRightInd w:val="0"/>
        <w:spacing w:line="520" w:lineRule="exact"/>
        <w:ind w:firstLine="592" w:firstLineChars="200"/>
        <w:jc w:val="right"/>
        <w:rPr>
          <w:rFonts w:ascii="仿宋" w:hAnsi="仿宋" w:eastAsia="仿宋" w:cs="仿宋"/>
          <w:spacing w:val="8"/>
          <w:kern w:val="0"/>
          <w:sz w:val="28"/>
          <w:szCs w:val="28"/>
        </w:rPr>
      </w:pPr>
      <w:r>
        <w:rPr>
          <w:rFonts w:hint="eastAsia" w:ascii="仿宋" w:hAnsi="仿宋" w:eastAsia="仿宋" w:cs="仿宋"/>
          <w:spacing w:val="8"/>
          <w:kern w:val="0"/>
          <w:sz w:val="28"/>
          <w:szCs w:val="28"/>
        </w:rPr>
        <w:t>发布人：</w:t>
      </w:r>
      <w:r>
        <w:rPr>
          <w:rFonts w:hint="eastAsia" w:ascii="仿宋" w:hAnsi="仿宋" w:eastAsia="仿宋" w:cs="仿宋"/>
          <w:color w:val="000000"/>
          <w:spacing w:val="8"/>
          <w:kern w:val="0"/>
          <w:sz w:val="28"/>
          <w:szCs w:val="28"/>
        </w:rPr>
        <w:t>威海正华工程咨询有限公司</w:t>
      </w:r>
    </w:p>
    <w:p w14:paraId="0E20E600">
      <w:pPr>
        <w:widowControl/>
        <w:wordWrap w:val="0"/>
        <w:adjustRightInd w:val="0"/>
        <w:spacing w:line="520" w:lineRule="exact"/>
        <w:ind w:firstLine="592" w:firstLineChars="200"/>
        <w:jc w:val="right"/>
        <w:rPr>
          <w:rFonts w:ascii="仿宋" w:hAnsi="仿宋" w:eastAsia="仿宋" w:cs="仿宋"/>
          <w:spacing w:val="8"/>
          <w:kern w:val="0"/>
          <w:sz w:val="28"/>
          <w:szCs w:val="28"/>
        </w:rPr>
      </w:pPr>
      <w:r>
        <w:rPr>
          <w:rFonts w:hint="eastAsia" w:ascii="仿宋" w:hAnsi="仿宋" w:eastAsia="仿宋" w:cs="仿宋"/>
          <w:spacing w:val="8"/>
          <w:kern w:val="0"/>
          <w:sz w:val="28"/>
          <w:szCs w:val="28"/>
        </w:rPr>
        <w:t>发布时间：2026年</w:t>
      </w:r>
      <w:del w:id="58" w:author="素颜" w:date="2026-09-07T15:55:44Z">
        <w:r>
          <w:rPr>
            <w:rFonts w:hint="default" w:ascii="仿宋" w:hAnsi="仿宋" w:eastAsia="仿宋" w:cs="仿宋"/>
            <w:spacing w:val="8"/>
            <w:kern w:val="0"/>
            <w:sz w:val="28"/>
            <w:szCs w:val="28"/>
            <w:lang w:val="en-US"/>
          </w:rPr>
          <w:delText>X</w:delText>
        </w:r>
      </w:del>
      <w:ins w:id="59" w:author="素颜" w:date="2026-09-07T15:55:44Z">
        <w:r>
          <w:rPr>
            <w:rFonts w:hint="eastAsia" w:ascii="仿宋" w:hAnsi="仿宋" w:eastAsia="仿宋" w:cs="仿宋"/>
            <w:spacing w:val="8"/>
            <w:kern w:val="0"/>
            <w:sz w:val="28"/>
            <w:szCs w:val="28"/>
            <w:lang w:val="en-US" w:eastAsia="zh-CN"/>
          </w:rPr>
          <w:t>9</w:t>
        </w:r>
      </w:ins>
      <w:r>
        <w:rPr>
          <w:rFonts w:hint="eastAsia" w:ascii="仿宋" w:hAnsi="仿宋" w:eastAsia="仿宋" w:cs="仿宋"/>
          <w:spacing w:val="8"/>
          <w:kern w:val="0"/>
          <w:sz w:val="28"/>
          <w:szCs w:val="28"/>
        </w:rPr>
        <w:t>月</w:t>
      </w:r>
      <w:del w:id="60" w:author="素颜" w:date="2026-09-07T15:55:46Z">
        <w:r>
          <w:rPr>
            <w:rFonts w:hint="default" w:ascii="仿宋" w:hAnsi="仿宋" w:eastAsia="仿宋" w:cs="仿宋"/>
            <w:spacing w:val="8"/>
            <w:kern w:val="0"/>
            <w:sz w:val="28"/>
            <w:szCs w:val="28"/>
            <w:lang w:val="en-US"/>
          </w:rPr>
          <w:delText>X</w:delText>
        </w:r>
      </w:del>
      <w:ins w:id="61" w:author="素颜" w:date="2026-09-07T15:55:46Z">
        <w:r>
          <w:rPr>
            <w:rFonts w:hint="eastAsia" w:ascii="仿宋" w:hAnsi="仿宋" w:eastAsia="仿宋" w:cs="仿宋"/>
            <w:spacing w:val="8"/>
            <w:kern w:val="0"/>
            <w:sz w:val="28"/>
            <w:szCs w:val="28"/>
            <w:lang w:val="en-US" w:eastAsia="zh-CN"/>
          </w:rPr>
          <w:t>7</w:t>
        </w:r>
      </w:ins>
      <w:r>
        <w:rPr>
          <w:rFonts w:hint="eastAsia" w:ascii="仿宋" w:hAnsi="仿宋" w:eastAsia="仿宋" w:cs="仿宋"/>
          <w:spacing w:val="8"/>
          <w:kern w:val="0"/>
          <w:sz w:val="28"/>
          <w:szCs w:val="28"/>
        </w:rPr>
        <w:t>日</w:t>
      </w:r>
    </w:p>
    <w:p w14:paraId="1F24545C">
      <w:pPr>
        <w:pStyle w:val="18"/>
        <w:spacing w:before="100" w:beforeAutospacing="1" w:after="100" w:afterAutospacing="1" w:line="500" w:lineRule="exact"/>
        <w:ind w:left="1440" w:hanging="1440"/>
        <w:rPr>
          <w:rFonts w:ascii="仿宋" w:hAnsi="仿宋" w:eastAsia="仿宋" w:cs="仿宋"/>
          <w:sz w:val="44"/>
          <w:szCs w:val="44"/>
        </w:rPr>
      </w:pPr>
    </w:p>
    <w:p w14:paraId="4FC51667">
      <w:pPr>
        <w:pStyle w:val="18"/>
        <w:spacing w:before="100" w:beforeAutospacing="1" w:after="100" w:afterAutospacing="1" w:line="500" w:lineRule="exact"/>
        <w:ind w:left="1440" w:hanging="1440"/>
        <w:rPr>
          <w:rFonts w:ascii="仿宋" w:hAnsi="仿宋" w:eastAsia="仿宋" w:cs="仿宋"/>
          <w:sz w:val="44"/>
          <w:szCs w:val="44"/>
        </w:rPr>
      </w:pPr>
    </w:p>
    <w:p w14:paraId="56F9441C">
      <w:pPr>
        <w:pStyle w:val="18"/>
        <w:spacing w:before="100" w:beforeAutospacing="1" w:after="100" w:afterAutospacing="1" w:line="500" w:lineRule="exact"/>
        <w:ind w:left="1440" w:hanging="1440"/>
        <w:rPr>
          <w:rFonts w:ascii="仿宋" w:hAnsi="仿宋" w:eastAsia="仿宋" w:cs="仿宋"/>
          <w:sz w:val="44"/>
          <w:szCs w:val="44"/>
        </w:rPr>
      </w:pPr>
    </w:p>
    <w:p w14:paraId="33B6C615">
      <w:pPr>
        <w:pStyle w:val="18"/>
        <w:spacing w:before="100" w:beforeAutospacing="1" w:after="100" w:afterAutospacing="1" w:line="500" w:lineRule="exact"/>
        <w:ind w:left="1440" w:hanging="1440"/>
        <w:rPr>
          <w:rFonts w:ascii="仿宋" w:hAnsi="仿宋" w:eastAsia="仿宋" w:cs="仿宋"/>
          <w:sz w:val="44"/>
          <w:szCs w:val="44"/>
        </w:rPr>
      </w:pPr>
    </w:p>
    <w:p w14:paraId="05D9DA4A">
      <w:pPr>
        <w:pStyle w:val="18"/>
        <w:pageBreakBefore/>
        <w:spacing w:before="100" w:beforeAutospacing="1" w:after="100" w:afterAutospacing="1" w:line="500" w:lineRule="exact"/>
        <w:ind w:left="1440" w:hanging="1440"/>
        <w:rPr>
          <w:rFonts w:ascii="仿宋" w:hAnsi="仿宋" w:eastAsia="仿宋" w:cs="仿宋"/>
          <w:sz w:val="44"/>
          <w:szCs w:val="44"/>
        </w:rPr>
      </w:pPr>
      <w:bookmarkStart w:id="13" w:name="_Toc8642"/>
      <w:r>
        <w:rPr>
          <w:rFonts w:hint="eastAsia" w:ascii="仿宋" w:hAnsi="仿宋" w:eastAsia="仿宋" w:cs="仿宋"/>
          <w:sz w:val="44"/>
          <w:szCs w:val="44"/>
        </w:rPr>
        <w:t xml:space="preserve">第二章 </w:t>
      </w:r>
      <w:bookmarkStart w:id="14" w:name="_Toc2389"/>
      <w:bookmarkStart w:id="15" w:name="_Toc28914"/>
      <w:r>
        <w:rPr>
          <w:rFonts w:hint="eastAsia" w:ascii="仿宋" w:hAnsi="仿宋" w:eastAsia="仿宋" w:cs="仿宋"/>
          <w:sz w:val="44"/>
          <w:szCs w:val="44"/>
        </w:rPr>
        <w:t xml:space="preserve"> 报价须知</w:t>
      </w:r>
      <w:bookmarkEnd w:id="13"/>
      <w:bookmarkEnd w:id="14"/>
      <w:bookmarkEnd w:id="15"/>
    </w:p>
    <w:p w14:paraId="11980760">
      <w:pPr>
        <w:spacing w:line="500" w:lineRule="exact"/>
        <w:jc w:val="center"/>
        <w:rPr>
          <w:rFonts w:ascii="仿宋" w:hAnsi="仿宋" w:eastAsia="仿宋" w:cs="仿宋"/>
          <w:sz w:val="32"/>
          <w:szCs w:val="44"/>
        </w:rPr>
      </w:pPr>
      <w:r>
        <w:rPr>
          <w:rFonts w:hint="eastAsia" w:ascii="仿宋" w:hAnsi="仿宋" w:eastAsia="仿宋" w:cs="仿宋"/>
          <w:sz w:val="32"/>
          <w:szCs w:val="44"/>
        </w:rPr>
        <w:t>单源直接采购须知前附表</w:t>
      </w:r>
    </w:p>
    <w:tbl>
      <w:tblPr>
        <w:tblStyle w:val="21"/>
        <w:tblW w:w="95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1966"/>
        <w:gridCol w:w="6703"/>
      </w:tblGrid>
      <w:tr w14:paraId="4BCE05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105FB416">
            <w:pPr>
              <w:snapToGrid w:val="0"/>
              <w:spacing w:line="500" w:lineRule="exact"/>
              <w:jc w:val="center"/>
              <w:rPr>
                <w:rFonts w:ascii="仿宋" w:hAnsi="仿宋" w:eastAsia="仿宋" w:cs="仿宋"/>
                <w:sz w:val="28"/>
                <w:szCs w:val="28"/>
              </w:rPr>
            </w:pPr>
            <w:r>
              <w:rPr>
                <w:rFonts w:hint="eastAsia" w:ascii="仿宋" w:hAnsi="仿宋" w:eastAsia="仿宋" w:cs="仿宋"/>
                <w:sz w:val="28"/>
                <w:szCs w:val="28"/>
              </w:rPr>
              <w:t>序号</w:t>
            </w:r>
          </w:p>
        </w:tc>
        <w:tc>
          <w:tcPr>
            <w:tcW w:w="1966" w:type="dxa"/>
            <w:tcBorders>
              <w:top w:val="single" w:color="auto" w:sz="4" w:space="0"/>
              <w:left w:val="single" w:color="auto" w:sz="4" w:space="0"/>
              <w:bottom w:val="single" w:color="auto" w:sz="4" w:space="0"/>
              <w:right w:val="single" w:color="auto" w:sz="4" w:space="0"/>
            </w:tcBorders>
            <w:vAlign w:val="center"/>
          </w:tcPr>
          <w:p w14:paraId="428C6B09">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项目</w:t>
            </w:r>
          </w:p>
        </w:tc>
        <w:tc>
          <w:tcPr>
            <w:tcW w:w="6703" w:type="dxa"/>
            <w:tcBorders>
              <w:top w:val="single" w:color="auto" w:sz="4" w:space="0"/>
              <w:left w:val="single" w:color="auto" w:sz="4" w:space="0"/>
              <w:bottom w:val="single" w:color="auto" w:sz="4" w:space="0"/>
            </w:tcBorders>
            <w:vAlign w:val="center"/>
          </w:tcPr>
          <w:p w14:paraId="1FF31735">
            <w:pPr>
              <w:snapToGrid w:val="0"/>
              <w:spacing w:line="500" w:lineRule="exact"/>
              <w:ind w:left="57" w:right="57" w:firstLine="137" w:firstLineChars="49"/>
              <w:jc w:val="center"/>
              <w:rPr>
                <w:rFonts w:ascii="仿宋" w:hAnsi="仿宋" w:eastAsia="仿宋" w:cs="仿宋"/>
                <w:sz w:val="28"/>
                <w:szCs w:val="28"/>
              </w:rPr>
            </w:pPr>
            <w:r>
              <w:rPr>
                <w:rFonts w:hint="eastAsia" w:ascii="仿宋" w:hAnsi="仿宋" w:eastAsia="仿宋" w:cs="仿宋"/>
                <w:sz w:val="28"/>
                <w:szCs w:val="28"/>
              </w:rPr>
              <w:t>内容</w:t>
            </w:r>
          </w:p>
        </w:tc>
      </w:tr>
      <w:tr w14:paraId="18E20E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9A4916D">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1</w:t>
            </w:r>
          </w:p>
        </w:tc>
        <w:tc>
          <w:tcPr>
            <w:tcW w:w="1966" w:type="dxa"/>
            <w:tcBorders>
              <w:top w:val="single" w:color="auto" w:sz="4" w:space="0"/>
              <w:left w:val="single" w:color="auto" w:sz="4" w:space="0"/>
              <w:bottom w:val="single" w:color="auto" w:sz="4" w:space="0"/>
              <w:right w:val="single" w:color="auto" w:sz="4" w:space="0"/>
            </w:tcBorders>
            <w:vAlign w:val="center"/>
          </w:tcPr>
          <w:p w14:paraId="796BC3EF">
            <w:pPr>
              <w:snapToGrid w:val="0"/>
              <w:spacing w:line="560" w:lineRule="exact"/>
              <w:jc w:val="center"/>
              <w:rPr>
                <w:rFonts w:ascii="仿宋" w:hAnsi="仿宋" w:eastAsia="仿宋" w:cs="仿宋"/>
                <w:spacing w:val="8"/>
                <w:kern w:val="0"/>
                <w:sz w:val="28"/>
                <w:szCs w:val="28"/>
              </w:rPr>
            </w:pPr>
            <w:r>
              <w:rPr>
                <w:rFonts w:hint="eastAsia" w:ascii="仿宋" w:hAnsi="仿宋" w:eastAsia="仿宋" w:cs="仿宋"/>
                <w:spacing w:val="8"/>
                <w:kern w:val="0"/>
                <w:sz w:val="28"/>
                <w:szCs w:val="28"/>
              </w:rPr>
              <w:t>项目名称</w:t>
            </w:r>
          </w:p>
        </w:tc>
        <w:tc>
          <w:tcPr>
            <w:tcW w:w="6703" w:type="dxa"/>
            <w:tcBorders>
              <w:top w:val="single" w:color="auto" w:sz="4" w:space="0"/>
              <w:left w:val="single" w:color="auto" w:sz="4" w:space="0"/>
              <w:bottom w:val="single" w:color="auto" w:sz="4" w:space="0"/>
            </w:tcBorders>
            <w:vAlign w:val="center"/>
          </w:tcPr>
          <w:p w14:paraId="364890A6">
            <w:pPr>
              <w:snapToGrid w:val="0"/>
              <w:spacing w:line="500" w:lineRule="exact"/>
              <w:jc w:val="left"/>
              <w:rPr>
                <w:rFonts w:ascii="仿宋" w:hAnsi="仿宋" w:eastAsia="仿宋" w:cs="仿宋"/>
                <w:kern w:val="0"/>
                <w:sz w:val="28"/>
                <w:szCs w:val="28"/>
              </w:rPr>
            </w:pPr>
            <w:r>
              <w:rPr>
                <w:rFonts w:hint="eastAsia" w:ascii="仿宋" w:hAnsi="仿宋" w:eastAsia="仿宋" w:cs="仿宋"/>
                <w:spacing w:val="8"/>
                <w:kern w:val="0"/>
                <w:sz w:val="28"/>
                <w:szCs w:val="28"/>
              </w:rPr>
              <w:t>Hi威海客户端支付钱包等业务配套云资源服务租用</w:t>
            </w:r>
          </w:p>
        </w:tc>
      </w:tr>
      <w:tr w14:paraId="3FC5F4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3358775B">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2</w:t>
            </w:r>
          </w:p>
        </w:tc>
        <w:tc>
          <w:tcPr>
            <w:tcW w:w="1966" w:type="dxa"/>
            <w:tcBorders>
              <w:top w:val="single" w:color="auto" w:sz="4" w:space="0"/>
              <w:left w:val="single" w:color="auto" w:sz="4" w:space="0"/>
              <w:bottom w:val="single" w:color="auto" w:sz="4" w:space="0"/>
              <w:right w:val="single" w:color="auto" w:sz="4" w:space="0"/>
            </w:tcBorders>
            <w:vAlign w:val="center"/>
          </w:tcPr>
          <w:p w14:paraId="63E7A65D">
            <w:pPr>
              <w:snapToGrid w:val="0"/>
              <w:spacing w:line="560" w:lineRule="exact"/>
              <w:jc w:val="center"/>
              <w:rPr>
                <w:rFonts w:ascii="仿宋" w:hAnsi="仿宋" w:eastAsia="仿宋" w:cs="仿宋"/>
                <w:spacing w:val="8"/>
                <w:kern w:val="0"/>
                <w:sz w:val="28"/>
                <w:szCs w:val="28"/>
              </w:rPr>
            </w:pPr>
            <w:r>
              <w:rPr>
                <w:rFonts w:hint="eastAsia" w:ascii="仿宋" w:hAnsi="仿宋" w:eastAsia="仿宋" w:cs="仿宋"/>
                <w:spacing w:val="8"/>
                <w:kern w:val="0"/>
                <w:sz w:val="28"/>
                <w:szCs w:val="28"/>
              </w:rPr>
              <w:t>项目编号</w:t>
            </w:r>
          </w:p>
        </w:tc>
        <w:tc>
          <w:tcPr>
            <w:tcW w:w="6703" w:type="dxa"/>
            <w:tcBorders>
              <w:top w:val="single" w:color="auto" w:sz="4" w:space="0"/>
              <w:left w:val="single" w:color="auto" w:sz="4" w:space="0"/>
              <w:bottom w:val="single" w:color="auto" w:sz="4" w:space="0"/>
            </w:tcBorders>
            <w:vAlign w:val="center"/>
          </w:tcPr>
          <w:p w14:paraId="48E6227D">
            <w:pPr>
              <w:snapToGrid w:val="0"/>
              <w:spacing w:line="500" w:lineRule="exact"/>
              <w:jc w:val="left"/>
              <w:rPr>
                <w:rFonts w:ascii="仿宋" w:hAnsi="仿宋" w:eastAsia="仿宋" w:cs="仿宋"/>
                <w:kern w:val="0"/>
                <w:sz w:val="28"/>
                <w:szCs w:val="28"/>
              </w:rPr>
            </w:pPr>
            <w:r>
              <w:rPr>
                <w:rFonts w:hint="eastAsia" w:ascii="仿宋" w:hAnsi="仿宋" w:eastAsia="仿宋" w:cs="仿宋"/>
                <w:sz w:val="28"/>
                <w:szCs w:val="28"/>
              </w:rPr>
              <w:t>WHCMJT-2026-002</w:t>
            </w:r>
          </w:p>
        </w:tc>
      </w:tr>
      <w:tr w14:paraId="4DECC8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84" w:hRule="atLeast"/>
          <w:jc w:val="center"/>
        </w:trPr>
        <w:tc>
          <w:tcPr>
            <w:tcW w:w="851" w:type="dxa"/>
            <w:tcBorders>
              <w:top w:val="single" w:color="auto" w:sz="4" w:space="0"/>
              <w:bottom w:val="single" w:color="auto" w:sz="4" w:space="0"/>
              <w:right w:val="single" w:color="auto" w:sz="4" w:space="0"/>
            </w:tcBorders>
            <w:vAlign w:val="center"/>
          </w:tcPr>
          <w:p w14:paraId="283033A6">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3</w:t>
            </w:r>
          </w:p>
        </w:tc>
        <w:tc>
          <w:tcPr>
            <w:tcW w:w="1966" w:type="dxa"/>
            <w:tcBorders>
              <w:top w:val="single" w:color="auto" w:sz="4" w:space="0"/>
              <w:left w:val="single" w:color="auto" w:sz="4" w:space="0"/>
              <w:bottom w:val="single" w:color="auto" w:sz="4" w:space="0"/>
              <w:right w:val="single" w:color="auto" w:sz="4" w:space="0"/>
            </w:tcBorders>
            <w:vAlign w:val="center"/>
          </w:tcPr>
          <w:p w14:paraId="5C3A1F20">
            <w:pPr>
              <w:snapToGrid w:val="0"/>
              <w:spacing w:line="560" w:lineRule="exact"/>
              <w:jc w:val="center"/>
              <w:rPr>
                <w:rFonts w:ascii="仿宋" w:hAnsi="仿宋" w:eastAsia="仿宋" w:cs="仿宋"/>
                <w:spacing w:val="8"/>
                <w:kern w:val="0"/>
                <w:sz w:val="28"/>
                <w:szCs w:val="28"/>
              </w:rPr>
            </w:pPr>
            <w:r>
              <w:rPr>
                <w:rFonts w:hint="eastAsia" w:ascii="仿宋" w:hAnsi="仿宋" w:eastAsia="仿宋" w:cs="仿宋"/>
                <w:spacing w:val="8"/>
                <w:kern w:val="0"/>
                <w:sz w:val="28"/>
                <w:szCs w:val="28"/>
              </w:rPr>
              <w:t>采购人</w:t>
            </w:r>
          </w:p>
        </w:tc>
        <w:tc>
          <w:tcPr>
            <w:tcW w:w="6703" w:type="dxa"/>
            <w:tcBorders>
              <w:top w:val="single" w:color="auto" w:sz="4" w:space="0"/>
              <w:left w:val="single" w:color="auto" w:sz="4" w:space="0"/>
              <w:bottom w:val="single" w:color="auto" w:sz="4" w:space="0"/>
            </w:tcBorders>
            <w:vAlign w:val="center"/>
          </w:tcPr>
          <w:p w14:paraId="3CC8F4D4">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采购人：</w:t>
            </w:r>
            <w:r>
              <w:rPr>
                <w:rFonts w:hint="eastAsia" w:ascii="仿宋" w:hAnsi="仿宋" w:eastAsia="仿宋" w:cs="仿宋"/>
                <w:color w:val="333333"/>
                <w:sz w:val="28"/>
                <w:szCs w:val="28"/>
                <w:shd w:val="clear" w:color="auto" w:fill="FFFFFF"/>
              </w:rPr>
              <w:t>威海传媒集团有限公司</w:t>
            </w:r>
          </w:p>
          <w:p w14:paraId="04653991">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color w:val="333333"/>
                <w:sz w:val="28"/>
                <w:szCs w:val="28"/>
                <w:shd w:val="clear" w:color="auto" w:fill="FFFFFF"/>
              </w:rPr>
              <w:t>威海市文化中路66号</w:t>
            </w:r>
          </w:p>
          <w:p w14:paraId="3A5E2D44">
            <w:pPr>
              <w:snapToGrid w:val="0"/>
              <w:spacing w:line="560" w:lineRule="exact"/>
              <w:jc w:val="left"/>
              <w:rPr>
                <w:rFonts w:hint="eastAsia" w:ascii="仿宋" w:hAnsi="仿宋" w:eastAsia="仿宋" w:cs="仿宋"/>
                <w:sz w:val="28"/>
                <w:szCs w:val="28"/>
                <w:lang w:eastAsia="zh-CN"/>
              </w:rPr>
            </w:pPr>
            <w:r>
              <w:rPr>
                <w:rFonts w:hint="eastAsia" w:ascii="仿宋" w:hAnsi="仿宋" w:eastAsia="仿宋" w:cs="仿宋"/>
                <w:sz w:val="28"/>
                <w:szCs w:val="28"/>
              </w:rPr>
              <w:t>联系人：</w:t>
            </w:r>
            <w:del w:id="62" w:author="素颜" w:date="2026-09-04T14:46:32Z">
              <w:r>
                <w:rPr>
                  <w:rFonts w:hint="eastAsia" w:ascii="仿宋" w:hAnsi="仿宋" w:eastAsia="仿宋" w:cs="仿宋"/>
                  <w:sz w:val="28"/>
                  <w:szCs w:val="28"/>
                </w:rPr>
                <w:delText>XXX</w:delText>
              </w:r>
            </w:del>
            <w:ins w:id="63" w:author="素颜" w:date="2026-09-04T14:48:17Z">
              <w:r>
                <w:rPr>
                  <w:rFonts w:hint="eastAsia" w:ascii="仿宋" w:hAnsi="仿宋" w:eastAsia="仿宋" w:cs="仿宋"/>
                  <w:sz w:val="28"/>
                  <w:szCs w:val="28"/>
                  <w:lang w:eastAsia="zh-CN"/>
                </w:rPr>
                <w:t>韩林澎</w:t>
              </w:r>
            </w:ins>
          </w:p>
          <w:p w14:paraId="49FB6F61">
            <w:pPr>
              <w:snapToGrid w:val="0"/>
              <w:spacing w:line="500" w:lineRule="exact"/>
              <w:jc w:val="left"/>
              <w:rPr>
                <w:rFonts w:hint="eastAsia" w:ascii="仿宋" w:hAnsi="仿宋" w:eastAsia="仿宋" w:cs="仿宋"/>
                <w:sz w:val="28"/>
                <w:szCs w:val="28"/>
                <w:lang w:eastAsia="zh-CN"/>
              </w:rPr>
            </w:pPr>
            <w:r>
              <w:rPr>
                <w:rFonts w:hint="eastAsia" w:ascii="仿宋" w:hAnsi="仿宋" w:eastAsia="仿宋" w:cs="仿宋"/>
                <w:sz w:val="28"/>
                <w:szCs w:val="28"/>
              </w:rPr>
              <w:t>联系电话：</w:t>
            </w:r>
            <w:del w:id="64" w:author="素颜" w:date="2026-09-04T14:48:39Z">
              <w:r>
                <w:rPr>
                  <w:rFonts w:hint="eastAsia" w:ascii="仿宋" w:hAnsi="仿宋" w:eastAsia="仿宋" w:cs="仿宋"/>
                  <w:spacing w:val="8"/>
                  <w:kern w:val="0"/>
                  <w:sz w:val="28"/>
                  <w:szCs w:val="28"/>
                </w:rPr>
                <w:delText>0631-XX</w:delText>
              </w:r>
            </w:del>
            <w:ins w:id="65" w:author="素颜" w:date="2026-09-04T14:48:39Z">
              <w:r>
                <w:rPr>
                  <w:rFonts w:hint="eastAsia" w:ascii="仿宋" w:hAnsi="仿宋" w:eastAsia="仿宋" w:cs="仿宋"/>
                  <w:spacing w:val="8"/>
                  <w:kern w:val="0"/>
                  <w:sz w:val="28"/>
                  <w:szCs w:val="28"/>
                  <w:lang w:eastAsia="zh-CN"/>
                </w:rPr>
                <w:t>0631-5191311</w:t>
              </w:r>
            </w:ins>
          </w:p>
        </w:tc>
      </w:tr>
      <w:tr w14:paraId="0E3CF3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0FDDAEBD">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4</w:t>
            </w:r>
          </w:p>
        </w:tc>
        <w:tc>
          <w:tcPr>
            <w:tcW w:w="1966" w:type="dxa"/>
            <w:tcBorders>
              <w:top w:val="single" w:color="auto" w:sz="4" w:space="0"/>
              <w:left w:val="single" w:color="auto" w:sz="4" w:space="0"/>
              <w:bottom w:val="single" w:color="auto" w:sz="4" w:space="0"/>
              <w:right w:val="single" w:color="auto" w:sz="4" w:space="0"/>
            </w:tcBorders>
            <w:vAlign w:val="center"/>
          </w:tcPr>
          <w:p w14:paraId="4685455A">
            <w:pPr>
              <w:snapToGrid w:val="0"/>
              <w:spacing w:line="560" w:lineRule="exact"/>
              <w:jc w:val="center"/>
              <w:rPr>
                <w:rFonts w:ascii="仿宋" w:hAnsi="仿宋" w:eastAsia="仿宋" w:cs="仿宋"/>
                <w:sz w:val="28"/>
                <w:szCs w:val="28"/>
              </w:rPr>
            </w:pPr>
            <w:r>
              <w:rPr>
                <w:rFonts w:hint="eastAsia" w:ascii="仿宋" w:hAnsi="仿宋" w:eastAsia="仿宋" w:cs="仿宋"/>
                <w:spacing w:val="8"/>
                <w:kern w:val="0"/>
                <w:sz w:val="28"/>
                <w:szCs w:val="28"/>
              </w:rPr>
              <w:t>代理机构</w:t>
            </w:r>
          </w:p>
        </w:tc>
        <w:tc>
          <w:tcPr>
            <w:tcW w:w="6703" w:type="dxa"/>
            <w:tcBorders>
              <w:top w:val="single" w:color="auto" w:sz="4" w:space="0"/>
              <w:left w:val="single" w:color="auto" w:sz="4" w:space="0"/>
              <w:bottom w:val="single" w:color="auto" w:sz="4" w:space="0"/>
            </w:tcBorders>
            <w:vAlign w:val="center"/>
          </w:tcPr>
          <w:p w14:paraId="01C26C7C">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采购代理机构：威海正华工程咨询有限公司</w:t>
            </w:r>
          </w:p>
          <w:p w14:paraId="1AC87BE9">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pacing w:val="8"/>
                <w:kern w:val="0"/>
                <w:sz w:val="28"/>
                <w:szCs w:val="28"/>
              </w:rPr>
              <w:t>威海市古山五巷16号鼎顺商务9楼</w:t>
            </w:r>
          </w:p>
          <w:p w14:paraId="1846493B">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pacing w:val="8"/>
                <w:kern w:val="0"/>
                <w:sz w:val="28"/>
                <w:szCs w:val="28"/>
              </w:rPr>
              <w:t>孙玉苹、宋修建</w:t>
            </w:r>
          </w:p>
          <w:p w14:paraId="5B740DA9">
            <w:pPr>
              <w:snapToGrid w:val="0"/>
              <w:spacing w:line="500" w:lineRule="exact"/>
              <w:jc w:val="left"/>
              <w:rPr>
                <w:rFonts w:ascii="仿宋" w:hAnsi="仿宋" w:eastAsia="仿宋" w:cs="仿宋"/>
                <w:sz w:val="28"/>
                <w:szCs w:val="28"/>
              </w:rPr>
            </w:pPr>
            <w:r>
              <w:rPr>
                <w:rFonts w:hint="eastAsia" w:ascii="仿宋" w:hAnsi="仿宋" w:eastAsia="仿宋" w:cs="仿宋"/>
                <w:sz w:val="28"/>
                <w:szCs w:val="28"/>
              </w:rPr>
              <w:t>联系电话：</w:t>
            </w:r>
            <w:r>
              <w:rPr>
                <w:rFonts w:hint="eastAsia" w:ascii="仿宋" w:hAnsi="仿宋" w:eastAsia="仿宋" w:cs="仿宋"/>
                <w:color w:val="000000"/>
                <w:sz w:val="28"/>
                <w:szCs w:val="28"/>
              </w:rPr>
              <w:t>0631-5213959</w:t>
            </w:r>
          </w:p>
        </w:tc>
      </w:tr>
      <w:tr w14:paraId="6EB8B2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534AA718">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5</w:t>
            </w:r>
          </w:p>
        </w:tc>
        <w:tc>
          <w:tcPr>
            <w:tcW w:w="1966" w:type="dxa"/>
            <w:tcBorders>
              <w:top w:val="single" w:color="auto" w:sz="4" w:space="0"/>
              <w:left w:val="single" w:color="auto" w:sz="4" w:space="0"/>
              <w:bottom w:val="single" w:color="auto" w:sz="4" w:space="0"/>
              <w:right w:val="single" w:color="auto" w:sz="4" w:space="0"/>
            </w:tcBorders>
            <w:vAlign w:val="center"/>
          </w:tcPr>
          <w:p w14:paraId="71F92D11">
            <w:pPr>
              <w:snapToGrid w:val="0"/>
              <w:spacing w:line="560" w:lineRule="exact"/>
              <w:jc w:val="center"/>
              <w:rPr>
                <w:rFonts w:ascii="仿宋" w:hAnsi="仿宋" w:eastAsia="仿宋" w:cs="仿宋"/>
                <w:spacing w:val="8"/>
                <w:kern w:val="0"/>
                <w:sz w:val="28"/>
                <w:szCs w:val="28"/>
              </w:rPr>
            </w:pPr>
            <w:r>
              <w:rPr>
                <w:rFonts w:hint="eastAsia" w:ascii="仿宋" w:hAnsi="仿宋" w:eastAsia="仿宋" w:cs="仿宋"/>
                <w:spacing w:val="8"/>
                <w:kern w:val="0"/>
                <w:sz w:val="28"/>
                <w:szCs w:val="28"/>
              </w:rPr>
              <w:t>电子响应</w:t>
            </w:r>
          </w:p>
          <w:p w14:paraId="7F42CDD9">
            <w:pPr>
              <w:snapToGrid w:val="0"/>
              <w:spacing w:line="560" w:lineRule="exact"/>
              <w:jc w:val="center"/>
              <w:rPr>
                <w:rFonts w:ascii="仿宋" w:hAnsi="仿宋" w:eastAsia="仿宋" w:cs="仿宋"/>
                <w:b/>
                <w:sz w:val="28"/>
                <w:szCs w:val="28"/>
              </w:rPr>
            </w:pPr>
            <w:r>
              <w:rPr>
                <w:rFonts w:hint="eastAsia" w:ascii="仿宋" w:hAnsi="仿宋" w:eastAsia="仿宋" w:cs="仿宋"/>
                <w:spacing w:val="8"/>
                <w:kern w:val="0"/>
                <w:sz w:val="28"/>
                <w:szCs w:val="28"/>
              </w:rPr>
              <w:t>特别提示</w:t>
            </w:r>
          </w:p>
        </w:tc>
        <w:tc>
          <w:tcPr>
            <w:tcW w:w="6703" w:type="dxa"/>
            <w:tcBorders>
              <w:top w:val="single" w:color="auto" w:sz="4" w:space="0"/>
              <w:left w:val="single" w:color="auto" w:sz="4" w:space="0"/>
              <w:bottom w:val="single" w:color="auto" w:sz="4" w:space="0"/>
            </w:tcBorders>
            <w:vAlign w:val="center"/>
          </w:tcPr>
          <w:p w14:paraId="40DFF498">
            <w:pPr>
              <w:wordWrap w:val="0"/>
              <w:rPr>
                <w:rFonts w:ascii="仿宋" w:hAnsi="仿宋" w:eastAsia="仿宋" w:cs="仿宋"/>
                <w:sz w:val="28"/>
                <w:szCs w:val="28"/>
              </w:rPr>
            </w:pPr>
            <w:r>
              <w:rPr>
                <w:rFonts w:hint="eastAsia" w:ascii="仿宋" w:hAnsi="仿宋" w:eastAsia="仿宋" w:cs="仿宋"/>
                <w:sz w:val="28"/>
                <w:szCs w:val="28"/>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6AB7414F">
            <w:pPr>
              <w:wordWrap w:val="0"/>
              <w:rPr>
                <w:rFonts w:ascii="仿宋" w:hAnsi="仿宋" w:eastAsia="仿宋" w:cs="仿宋"/>
                <w:sz w:val="28"/>
                <w:szCs w:val="28"/>
              </w:rPr>
            </w:pPr>
            <w:r>
              <w:rPr>
                <w:rFonts w:hint="eastAsia" w:ascii="仿宋" w:hAnsi="仿宋" w:eastAsia="仿宋" w:cs="仿宋"/>
                <w:sz w:val="28"/>
                <w:szCs w:val="28"/>
              </w:rPr>
              <w:t>2．本项目必须网上递交投标（响应）文件，参与本项目供应商应利用办理好的CA锁登录国企阳光采购平台进行招标文件的下载和网上递交投标（响应）文件，且安全证书（CA锁）在有效期内。</w:t>
            </w:r>
          </w:p>
          <w:p w14:paraId="13516897">
            <w:pPr>
              <w:wordWrap w:val="0"/>
              <w:rPr>
                <w:rFonts w:ascii="仿宋" w:hAnsi="仿宋" w:eastAsia="仿宋" w:cs="仿宋"/>
                <w:sz w:val="28"/>
                <w:szCs w:val="28"/>
              </w:rPr>
            </w:pPr>
            <w:r>
              <w:rPr>
                <w:rFonts w:hint="eastAsia" w:ascii="仿宋" w:hAnsi="仿宋" w:eastAsia="仿宋" w:cs="仿宋"/>
                <w:sz w:val="28"/>
                <w:szCs w:val="28"/>
              </w:rPr>
              <w:t xml:space="preserve">3．电子投标（响应）文件的制作及提交等有关操作见本文件及威海市公共资源交易网）办事指南栏目-国企采购专区-《新版威海市国有企业阳光采购服务平台操作演示视频（供应商）》，网址: </w:t>
            </w:r>
            <w:r>
              <w:fldChar w:fldCharType="begin"/>
            </w:r>
            <w:r>
              <w:instrText xml:space="preserve"> HYPERLINK "https://ggzyjy.weihai.cn/bszn/005005/20260109/315a049e-0d75-4f85-8634-00d90a843936.html" </w:instrText>
            </w:r>
            <w:r>
              <w:fldChar w:fldCharType="separate"/>
            </w:r>
            <w:r>
              <w:rPr>
                <w:rFonts w:hint="eastAsia" w:ascii="仿宋" w:hAnsi="仿宋" w:eastAsia="仿宋" w:cs="仿宋"/>
                <w:sz w:val="28"/>
                <w:szCs w:val="28"/>
              </w:rPr>
              <w:t>https://ggzyjy.weihai.cn/bszn/005005/20260109/315a049e-0d75-4f85-8634-00d90a843936.html</w:t>
            </w:r>
            <w:r>
              <w:rPr>
                <w:rFonts w:hint="eastAsia" w:ascii="仿宋" w:hAnsi="仿宋" w:eastAsia="仿宋" w:cs="仿宋"/>
                <w:sz w:val="28"/>
                <w:szCs w:val="28"/>
              </w:rPr>
              <w:fldChar w:fldCharType="end"/>
            </w:r>
            <w:r>
              <w:rPr>
                <w:rFonts w:hint="eastAsia" w:ascii="仿宋" w:hAnsi="仿宋" w:eastAsia="仿宋" w:cs="仿宋"/>
                <w:sz w:val="28"/>
                <w:szCs w:val="28"/>
              </w:rPr>
              <w:t>。响应文件制作及系统使用咨询电话：17863029936 ；平台QQ服务群：1046971257。</w:t>
            </w:r>
          </w:p>
          <w:p w14:paraId="35262A1E">
            <w:pPr>
              <w:wordWrap w:val="0"/>
              <w:rPr>
                <w:rFonts w:ascii="仿宋" w:hAnsi="仿宋" w:eastAsia="仿宋" w:cs="仿宋"/>
                <w:sz w:val="28"/>
                <w:szCs w:val="28"/>
              </w:rPr>
            </w:pPr>
            <w:r>
              <w:rPr>
                <w:rFonts w:hint="eastAsia" w:ascii="仿宋" w:hAnsi="仿宋" w:eastAsia="仿宋" w:cs="仿宋"/>
                <w:sz w:val="28"/>
                <w:szCs w:val="28"/>
              </w:rPr>
              <w:t>4．网上提交投标（响应）文件时，登录交易平台的电脑须满足环境要求（详见新版威海市国有企业阳光采购服务平台供应商用户手册https://ggzyjy.weihai.cn/bszn/005005/20260109/eb4ba418-4b35-4f05-aa69-44fd7d8a7ffb.html）。</w:t>
            </w:r>
          </w:p>
          <w:p w14:paraId="142AA2C2">
            <w:pPr>
              <w:wordWrap w:val="0"/>
              <w:rPr>
                <w:rFonts w:ascii="仿宋" w:hAnsi="仿宋" w:eastAsia="仿宋" w:cs="仿宋"/>
                <w:sz w:val="28"/>
                <w:szCs w:val="28"/>
              </w:rPr>
            </w:pPr>
            <w:r>
              <w:rPr>
                <w:rFonts w:hint="eastAsia" w:ascii="仿宋" w:hAnsi="仿宋" w:eastAsia="仿宋" w:cs="仿宋"/>
                <w:sz w:val="28"/>
                <w:szCs w:val="28"/>
              </w:rPr>
              <w:t>5．供应商提交的电子投标（响应）文件应按照本招标文件《第五章 投标（响应）文件格式》进行编制，数据文件（excel格式）必须从本项目的招标文件压缩包内的对应包段目录下获取，且必须在原文件上严格按照其中要求填写。因供应商自身原因导致电子投标（响应）文件编制不规范使投标（响应）文件内容无法导入系统的，该投标（响应）文件将被视为无效投标（响应）文件。</w:t>
            </w:r>
          </w:p>
          <w:p w14:paraId="42B2A87F">
            <w:pPr>
              <w:wordWrap w:val="0"/>
              <w:rPr>
                <w:rFonts w:ascii="仿宋" w:hAnsi="仿宋" w:eastAsia="仿宋" w:cs="仿宋"/>
                <w:sz w:val="28"/>
                <w:szCs w:val="28"/>
              </w:rPr>
            </w:pPr>
            <w:r>
              <w:rPr>
                <w:rFonts w:hint="eastAsia" w:ascii="仿宋" w:hAnsi="仿宋" w:eastAsia="仿宋" w:cs="仿宋"/>
                <w:sz w:val="28"/>
                <w:szCs w:val="28"/>
              </w:rPr>
              <w:t>6．电子投标（响应）文件必需有电子签章方为合法的投标（响应）文件，未对电子投标（响应）文件进行电子签章的，将作为无效投标处理。</w:t>
            </w:r>
          </w:p>
          <w:p w14:paraId="5AF6D691">
            <w:pPr>
              <w:wordWrap w:val="0"/>
              <w:rPr>
                <w:rFonts w:ascii="仿宋" w:hAnsi="仿宋" w:eastAsia="仿宋" w:cs="仿宋"/>
                <w:sz w:val="28"/>
                <w:szCs w:val="28"/>
              </w:rPr>
            </w:pPr>
            <w:r>
              <w:rPr>
                <w:rFonts w:hint="eastAsia" w:ascii="仿宋" w:hAnsi="仿宋" w:eastAsia="仿宋" w:cs="仿宋"/>
                <w:sz w:val="28"/>
                <w:szCs w:val="28"/>
              </w:rPr>
              <w:t>7．供应商投标（响应）文件中的相关扫描件应保证清晰度，无法辨认的评审时受到影响的，由供应商承担相应责任。</w:t>
            </w:r>
          </w:p>
          <w:p w14:paraId="4A926EFD">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8．供应商应充分考虑到网上递交投标（响应）文件会发生的故障和风险。对发生的任何故障和风险造成供应商报价内容不一致或利益受损或投标失败的，采购人及采购代理机构不承担任何责任。</w:t>
            </w:r>
          </w:p>
        </w:tc>
      </w:tr>
      <w:tr w14:paraId="1BD5E2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EA3F8F8">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6</w:t>
            </w:r>
          </w:p>
        </w:tc>
        <w:tc>
          <w:tcPr>
            <w:tcW w:w="1966" w:type="dxa"/>
            <w:tcBorders>
              <w:top w:val="single" w:color="auto" w:sz="4" w:space="0"/>
              <w:left w:val="single" w:color="auto" w:sz="4" w:space="0"/>
              <w:bottom w:val="single" w:color="auto" w:sz="4" w:space="0"/>
              <w:right w:val="single" w:color="auto" w:sz="4" w:space="0"/>
            </w:tcBorders>
            <w:vAlign w:val="center"/>
          </w:tcPr>
          <w:p w14:paraId="3393054E">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资质证明</w:t>
            </w:r>
          </w:p>
          <w:p w14:paraId="2A3F588E">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文件原件</w:t>
            </w:r>
          </w:p>
        </w:tc>
        <w:tc>
          <w:tcPr>
            <w:tcW w:w="6703" w:type="dxa"/>
            <w:tcBorders>
              <w:top w:val="single" w:color="auto" w:sz="4" w:space="0"/>
              <w:left w:val="single" w:color="auto" w:sz="4" w:space="0"/>
              <w:bottom w:val="single" w:color="auto" w:sz="4" w:space="0"/>
            </w:tcBorders>
            <w:vAlign w:val="center"/>
          </w:tcPr>
          <w:p w14:paraId="5B35038B">
            <w:pPr>
              <w:snapToGrid w:val="0"/>
              <w:spacing w:line="560" w:lineRule="exact"/>
              <w:jc w:val="left"/>
              <w:rPr>
                <w:rFonts w:ascii="仿宋" w:hAnsi="仿宋" w:eastAsia="仿宋" w:cs="仿宋"/>
                <w:sz w:val="28"/>
                <w:szCs w:val="28"/>
              </w:rPr>
            </w:pPr>
            <w:r>
              <w:rPr>
                <w:rFonts w:hint="eastAsia" w:ascii="仿宋" w:hAnsi="仿宋" w:eastAsia="仿宋" w:cs="仿宋"/>
                <w:sz w:val="28"/>
                <w:szCs w:val="28"/>
              </w:rPr>
              <w:t>本项目无需提供资质证明文件原件</w:t>
            </w:r>
          </w:p>
        </w:tc>
      </w:tr>
      <w:tr w14:paraId="2CA23A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8" w:hRule="atLeast"/>
          <w:jc w:val="center"/>
        </w:trPr>
        <w:tc>
          <w:tcPr>
            <w:tcW w:w="851" w:type="dxa"/>
            <w:tcBorders>
              <w:top w:val="single" w:color="auto" w:sz="4" w:space="0"/>
              <w:bottom w:val="single" w:color="auto" w:sz="4" w:space="0"/>
              <w:right w:val="single" w:color="auto" w:sz="4" w:space="0"/>
            </w:tcBorders>
            <w:vAlign w:val="center"/>
          </w:tcPr>
          <w:p w14:paraId="774D3461">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7</w:t>
            </w:r>
          </w:p>
        </w:tc>
        <w:tc>
          <w:tcPr>
            <w:tcW w:w="1966" w:type="dxa"/>
            <w:tcBorders>
              <w:top w:val="single" w:color="auto" w:sz="4" w:space="0"/>
              <w:left w:val="single" w:color="auto" w:sz="4" w:space="0"/>
              <w:bottom w:val="single" w:color="auto" w:sz="4" w:space="0"/>
              <w:right w:val="single" w:color="auto" w:sz="4" w:space="0"/>
            </w:tcBorders>
            <w:vAlign w:val="center"/>
          </w:tcPr>
          <w:p w14:paraId="67DF6785">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响应文件份数</w:t>
            </w:r>
          </w:p>
        </w:tc>
        <w:tc>
          <w:tcPr>
            <w:tcW w:w="6703" w:type="dxa"/>
            <w:tcBorders>
              <w:top w:val="single" w:color="auto" w:sz="4" w:space="0"/>
              <w:left w:val="single" w:color="auto" w:sz="4" w:space="0"/>
              <w:bottom w:val="single" w:color="auto" w:sz="4" w:space="0"/>
            </w:tcBorders>
            <w:vAlign w:val="center"/>
          </w:tcPr>
          <w:p w14:paraId="009343F2">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网上按时提交电子响应文件</w:t>
            </w:r>
          </w:p>
        </w:tc>
      </w:tr>
      <w:tr w14:paraId="65154A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6A0E6CA">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8</w:t>
            </w:r>
          </w:p>
        </w:tc>
        <w:tc>
          <w:tcPr>
            <w:tcW w:w="1966" w:type="dxa"/>
            <w:tcBorders>
              <w:top w:val="single" w:color="auto" w:sz="4" w:space="0"/>
              <w:left w:val="single" w:color="auto" w:sz="4" w:space="0"/>
              <w:bottom w:val="single" w:color="auto" w:sz="4" w:space="0"/>
              <w:right w:val="single" w:color="auto" w:sz="4" w:space="0"/>
            </w:tcBorders>
            <w:vAlign w:val="center"/>
          </w:tcPr>
          <w:p w14:paraId="45C2B44D">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实物样品</w:t>
            </w:r>
          </w:p>
        </w:tc>
        <w:tc>
          <w:tcPr>
            <w:tcW w:w="6703" w:type="dxa"/>
            <w:tcBorders>
              <w:top w:val="single" w:color="auto" w:sz="4" w:space="0"/>
              <w:left w:val="single" w:color="auto" w:sz="4" w:space="0"/>
              <w:bottom w:val="single" w:color="auto" w:sz="4" w:space="0"/>
            </w:tcBorders>
            <w:vAlign w:val="center"/>
          </w:tcPr>
          <w:p w14:paraId="598BD91E">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 xml:space="preserve">无 </w:t>
            </w:r>
          </w:p>
        </w:tc>
      </w:tr>
      <w:tr w14:paraId="5E29E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7CD28BED">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9</w:t>
            </w:r>
          </w:p>
        </w:tc>
        <w:tc>
          <w:tcPr>
            <w:tcW w:w="1966" w:type="dxa"/>
            <w:tcBorders>
              <w:top w:val="single" w:color="auto" w:sz="4" w:space="0"/>
              <w:left w:val="single" w:color="auto" w:sz="4" w:space="0"/>
              <w:bottom w:val="single" w:color="auto" w:sz="4" w:space="0"/>
              <w:right w:val="single" w:color="auto" w:sz="4" w:space="0"/>
            </w:tcBorders>
            <w:vAlign w:val="center"/>
          </w:tcPr>
          <w:p w14:paraId="344F0181">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现场踏勘</w:t>
            </w:r>
          </w:p>
        </w:tc>
        <w:tc>
          <w:tcPr>
            <w:tcW w:w="6703" w:type="dxa"/>
            <w:tcBorders>
              <w:top w:val="single" w:color="auto" w:sz="4" w:space="0"/>
              <w:left w:val="single" w:color="auto" w:sz="4" w:space="0"/>
              <w:bottom w:val="single" w:color="auto" w:sz="4" w:space="0"/>
            </w:tcBorders>
            <w:vAlign w:val="center"/>
          </w:tcPr>
          <w:p w14:paraId="55F975D2">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 xml:space="preserve">不组织 </w:t>
            </w:r>
          </w:p>
        </w:tc>
      </w:tr>
      <w:tr w14:paraId="4BAE29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09E25922">
            <w:pPr>
              <w:snapToGrid w:val="0"/>
              <w:spacing w:line="500" w:lineRule="exact"/>
              <w:jc w:val="center"/>
              <w:rPr>
                <w:rFonts w:ascii="仿宋" w:hAnsi="仿宋" w:eastAsia="仿宋" w:cs="仿宋"/>
                <w:sz w:val="28"/>
                <w:szCs w:val="28"/>
              </w:rPr>
            </w:pPr>
            <w:r>
              <w:rPr>
                <w:rFonts w:hint="eastAsia" w:ascii="仿宋" w:hAnsi="仿宋" w:eastAsia="仿宋" w:cs="仿宋"/>
                <w:sz w:val="28"/>
                <w:szCs w:val="28"/>
              </w:rPr>
              <w:t>10</w:t>
            </w:r>
          </w:p>
        </w:tc>
        <w:tc>
          <w:tcPr>
            <w:tcW w:w="1966" w:type="dxa"/>
            <w:tcBorders>
              <w:top w:val="single" w:color="auto" w:sz="4" w:space="0"/>
              <w:left w:val="single" w:color="auto" w:sz="4" w:space="0"/>
              <w:bottom w:val="single" w:color="auto" w:sz="4" w:space="0"/>
              <w:right w:val="single" w:color="auto" w:sz="4" w:space="0"/>
            </w:tcBorders>
            <w:vAlign w:val="center"/>
          </w:tcPr>
          <w:p w14:paraId="4B821AE8">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现场演示</w:t>
            </w:r>
          </w:p>
        </w:tc>
        <w:tc>
          <w:tcPr>
            <w:tcW w:w="6703" w:type="dxa"/>
            <w:tcBorders>
              <w:top w:val="single" w:color="auto" w:sz="4" w:space="0"/>
              <w:left w:val="single" w:color="auto" w:sz="4" w:space="0"/>
              <w:bottom w:val="single" w:color="auto" w:sz="4" w:space="0"/>
            </w:tcBorders>
            <w:vAlign w:val="center"/>
          </w:tcPr>
          <w:p w14:paraId="594F20E7">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无</w:t>
            </w:r>
          </w:p>
        </w:tc>
      </w:tr>
      <w:tr w14:paraId="48F130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738CBFB8">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11</w:t>
            </w:r>
          </w:p>
        </w:tc>
        <w:tc>
          <w:tcPr>
            <w:tcW w:w="1966" w:type="dxa"/>
            <w:tcBorders>
              <w:top w:val="single" w:color="auto" w:sz="4" w:space="0"/>
              <w:left w:val="single" w:color="auto" w:sz="4" w:space="0"/>
              <w:bottom w:val="single" w:color="auto" w:sz="4" w:space="0"/>
              <w:right w:val="single" w:color="auto" w:sz="4" w:space="0"/>
            </w:tcBorders>
            <w:vAlign w:val="center"/>
          </w:tcPr>
          <w:p w14:paraId="79A3F19F">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报价有效期</w:t>
            </w:r>
          </w:p>
        </w:tc>
        <w:tc>
          <w:tcPr>
            <w:tcW w:w="6703" w:type="dxa"/>
            <w:tcBorders>
              <w:top w:val="single" w:color="auto" w:sz="4" w:space="0"/>
              <w:left w:val="single" w:color="auto" w:sz="4" w:space="0"/>
              <w:bottom w:val="single" w:color="auto" w:sz="4" w:space="0"/>
            </w:tcBorders>
            <w:vAlign w:val="center"/>
          </w:tcPr>
          <w:p w14:paraId="217963AA">
            <w:pPr>
              <w:snapToGrid w:val="0"/>
              <w:spacing w:line="560" w:lineRule="exact"/>
              <w:ind w:right="-105" w:rightChars="-50"/>
              <w:jc w:val="left"/>
              <w:rPr>
                <w:rFonts w:ascii="仿宋" w:hAnsi="仿宋" w:eastAsia="仿宋" w:cs="仿宋"/>
                <w:color w:val="000000"/>
                <w:sz w:val="28"/>
                <w:szCs w:val="28"/>
              </w:rPr>
            </w:pPr>
            <w:r>
              <w:rPr>
                <w:rFonts w:hint="eastAsia" w:ascii="仿宋" w:hAnsi="仿宋" w:eastAsia="仿宋" w:cs="仿宋"/>
                <w:color w:val="000000"/>
                <w:sz w:val="28"/>
                <w:szCs w:val="28"/>
              </w:rPr>
              <w:t>公开报价之日起90日</w:t>
            </w:r>
          </w:p>
        </w:tc>
      </w:tr>
      <w:tr w14:paraId="7AF42D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67EACDBD">
            <w:pPr>
              <w:snapToGrid w:val="0"/>
              <w:spacing w:line="500" w:lineRule="exact"/>
              <w:ind w:right="57"/>
              <w:jc w:val="center"/>
              <w:rPr>
                <w:rFonts w:ascii="仿宋" w:hAnsi="仿宋" w:eastAsia="仿宋" w:cs="仿宋"/>
                <w:sz w:val="28"/>
                <w:szCs w:val="28"/>
              </w:rPr>
            </w:pPr>
            <w:r>
              <w:rPr>
                <w:rFonts w:hint="eastAsia" w:ascii="仿宋" w:hAnsi="仿宋" w:eastAsia="仿宋" w:cs="仿宋"/>
                <w:sz w:val="28"/>
                <w:szCs w:val="28"/>
              </w:rPr>
              <w:t>12</w:t>
            </w:r>
          </w:p>
        </w:tc>
        <w:tc>
          <w:tcPr>
            <w:tcW w:w="1966" w:type="dxa"/>
            <w:tcBorders>
              <w:top w:val="single" w:color="auto" w:sz="4" w:space="0"/>
              <w:left w:val="single" w:color="auto" w:sz="4" w:space="0"/>
              <w:bottom w:val="single" w:color="auto" w:sz="4" w:space="0"/>
              <w:right w:val="single" w:color="auto" w:sz="4" w:space="0"/>
            </w:tcBorders>
            <w:vAlign w:val="center"/>
          </w:tcPr>
          <w:p w14:paraId="35E3C99E">
            <w:pPr>
              <w:pStyle w:val="16"/>
              <w:jc w:val="center"/>
              <w:rPr>
                <w:rFonts w:ascii="仿宋" w:hAnsi="仿宋" w:eastAsia="仿宋" w:cs="仿宋"/>
                <w:sz w:val="28"/>
                <w:szCs w:val="28"/>
              </w:rPr>
            </w:pPr>
            <w:r>
              <w:rPr>
                <w:rFonts w:hint="eastAsia" w:ascii="仿宋" w:hAnsi="仿宋" w:eastAsia="仿宋" w:cs="仿宋"/>
                <w:sz w:val="28"/>
                <w:szCs w:val="28"/>
              </w:rPr>
              <w:t>响应文件递交</w:t>
            </w:r>
          </w:p>
          <w:p w14:paraId="7EBA72D5">
            <w:pPr>
              <w:pStyle w:val="16"/>
              <w:jc w:val="center"/>
              <w:rPr>
                <w:rFonts w:ascii="仿宋" w:hAnsi="仿宋" w:eastAsia="仿宋" w:cs="仿宋"/>
                <w:sz w:val="28"/>
                <w:szCs w:val="28"/>
              </w:rPr>
            </w:pPr>
            <w:r>
              <w:rPr>
                <w:rFonts w:hint="eastAsia" w:ascii="仿宋" w:hAnsi="仿宋" w:eastAsia="仿宋" w:cs="仿宋"/>
                <w:sz w:val="28"/>
                <w:szCs w:val="28"/>
              </w:rPr>
              <w:t>时间</w:t>
            </w:r>
          </w:p>
        </w:tc>
        <w:tc>
          <w:tcPr>
            <w:tcW w:w="6703" w:type="dxa"/>
            <w:tcBorders>
              <w:top w:val="single" w:color="auto" w:sz="4" w:space="0"/>
              <w:left w:val="single" w:color="auto" w:sz="4" w:space="0"/>
              <w:bottom w:val="single" w:color="auto" w:sz="4" w:space="0"/>
            </w:tcBorders>
            <w:vAlign w:val="center"/>
          </w:tcPr>
          <w:p w14:paraId="51D45DAC">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电子响应文件提交时间及地点：见报价邀请函。</w:t>
            </w:r>
          </w:p>
          <w:p w14:paraId="5B1A78E8">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1.纸质响应文件提交方式：</w:t>
            </w:r>
          </w:p>
          <w:p w14:paraId="219D4BED">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基于项目资料归档的要求，纸质响应文件递交应在提交电子响应文件截止后三个工作日内，邮寄或送至采购代理处。</w:t>
            </w:r>
          </w:p>
          <w:p w14:paraId="2A768F4D">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2.纸质响应文件共2份，将纸质响应文件密封在密封袋中，并在封口处粘贴封条。</w:t>
            </w:r>
          </w:p>
          <w:p w14:paraId="21644C66">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3.封套内容：</w:t>
            </w:r>
          </w:p>
          <w:p w14:paraId="1FD3AD37">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（1）代理机构：</w:t>
            </w:r>
          </w:p>
          <w:p w14:paraId="16A8C763">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（2）项目名称：</w:t>
            </w:r>
          </w:p>
          <w:p w14:paraId="63F5E17A">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（3）项目编号：</w:t>
            </w:r>
          </w:p>
          <w:p w14:paraId="6AD7EE38">
            <w:pPr>
              <w:snapToGrid w:val="0"/>
              <w:spacing w:line="560" w:lineRule="exact"/>
              <w:ind w:right="-105" w:rightChars="-50"/>
              <w:jc w:val="left"/>
              <w:rPr>
                <w:rFonts w:ascii="仿宋" w:hAnsi="仿宋" w:eastAsia="仿宋" w:cs="仿宋"/>
                <w:sz w:val="28"/>
                <w:szCs w:val="28"/>
              </w:rPr>
            </w:pPr>
            <w:r>
              <w:rPr>
                <w:rFonts w:hint="eastAsia" w:ascii="仿宋" w:hAnsi="仿宋" w:eastAsia="仿宋" w:cs="仿宋"/>
                <w:sz w:val="28"/>
                <w:szCs w:val="28"/>
              </w:rPr>
              <w:t>（4）采购人：</w:t>
            </w:r>
          </w:p>
          <w:p w14:paraId="78DABF92">
            <w:pPr>
              <w:pStyle w:val="16"/>
              <w:rPr>
                <w:rFonts w:ascii="仿宋" w:hAnsi="仿宋" w:eastAsia="仿宋" w:cs="仿宋"/>
                <w:sz w:val="28"/>
                <w:szCs w:val="28"/>
              </w:rPr>
            </w:pPr>
            <w:r>
              <w:rPr>
                <w:rFonts w:hint="eastAsia" w:ascii="仿宋" w:hAnsi="仿宋" w:eastAsia="仿宋" w:cs="仿宋"/>
                <w:sz w:val="28"/>
                <w:szCs w:val="28"/>
              </w:rPr>
              <w:t>（5）注明“公开报价前不得启封”字样。</w:t>
            </w:r>
          </w:p>
        </w:tc>
      </w:tr>
      <w:tr w14:paraId="22A552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0475781B">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13</w:t>
            </w:r>
          </w:p>
        </w:tc>
        <w:tc>
          <w:tcPr>
            <w:tcW w:w="1966" w:type="dxa"/>
            <w:tcBorders>
              <w:top w:val="single" w:color="auto" w:sz="4" w:space="0"/>
              <w:left w:val="single" w:color="auto" w:sz="4" w:space="0"/>
              <w:bottom w:val="single" w:color="auto" w:sz="4" w:space="0"/>
              <w:right w:val="single" w:color="auto" w:sz="4" w:space="0"/>
            </w:tcBorders>
            <w:vAlign w:val="center"/>
          </w:tcPr>
          <w:p w14:paraId="298D612D">
            <w:pPr>
              <w:pStyle w:val="16"/>
              <w:jc w:val="center"/>
              <w:rPr>
                <w:rFonts w:ascii="仿宋" w:hAnsi="仿宋" w:eastAsia="仿宋" w:cs="仿宋"/>
                <w:sz w:val="28"/>
                <w:szCs w:val="28"/>
              </w:rPr>
            </w:pPr>
            <w:r>
              <w:rPr>
                <w:rFonts w:hint="eastAsia" w:ascii="仿宋" w:hAnsi="仿宋" w:eastAsia="仿宋" w:cs="仿宋"/>
                <w:sz w:val="28"/>
                <w:szCs w:val="28"/>
              </w:rPr>
              <w:t>响应文件</w:t>
            </w:r>
          </w:p>
          <w:p w14:paraId="2FD5CC1F">
            <w:pPr>
              <w:pStyle w:val="16"/>
              <w:jc w:val="center"/>
              <w:rPr>
                <w:rFonts w:ascii="仿宋" w:hAnsi="仿宋" w:eastAsia="仿宋" w:cs="仿宋"/>
                <w:sz w:val="28"/>
                <w:szCs w:val="28"/>
              </w:rPr>
            </w:pPr>
            <w:r>
              <w:rPr>
                <w:rFonts w:hint="eastAsia" w:ascii="仿宋" w:hAnsi="仿宋" w:eastAsia="仿宋" w:cs="仿宋"/>
                <w:sz w:val="28"/>
                <w:szCs w:val="28"/>
              </w:rPr>
              <w:t>递交截止时间</w:t>
            </w:r>
          </w:p>
        </w:tc>
        <w:tc>
          <w:tcPr>
            <w:tcW w:w="6703" w:type="dxa"/>
            <w:tcBorders>
              <w:top w:val="single" w:color="auto" w:sz="4" w:space="0"/>
              <w:left w:val="single" w:color="auto" w:sz="4" w:space="0"/>
              <w:bottom w:val="single" w:color="auto" w:sz="4" w:space="0"/>
            </w:tcBorders>
            <w:vAlign w:val="center"/>
          </w:tcPr>
          <w:p w14:paraId="380493C2">
            <w:pPr>
              <w:pStyle w:val="16"/>
              <w:rPr>
                <w:rFonts w:ascii="仿宋" w:hAnsi="仿宋" w:eastAsia="仿宋" w:cs="仿宋"/>
                <w:sz w:val="28"/>
                <w:szCs w:val="28"/>
              </w:rPr>
            </w:pPr>
            <w:r>
              <w:rPr>
                <w:rFonts w:hint="eastAsia" w:ascii="仿宋" w:hAnsi="仿宋" w:eastAsia="仿宋" w:cs="仿宋"/>
                <w:sz w:val="28"/>
                <w:szCs w:val="28"/>
              </w:rPr>
              <w:t>详见邀请函。</w:t>
            </w:r>
          </w:p>
        </w:tc>
      </w:tr>
      <w:tr w14:paraId="6A0D07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1" w:hRule="atLeast"/>
          <w:jc w:val="center"/>
        </w:trPr>
        <w:tc>
          <w:tcPr>
            <w:tcW w:w="851" w:type="dxa"/>
            <w:tcBorders>
              <w:top w:val="single" w:color="auto" w:sz="4" w:space="0"/>
              <w:bottom w:val="single" w:color="auto" w:sz="4" w:space="0"/>
              <w:right w:val="single" w:color="auto" w:sz="4" w:space="0"/>
            </w:tcBorders>
            <w:vAlign w:val="center"/>
          </w:tcPr>
          <w:p w14:paraId="3B65FD01">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14</w:t>
            </w:r>
          </w:p>
        </w:tc>
        <w:tc>
          <w:tcPr>
            <w:tcW w:w="1966" w:type="dxa"/>
            <w:tcBorders>
              <w:top w:val="single" w:color="auto" w:sz="4" w:space="0"/>
              <w:left w:val="single" w:color="auto" w:sz="4" w:space="0"/>
              <w:bottom w:val="single" w:color="auto" w:sz="4" w:space="0"/>
              <w:right w:val="single" w:color="auto" w:sz="4" w:space="0"/>
            </w:tcBorders>
            <w:vAlign w:val="center"/>
          </w:tcPr>
          <w:p w14:paraId="52A7DF3C">
            <w:pPr>
              <w:pStyle w:val="16"/>
              <w:jc w:val="center"/>
              <w:rPr>
                <w:rFonts w:ascii="仿宋" w:hAnsi="仿宋" w:eastAsia="仿宋" w:cs="仿宋"/>
                <w:sz w:val="28"/>
                <w:szCs w:val="28"/>
              </w:rPr>
            </w:pPr>
            <w:r>
              <w:rPr>
                <w:rFonts w:hint="eastAsia" w:ascii="仿宋" w:hAnsi="仿宋" w:eastAsia="仿宋" w:cs="仿宋"/>
                <w:sz w:val="28"/>
                <w:szCs w:val="28"/>
              </w:rPr>
              <w:t>公开报价地点</w:t>
            </w:r>
          </w:p>
        </w:tc>
        <w:tc>
          <w:tcPr>
            <w:tcW w:w="6703" w:type="dxa"/>
            <w:tcBorders>
              <w:top w:val="single" w:color="auto" w:sz="4" w:space="0"/>
              <w:left w:val="single" w:color="auto" w:sz="4" w:space="0"/>
              <w:bottom w:val="single" w:color="auto" w:sz="4" w:space="0"/>
            </w:tcBorders>
            <w:vAlign w:val="center"/>
          </w:tcPr>
          <w:p w14:paraId="0D2BF2C4">
            <w:pPr>
              <w:pStyle w:val="16"/>
              <w:rPr>
                <w:rFonts w:ascii="仿宋" w:hAnsi="仿宋" w:eastAsia="仿宋" w:cs="仿宋"/>
                <w:sz w:val="28"/>
                <w:szCs w:val="28"/>
              </w:rPr>
            </w:pPr>
            <w:r>
              <w:rPr>
                <w:rFonts w:hint="eastAsia" w:ascii="仿宋" w:hAnsi="仿宋" w:eastAsia="仿宋" w:cs="仿宋"/>
                <w:sz w:val="28"/>
                <w:szCs w:val="28"/>
              </w:rPr>
              <w:t>详见邀请函。</w:t>
            </w:r>
          </w:p>
        </w:tc>
      </w:tr>
      <w:tr w14:paraId="51EF39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10DBBEA7">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15</w:t>
            </w:r>
          </w:p>
        </w:tc>
        <w:tc>
          <w:tcPr>
            <w:tcW w:w="1966" w:type="dxa"/>
            <w:tcBorders>
              <w:top w:val="single" w:color="auto" w:sz="4" w:space="0"/>
              <w:left w:val="single" w:color="auto" w:sz="4" w:space="0"/>
              <w:bottom w:val="single" w:color="auto" w:sz="4" w:space="0"/>
              <w:right w:val="single" w:color="auto" w:sz="4" w:space="0"/>
            </w:tcBorders>
            <w:vAlign w:val="center"/>
          </w:tcPr>
          <w:p w14:paraId="592DBA13">
            <w:pPr>
              <w:pStyle w:val="16"/>
              <w:jc w:val="center"/>
              <w:rPr>
                <w:rFonts w:ascii="仿宋" w:hAnsi="仿宋" w:eastAsia="仿宋" w:cs="仿宋"/>
                <w:sz w:val="28"/>
                <w:szCs w:val="28"/>
              </w:rPr>
            </w:pPr>
            <w:r>
              <w:rPr>
                <w:rFonts w:hint="eastAsia" w:ascii="仿宋" w:hAnsi="仿宋" w:eastAsia="仿宋" w:cs="仿宋"/>
                <w:sz w:val="28"/>
                <w:szCs w:val="28"/>
              </w:rPr>
              <w:t>报价方式</w:t>
            </w:r>
          </w:p>
        </w:tc>
        <w:tc>
          <w:tcPr>
            <w:tcW w:w="6703" w:type="dxa"/>
            <w:tcBorders>
              <w:top w:val="single" w:color="auto" w:sz="4" w:space="0"/>
              <w:left w:val="single" w:color="auto" w:sz="4" w:space="0"/>
              <w:bottom w:val="single" w:color="auto" w:sz="4" w:space="0"/>
            </w:tcBorders>
            <w:vAlign w:val="center"/>
          </w:tcPr>
          <w:p w14:paraId="4A484797">
            <w:pPr>
              <w:pStyle w:val="16"/>
              <w:rPr>
                <w:rFonts w:ascii="仿宋" w:hAnsi="仿宋" w:eastAsia="仿宋" w:cs="仿宋"/>
                <w:sz w:val="28"/>
                <w:szCs w:val="28"/>
              </w:rPr>
            </w:pPr>
            <w:r>
              <w:rPr>
                <w:rFonts w:hint="eastAsia" w:ascii="仿宋" w:hAnsi="仿宋" w:eastAsia="仿宋" w:cs="仿宋"/>
                <w:sz w:val="28"/>
                <w:szCs w:val="28"/>
              </w:rPr>
              <w:t>远程报价及开标评审期间需实时关注交易系统相关通知，且被授权人的联络方式应保持畅通。</w:t>
            </w:r>
          </w:p>
        </w:tc>
      </w:tr>
      <w:tr w14:paraId="0886A4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618883E6">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16</w:t>
            </w:r>
          </w:p>
        </w:tc>
        <w:tc>
          <w:tcPr>
            <w:tcW w:w="1966" w:type="dxa"/>
            <w:tcBorders>
              <w:top w:val="single" w:color="auto" w:sz="4" w:space="0"/>
              <w:left w:val="single" w:color="auto" w:sz="4" w:space="0"/>
              <w:bottom w:val="single" w:color="auto" w:sz="4" w:space="0"/>
              <w:right w:val="single" w:color="auto" w:sz="4" w:space="0"/>
            </w:tcBorders>
            <w:vAlign w:val="center"/>
          </w:tcPr>
          <w:p w14:paraId="4D38EB04">
            <w:pPr>
              <w:pStyle w:val="16"/>
              <w:jc w:val="center"/>
              <w:rPr>
                <w:rFonts w:ascii="仿宋" w:hAnsi="仿宋" w:eastAsia="仿宋" w:cs="仿宋"/>
                <w:sz w:val="28"/>
                <w:szCs w:val="28"/>
              </w:rPr>
            </w:pPr>
            <w:r>
              <w:rPr>
                <w:rFonts w:hint="eastAsia" w:ascii="仿宋" w:hAnsi="仿宋" w:eastAsia="仿宋" w:cs="仿宋"/>
                <w:sz w:val="28"/>
                <w:szCs w:val="28"/>
              </w:rPr>
              <w:t>签到解密程序</w:t>
            </w:r>
          </w:p>
        </w:tc>
        <w:tc>
          <w:tcPr>
            <w:tcW w:w="6703" w:type="dxa"/>
            <w:tcBorders>
              <w:top w:val="single" w:color="auto" w:sz="4" w:space="0"/>
              <w:left w:val="single" w:color="auto" w:sz="4" w:space="0"/>
              <w:bottom w:val="single" w:color="auto" w:sz="4" w:space="0"/>
            </w:tcBorders>
            <w:vAlign w:val="center"/>
          </w:tcPr>
          <w:p w14:paraId="1B9CD7D7">
            <w:pPr>
              <w:pStyle w:val="16"/>
              <w:rPr>
                <w:rFonts w:ascii="仿宋" w:hAnsi="仿宋" w:eastAsia="仿宋" w:cs="仿宋"/>
                <w:sz w:val="28"/>
                <w:szCs w:val="28"/>
              </w:rPr>
            </w:pPr>
            <w:r>
              <w:rPr>
                <w:rFonts w:hint="eastAsia" w:ascii="仿宋" w:hAnsi="仿宋" w:eastAsia="仿宋" w:cs="仿宋"/>
                <w:sz w:val="28"/>
                <w:szCs w:val="28"/>
              </w:rPr>
              <w:t>签到时间：递交响应文件截止时间前完成</w:t>
            </w:r>
          </w:p>
          <w:p w14:paraId="6B110F58">
            <w:pPr>
              <w:pStyle w:val="16"/>
              <w:rPr>
                <w:rFonts w:ascii="仿宋" w:hAnsi="仿宋" w:eastAsia="仿宋" w:cs="仿宋"/>
                <w:sz w:val="28"/>
                <w:szCs w:val="28"/>
              </w:rPr>
            </w:pPr>
            <w:r>
              <w:rPr>
                <w:rFonts w:hint="eastAsia" w:ascii="仿宋" w:hAnsi="仿宋" w:eastAsia="仿宋" w:cs="仿宋"/>
                <w:sz w:val="28"/>
                <w:szCs w:val="28"/>
              </w:rPr>
              <w:t>解密时间：开始解密后20分钟内完成</w:t>
            </w:r>
          </w:p>
        </w:tc>
      </w:tr>
      <w:tr w14:paraId="65435D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51" w:type="dxa"/>
            <w:tcBorders>
              <w:top w:val="single" w:color="auto" w:sz="4" w:space="0"/>
              <w:bottom w:val="single" w:color="auto" w:sz="4" w:space="0"/>
              <w:right w:val="single" w:color="auto" w:sz="4" w:space="0"/>
            </w:tcBorders>
            <w:vAlign w:val="center"/>
          </w:tcPr>
          <w:p w14:paraId="30681E25">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17</w:t>
            </w:r>
          </w:p>
        </w:tc>
        <w:tc>
          <w:tcPr>
            <w:tcW w:w="1966" w:type="dxa"/>
            <w:tcBorders>
              <w:top w:val="single" w:color="auto" w:sz="4" w:space="0"/>
              <w:left w:val="single" w:color="auto" w:sz="4" w:space="0"/>
              <w:bottom w:val="single" w:color="auto" w:sz="4" w:space="0"/>
              <w:right w:val="single" w:color="auto" w:sz="4" w:space="0"/>
            </w:tcBorders>
            <w:vAlign w:val="center"/>
          </w:tcPr>
          <w:p w14:paraId="25594C1B">
            <w:pPr>
              <w:pStyle w:val="16"/>
              <w:jc w:val="center"/>
              <w:rPr>
                <w:rFonts w:ascii="仿宋" w:hAnsi="仿宋" w:eastAsia="仿宋" w:cs="仿宋"/>
                <w:sz w:val="28"/>
                <w:szCs w:val="28"/>
              </w:rPr>
            </w:pPr>
            <w:r>
              <w:rPr>
                <w:rFonts w:hint="eastAsia" w:ascii="仿宋" w:hAnsi="仿宋" w:eastAsia="仿宋" w:cs="仿宋"/>
                <w:sz w:val="28"/>
                <w:szCs w:val="28"/>
              </w:rPr>
              <w:t>供货期及供货地点</w:t>
            </w:r>
          </w:p>
        </w:tc>
        <w:tc>
          <w:tcPr>
            <w:tcW w:w="6703" w:type="dxa"/>
            <w:tcBorders>
              <w:top w:val="single" w:color="auto" w:sz="4" w:space="0"/>
              <w:left w:val="single" w:color="auto" w:sz="4" w:space="0"/>
              <w:bottom w:val="single" w:color="auto" w:sz="4" w:space="0"/>
            </w:tcBorders>
            <w:vAlign w:val="center"/>
          </w:tcPr>
          <w:p w14:paraId="6DC97967">
            <w:pPr>
              <w:pStyle w:val="16"/>
              <w:rPr>
                <w:rFonts w:ascii="仿宋" w:hAnsi="仿宋" w:eastAsia="仿宋" w:cs="仿宋"/>
                <w:sz w:val="28"/>
                <w:szCs w:val="28"/>
              </w:rPr>
            </w:pPr>
            <w:r>
              <w:rPr>
                <w:rFonts w:hint="eastAsia" w:ascii="仿宋" w:hAnsi="仿宋" w:eastAsia="仿宋" w:cs="仿宋"/>
                <w:sz w:val="28"/>
                <w:szCs w:val="28"/>
              </w:rPr>
              <w:t>详见邀请函。</w:t>
            </w:r>
          </w:p>
        </w:tc>
      </w:tr>
      <w:tr w14:paraId="250223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645B663C">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18</w:t>
            </w:r>
          </w:p>
        </w:tc>
        <w:tc>
          <w:tcPr>
            <w:tcW w:w="1966" w:type="dxa"/>
            <w:tcBorders>
              <w:top w:val="single" w:color="auto" w:sz="4" w:space="0"/>
              <w:left w:val="single" w:color="auto" w:sz="4" w:space="0"/>
              <w:bottom w:val="single" w:color="auto" w:sz="4" w:space="0"/>
              <w:right w:val="single" w:color="auto" w:sz="4" w:space="0"/>
            </w:tcBorders>
            <w:vAlign w:val="center"/>
          </w:tcPr>
          <w:p w14:paraId="216DFD8A">
            <w:pPr>
              <w:pStyle w:val="16"/>
              <w:jc w:val="center"/>
              <w:rPr>
                <w:rFonts w:ascii="仿宋" w:hAnsi="仿宋" w:eastAsia="仿宋" w:cs="仿宋"/>
                <w:sz w:val="28"/>
                <w:szCs w:val="28"/>
              </w:rPr>
            </w:pPr>
            <w:r>
              <w:rPr>
                <w:rFonts w:hint="eastAsia" w:ascii="仿宋" w:hAnsi="仿宋" w:eastAsia="仿宋" w:cs="仿宋"/>
                <w:sz w:val="28"/>
                <w:szCs w:val="28"/>
              </w:rPr>
              <w:t>评审办法</w:t>
            </w:r>
          </w:p>
        </w:tc>
        <w:tc>
          <w:tcPr>
            <w:tcW w:w="6703" w:type="dxa"/>
            <w:tcBorders>
              <w:top w:val="single" w:color="auto" w:sz="4" w:space="0"/>
              <w:left w:val="single" w:color="auto" w:sz="4" w:space="0"/>
              <w:bottom w:val="single" w:color="auto" w:sz="4" w:space="0"/>
            </w:tcBorders>
            <w:vAlign w:val="center"/>
          </w:tcPr>
          <w:p w14:paraId="13A466A2">
            <w:pPr>
              <w:pStyle w:val="16"/>
              <w:rPr>
                <w:rFonts w:ascii="仿宋" w:hAnsi="仿宋" w:eastAsia="仿宋" w:cs="仿宋"/>
                <w:sz w:val="28"/>
                <w:szCs w:val="28"/>
              </w:rPr>
            </w:pPr>
            <w:r>
              <w:rPr>
                <w:rFonts w:hint="eastAsia" w:ascii="仿宋" w:hAnsi="仿宋" w:eastAsia="仿宋" w:cs="仿宋"/>
                <w:sz w:val="28"/>
                <w:szCs w:val="28"/>
              </w:rPr>
              <w:t>满足质量和服务要求，双方商定合理价格的基础上确定成交人。</w:t>
            </w:r>
          </w:p>
        </w:tc>
      </w:tr>
      <w:tr w14:paraId="4AAD56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E2B0077">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19</w:t>
            </w:r>
          </w:p>
        </w:tc>
        <w:tc>
          <w:tcPr>
            <w:tcW w:w="1966" w:type="dxa"/>
            <w:tcBorders>
              <w:top w:val="single" w:color="auto" w:sz="4" w:space="0"/>
              <w:left w:val="single" w:color="auto" w:sz="4" w:space="0"/>
              <w:bottom w:val="single" w:color="auto" w:sz="4" w:space="0"/>
              <w:right w:val="single" w:color="auto" w:sz="4" w:space="0"/>
            </w:tcBorders>
            <w:vAlign w:val="center"/>
          </w:tcPr>
          <w:p w14:paraId="32BDBC7C">
            <w:pPr>
              <w:pStyle w:val="16"/>
              <w:jc w:val="center"/>
              <w:rPr>
                <w:rFonts w:ascii="仿宋" w:hAnsi="仿宋" w:eastAsia="仿宋" w:cs="仿宋"/>
                <w:sz w:val="28"/>
                <w:szCs w:val="28"/>
              </w:rPr>
            </w:pPr>
            <w:r>
              <w:rPr>
                <w:rFonts w:hint="eastAsia" w:ascii="仿宋" w:hAnsi="仿宋" w:eastAsia="仿宋" w:cs="仿宋"/>
                <w:sz w:val="28"/>
                <w:szCs w:val="28"/>
              </w:rPr>
              <w:t>联合体报价</w:t>
            </w:r>
          </w:p>
        </w:tc>
        <w:tc>
          <w:tcPr>
            <w:tcW w:w="6703" w:type="dxa"/>
            <w:tcBorders>
              <w:top w:val="single" w:color="auto" w:sz="4" w:space="0"/>
              <w:left w:val="single" w:color="auto" w:sz="4" w:space="0"/>
              <w:bottom w:val="single" w:color="auto" w:sz="4" w:space="0"/>
            </w:tcBorders>
            <w:vAlign w:val="center"/>
          </w:tcPr>
          <w:p w14:paraId="33F4A010">
            <w:pPr>
              <w:pStyle w:val="16"/>
              <w:rPr>
                <w:rFonts w:ascii="仿宋" w:hAnsi="仿宋" w:eastAsia="仿宋" w:cs="仿宋"/>
                <w:sz w:val="28"/>
                <w:szCs w:val="28"/>
              </w:rPr>
            </w:pPr>
            <w:r>
              <w:rPr>
                <w:rFonts w:hint="eastAsia" w:ascii="仿宋" w:hAnsi="仿宋" w:eastAsia="仿宋" w:cs="仿宋"/>
                <w:sz w:val="28"/>
                <w:szCs w:val="28"/>
              </w:rPr>
              <w:t>不接受</w:t>
            </w:r>
          </w:p>
        </w:tc>
      </w:tr>
      <w:tr w14:paraId="6A6D0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6D9CB3E">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20</w:t>
            </w:r>
          </w:p>
        </w:tc>
        <w:tc>
          <w:tcPr>
            <w:tcW w:w="1966" w:type="dxa"/>
            <w:tcBorders>
              <w:top w:val="single" w:color="auto" w:sz="4" w:space="0"/>
              <w:left w:val="single" w:color="auto" w:sz="4" w:space="0"/>
              <w:bottom w:val="single" w:color="auto" w:sz="4" w:space="0"/>
              <w:right w:val="single" w:color="auto" w:sz="4" w:space="0"/>
            </w:tcBorders>
            <w:vAlign w:val="center"/>
          </w:tcPr>
          <w:p w14:paraId="1C571172">
            <w:pPr>
              <w:pStyle w:val="16"/>
              <w:jc w:val="center"/>
              <w:rPr>
                <w:rFonts w:ascii="仿宋" w:hAnsi="仿宋" w:eastAsia="仿宋" w:cs="仿宋"/>
                <w:sz w:val="28"/>
                <w:szCs w:val="28"/>
              </w:rPr>
            </w:pPr>
            <w:r>
              <w:rPr>
                <w:rFonts w:hint="eastAsia" w:ascii="仿宋" w:hAnsi="仿宋" w:eastAsia="仿宋" w:cs="仿宋"/>
                <w:sz w:val="28"/>
                <w:szCs w:val="28"/>
              </w:rPr>
              <w:t>单源直接采购保证金</w:t>
            </w:r>
          </w:p>
        </w:tc>
        <w:tc>
          <w:tcPr>
            <w:tcW w:w="6703" w:type="dxa"/>
            <w:tcBorders>
              <w:top w:val="single" w:color="auto" w:sz="4" w:space="0"/>
              <w:left w:val="single" w:color="auto" w:sz="4" w:space="0"/>
              <w:bottom w:val="single" w:color="auto" w:sz="4" w:space="0"/>
            </w:tcBorders>
            <w:vAlign w:val="center"/>
          </w:tcPr>
          <w:p w14:paraId="53450912">
            <w:pPr>
              <w:textAlignment w:val="top"/>
              <w:rPr>
                <w:rFonts w:ascii="仿宋" w:hAnsi="仿宋" w:eastAsia="仿宋" w:cs="仿宋"/>
                <w:sz w:val="28"/>
                <w:szCs w:val="28"/>
                <w:highlight w:val="none"/>
                <w:rPrChange w:id="66" w:author="素颜" w:date="2026-09-07T15:56:00Z">
                  <w:rPr>
                    <w:rFonts w:ascii="仿宋" w:hAnsi="仿宋" w:eastAsia="仿宋" w:cs="仿宋"/>
                    <w:sz w:val="28"/>
                    <w:szCs w:val="28"/>
                  </w:rPr>
                </w:rPrChange>
              </w:rPr>
            </w:pPr>
            <w:bookmarkStart w:id="16" w:name="_Hlk58068062"/>
            <w:r>
              <w:rPr>
                <w:rFonts w:hint="eastAsia" w:ascii="仿宋" w:hAnsi="仿宋" w:eastAsia="仿宋" w:cs="仿宋"/>
                <w:sz w:val="28"/>
                <w:szCs w:val="28"/>
              </w:rPr>
              <w:t>1.本项目保证</w:t>
            </w:r>
            <w:r>
              <w:rPr>
                <w:rFonts w:hint="eastAsia" w:ascii="仿宋" w:hAnsi="仿宋" w:eastAsia="仿宋" w:cs="仿宋"/>
                <w:sz w:val="28"/>
                <w:szCs w:val="28"/>
                <w:highlight w:val="none"/>
                <w:rPrChange w:id="67" w:author="素颜" w:date="2026-09-07T15:56:00Z">
                  <w:rPr>
                    <w:rFonts w:hint="eastAsia" w:ascii="仿宋" w:hAnsi="仿宋" w:eastAsia="仿宋" w:cs="仿宋"/>
                    <w:sz w:val="28"/>
                    <w:szCs w:val="28"/>
                  </w:rPr>
                </w:rPrChange>
              </w:rPr>
              <w:t>金：</w:t>
            </w:r>
            <w:r>
              <w:rPr>
                <w:rFonts w:hint="eastAsia" w:ascii="仿宋" w:hAnsi="仿宋" w:eastAsia="仿宋" w:cs="仿宋"/>
                <w:sz w:val="28"/>
                <w:szCs w:val="28"/>
                <w:highlight w:val="none"/>
                <w:rPrChange w:id="68" w:author="素颜" w:date="2026-09-07T15:56:00Z">
                  <w:rPr>
                    <w:rFonts w:hint="eastAsia" w:ascii="仿宋" w:hAnsi="仿宋" w:eastAsia="仿宋" w:cs="仿宋"/>
                    <w:sz w:val="28"/>
                    <w:szCs w:val="28"/>
                    <w:highlight w:val="yellow"/>
                  </w:rPr>
                </w:rPrChange>
              </w:rPr>
              <w:t>人民币壹仟肆佰元整</w:t>
            </w:r>
            <w:r>
              <w:rPr>
                <w:rFonts w:hint="eastAsia" w:ascii="仿宋" w:hAnsi="仿宋" w:eastAsia="仿宋" w:cs="仿宋"/>
                <w:sz w:val="28"/>
                <w:szCs w:val="28"/>
                <w:highlight w:val="none"/>
                <w:rPrChange w:id="69" w:author="素颜" w:date="2026-09-07T15:56:00Z">
                  <w:rPr>
                    <w:rFonts w:hint="eastAsia" w:ascii="仿宋" w:hAnsi="仿宋" w:eastAsia="仿宋" w:cs="仿宋"/>
                    <w:sz w:val="28"/>
                    <w:szCs w:val="28"/>
                  </w:rPr>
                </w:rPrChange>
              </w:rPr>
              <w:t>。</w:t>
            </w:r>
          </w:p>
          <w:bookmarkEnd w:id="16"/>
          <w:p w14:paraId="1A79DC65">
            <w:pPr>
              <w:spacing w:line="520" w:lineRule="exact"/>
              <w:textAlignment w:val="top"/>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2.交纳截止时间：同电子投标（响应）文件提交截止时间。</w:t>
            </w:r>
          </w:p>
          <w:p w14:paraId="5008D4E6">
            <w:pPr>
              <w:spacing w:line="520" w:lineRule="exact"/>
              <w:textAlignment w:val="top"/>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3.保证金的交纳单位必须与供应商名称一致，否则其报价无效。</w:t>
            </w:r>
          </w:p>
          <w:p w14:paraId="7DDC5CF5">
            <w:pPr>
              <w:spacing w:line="520" w:lineRule="exact"/>
              <w:textAlignment w:val="top"/>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4.本项目的保证金必须通过国企阳光采购平台交纳，使用说明参见威海市公共资源交易网（http://ggzyjy.weihai.cn）的“办事指南—国企采购专区”中《国企阳光采购平台线上投标保证金操作手册》。</w:t>
            </w:r>
          </w:p>
          <w:p w14:paraId="09E7284E">
            <w:pPr>
              <w:spacing w:line="520" w:lineRule="exact"/>
              <w:textAlignment w:val="top"/>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为确保投标工作有序进行，保证金应当在提交投标（响应）文件截止时间前（以到账时间为准）到达</w:t>
            </w:r>
            <w:r>
              <w:rPr>
                <w:rFonts w:hint="eastAsia" w:ascii="仿宋" w:hAnsi="仿宋" w:eastAsia="仿宋" w:cs="仿宋"/>
                <w:b/>
                <w:color w:val="000000" w:themeColor="text1"/>
                <w:sz w:val="28"/>
                <w:szCs w:val="28"/>
                <w14:textFill>
                  <w14:solidFill>
                    <w14:schemeClr w14:val="tx1"/>
                  </w14:solidFill>
                </w14:textFill>
              </w:rPr>
              <w:t>投标保证金缴纳</w:t>
            </w:r>
            <w:r>
              <w:rPr>
                <w:rFonts w:hint="eastAsia" w:ascii="仿宋" w:hAnsi="仿宋" w:eastAsia="仿宋" w:cs="仿宋"/>
                <w:color w:val="000000" w:themeColor="text1"/>
                <w:sz w:val="28"/>
                <w:szCs w:val="28"/>
                <w14:textFill>
                  <w14:solidFill>
                    <w14:schemeClr w14:val="tx1"/>
                  </w14:solidFill>
                </w14:textFill>
              </w:rPr>
              <w:t>账户（</w:t>
            </w:r>
            <w:r>
              <w:rPr>
                <w:rFonts w:hint="eastAsia" w:ascii="仿宋" w:hAnsi="仿宋" w:eastAsia="仿宋" w:cs="仿宋"/>
                <w:b/>
                <w:color w:val="000000" w:themeColor="text1"/>
                <w:sz w:val="28"/>
                <w:szCs w:val="28"/>
                <w14:textFill>
                  <w14:solidFill>
                    <w14:schemeClr w14:val="tx1"/>
                  </w14:solidFill>
                </w14:textFill>
              </w:rPr>
              <w:t>以供应商在系统中获取到的虚拟子账号信息为准</w:t>
            </w:r>
            <w:r>
              <w:rPr>
                <w:rFonts w:hint="eastAsia" w:ascii="仿宋" w:hAnsi="仿宋" w:eastAsia="仿宋" w:cs="仿宋"/>
                <w:color w:val="000000" w:themeColor="text1"/>
                <w:sz w:val="28"/>
                <w:szCs w:val="28"/>
                <w14:textFill>
                  <w14:solidFill>
                    <w14:schemeClr w14:val="tx1"/>
                  </w14:solidFill>
                </w14:textFill>
              </w:rPr>
              <w:t>），以网银、电汇等方式一次性足额交纳保证金，不接受支付宝等第三方平台转账。禁止第三方代交。投标保证金交纳单位应与提交投标（响应）文件的供应商名称一致。</w:t>
            </w:r>
          </w:p>
          <w:p w14:paraId="0401F136">
            <w:pPr>
              <w:spacing w:line="520" w:lineRule="exact"/>
              <w:textAlignment w:val="top"/>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6</w:t>
            </w:r>
            <w:r>
              <w:rPr>
                <w:rFonts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为确保供应商投标保证金及时足额到账，请尽量提前交纳保证金，由于银行系统原因，请至少在提交投标（响应）文件截止时间前12小时将保证金汇出。如不按采购文件和系统使用指南操作，导致开标过程中国企阳光采购平台未出现供应商名称或者显示投标保证金未按时到账，视为其未按照采购文件的规定提交投标保证金，供应商对此应有明确的认识，自行承担后果。供应商可以使用国企阳光采购平台查询并及时更新交纳情况。</w:t>
            </w:r>
          </w:p>
          <w:p w14:paraId="598F52EC">
            <w:pPr>
              <w:snapToGrid w:val="0"/>
              <w:spacing w:line="500" w:lineRule="exact"/>
              <w:jc w:val="left"/>
              <w:rPr>
                <w:rFonts w:ascii="仿宋" w:hAnsi="仿宋" w:eastAsia="仿宋" w:cs="仿宋"/>
                <w:kern w:val="0"/>
                <w:sz w:val="28"/>
                <w:szCs w:val="28"/>
              </w:rPr>
            </w:pPr>
            <w:r>
              <w:rPr>
                <w:rFonts w:hint="eastAsia" w:ascii="仿宋" w:hAnsi="仿宋" w:eastAsia="仿宋" w:cs="仿宋"/>
                <w:b/>
                <w:color w:val="000000" w:themeColor="text1"/>
                <w:sz w:val="28"/>
                <w:szCs w:val="28"/>
                <w14:textFill>
                  <w14:solidFill>
                    <w14:schemeClr w14:val="tx1"/>
                  </w14:solidFill>
                </w14:textFill>
              </w:rPr>
              <w:t>7.退还保证金：</w:t>
            </w:r>
            <w:r>
              <w:rPr>
                <w:rFonts w:hint="eastAsia" w:ascii="仿宋" w:hAnsi="仿宋" w:eastAsia="仿宋" w:cs="仿宋"/>
                <w:color w:val="000000" w:themeColor="text1"/>
                <w:sz w:val="28"/>
                <w:szCs w:val="28"/>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0084F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457E542">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21</w:t>
            </w:r>
          </w:p>
        </w:tc>
        <w:tc>
          <w:tcPr>
            <w:tcW w:w="1966" w:type="dxa"/>
            <w:tcBorders>
              <w:top w:val="single" w:color="auto" w:sz="4" w:space="0"/>
              <w:left w:val="single" w:color="auto" w:sz="4" w:space="0"/>
              <w:bottom w:val="single" w:color="auto" w:sz="4" w:space="0"/>
              <w:right w:val="single" w:color="auto" w:sz="4" w:space="0"/>
            </w:tcBorders>
            <w:vAlign w:val="center"/>
          </w:tcPr>
          <w:p w14:paraId="6B031613">
            <w:pPr>
              <w:snapToGrid w:val="0"/>
              <w:spacing w:line="500" w:lineRule="exact"/>
              <w:jc w:val="center"/>
              <w:rPr>
                <w:rFonts w:ascii="仿宋" w:hAnsi="仿宋" w:eastAsia="仿宋" w:cs="仿宋"/>
                <w:sz w:val="28"/>
                <w:szCs w:val="28"/>
              </w:rPr>
            </w:pPr>
            <w:r>
              <w:rPr>
                <w:rFonts w:hint="eastAsia" w:ascii="仿宋" w:hAnsi="仿宋" w:eastAsia="仿宋" w:cs="仿宋"/>
                <w:sz w:val="28"/>
                <w:szCs w:val="28"/>
              </w:rPr>
              <w:t>履约保证金</w:t>
            </w:r>
          </w:p>
        </w:tc>
        <w:tc>
          <w:tcPr>
            <w:tcW w:w="6703" w:type="dxa"/>
            <w:tcBorders>
              <w:top w:val="single" w:color="auto" w:sz="4" w:space="0"/>
              <w:left w:val="single" w:color="auto" w:sz="4" w:space="0"/>
              <w:bottom w:val="single" w:color="auto" w:sz="4" w:space="0"/>
            </w:tcBorders>
            <w:vAlign w:val="center"/>
          </w:tcPr>
          <w:p w14:paraId="7072D5E7">
            <w:pPr>
              <w:snapToGrid w:val="0"/>
              <w:spacing w:line="500" w:lineRule="exact"/>
              <w:jc w:val="left"/>
              <w:rPr>
                <w:rFonts w:ascii="仿宋" w:hAnsi="仿宋" w:eastAsia="仿宋" w:cs="仿宋"/>
                <w:sz w:val="28"/>
                <w:szCs w:val="28"/>
              </w:rPr>
            </w:pPr>
            <w:r>
              <w:rPr>
                <w:rFonts w:hint="eastAsia" w:ascii="仿宋" w:hAnsi="仿宋" w:eastAsia="仿宋" w:cs="仿宋"/>
                <w:sz w:val="28"/>
                <w:szCs w:val="28"/>
              </w:rPr>
              <w:t>本项目不收取履约保证金</w:t>
            </w:r>
          </w:p>
        </w:tc>
      </w:tr>
      <w:tr w14:paraId="624122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088FA1C6">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22</w:t>
            </w:r>
          </w:p>
        </w:tc>
        <w:tc>
          <w:tcPr>
            <w:tcW w:w="1966" w:type="dxa"/>
            <w:tcBorders>
              <w:top w:val="single" w:color="auto" w:sz="4" w:space="0"/>
              <w:left w:val="single" w:color="auto" w:sz="4" w:space="0"/>
              <w:bottom w:val="single" w:color="auto" w:sz="4" w:space="0"/>
              <w:right w:val="single" w:color="auto" w:sz="4" w:space="0"/>
            </w:tcBorders>
            <w:vAlign w:val="center"/>
          </w:tcPr>
          <w:p w14:paraId="093DCDA6">
            <w:pPr>
              <w:spacing w:line="500" w:lineRule="exact"/>
              <w:jc w:val="center"/>
              <w:rPr>
                <w:rFonts w:ascii="仿宋" w:hAnsi="仿宋" w:eastAsia="仿宋" w:cs="仿宋"/>
                <w:sz w:val="28"/>
                <w:szCs w:val="28"/>
              </w:rPr>
            </w:pPr>
            <w:r>
              <w:rPr>
                <w:rFonts w:hint="eastAsia" w:ascii="仿宋" w:hAnsi="仿宋" w:eastAsia="仿宋" w:cs="仿宋"/>
                <w:sz w:val="28"/>
                <w:szCs w:val="28"/>
              </w:rPr>
              <w:t>付款方式</w:t>
            </w:r>
          </w:p>
        </w:tc>
        <w:tc>
          <w:tcPr>
            <w:tcW w:w="6703" w:type="dxa"/>
            <w:tcBorders>
              <w:top w:val="single" w:color="auto" w:sz="4" w:space="0"/>
              <w:left w:val="single" w:color="auto" w:sz="4" w:space="0"/>
              <w:bottom w:val="single" w:color="auto" w:sz="4" w:space="0"/>
            </w:tcBorders>
            <w:vAlign w:val="center"/>
          </w:tcPr>
          <w:p w14:paraId="2307186F">
            <w:pPr>
              <w:spacing w:line="500" w:lineRule="exact"/>
              <w:rPr>
                <w:rFonts w:ascii="仿宋" w:hAnsi="仿宋" w:eastAsia="仿宋" w:cs="仿宋"/>
                <w:sz w:val="28"/>
                <w:szCs w:val="28"/>
              </w:rPr>
            </w:pPr>
            <w:r>
              <w:rPr>
                <w:rFonts w:hint="eastAsia" w:ascii="仿宋" w:hAnsi="仿宋" w:eastAsia="仿宋" w:cs="仿宋"/>
                <w:sz w:val="28"/>
                <w:szCs w:val="28"/>
              </w:rPr>
              <w:t>合同签订生效且云服务器稳定运行1个月后支付</w:t>
            </w:r>
            <w:ins w:id="70" w:author="abc wh" w:date="2026-09-04T08:18:00Z">
              <w:r>
                <w:rPr>
                  <w:rFonts w:hint="eastAsia" w:ascii="仿宋" w:hAnsi="仿宋" w:eastAsia="仿宋" w:cs="仿宋"/>
                  <w:sz w:val="28"/>
                  <w:szCs w:val="28"/>
                </w:rPr>
                <w:t>合同总额的</w:t>
              </w:r>
            </w:ins>
            <w:r>
              <w:rPr>
                <w:rFonts w:hint="eastAsia" w:ascii="仿宋" w:hAnsi="仿宋" w:eastAsia="仿宋" w:cs="仿宋"/>
                <w:sz w:val="28"/>
                <w:szCs w:val="28"/>
              </w:rPr>
              <w:t>3</w:t>
            </w:r>
            <w:r>
              <w:rPr>
                <w:rFonts w:ascii="仿宋" w:hAnsi="仿宋" w:eastAsia="仿宋" w:cs="仿宋"/>
                <w:sz w:val="28"/>
                <w:szCs w:val="28"/>
              </w:rPr>
              <w:t>0</w:t>
            </w:r>
            <w:r>
              <w:rPr>
                <w:rFonts w:hint="eastAsia" w:ascii="仿宋" w:hAnsi="仿宋" w:eastAsia="仿宋" w:cs="仿宋"/>
                <w:sz w:val="28"/>
                <w:szCs w:val="28"/>
              </w:rPr>
              <w:t>%，1年服务期满验收合格后支付</w:t>
            </w:r>
            <w:ins w:id="71" w:author="abc wh" w:date="2026-09-04T08:18:00Z">
              <w:r>
                <w:rPr>
                  <w:rFonts w:hint="eastAsia" w:ascii="仿宋" w:hAnsi="仿宋" w:eastAsia="仿宋" w:cs="仿宋"/>
                  <w:sz w:val="28"/>
                  <w:szCs w:val="28"/>
                </w:rPr>
                <w:t>合同总额的</w:t>
              </w:r>
            </w:ins>
            <w:r>
              <w:rPr>
                <w:rFonts w:hint="eastAsia" w:ascii="仿宋" w:hAnsi="仿宋" w:eastAsia="仿宋" w:cs="仿宋"/>
                <w:sz w:val="28"/>
                <w:szCs w:val="28"/>
              </w:rPr>
              <w:t>6</w:t>
            </w:r>
            <w:r>
              <w:rPr>
                <w:rFonts w:ascii="仿宋" w:hAnsi="仿宋" w:eastAsia="仿宋" w:cs="仿宋"/>
                <w:sz w:val="28"/>
                <w:szCs w:val="28"/>
              </w:rPr>
              <w:t>0</w:t>
            </w:r>
            <w:r>
              <w:rPr>
                <w:rFonts w:hint="eastAsia" w:ascii="仿宋" w:hAnsi="仿宋" w:eastAsia="仿宋" w:cs="仿宋"/>
                <w:sz w:val="28"/>
                <w:szCs w:val="28"/>
              </w:rPr>
              <w:t>%，剩余</w:t>
            </w:r>
            <w:ins w:id="72" w:author="abc wh" w:date="2026-09-04T08:18:00Z">
              <w:r>
                <w:rPr>
                  <w:rFonts w:hint="eastAsia" w:ascii="仿宋" w:hAnsi="仿宋" w:eastAsia="仿宋" w:cs="仿宋"/>
                  <w:sz w:val="28"/>
                  <w:szCs w:val="28"/>
                </w:rPr>
                <w:t>合同总额的</w:t>
              </w:r>
            </w:ins>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t>%在</w:t>
            </w:r>
            <w:ins w:id="73" w:author="杨玲玲" w:date="2026-09-03T15:37:00Z">
              <w:r>
                <w:rPr>
                  <w:rFonts w:hint="eastAsia" w:ascii="仿宋" w:hAnsi="仿宋" w:eastAsia="仿宋" w:cs="仿宋"/>
                  <w:sz w:val="28"/>
                  <w:szCs w:val="28"/>
                </w:rPr>
                <w:t>1年服务期</w:t>
              </w:r>
            </w:ins>
            <w:ins w:id="74" w:author="abc wh" w:date="2026-09-03T08:55:00Z">
              <w:r>
                <w:rPr>
                  <w:rFonts w:hint="eastAsia" w:ascii="仿宋" w:hAnsi="仿宋" w:eastAsia="仿宋" w:cs="仿宋"/>
                  <w:sz w:val="28"/>
                  <w:szCs w:val="28"/>
                </w:rPr>
                <w:t>满</w:t>
              </w:r>
            </w:ins>
            <w:ins w:id="75" w:author="abc wh" w:date="2026-09-03T08:55:00Z">
              <w:r>
                <w:rPr>
                  <w:rFonts w:ascii="仿宋" w:hAnsi="仿宋" w:eastAsia="仿宋" w:cs="仿宋"/>
                  <w:sz w:val="28"/>
                  <w:szCs w:val="28"/>
                </w:rPr>
                <w:t>6</w:t>
              </w:r>
            </w:ins>
            <w:ins w:id="76" w:author="abc wh" w:date="2026-09-03T08:55:00Z">
              <w:r>
                <w:rPr>
                  <w:rFonts w:hint="eastAsia" w:ascii="仿宋" w:hAnsi="仿宋" w:eastAsia="仿宋" w:cs="仿宋"/>
                  <w:sz w:val="28"/>
                  <w:szCs w:val="28"/>
                </w:rPr>
                <w:t>个月后付清。</w:t>
              </w:r>
            </w:ins>
          </w:p>
        </w:tc>
      </w:tr>
      <w:tr w14:paraId="217C4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7CA8FE6">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23</w:t>
            </w:r>
          </w:p>
        </w:tc>
        <w:tc>
          <w:tcPr>
            <w:tcW w:w="1966" w:type="dxa"/>
            <w:tcBorders>
              <w:top w:val="single" w:color="auto" w:sz="4" w:space="0"/>
              <w:left w:val="single" w:color="auto" w:sz="4" w:space="0"/>
              <w:bottom w:val="single" w:color="auto" w:sz="4" w:space="0"/>
              <w:right w:val="single" w:color="auto" w:sz="4" w:space="0"/>
            </w:tcBorders>
            <w:vAlign w:val="center"/>
          </w:tcPr>
          <w:p w14:paraId="30FF7313">
            <w:pPr>
              <w:spacing w:line="500" w:lineRule="exact"/>
              <w:jc w:val="center"/>
              <w:rPr>
                <w:rFonts w:ascii="仿宋" w:hAnsi="仿宋" w:eastAsia="仿宋" w:cs="仿宋"/>
                <w:sz w:val="28"/>
                <w:szCs w:val="28"/>
              </w:rPr>
            </w:pPr>
            <w:r>
              <w:rPr>
                <w:rFonts w:hint="eastAsia" w:ascii="仿宋" w:hAnsi="仿宋" w:eastAsia="仿宋" w:cs="仿宋"/>
                <w:sz w:val="28"/>
                <w:szCs w:val="28"/>
              </w:rPr>
              <w:t>其他</w:t>
            </w:r>
          </w:p>
        </w:tc>
        <w:tc>
          <w:tcPr>
            <w:tcW w:w="6703" w:type="dxa"/>
            <w:tcBorders>
              <w:top w:val="single" w:color="auto" w:sz="4" w:space="0"/>
              <w:left w:val="single" w:color="auto" w:sz="4" w:space="0"/>
              <w:bottom w:val="single" w:color="auto" w:sz="4" w:space="0"/>
            </w:tcBorders>
            <w:vAlign w:val="center"/>
          </w:tcPr>
          <w:p w14:paraId="52EE77F1">
            <w:pPr>
              <w:spacing w:line="500" w:lineRule="exact"/>
              <w:rPr>
                <w:rFonts w:ascii="仿宋" w:hAnsi="仿宋" w:eastAsia="仿宋" w:cs="仿宋"/>
                <w:sz w:val="28"/>
                <w:szCs w:val="28"/>
              </w:rPr>
            </w:pPr>
            <w:r>
              <w:rPr>
                <w:rFonts w:hint="eastAsia" w:ascii="仿宋" w:hAnsi="仿宋" w:eastAsia="仿宋" w:cs="仿宋"/>
                <w:sz w:val="28"/>
                <w:szCs w:val="28"/>
              </w:rPr>
              <w:t>本项目以单源直接采购方式实施采购</w:t>
            </w:r>
          </w:p>
        </w:tc>
      </w:tr>
      <w:tr w14:paraId="5918F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851" w:type="dxa"/>
            <w:tcBorders>
              <w:top w:val="single" w:color="auto" w:sz="4" w:space="0"/>
              <w:bottom w:val="single" w:color="auto" w:sz="4" w:space="0"/>
              <w:right w:val="single" w:color="auto" w:sz="4" w:space="0"/>
            </w:tcBorders>
            <w:vAlign w:val="center"/>
          </w:tcPr>
          <w:p w14:paraId="371B7BAE">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24</w:t>
            </w:r>
          </w:p>
        </w:tc>
        <w:tc>
          <w:tcPr>
            <w:tcW w:w="1966" w:type="dxa"/>
            <w:tcBorders>
              <w:top w:val="single" w:color="auto" w:sz="4" w:space="0"/>
              <w:left w:val="single" w:color="auto" w:sz="4" w:space="0"/>
              <w:bottom w:val="single" w:color="auto" w:sz="4" w:space="0"/>
              <w:right w:val="single" w:color="auto" w:sz="4" w:space="0"/>
            </w:tcBorders>
            <w:vAlign w:val="center"/>
          </w:tcPr>
          <w:p w14:paraId="34648772">
            <w:pPr>
              <w:spacing w:line="500" w:lineRule="exact"/>
              <w:jc w:val="center"/>
              <w:rPr>
                <w:rFonts w:ascii="仿宋" w:hAnsi="仿宋" w:eastAsia="仿宋" w:cs="仿宋"/>
                <w:sz w:val="28"/>
                <w:szCs w:val="28"/>
              </w:rPr>
            </w:pPr>
            <w:r>
              <w:rPr>
                <w:rFonts w:hint="eastAsia" w:ascii="仿宋" w:hAnsi="仿宋" w:eastAsia="仿宋" w:cs="仿宋"/>
                <w:sz w:val="28"/>
                <w:szCs w:val="28"/>
              </w:rPr>
              <w:t>代理服务费</w:t>
            </w:r>
          </w:p>
        </w:tc>
        <w:tc>
          <w:tcPr>
            <w:tcW w:w="6703" w:type="dxa"/>
            <w:tcBorders>
              <w:top w:val="single" w:color="auto" w:sz="4" w:space="0"/>
              <w:left w:val="single" w:color="auto" w:sz="4" w:space="0"/>
              <w:bottom w:val="single" w:color="auto" w:sz="4" w:space="0"/>
            </w:tcBorders>
            <w:vAlign w:val="center"/>
          </w:tcPr>
          <w:p w14:paraId="0FACF3F6">
            <w:pPr>
              <w:snapToGrid w:val="0"/>
              <w:spacing w:line="560" w:lineRule="exact"/>
              <w:jc w:val="left"/>
              <w:rPr>
                <w:rFonts w:ascii="仿宋" w:hAnsi="仿宋" w:eastAsia="仿宋" w:cs="仿宋"/>
                <w:b/>
                <w:bCs/>
                <w:sz w:val="28"/>
                <w:szCs w:val="28"/>
              </w:rPr>
            </w:pPr>
            <w:r>
              <w:rPr>
                <w:rFonts w:hint="eastAsia" w:ascii="仿宋" w:hAnsi="仿宋" w:eastAsia="仿宋" w:cs="仿宋"/>
                <w:bCs/>
                <w:color w:val="000000" w:themeColor="text1"/>
                <w:spacing w:val="8"/>
                <w:kern w:val="0"/>
                <w:sz w:val="28"/>
                <w:szCs w:val="28"/>
                <w14:textFill>
                  <w14:solidFill>
                    <w14:schemeClr w14:val="tx1"/>
                  </w14:solidFill>
                </w14:textFill>
              </w:rPr>
              <w:t>招标代理服务费人民币3000元整，</w:t>
            </w:r>
            <w:r>
              <w:rPr>
                <w:rFonts w:hint="eastAsia" w:ascii="仿宋" w:hAnsi="仿宋" w:eastAsia="仿宋" w:cs="仿宋"/>
                <w:b/>
                <w:bCs/>
                <w:sz w:val="28"/>
                <w:szCs w:val="28"/>
              </w:rPr>
              <w:t>在发放成交通知书时由成交供应商向代理公司全额缴纳。</w:t>
            </w:r>
          </w:p>
          <w:p w14:paraId="7917EC25">
            <w:pPr>
              <w:snapToGrid w:val="0"/>
              <w:spacing w:line="560" w:lineRule="exact"/>
              <w:jc w:val="left"/>
              <w:rPr>
                <w:rFonts w:ascii="仿宋" w:hAnsi="仿宋" w:eastAsia="仿宋" w:cs="仿宋"/>
                <w:b/>
                <w:bCs/>
                <w:sz w:val="28"/>
                <w:szCs w:val="28"/>
              </w:rPr>
            </w:pPr>
            <w:r>
              <w:rPr>
                <w:rFonts w:hint="eastAsia" w:ascii="仿宋" w:hAnsi="仿宋" w:eastAsia="仿宋" w:cs="仿宋"/>
                <w:b/>
                <w:bCs/>
                <w:sz w:val="28"/>
                <w:szCs w:val="28"/>
              </w:rPr>
              <w:t>开户名称：威海正华工程咨询有限公司</w:t>
            </w:r>
          </w:p>
          <w:p w14:paraId="25CB4818">
            <w:pPr>
              <w:snapToGrid w:val="0"/>
              <w:spacing w:line="560" w:lineRule="exact"/>
              <w:jc w:val="left"/>
              <w:rPr>
                <w:rFonts w:ascii="仿宋" w:hAnsi="仿宋" w:eastAsia="仿宋" w:cs="仿宋"/>
                <w:b/>
                <w:bCs/>
                <w:sz w:val="28"/>
                <w:szCs w:val="28"/>
              </w:rPr>
            </w:pPr>
            <w:r>
              <w:rPr>
                <w:rFonts w:hint="eastAsia" w:ascii="仿宋" w:hAnsi="仿宋" w:eastAsia="仿宋" w:cs="仿宋"/>
                <w:b/>
                <w:bCs/>
                <w:sz w:val="28"/>
                <w:szCs w:val="28"/>
              </w:rPr>
              <w:t>开户银行：中国建设银行环翠支行</w:t>
            </w:r>
          </w:p>
          <w:p w14:paraId="029995EB">
            <w:pPr>
              <w:snapToGrid w:val="0"/>
              <w:spacing w:line="560" w:lineRule="exact"/>
              <w:jc w:val="left"/>
              <w:rPr>
                <w:rFonts w:ascii="仿宋" w:hAnsi="仿宋" w:eastAsia="仿宋" w:cs="仿宋"/>
                <w:sz w:val="28"/>
                <w:szCs w:val="28"/>
              </w:rPr>
            </w:pPr>
            <w:r>
              <w:rPr>
                <w:rFonts w:hint="eastAsia" w:ascii="仿宋" w:hAnsi="仿宋" w:eastAsia="仿宋" w:cs="仿宋"/>
                <w:b/>
                <w:bCs/>
                <w:sz w:val="28"/>
                <w:szCs w:val="28"/>
              </w:rPr>
              <w:t>银行账号：37001706101050150802</w:t>
            </w:r>
          </w:p>
        </w:tc>
      </w:tr>
      <w:tr w14:paraId="24EFD7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vAlign w:val="center"/>
          </w:tcPr>
          <w:p w14:paraId="2E2DD4EF">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25</w:t>
            </w:r>
          </w:p>
        </w:tc>
        <w:tc>
          <w:tcPr>
            <w:tcW w:w="1966" w:type="dxa"/>
            <w:tcBorders>
              <w:top w:val="single" w:color="auto" w:sz="4" w:space="0"/>
              <w:left w:val="single" w:color="auto" w:sz="4" w:space="0"/>
              <w:bottom w:val="single" w:color="auto" w:sz="4" w:space="0"/>
              <w:right w:val="single" w:color="auto" w:sz="4" w:space="0"/>
            </w:tcBorders>
            <w:vAlign w:val="center"/>
          </w:tcPr>
          <w:p w14:paraId="2F4EA2D3">
            <w:pPr>
              <w:spacing w:line="500" w:lineRule="exact"/>
              <w:jc w:val="center"/>
              <w:rPr>
                <w:rFonts w:ascii="仿宋" w:hAnsi="仿宋" w:eastAsia="仿宋" w:cs="仿宋"/>
                <w:sz w:val="28"/>
                <w:szCs w:val="28"/>
              </w:rPr>
            </w:pPr>
            <w:r>
              <w:rPr>
                <w:rFonts w:hint="eastAsia" w:ascii="仿宋" w:hAnsi="仿宋" w:eastAsia="仿宋" w:cs="仿宋"/>
                <w:sz w:val="28"/>
                <w:szCs w:val="28"/>
              </w:rPr>
              <w:t>专家评审费</w:t>
            </w:r>
          </w:p>
        </w:tc>
        <w:tc>
          <w:tcPr>
            <w:tcW w:w="6703" w:type="dxa"/>
            <w:tcBorders>
              <w:top w:val="single" w:color="auto" w:sz="4" w:space="0"/>
              <w:left w:val="single" w:color="auto" w:sz="4" w:space="0"/>
              <w:bottom w:val="single" w:color="auto" w:sz="4" w:space="0"/>
            </w:tcBorders>
            <w:vAlign w:val="center"/>
          </w:tcPr>
          <w:p w14:paraId="76C955DC">
            <w:pPr>
              <w:snapToGrid w:val="0"/>
              <w:spacing w:line="560" w:lineRule="exact"/>
              <w:jc w:val="left"/>
              <w:rPr>
                <w:rFonts w:ascii="仿宋" w:hAnsi="仿宋" w:eastAsia="仿宋" w:cs="仿宋"/>
                <w:b/>
                <w:bCs/>
                <w:sz w:val="28"/>
                <w:szCs w:val="28"/>
              </w:rPr>
            </w:pPr>
            <w:r>
              <w:rPr>
                <w:rFonts w:hint="eastAsia" w:ascii="仿宋" w:hAnsi="仿宋" w:eastAsia="仿宋" w:cs="仿宋"/>
                <w:b/>
                <w:bCs/>
                <w:sz w:val="28"/>
                <w:szCs w:val="28"/>
              </w:rPr>
              <w:t>专家评审费由成交供应商缴纳，按实收取。</w:t>
            </w:r>
          </w:p>
        </w:tc>
      </w:tr>
      <w:tr w14:paraId="0E56E6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851" w:type="dxa"/>
            <w:tcBorders>
              <w:top w:val="single" w:color="auto" w:sz="4" w:space="0"/>
              <w:bottom w:val="single" w:color="auto" w:sz="4" w:space="0"/>
              <w:right w:val="single" w:color="auto" w:sz="4" w:space="0"/>
            </w:tcBorders>
            <w:vAlign w:val="center"/>
          </w:tcPr>
          <w:p w14:paraId="202FF4F6">
            <w:pPr>
              <w:snapToGrid w:val="0"/>
              <w:spacing w:line="500" w:lineRule="exact"/>
              <w:ind w:left="57" w:right="57"/>
              <w:jc w:val="center"/>
              <w:rPr>
                <w:rFonts w:ascii="仿宋" w:hAnsi="仿宋" w:eastAsia="仿宋" w:cs="仿宋"/>
                <w:sz w:val="28"/>
                <w:szCs w:val="28"/>
              </w:rPr>
            </w:pPr>
            <w:r>
              <w:rPr>
                <w:rFonts w:hint="eastAsia" w:ascii="仿宋" w:hAnsi="仿宋" w:eastAsia="仿宋" w:cs="仿宋"/>
                <w:sz w:val="28"/>
                <w:szCs w:val="28"/>
              </w:rPr>
              <w:t>26</w:t>
            </w:r>
          </w:p>
        </w:tc>
        <w:tc>
          <w:tcPr>
            <w:tcW w:w="1966" w:type="dxa"/>
            <w:tcBorders>
              <w:top w:val="single" w:color="auto" w:sz="4" w:space="0"/>
              <w:left w:val="single" w:color="auto" w:sz="4" w:space="0"/>
              <w:bottom w:val="single" w:color="auto" w:sz="4" w:space="0"/>
              <w:right w:val="single" w:color="auto" w:sz="4" w:space="0"/>
            </w:tcBorders>
            <w:vAlign w:val="center"/>
          </w:tcPr>
          <w:p w14:paraId="6AD5410E">
            <w:pPr>
              <w:spacing w:line="360" w:lineRule="auto"/>
              <w:jc w:val="center"/>
              <w:textAlignment w:val="top"/>
              <w:rPr>
                <w:rFonts w:ascii="仿宋" w:hAnsi="仿宋" w:eastAsia="仿宋" w:cs="仿宋"/>
                <w:sz w:val="28"/>
                <w:szCs w:val="28"/>
              </w:rPr>
            </w:pPr>
            <w:r>
              <w:rPr>
                <w:rFonts w:hint="eastAsia" w:ascii="仿宋" w:hAnsi="仿宋" w:eastAsia="仿宋" w:cs="仿宋"/>
                <w:sz w:val="28"/>
                <w:szCs w:val="28"/>
              </w:rPr>
              <w:t>其他</w:t>
            </w:r>
          </w:p>
        </w:tc>
        <w:tc>
          <w:tcPr>
            <w:tcW w:w="6703" w:type="dxa"/>
            <w:tcBorders>
              <w:top w:val="single" w:color="auto" w:sz="4" w:space="0"/>
              <w:left w:val="single" w:color="auto" w:sz="4" w:space="0"/>
              <w:bottom w:val="single" w:color="auto" w:sz="4" w:space="0"/>
            </w:tcBorders>
            <w:vAlign w:val="center"/>
          </w:tcPr>
          <w:p w14:paraId="122D9F10">
            <w:pPr>
              <w:textAlignment w:val="top"/>
              <w:rPr>
                <w:rFonts w:ascii="仿宋" w:hAnsi="仿宋" w:eastAsia="仿宋" w:cs="仿宋"/>
                <w:sz w:val="28"/>
                <w:szCs w:val="28"/>
              </w:rPr>
            </w:pPr>
            <w:r>
              <w:rPr>
                <w:rFonts w:hint="eastAsia" w:ascii="仿宋" w:hAnsi="仿宋" w:eastAsia="仿宋" w:cs="仿宋"/>
                <w:sz w:val="28"/>
                <w:szCs w:val="28"/>
              </w:rPr>
              <w:t>1.本项目按服务类以单源直接采购方式实施采购。</w:t>
            </w:r>
          </w:p>
          <w:p w14:paraId="7B3BEEB8">
            <w:pPr>
              <w:textAlignment w:val="top"/>
              <w:rPr>
                <w:rFonts w:ascii="仿宋" w:hAnsi="仿宋" w:eastAsia="仿宋" w:cs="仿宋"/>
                <w:sz w:val="28"/>
                <w:szCs w:val="28"/>
              </w:rPr>
            </w:pPr>
            <w:r>
              <w:rPr>
                <w:rFonts w:hint="eastAsia" w:ascii="仿宋" w:hAnsi="仿宋" w:eastAsia="仿宋" w:cs="仿宋"/>
                <w:sz w:val="28"/>
                <w:szCs w:val="28"/>
              </w:rPr>
              <w:t>2.供应商在本次采购成功成交后，拒绝或不能按照采购人的要求完成任务等，采购人有权撤销其成交资格，给采购人造成损失的，采购人有权索要赔偿。</w:t>
            </w:r>
          </w:p>
          <w:p w14:paraId="4541F4BE">
            <w:pPr>
              <w:textAlignment w:val="top"/>
              <w:rPr>
                <w:rFonts w:ascii="仿宋" w:hAnsi="仿宋" w:eastAsia="仿宋" w:cs="仿宋"/>
                <w:b/>
                <w:bCs/>
                <w:sz w:val="28"/>
                <w:szCs w:val="28"/>
              </w:rPr>
            </w:pPr>
            <w:r>
              <w:rPr>
                <w:rFonts w:hint="eastAsia" w:ascii="仿宋" w:hAnsi="仿宋" w:eastAsia="仿宋" w:cs="仿宋"/>
                <w:sz w:val="28"/>
                <w:szCs w:val="28"/>
              </w:rPr>
              <w:t>3.成交供应商不得对本项目进行分包或转包。如成交供应商出现上述情况，一经采购人发现立即取消其成交资格。</w:t>
            </w:r>
          </w:p>
        </w:tc>
      </w:tr>
    </w:tbl>
    <w:p w14:paraId="36C56AED">
      <w:pPr>
        <w:pStyle w:val="20"/>
        <w:ind w:firstLine="600"/>
        <w:rPr>
          <w:del w:id="77" w:author="abc wh" w:date="2026-09-04T10:30:00Z"/>
          <w:rFonts w:ascii="仿宋" w:hAnsi="仿宋" w:eastAsia="仿宋" w:cs="仿宋"/>
          <w:sz w:val="30"/>
          <w:szCs w:val="30"/>
        </w:rPr>
      </w:pPr>
    </w:p>
    <w:p w14:paraId="4EA3E1E2">
      <w:pPr>
        <w:pageBreakBefore/>
        <w:spacing w:line="560" w:lineRule="exact"/>
        <w:ind w:firstLine="643" w:firstLineChars="201"/>
        <w:jc w:val="center"/>
        <w:rPr>
          <w:rFonts w:ascii="仿宋" w:hAnsi="仿宋" w:eastAsia="仿宋" w:cs="仿宋"/>
          <w:sz w:val="32"/>
          <w:szCs w:val="32"/>
        </w:rPr>
      </w:pPr>
      <w:r>
        <w:rPr>
          <w:rFonts w:hint="eastAsia" w:ascii="仿宋" w:hAnsi="仿宋" w:eastAsia="仿宋" w:cs="仿宋"/>
          <w:sz w:val="32"/>
          <w:szCs w:val="32"/>
        </w:rPr>
        <w:t>《实质性条款一览表》</w:t>
      </w:r>
    </w:p>
    <w:p w14:paraId="001D8880">
      <w:pPr>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说明：本表系采购文件及修改性文件中涉及的所有实质性条款的汇总。不允许有任何负偏离，否则报价将被否决。</w:t>
      </w:r>
    </w:p>
    <w:tbl>
      <w:tblPr>
        <w:tblStyle w:val="21"/>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0530DC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080A5179">
            <w:pPr>
              <w:spacing w:line="360" w:lineRule="auto"/>
              <w:jc w:val="center"/>
              <w:textAlignment w:val="top"/>
              <w:rPr>
                <w:rFonts w:ascii="仿宋" w:hAnsi="仿宋" w:eastAsia="仿宋" w:cs="仿宋"/>
                <w:sz w:val="28"/>
                <w:szCs w:val="28"/>
              </w:rPr>
            </w:pPr>
            <w:r>
              <w:rPr>
                <w:rFonts w:hint="eastAsia" w:ascii="仿宋" w:hAnsi="仿宋" w:eastAsia="仿宋" w:cs="仿宋"/>
                <w:sz w:val="28"/>
                <w:szCs w:val="28"/>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0EE44090">
            <w:pPr>
              <w:spacing w:line="360" w:lineRule="auto"/>
              <w:jc w:val="center"/>
              <w:textAlignment w:val="top"/>
              <w:rPr>
                <w:rFonts w:ascii="仿宋" w:hAnsi="仿宋" w:eastAsia="仿宋" w:cs="仿宋"/>
                <w:sz w:val="28"/>
                <w:szCs w:val="28"/>
              </w:rPr>
            </w:pPr>
            <w:r>
              <w:rPr>
                <w:rFonts w:hint="eastAsia" w:ascii="仿宋" w:hAnsi="仿宋" w:eastAsia="仿宋" w:cs="仿宋"/>
                <w:sz w:val="28"/>
                <w:szCs w:val="28"/>
              </w:rPr>
              <w:t>项目名称</w:t>
            </w:r>
          </w:p>
        </w:tc>
        <w:tc>
          <w:tcPr>
            <w:tcW w:w="6884" w:type="dxa"/>
            <w:tcBorders>
              <w:top w:val="single" w:color="auto" w:sz="4" w:space="0"/>
              <w:left w:val="single" w:color="auto" w:sz="4" w:space="0"/>
              <w:bottom w:val="single" w:color="auto" w:sz="4" w:space="0"/>
            </w:tcBorders>
            <w:vAlign w:val="center"/>
          </w:tcPr>
          <w:p w14:paraId="658D9F9B">
            <w:pPr>
              <w:spacing w:line="360" w:lineRule="auto"/>
              <w:jc w:val="center"/>
              <w:textAlignment w:val="top"/>
              <w:rPr>
                <w:rFonts w:ascii="仿宋" w:hAnsi="仿宋" w:eastAsia="仿宋" w:cs="仿宋"/>
                <w:sz w:val="28"/>
                <w:szCs w:val="28"/>
              </w:rPr>
            </w:pPr>
            <w:r>
              <w:rPr>
                <w:rFonts w:hint="eastAsia" w:ascii="仿宋" w:hAnsi="仿宋" w:eastAsia="仿宋" w:cs="仿宋"/>
                <w:sz w:val="28"/>
                <w:szCs w:val="28"/>
              </w:rPr>
              <w:t>内       容</w:t>
            </w:r>
          </w:p>
        </w:tc>
      </w:tr>
      <w:tr w14:paraId="6F10CB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3E99647E">
            <w:pPr>
              <w:spacing w:line="360" w:lineRule="auto"/>
              <w:jc w:val="center"/>
              <w:textAlignment w:val="top"/>
              <w:rPr>
                <w:rFonts w:ascii="仿宋" w:hAnsi="仿宋" w:eastAsia="仿宋" w:cs="仿宋"/>
                <w:sz w:val="28"/>
                <w:szCs w:val="28"/>
              </w:rPr>
            </w:pPr>
            <w:bookmarkStart w:id="17" w:name="_Hlk165107186"/>
            <w:r>
              <w:rPr>
                <w:rFonts w:hint="eastAsia" w:ascii="仿宋" w:hAnsi="仿宋" w:eastAsia="仿宋" w:cs="仿宋"/>
                <w:sz w:val="28"/>
                <w:szCs w:val="28"/>
              </w:rPr>
              <w:t>1</w:t>
            </w:r>
          </w:p>
        </w:tc>
        <w:tc>
          <w:tcPr>
            <w:tcW w:w="2087" w:type="dxa"/>
            <w:tcBorders>
              <w:top w:val="single" w:color="auto" w:sz="4" w:space="0"/>
              <w:left w:val="single" w:color="auto" w:sz="4" w:space="0"/>
              <w:bottom w:val="single" w:color="auto" w:sz="4" w:space="0"/>
              <w:right w:val="single" w:color="auto" w:sz="4" w:space="0"/>
            </w:tcBorders>
            <w:vAlign w:val="center"/>
          </w:tcPr>
          <w:p w14:paraId="1DB1062D">
            <w:pPr>
              <w:spacing w:line="360" w:lineRule="auto"/>
              <w:jc w:val="center"/>
              <w:textAlignment w:val="top"/>
              <w:rPr>
                <w:rFonts w:ascii="仿宋" w:hAnsi="仿宋" w:eastAsia="仿宋" w:cs="仿宋"/>
                <w:sz w:val="28"/>
                <w:szCs w:val="28"/>
              </w:rPr>
            </w:pPr>
            <w:r>
              <w:rPr>
                <w:rFonts w:hint="eastAsia" w:ascii="仿宋" w:hAnsi="仿宋" w:eastAsia="仿宋" w:cs="仿宋"/>
                <w:sz w:val="28"/>
                <w:szCs w:val="28"/>
              </w:rPr>
              <w:t>资格性审查</w:t>
            </w:r>
          </w:p>
        </w:tc>
        <w:tc>
          <w:tcPr>
            <w:tcW w:w="6884" w:type="dxa"/>
            <w:tcBorders>
              <w:top w:val="single" w:color="auto" w:sz="4" w:space="0"/>
              <w:left w:val="single" w:color="auto" w:sz="4" w:space="0"/>
              <w:bottom w:val="single" w:color="auto" w:sz="4" w:space="0"/>
            </w:tcBorders>
          </w:tcPr>
          <w:p w14:paraId="2B469C01">
            <w:pPr>
              <w:wordWrap w:val="0"/>
              <w:textAlignment w:val="top"/>
              <w:rPr>
                <w:rFonts w:ascii="仿宋" w:hAnsi="仿宋" w:eastAsia="仿宋" w:cs="仿宋"/>
                <w:spacing w:val="8"/>
                <w:kern w:val="0"/>
                <w:sz w:val="28"/>
                <w:szCs w:val="28"/>
              </w:rPr>
            </w:pPr>
            <w:bookmarkStart w:id="18" w:name="_Hlk58066797"/>
            <w:r>
              <w:rPr>
                <w:rFonts w:hint="eastAsia" w:ascii="仿宋" w:hAnsi="仿宋" w:eastAsia="仿宋" w:cs="仿宋"/>
                <w:spacing w:val="8"/>
                <w:kern w:val="0"/>
                <w:sz w:val="28"/>
                <w:szCs w:val="28"/>
              </w:rPr>
              <w:t>1.有效的营业执照扫描件或其他能证明具有独立承担民事责任能力的材料扫描件（分公司投标须提供总公司的授权）；</w:t>
            </w:r>
          </w:p>
          <w:p w14:paraId="4EDB99EB">
            <w:pPr>
              <w:wordWrap w:val="0"/>
              <w:textAlignment w:val="top"/>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pacing w:val="8"/>
                <w:kern w:val="0"/>
                <w:sz w:val="28"/>
                <w:szCs w:val="28"/>
              </w:rPr>
              <w:t>法定代表人身份证明或授权委托书</w:t>
            </w:r>
          </w:p>
          <w:p w14:paraId="59ACB81E">
            <w:pPr>
              <w:pStyle w:val="6"/>
              <w:ind w:firstLine="0"/>
              <w:rPr>
                <w:rFonts w:ascii="仿宋" w:hAnsi="仿宋" w:eastAsia="仿宋" w:cs="仿宋"/>
                <w:sz w:val="30"/>
                <w:szCs w:val="30"/>
              </w:rPr>
            </w:pPr>
            <w:r>
              <w:rPr>
                <w:rFonts w:hint="eastAsia" w:ascii="仿宋" w:hAnsi="仿宋" w:eastAsia="仿宋" w:cs="仿宋"/>
                <w:spacing w:val="8"/>
                <w:sz w:val="28"/>
                <w:szCs w:val="28"/>
              </w:rPr>
              <w:t>若法定代表人参加投标，响应文件附法定代表人身份证明及法定代表人身份证件扫描件；若授权代表参加投标，响应文件还需附法定代表人授权委托书及被授权人身份证扫描件；</w:t>
            </w:r>
          </w:p>
          <w:p w14:paraId="52203861">
            <w:pPr>
              <w:wordWrap w:val="0"/>
              <w:textAlignment w:val="top"/>
              <w:rPr>
                <w:rFonts w:ascii="仿宋" w:hAnsi="仿宋" w:eastAsia="仿宋" w:cs="仿宋"/>
                <w:szCs w:val="21"/>
              </w:rPr>
            </w:pPr>
            <w:r>
              <w:rPr>
                <w:rFonts w:hint="eastAsia" w:ascii="仿宋" w:hAnsi="仿宋" w:eastAsia="仿宋" w:cs="仿宋"/>
                <w:sz w:val="28"/>
                <w:szCs w:val="28"/>
              </w:rPr>
              <w:t>3.供应商及其法定代表人、委托代理人未被最高人民法院（查询网址为：http://zxgk.court.gov.cn/shixin/）列入失信被执行人。投标（响应）文件附通过网站查询信息记录，包含供应商及其法定代表人、委托代理人失信被执行人情况网页截图（省份：全部）；</w:t>
            </w:r>
          </w:p>
          <w:p w14:paraId="391FC724">
            <w:pPr>
              <w:wordWrap w:val="0"/>
              <w:textAlignment w:val="top"/>
              <w:rPr>
                <w:rFonts w:ascii="仿宋" w:hAnsi="仿宋" w:eastAsia="仿宋" w:cs="仿宋"/>
                <w:sz w:val="28"/>
                <w:szCs w:val="28"/>
              </w:rPr>
            </w:pPr>
            <w:r>
              <w:rPr>
                <w:rFonts w:hint="eastAsia" w:ascii="仿宋" w:hAnsi="仿宋" w:eastAsia="仿宋" w:cs="仿宋"/>
                <w:sz w:val="28"/>
                <w:szCs w:val="28"/>
              </w:rPr>
              <w:t>4.供应商近一年在“信用中国”或“信用中国（山东）”无严重失信记录，投标（响应）文件中需附通过信用中国（查询网址：https://www.creditchina.gov.cn）或信用中国（山东）（查询网址：https://credit.shandong.gov.cn）查询的信用信息报告；</w:t>
            </w:r>
          </w:p>
          <w:bookmarkEnd w:id="18"/>
          <w:p w14:paraId="13278B1E">
            <w:pPr>
              <w:wordWrap w:val="0"/>
              <w:textAlignment w:val="top"/>
              <w:rPr>
                <w:rFonts w:ascii="仿宋" w:hAnsi="仿宋" w:eastAsia="仿宋" w:cs="仿宋"/>
                <w:sz w:val="28"/>
                <w:szCs w:val="28"/>
              </w:rPr>
            </w:pPr>
            <w:r>
              <w:rPr>
                <w:rFonts w:hint="eastAsia" w:ascii="仿宋" w:hAnsi="仿宋" w:eastAsia="仿宋" w:cs="仿宋"/>
                <w:sz w:val="28"/>
                <w:szCs w:val="28"/>
              </w:rPr>
              <w:t>5.供应商参与报价的声明函。</w:t>
            </w:r>
          </w:p>
        </w:tc>
      </w:tr>
      <w:bookmarkEnd w:id="17"/>
      <w:tr w14:paraId="3A81D6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726DF3A2">
            <w:pPr>
              <w:spacing w:line="360" w:lineRule="auto"/>
              <w:jc w:val="center"/>
              <w:textAlignment w:val="top"/>
              <w:rPr>
                <w:rFonts w:ascii="仿宋" w:hAnsi="仿宋" w:eastAsia="仿宋" w:cs="仿宋"/>
                <w:sz w:val="28"/>
                <w:szCs w:val="28"/>
              </w:rPr>
            </w:pPr>
            <w:r>
              <w:rPr>
                <w:rFonts w:hint="eastAsia" w:ascii="仿宋" w:hAnsi="仿宋" w:eastAsia="仿宋" w:cs="仿宋"/>
                <w:sz w:val="28"/>
                <w:szCs w:val="28"/>
              </w:rPr>
              <w:t>2</w:t>
            </w:r>
          </w:p>
        </w:tc>
        <w:tc>
          <w:tcPr>
            <w:tcW w:w="2087" w:type="dxa"/>
            <w:tcBorders>
              <w:top w:val="single" w:color="auto" w:sz="4" w:space="0"/>
              <w:left w:val="single" w:color="auto" w:sz="4" w:space="0"/>
              <w:bottom w:val="single" w:color="auto" w:sz="4" w:space="0"/>
              <w:right w:val="single" w:color="auto" w:sz="4" w:space="0"/>
            </w:tcBorders>
            <w:vAlign w:val="center"/>
          </w:tcPr>
          <w:p w14:paraId="7F288881">
            <w:pPr>
              <w:spacing w:line="360" w:lineRule="auto"/>
              <w:jc w:val="center"/>
              <w:textAlignment w:val="top"/>
              <w:rPr>
                <w:rFonts w:ascii="仿宋" w:hAnsi="仿宋" w:eastAsia="仿宋" w:cs="仿宋"/>
                <w:sz w:val="28"/>
                <w:szCs w:val="28"/>
              </w:rPr>
            </w:pPr>
            <w:r>
              <w:rPr>
                <w:rFonts w:hint="eastAsia" w:ascii="仿宋" w:hAnsi="仿宋" w:eastAsia="仿宋" w:cs="仿宋"/>
                <w:sz w:val="28"/>
                <w:szCs w:val="28"/>
              </w:rPr>
              <w:t>符合性审查</w:t>
            </w:r>
          </w:p>
        </w:tc>
        <w:tc>
          <w:tcPr>
            <w:tcW w:w="6884" w:type="dxa"/>
            <w:tcBorders>
              <w:top w:val="single" w:color="auto" w:sz="4" w:space="0"/>
              <w:left w:val="single" w:color="auto" w:sz="4" w:space="0"/>
              <w:bottom w:val="single" w:color="auto" w:sz="4" w:space="0"/>
            </w:tcBorders>
            <w:vAlign w:val="center"/>
          </w:tcPr>
          <w:p w14:paraId="5109CA67">
            <w:pPr>
              <w:numPr>
                <w:ilvl w:val="0"/>
                <w:numId w:val="1"/>
              </w:numPr>
              <w:textAlignment w:val="top"/>
              <w:rPr>
                <w:rFonts w:ascii="仿宋" w:hAnsi="仿宋" w:eastAsia="仿宋" w:cs="仿宋"/>
                <w:sz w:val="28"/>
                <w:szCs w:val="28"/>
              </w:rPr>
            </w:pPr>
            <w:r>
              <w:rPr>
                <w:rFonts w:hint="eastAsia" w:ascii="仿宋" w:hAnsi="仿宋" w:eastAsia="仿宋" w:cs="仿宋"/>
                <w:sz w:val="28"/>
                <w:szCs w:val="28"/>
              </w:rPr>
              <w:t>投标报价不高于最高限价；</w:t>
            </w:r>
          </w:p>
          <w:p w14:paraId="7FA6AFE6">
            <w:pPr>
              <w:numPr>
                <w:ilvl w:val="0"/>
                <w:numId w:val="1"/>
              </w:numPr>
              <w:textAlignment w:val="top"/>
              <w:rPr>
                <w:rFonts w:ascii="仿宋" w:hAnsi="仿宋" w:eastAsia="仿宋" w:cs="仿宋"/>
                <w:sz w:val="28"/>
                <w:szCs w:val="28"/>
              </w:rPr>
            </w:pPr>
            <w:r>
              <w:rPr>
                <w:rFonts w:hint="eastAsia" w:ascii="仿宋" w:hAnsi="仿宋" w:eastAsia="仿宋" w:cs="仿宋"/>
                <w:sz w:val="28"/>
                <w:szCs w:val="28"/>
              </w:rPr>
              <w:t>报价有效期为90天；</w:t>
            </w:r>
          </w:p>
          <w:p w14:paraId="38B70CA2">
            <w:pPr>
              <w:textAlignment w:val="top"/>
              <w:rPr>
                <w:rFonts w:hint="eastAsia" w:ascii="仿宋" w:hAnsi="仿宋" w:eastAsia="仿宋" w:cs="仿宋"/>
                <w:sz w:val="28"/>
                <w:szCs w:val="28"/>
                <w:highlight w:val="none"/>
                <w:lang w:eastAsia="zh-CN"/>
                <w:rPrChange w:id="78" w:author="素颜" w:date="2026-09-07T15:56:06Z">
                  <w:rPr>
                    <w:rFonts w:hint="eastAsia" w:ascii="仿宋" w:hAnsi="仿宋" w:eastAsia="仿宋" w:cs="仿宋"/>
                    <w:sz w:val="28"/>
                    <w:szCs w:val="28"/>
                    <w:lang w:eastAsia="zh-CN"/>
                  </w:rPr>
                </w:rPrChange>
              </w:rPr>
            </w:pPr>
            <w:r>
              <w:rPr>
                <w:rFonts w:hint="eastAsia" w:ascii="仿宋" w:hAnsi="仿宋" w:eastAsia="仿宋" w:cs="仿宋"/>
                <w:sz w:val="28"/>
                <w:szCs w:val="28"/>
              </w:rPr>
              <w:t>3.</w:t>
            </w:r>
            <w:r>
              <w:rPr>
                <w:rFonts w:hint="eastAsia" w:ascii="仿宋" w:hAnsi="仿宋" w:eastAsia="仿宋" w:cs="仿宋"/>
                <w:sz w:val="28"/>
                <w:szCs w:val="28"/>
                <w:highlight w:val="none"/>
                <w:rPrChange w:id="79" w:author="素颜" w:date="2026-09-07T15:56:06Z">
                  <w:rPr>
                    <w:rFonts w:hint="eastAsia" w:ascii="仿宋" w:hAnsi="仿宋" w:eastAsia="仿宋" w:cs="仿宋"/>
                    <w:sz w:val="28"/>
                    <w:szCs w:val="28"/>
                    <w:highlight w:val="yellow"/>
                  </w:rPr>
                </w:rPrChange>
              </w:rPr>
              <w:t>按规定缴纳单源直接采购保证金</w:t>
            </w:r>
            <w:ins w:id="80" w:author="素颜" w:date="2026-09-04T14:54:57Z">
              <w:r>
                <w:rPr>
                  <w:rFonts w:hint="eastAsia" w:ascii="仿宋" w:hAnsi="仿宋" w:eastAsia="仿宋" w:cs="仿宋"/>
                  <w:sz w:val="28"/>
                  <w:szCs w:val="28"/>
                  <w:highlight w:val="none"/>
                  <w:lang w:eastAsia="zh-CN"/>
                  <w:rPrChange w:id="81" w:author="素颜" w:date="2026-09-07T15:56:06Z">
                    <w:rPr>
                      <w:rFonts w:hint="eastAsia" w:ascii="仿宋" w:hAnsi="仿宋" w:eastAsia="仿宋" w:cs="仿宋"/>
                      <w:sz w:val="28"/>
                      <w:szCs w:val="28"/>
                      <w:highlight w:val="yellow"/>
                      <w:lang w:eastAsia="zh-CN"/>
                    </w:rPr>
                  </w:rPrChange>
                </w:rPr>
                <w:t>；</w:t>
              </w:r>
            </w:ins>
          </w:p>
          <w:p w14:paraId="616C62EA">
            <w:pPr>
              <w:textAlignment w:val="top"/>
              <w:rPr>
                <w:rFonts w:ascii="仿宋" w:hAnsi="仿宋" w:eastAsia="仿宋" w:cs="仿宋"/>
                <w:sz w:val="28"/>
                <w:szCs w:val="28"/>
              </w:rPr>
            </w:pPr>
            <w:r>
              <w:rPr>
                <w:rFonts w:hint="eastAsia" w:ascii="仿宋" w:hAnsi="仿宋" w:eastAsia="仿宋" w:cs="仿宋"/>
                <w:sz w:val="28"/>
                <w:szCs w:val="28"/>
              </w:rPr>
              <w:t>4.服务期等满足采购文件要求；</w:t>
            </w:r>
          </w:p>
          <w:p w14:paraId="161B9077">
            <w:pPr>
              <w:textAlignment w:val="top"/>
              <w:rPr>
                <w:rFonts w:ascii="仿宋" w:hAnsi="仿宋" w:eastAsia="仿宋" w:cs="仿宋"/>
                <w:sz w:val="28"/>
                <w:szCs w:val="28"/>
              </w:rPr>
            </w:pPr>
            <w:r>
              <w:rPr>
                <w:rFonts w:hint="eastAsia" w:ascii="仿宋" w:hAnsi="仿宋" w:eastAsia="仿宋" w:cs="仿宋"/>
                <w:sz w:val="28"/>
                <w:szCs w:val="28"/>
              </w:rPr>
              <w:t>5.不存在采购文件规定的其他报价无效的情形。</w:t>
            </w:r>
          </w:p>
        </w:tc>
      </w:tr>
    </w:tbl>
    <w:p w14:paraId="220D2D4F">
      <w:pPr>
        <w:pageBreakBefore/>
        <w:spacing w:line="580" w:lineRule="exact"/>
        <w:ind w:firstLine="561"/>
        <w:outlineLvl w:val="0"/>
        <w:rPr>
          <w:rFonts w:ascii="仿宋" w:hAnsi="仿宋" w:eastAsia="仿宋" w:cs="仿宋"/>
          <w:b/>
          <w:sz w:val="28"/>
          <w:szCs w:val="28"/>
        </w:rPr>
      </w:pPr>
      <w:bookmarkStart w:id="19" w:name="_Toc16989"/>
      <w:bookmarkStart w:id="20" w:name="_Toc14323"/>
      <w:bookmarkStart w:id="21" w:name="_Toc28922"/>
      <w:bookmarkStart w:id="22" w:name="_Toc8046"/>
      <w:bookmarkStart w:id="23" w:name="_Toc382557977"/>
      <w:r>
        <w:rPr>
          <w:rFonts w:hint="eastAsia" w:ascii="仿宋" w:hAnsi="仿宋" w:eastAsia="仿宋" w:cs="仿宋"/>
          <w:b/>
          <w:sz w:val="28"/>
          <w:szCs w:val="28"/>
        </w:rPr>
        <w:t>一、说明</w:t>
      </w:r>
      <w:bookmarkEnd w:id="19"/>
      <w:bookmarkEnd w:id="20"/>
      <w:bookmarkEnd w:id="21"/>
      <w:bookmarkEnd w:id="22"/>
      <w:bookmarkEnd w:id="23"/>
    </w:p>
    <w:p w14:paraId="6E8FEB44">
      <w:pPr>
        <w:spacing w:line="580" w:lineRule="exact"/>
        <w:ind w:firstLine="561"/>
        <w:rPr>
          <w:rFonts w:ascii="仿宋" w:hAnsi="仿宋" w:eastAsia="仿宋" w:cs="仿宋"/>
          <w:sz w:val="28"/>
          <w:szCs w:val="28"/>
        </w:rPr>
      </w:pPr>
      <w:r>
        <w:rPr>
          <w:rFonts w:hint="eastAsia" w:ascii="仿宋" w:hAnsi="仿宋" w:eastAsia="仿宋" w:cs="仿宋"/>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报价单位应接受本单源直接采购文件关于电子招投标各项规定。</w:t>
      </w:r>
    </w:p>
    <w:p w14:paraId="2241790E">
      <w:pPr>
        <w:spacing w:line="580" w:lineRule="exact"/>
        <w:ind w:firstLine="561"/>
        <w:rPr>
          <w:rFonts w:ascii="仿宋" w:hAnsi="仿宋" w:eastAsia="仿宋" w:cs="仿宋"/>
          <w:b/>
          <w:sz w:val="28"/>
          <w:szCs w:val="28"/>
        </w:rPr>
      </w:pPr>
      <w:r>
        <w:rPr>
          <w:rFonts w:hint="eastAsia" w:ascii="仿宋" w:hAnsi="仿宋" w:eastAsia="仿宋" w:cs="仿宋"/>
          <w:b/>
          <w:sz w:val="28"/>
          <w:szCs w:val="28"/>
        </w:rPr>
        <w:t>1.适用范围</w:t>
      </w:r>
    </w:p>
    <w:p w14:paraId="44CDD08C">
      <w:pPr>
        <w:spacing w:line="580" w:lineRule="exact"/>
        <w:ind w:firstLine="561"/>
        <w:rPr>
          <w:rFonts w:ascii="仿宋" w:hAnsi="仿宋" w:eastAsia="仿宋" w:cs="仿宋"/>
          <w:sz w:val="28"/>
          <w:szCs w:val="28"/>
        </w:rPr>
      </w:pPr>
      <w:r>
        <w:rPr>
          <w:rFonts w:hint="eastAsia" w:ascii="仿宋" w:hAnsi="仿宋" w:eastAsia="仿宋" w:cs="仿宋"/>
          <w:sz w:val="28"/>
          <w:szCs w:val="28"/>
        </w:rPr>
        <w:t>1.1本单源直接采购文件仅适用于本次采购所涉及的项目和内容。</w:t>
      </w:r>
    </w:p>
    <w:p w14:paraId="26C6691F">
      <w:pPr>
        <w:spacing w:line="580" w:lineRule="exact"/>
        <w:ind w:firstLine="561"/>
        <w:rPr>
          <w:rFonts w:ascii="仿宋" w:hAnsi="仿宋" w:eastAsia="仿宋" w:cs="仿宋"/>
          <w:sz w:val="28"/>
          <w:szCs w:val="28"/>
        </w:rPr>
      </w:pPr>
      <w:r>
        <w:rPr>
          <w:rFonts w:hint="eastAsia" w:ascii="仿宋" w:hAnsi="仿宋" w:eastAsia="仿宋" w:cs="仿宋"/>
          <w:sz w:val="28"/>
          <w:szCs w:val="28"/>
        </w:rPr>
        <w:t>1.2本单源直接采购文件的解释权为代理机构，以书面解释为准。</w:t>
      </w:r>
    </w:p>
    <w:p w14:paraId="24BB9112">
      <w:pPr>
        <w:spacing w:line="580" w:lineRule="exact"/>
        <w:ind w:firstLine="561"/>
        <w:rPr>
          <w:rFonts w:ascii="仿宋" w:hAnsi="仿宋" w:eastAsia="仿宋" w:cs="仿宋"/>
          <w:sz w:val="28"/>
          <w:szCs w:val="28"/>
        </w:rPr>
      </w:pPr>
      <w:r>
        <w:rPr>
          <w:rFonts w:hint="eastAsia" w:ascii="仿宋" w:hAnsi="仿宋" w:eastAsia="仿宋" w:cs="仿宋"/>
          <w:sz w:val="28"/>
          <w:szCs w:val="28"/>
        </w:rPr>
        <w:t>1.3本单源直接采购文件未做须知明示，而又有相关法律、法规规定的，从其规定。</w:t>
      </w:r>
    </w:p>
    <w:p w14:paraId="4AB92BF7">
      <w:pPr>
        <w:spacing w:line="580" w:lineRule="exact"/>
        <w:ind w:firstLine="561"/>
        <w:rPr>
          <w:rFonts w:ascii="仿宋" w:hAnsi="仿宋" w:eastAsia="仿宋" w:cs="仿宋"/>
          <w:b/>
          <w:sz w:val="28"/>
          <w:szCs w:val="28"/>
        </w:rPr>
      </w:pPr>
      <w:r>
        <w:rPr>
          <w:rFonts w:hint="eastAsia" w:ascii="仿宋" w:hAnsi="仿宋" w:eastAsia="仿宋" w:cs="仿宋"/>
          <w:b/>
          <w:sz w:val="28"/>
          <w:szCs w:val="28"/>
        </w:rPr>
        <w:t>2.相关要求</w:t>
      </w:r>
    </w:p>
    <w:p w14:paraId="3CD8870F">
      <w:pPr>
        <w:spacing w:line="580" w:lineRule="exact"/>
        <w:ind w:firstLine="561"/>
        <w:rPr>
          <w:rFonts w:ascii="仿宋" w:hAnsi="仿宋" w:eastAsia="仿宋" w:cs="仿宋"/>
          <w:sz w:val="28"/>
          <w:szCs w:val="28"/>
        </w:rPr>
      </w:pPr>
      <w:r>
        <w:rPr>
          <w:rFonts w:hint="eastAsia" w:ascii="仿宋" w:hAnsi="仿宋" w:eastAsia="仿宋" w:cs="仿宋"/>
          <w:sz w:val="28"/>
          <w:szCs w:val="28"/>
        </w:rPr>
        <w:t>2.1被邀请报价单位应承担所有与准备和参加报价有关的费用。不论评审结果如何，代理机构和采购人均无义务和责任承担这些费用。</w:t>
      </w:r>
    </w:p>
    <w:p w14:paraId="59C22C9B">
      <w:pPr>
        <w:spacing w:line="580" w:lineRule="exact"/>
        <w:ind w:firstLine="561"/>
        <w:rPr>
          <w:rFonts w:ascii="仿宋" w:hAnsi="仿宋" w:eastAsia="仿宋" w:cs="仿宋"/>
          <w:sz w:val="28"/>
          <w:szCs w:val="28"/>
        </w:rPr>
      </w:pPr>
      <w:r>
        <w:rPr>
          <w:rFonts w:hint="eastAsia" w:ascii="仿宋" w:hAnsi="仿宋" w:eastAsia="仿宋" w:cs="仿宋"/>
          <w:b/>
          <w:sz w:val="28"/>
          <w:szCs w:val="28"/>
        </w:rPr>
        <w:t>2.2报价单位应通过威海市公共资源交易网登录威海市国有企业阳光采购电子化服务平台获取文件。并通过威海国企阳光采购电子化服务平台上传电子响应文件，电子响应文件成功上传后，将会生成投标回执，未通过威海国企阳光采购电子化服务平台上传电子响应文件的，为无效响应。</w:t>
      </w:r>
    </w:p>
    <w:p w14:paraId="09360E34">
      <w:pPr>
        <w:spacing w:line="580" w:lineRule="exact"/>
        <w:ind w:firstLine="561"/>
        <w:outlineLvl w:val="0"/>
        <w:rPr>
          <w:rFonts w:ascii="仿宋" w:hAnsi="仿宋" w:eastAsia="仿宋" w:cs="仿宋"/>
          <w:b/>
          <w:sz w:val="28"/>
          <w:szCs w:val="28"/>
        </w:rPr>
      </w:pPr>
      <w:bookmarkStart w:id="24" w:name="_Toc21918"/>
      <w:bookmarkStart w:id="25" w:name="_Toc382557978"/>
      <w:bookmarkStart w:id="26" w:name="_Toc7321"/>
      <w:bookmarkStart w:id="27" w:name="_Toc21406"/>
      <w:bookmarkStart w:id="28" w:name="_Toc7029"/>
      <w:r>
        <w:rPr>
          <w:rFonts w:hint="eastAsia" w:ascii="仿宋" w:hAnsi="仿宋" w:eastAsia="仿宋" w:cs="仿宋"/>
          <w:b/>
          <w:sz w:val="28"/>
          <w:szCs w:val="28"/>
        </w:rPr>
        <w:t>二、单源直接采购文件</w:t>
      </w:r>
      <w:bookmarkEnd w:id="24"/>
      <w:bookmarkEnd w:id="25"/>
      <w:bookmarkEnd w:id="26"/>
      <w:bookmarkEnd w:id="27"/>
      <w:bookmarkEnd w:id="28"/>
    </w:p>
    <w:p w14:paraId="79CB96D6">
      <w:pPr>
        <w:spacing w:line="580" w:lineRule="exact"/>
        <w:ind w:firstLine="561"/>
        <w:rPr>
          <w:rFonts w:ascii="仿宋" w:hAnsi="仿宋" w:eastAsia="仿宋" w:cs="仿宋"/>
          <w:b/>
          <w:sz w:val="28"/>
          <w:szCs w:val="28"/>
        </w:rPr>
      </w:pPr>
      <w:r>
        <w:rPr>
          <w:rFonts w:hint="eastAsia" w:ascii="仿宋" w:hAnsi="仿宋" w:eastAsia="仿宋" w:cs="仿宋"/>
          <w:b/>
          <w:sz w:val="28"/>
          <w:szCs w:val="28"/>
        </w:rPr>
        <w:t>1.单源直接采购文件的构成</w:t>
      </w:r>
    </w:p>
    <w:p w14:paraId="1266878E">
      <w:pPr>
        <w:spacing w:line="580" w:lineRule="exact"/>
        <w:ind w:firstLine="561"/>
        <w:rPr>
          <w:rFonts w:ascii="仿宋" w:hAnsi="仿宋" w:eastAsia="仿宋" w:cs="仿宋"/>
          <w:sz w:val="28"/>
          <w:szCs w:val="28"/>
        </w:rPr>
      </w:pPr>
      <w:r>
        <w:rPr>
          <w:rFonts w:hint="eastAsia" w:ascii="仿宋" w:hAnsi="仿宋" w:eastAsia="仿宋" w:cs="仿宋"/>
          <w:sz w:val="28"/>
          <w:szCs w:val="28"/>
        </w:rPr>
        <w:t>由本文件（word格式）和数据文件（excel格式）构成，采用压缩包电子版文件格式提供。</w:t>
      </w:r>
    </w:p>
    <w:p w14:paraId="026B1726">
      <w:pPr>
        <w:spacing w:line="580" w:lineRule="exact"/>
        <w:ind w:firstLine="561"/>
        <w:rPr>
          <w:rFonts w:ascii="仿宋" w:hAnsi="仿宋" w:eastAsia="仿宋" w:cs="仿宋"/>
          <w:sz w:val="28"/>
          <w:szCs w:val="28"/>
        </w:rPr>
      </w:pPr>
      <w:r>
        <w:rPr>
          <w:rFonts w:hint="eastAsia" w:ascii="仿宋" w:hAnsi="仿宋" w:eastAsia="仿宋" w:cs="仿宋"/>
          <w:sz w:val="28"/>
          <w:szCs w:val="28"/>
        </w:rPr>
        <w:t>1.1本文件（word格式）由下列文件组成：</w:t>
      </w:r>
    </w:p>
    <w:p w14:paraId="6163C7FF">
      <w:pPr>
        <w:spacing w:line="580" w:lineRule="exact"/>
        <w:ind w:firstLine="561"/>
        <w:rPr>
          <w:rFonts w:ascii="仿宋" w:hAnsi="仿宋" w:eastAsia="仿宋" w:cs="仿宋"/>
          <w:sz w:val="28"/>
          <w:szCs w:val="28"/>
        </w:rPr>
      </w:pPr>
      <w:r>
        <w:rPr>
          <w:rFonts w:hint="eastAsia" w:ascii="仿宋" w:hAnsi="仿宋" w:eastAsia="仿宋" w:cs="仿宋"/>
          <w:sz w:val="28"/>
          <w:szCs w:val="28"/>
        </w:rPr>
        <w:t>1.1.1邀请书</w:t>
      </w:r>
    </w:p>
    <w:p w14:paraId="4BFC6E82">
      <w:pPr>
        <w:spacing w:line="580" w:lineRule="exact"/>
        <w:ind w:firstLine="561"/>
        <w:rPr>
          <w:rFonts w:ascii="仿宋" w:hAnsi="仿宋" w:eastAsia="仿宋" w:cs="仿宋"/>
          <w:sz w:val="28"/>
          <w:szCs w:val="28"/>
        </w:rPr>
      </w:pPr>
      <w:r>
        <w:rPr>
          <w:rFonts w:hint="eastAsia" w:ascii="仿宋" w:hAnsi="仿宋" w:eastAsia="仿宋" w:cs="仿宋"/>
          <w:sz w:val="28"/>
          <w:szCs w:val="28"/>
        </w:rPr>
        <w:t>1.1.2单源直接采购须知</w:t>
      </w:r>
    </w:p>
    <w:p w14:paraId="2E285F26">
      <w:pPr>
        <w:spacing w:line="580" w:lineRule="exact"/>
        <w:ind w:firstLine="561"/>
        <w:rPr>
          <w:rFonts w:ascii="仿宋" w:hAnsi="仿宋" w:eastAsia="仿宋" w:cs="仿宋"/>
          <w:sz w:val="28"/>
          <w:szCs w:val="28"/>
        </w:rPr>
      </w:pPr>
      <w:r>
        <w:rPr>
          <w:rFonts w:hint="eastAsia" w:ascii="仿宋" w:hAnsi="仿宋" w:eastAsia="仿宋" w:cs="仿宋"/>
          <w:sz w:val="28"/>
          <w:szCs w:val="28"/>
        </w:rPr>
        <w:t>1.1.3采购内容与要求</w:t>
      </w:r>
    </w:p>
    <w:p w14:paraId="5DD6FA30">
      <w:pPr>
        <w:spacing w:line="580" w:lineRule="exact"/>
        <w:ind w:firstLine="561"/>
        <w:rPr>
          <w:rFonts w:ascii="仿宋" w:hAnsi="仿宋" w:eastAsia="仿宋" w:cs="仿宋"/>
          <w:sz w:val="28"/>
          <w:szCs w:val="28"/>
        </w:rPr>
      </w:pPr>
      <w:r>
        <w:rPr>
          <w:rFonts w:hint="eastAsia" w:ascii="仿宋" w:hAnsi="仿宋" w:eastAsia="仿宋" w:cs="仿宋"/>
          <w:sz w:val="28"/>
          <w:szCs w:val="28"/>
        </w:rPr>
        <w:t>1.1.4评审原则和方法</w:t>
      </w:r>
    </w:p>
    <w:p w14:paraId="1B48E4EC">
      <w:pPr>
        <w:spacing w:line="580" w:lineRule="exact"/>
        <w:ind w:firstLine="561"/>
        <w:rPr>
          <w:rFonts w:ascii="仿宋" w:hAnsi="仿宋" w:eastAsia="仿宋" w:cs="仿宋"/>
          <w:sz w:val="28"/>
          <w:szCs w:val="28"/>
        </w:rPr>
      </w:pPr>
      <w:r>
        <w:rPr>
          <w:rFonts w:hint="eastAsia" w:ascii="仿宋" w:hAnsi="仿宋" w:eastAsia="仿宋" w:cs="仿宋"/>
          <w:sz w:val="28"/>
          <w:szCs w:val="28"/>
        </w:rPr>
        <w:t>1.1.5响应文件格式</w:t>
      </w:r>
    </w:p>
    <w:p w14:paraId="5682F146">
      <w:pPr>
        <w:spacing w:line="580" w:lineRule="exact"/>
        <w:ind w:firstLine="561"/>
        <w:rPr>
          <w:rFonts w:ascii="仿宋" w:hAnsi="仿宋" w:eastAsia="仿宋" w:cs="仿宋"/>
          <w:sz w:val="28"/>
          <w:szCs w:val="28"/>
        </w:rPr>
      </w:pPr>
      <w:r>
        <w:rPr>
          <w:rFonts w:hint="eastAsia" w:ascii="仿宋" w:hAnsi="仿宋" w:eastAsia="仿宋" w:cs="仿宋"/>
          <w:sz w:val="28"/>
          <w:szCs w:val="28"/>
        </w:rPr>
        <w:t>1.1.6采购合同（范本）</w:t>
      </w:r>
    </w:p>
    <w:p w14:paraId="786EE577">
      <w:pPr>
        <w:spacing w:line="580" w:lineRule="exact"/>
        <w:ind w:firstLine="561"/>
        <w:rPr>
          <w:rFonts w:ascii="仿宋" w:hAnsi="仿宋" w:eastAsia="仿宋" w:cs="仿宋"/>
          <w:sz w:val="28"/>
          <w:szCs w:val="28"/>
        </w:rPr>
      </w:pPr>
      <w:r>
        <w:rPr>
          <w:rFonts w:hint="eastAsia" w:ascii="仿宋" w:hAnsi="仿宋" w:eastAsia="仿宋" w:cs="仿宋"/>
          <w:sz w:val="28"/>
          <w:szCs w:val="28"/>
        </w:rPr>
        <w:t>1.1.7在采购过程中由采购人或代理机构发出的修正和补充文件等(如有）</w:t>
      </w:r>
    </w:p>
    <w:p w14:paraId="5165FAAB">
      <w:pPr>
        <w:spacing w:line="580" w:lineRule="exact"/>
        <w:ind w:firstLine="561"/>
        <w:rPr>
          <w:rFonts w:ascii="仿宋" w:hAnsi="仿宋" w:eastAsia="仿宋" w:cs="仿宋"/>
          <w:sz w:val="28"/>
          <w:szCs w:val="28"/>
        </w:rPr>
      </w:pPr>
      <w:r>
        <w:rPr>
          <w:rFonts w:hint="eastAsia" w:ascii="仿宋" w:hAnsi="仿宋" w:eastAsia="仿宋" w:cs="仿宋"/>
          <w:sz w:val="28"/>
          <w:szCs w:val="28"/>
        </w:rPr>
        <w:t>1.2数据文件（excel格式）由下列文件组成：</w:t>
      </w:r>
    </w:p>
    <w:p w14:paraId="504E5673">
      <w:pPr>
        <w:spacing w:line="580" w:lineRule="exact"/>
        <w:ind w:firstLine="561"/>
        <w:rPr>
          <w:rFonts w:ascii="仿宋" w:hAnsi="仿宋" w:eastAsia="仿宋" w:cs="仿宋"/>
          <w:sz w:val="28"/>
          <w:szCs w:val="28"/>
        </w:rPr>
      </w:pPr>
      <w:r>
        <w:rPr>
          <w:rFonts w:hint="eastAsia" w:ascii="仿宋" w:hAnsi="仿宋" w:eastAsia="仿宋" w:cs="仿宋"/>
          <w:sz w:val="28"/>
          <w:szCs w:val="28"/>
        </w:rPr>
        <w:t>1.2.1封面</w:t>
      </w:r>
    </w:p>
    <w:p w14:paraId="68575BEE">
      <w:pPr>
        <w:spacing w:line="580" w:lineRule="exact"/>
        <w:ind w:firstLine="561"/>
        <w:rPr>
          <w:rFonts w:ascii="仿宋" w:hAnsi="仿宋" w:eastAsia="仿宋" w:cs="仿宋"/>
          <w:sz w:val="28"/>
          <w:szCs w:val="28"/>
        </w:rPr>
      </w:pPr>
      <w:r>
        <w:rPr>
          <w:rFonts w:hint="eastAsia" w:ascii="仿宋" w:hAnsi="仿宋" w:eastAsia="仿宋" w:cs="仿宋"/>
          <w:sz w:val="28"/>
          <w:szCs w:val="28"/>
        </w:rPr>
        <w:t>1.2.2投标报价表（如有）</w:t>
      </w:r>
    </w:p>
    <w:p w14:paraId="7A6EB7B6">
      <w:pPr>
        <w:spacing w:line="580" w:lineRule="exact"/>
        <w:ind w:firstLine="561"/>
        <w:rPr>
          <w:rFonts w:ascii="仿宋" w:hAnsi="仿宋" w:eastAsia="仿宋" w:cs="仿宋"/>
          <w:sz w:val="28"/>
          <w:szCs w:val="28"/>
        </w:rPr>
      </w:pPr>
      <w:r>
        <w:rPr>
          <w:rFonts w:hint="eastAsia" w:ascii="仿宋" w:hAnsi="仿宋" w:eastAsia="仿宋" w:cs="仿宋"/>
          <w:sz w:val="28"/>
          <w:szCs w:val="28"/>
        </w:rPr>
        <w:t>1.2.3需求响应表（如有）</w:t>
      </w:r>
    </w:p>
    <w:p w14:paraId="048AC3CC">
      <w:pPr>
        <w:spacing w:line="580" w:lineRule="exact"/>
        <w:ind w:firstLine="561"/>
        <w:rPr>
          <w:rFonts w:ascii="仿宋" w:hAnsi="仿宋" w:eastAsia="仿宋" w:cs="仿宋"/>
          <w:sz w:val="28"/>
          <w:szCs w:val="28"/>
        </w:rPr>
      </w:pPr>
      <w:r>
        <w:rPr>
          <w:rFonts w:hint="eastAsia" w:ascii="仿宋" w:hAnsi="仿宋" w:eastAsia="仿宋" w:cs="仿宋"/>
          <w:sz w:val="28"/>
          <w:szCs w:val="28"/>
        </w:rPr>
        <w:t>1.2.4评审对照表</w:t>
      </w:r>
    </w:p>
    <w:p w14:paraId="5A861431">
      <w:pPr>
        <w:spacing w:line="580" w:lineRule="exact"/>
        <w:ind w:firstLine="561"/>
        <w:rPr>
          <w:rFonts w:ascii="仿宋" w:hAnsi="仿宋" w:eastAsia="仿宋" w:cs="仿宋"/>
          <w:sz w:val="28"/>
          <w:szCs w:val="28"/>
        </w:rPr>
      </w:pPr>
      <w:r>
        <w:rPr>
          <w:rFonts w:hint="eastAsia" w:ascii="仿宋" w:hAnsi="仿宋" w:eastAsia="仿宋" w:cs="仿宋"/>
          <w:sz w:val="28"/>
          <w:szCs w:val="28"/>
        </w:rPr>
        <w:t>1.2.5评分对照表（如有）</w:t>
      </w:r>
    </w:p>
    <w:p w14:paraId="64C186A6">
      <w:pPr>
        <w:spacing w:line="580" w:lineRule="exact"/>
        <w:ind w:firstLine="561"/>
        <w:rPr>
          <w:rFonts w:ascii="仿宋" w:hAnsi="仿宋" w:eastAsia="仿宋" w:cs="仿宋"/>
          <w:sz w:val="28"/>
          <w:szCs w:val="28"/>
        </w:rPr>
      </w:pPr>
      <w:r>
        <w:rPr>
          <w:rFonts w:hint="eastAsia" w:ascii="仿宋" w:hAnsi="仿宋" w:eastAsia="仿宋" w:cs="仿宋"/>
          <w:sz w:val="28"/>
          <w:szCs w:val="28"/>
        </w:rPr>
        <w:t>1.3报价单位应认真阅读单源直接采购文件中所有的事项、格式、条款和技术规范、参数及要求等，如果报价单位没有按照单源直接采购文件要求提交全部资料，或者报价单位没有对单源直接采购文件在各方面都做出实质性响应，其风险应由报价单位自行承担并根据有关政策和条款规定，其报价有可能被拒绝，或者被认定为无效响应。</w:t>
      </w:r>
      <w:bookmarkStart w:id="29" w:name="_Toc382557979"/>
    </w:p>
    <w:p w14:paraId="6F5768E4">
      <w:pPr>
        <w:spacing w:line="580" w:lineRule="exact"/>
        <w:ind w:firstLine="561"/>
        <w:outlineLvl w:val="0"/>
        <w:rPr>
          <w:rFonts w:ascii="仿宋" w:hAnsi="仿宋" w:eastAsia="仿宋" w:cs="仿宋"/>
          <w:b/>
          <w:sz w:val="28"/>
          <w:szCs w:val="28"/>
        </w:rPr>
      </w:pPr>
      <w:bookmarkStart w:id="30" w:name="_Toc10056"/>
      <w:bookmarkStart w:id="31" w:name="_Toc31229"/>
      <w:bookmarkStart w:id="32" w:name="_Toc13598"/>
      <w:bookmarkStart w:id="33" w:name="_Toc27420"/>
      <w:r>
        <w:rPr>
          <w:rFonts w:hint="eastAsia" w:ascii="仿宋" w:hAnsi="仿宋" w:eastAsia="仿宋" w:cs="仿宋"/>
          <w:b/>
          <w:sz w:val="28"/>
          <w:szCs w:val="28"/>
        </w:rPr>
        <w:t>三、响应文件的编制</w:t>
      </w:r>
      <w:bookmarkEnd w:id="29"/>
      <w:bookmarkEnd w:id="30"/>
      <w:bookmarkEnd w:id="31"/>
      <w:bookmarkEnd w:id="32"/>
      <w:bookmarkEnd w:id="33"/>
    </w:p>
    <w:p w14:paraId="075FE3D3">
      <w:pPr>
        <w:spacing w:line="580" w:lineRule="exact"/>
        <w:ind w:firstLine="561"/>
        <w:rPr>
          <w:rFonts w:ascii="仿宋" w:hAnsi="仿宋" w:eastAsia="仿宋" w:cs="仿宋"/>
          <w:b/>
          <w:sz w:val="28"/>
          <w:szCs w:val="28"/>
        </w:rPr>
      </w:pPr>
      <w:r>
        <w:rPr>
          <w:rFonts w:hint="eastAsia" w:ascii="仿宋" w:hAnsi="仿宋" w:eastAsia="仿宋" w:cs="仿宋"/>
          <w:b/>
          <w:sz w:val="28"/>
          <w:szCs w:val="28"/>
        </w:rPr>
        <w:t>1．文件构成</w:t>
      </w:r>
    </w:p>
    <w:p w14:paraId="04B3C5D6">
      <w:pPr>
        <w:spacing w:line="580" w:lineRule="exact"/>
        <w:ind w:firstLine="561"/>
        <w:rPr>
          <w:rFonts w:ascii="仿宋" w:hAnsi="仿宋" w:eastAsia="仿宋" w:cs="仿宋"/>
          <w:sz w:val="28"/>
          <w:szCs w:val="28"/>
        </w:rPr>
      </w:pPr>
      <w:r>
        <w:rPr>
          <w:rFonts w:hint="eastAsia" w:ascii="仿宋" w:hAnsi="仿宋" w:eastAsia="仿宋" w:cs="仿宋"/>
          <w:sz w:val="28"/>
          <w:szCs w:val="28"/>
        </w:rPr>
        <w:t>被邀请报价单位应按要求编制响应文件，响应文件必须包括：响应文件（pdf格式）（第一册）、数据文件（PDF格式）（第二册），以上内容缺一不可，否则为无效响应。</w:t>
      </w:r>
    </w:p>
    <w:p w14:paraId="7FB94E59">
      <w:pPr>
        <w:spacing w:line="580" w:lineRule="exact"/>
        <w:ind w:firstLine="561"/>
        <w:rPr>
          <w:rFonts w:ascii="仿宋" w:hAnsi="仿宋" w:eastAsia="仿宋" w:cs="仿宋"/>
          <w:sz w:val="28"/>
          <w:szCs w:val="28"/>
        </w:rPr>
      </w:pPr>
      <w:r>
        <w:rPr>
          <w:rFonts w:hint="eastAsia" w:ascii="仿宋" w:hAnsi="仿宋" w:eastAsia="仿宋" w:cs="仿宋"/>
          <w:sz w:val="28"/>
          <w:szCs w:val="28"/>
        </w:rPr>
        <w:t>1.1被邀请报价单位编制的响应文件（pdf格式）（第一册）应包括但不少于下列内容：</w:t>
      </w:r>
    </w:p>
    <w:p w14:paraId="02FFA199">
      <w:pPr>
        <w:spacing w:line="580" w:lineRule="exact"/>
        <w:ind w:firstLine="561"/>
        <w:rPr>
          <w:rFonts w:ascii="仿宋" w:hAnsi="仿宋" w:eastAsia="仿宋" w:cs="仿宋"/>
          <w:sz w:val="28"/>
          <w:szCs w:val="28"/>
        </w:rPr>
      </w:pPr>
      <w:r>
        <w:rPr>
          <w:rFonts w:hint="eastAsia" w:ascii="仿宋" w:hAnsi="仿宋" w:eastAsia="仿宋" w:cs="仿宋"/>
          <w:sz w:val="28"/>
          <w:szCs w:val="28"/>
        </w:rPr>
        <w:t>见本文件第五章</w:t>
      </w:r>
    </w:p>
    <w:p w14:paraId="23E72866">
      <w:pPr>
        <w:spacing w:line="580" w:lineRule="exact"/>
        <w:ind w:firstLine="561"/>
        <w:rPr>
          <w:rFonts w:ascii="仿宋" w:hAnsi="仿宋" w:eastAsia="仿宋" w:cs="仿宋"/>
          <w:sz w:val="28"/>
          <w:szCs w:val="28"/>
        </w:rPr>
      </w:pPr>
      <w:r>
        <w:rPr>
          <w:rFonts w:hint="eastAsia" w:ascii="仿宋" w:hAnsi="仿宋" w:eastAsia="仿宋" w:cs="仿宋"/>
          <w:sz w:val="28"/>
          <w:szCs w:val="28"/>
        </w:rPr>
        <w:t>1.2数据文件（PDF格式）（第二册）</w:t>
      </w:r>
    </w:p>
    <w:p w14:paraId="7605A546">
      <w:pPr>
        <w:spacing w:line="580" w:lineRule="exact"/>
        <w:ind w:firstLine="561"/>
        <w:rPr>
          <w:rFonts w:ascii="仿宋" w:hAnsi="仿宋" w:eastAsia="仿宋" w:cs="仿宋"/>
          <w:sz w:val="28"/>
          <w:szCs w:val="28"/>
        </w:rPr>
      </w:pPr>
      <w:r>
        <w:rPr>
          <w:rFonts w:hint="eastAsia" w:ascii="仿宋" w:hAnsi="仿宋" w:eastAsia="仿宋" w:cs="仿宋"/>
          <w:sz w:val="28"/>
          <w:szCs w:val="28"/>
        </w:rPr>
        <w:t>被邀请报价单位须从所投项目的单源直接采购文件压缩包内的目录下获取数据文件（EXCEL格式），必须在原文件上严格按照其中要求填写并在</w:t>
      </w:r>
      <w:r>
        <w:rPr>
          <w:rFonts w:hint="eastAsia" w:ascii="仿宋" w:hAnsi="仿宋" w:eastAsia="仿宋" w:cs="仿宋"/>
          <w:color w:val="333333"/>
          <w:spacing w:val="8"/>
          <w:kern w:val="0"/>
          <w:sz w:val="28"/>
          <w:szCs w:val="28"/>
        </w:rPr>
        <w:t>威海市国有企业阳光采购电子化服务平台</w:t>
      </w:r>
      <w:r>
        <w:rPr>
          <w:rFonts w:hint="eastAsia" w:ascii="仿宋" w:hAnsi="仿宋" w:eastAsia="仿宋" w:cs="仿宋"/>
          <w:sz w:val="28"/>
          <w:szCs w:val="28"/>
        </w:rPr>
        <w:t>中转换为PDF并加盖报价单位电子印章，否则为无效响应，数据文件（PDF格式）包含下列内容：</w:t>
      </w:r>
    </w:p>
    <w:p w14:paraId="51A26591">
      <w:pPr>
        <w:spacing w:line="580" w:lineRule="exact"/>
        <w:ind w:firstLine="561"/>
        <w:rPr>
          <w:rFonts w:ascii="仿宋" w:hAnsi="仿宋" w:eastAsia="仿宋" w:cs="仿宋"/>
          <w:sz w:val="28"/>
          <w:szCs w:val="28"/>
        </w:rPr>
      </w:pPr>
      <w:r>
        <w:rPr>
          <w:rFonts w:hint="eastAsia" w:ascii="仿宋" w:hAnsi="仿宋" w:eastAsia="仿宋" w:cs="仿宋"/>
          <w:sz w:val="28"/>
          <w:szCs w:val="28"/>
        </w:rPr>
        <w:t>1.2.1封面</w:t>
      </w:r>
    </w:p>
    <w:p w14:paraId="5E1F3E52">
      <w:pPr>
        <w:spacing w:line="580" w:lineRule="exact"/>
        <w:ind w:firstLine="561"/>
        <w:rPr>
          <w:rFonts w:ascii="仿宋" w:hAnsi="仿宋" w:eastAsia="仿宋" w:cs="仿宋"/>
          <w:sz w:val="28"/>
          <w:szCs w:val="28"/>
        </w:rPr>
      </w:pPr>
      <w:r>
        <w:rPr>
          <w:rFonts w:hint="eastAsia" w:ascii="仿宋" w:hAnsi="仿宋" w:eastAsia="仿宋" w:cs="仿宋"/>
          <w:sz w:val="28"/>
          <w:szCs w:val="28"/>
        </w:rPr>
        <w:t>1.2.2投标报价表（含明细）</w:t>
      </w:r>
    </w:p>
    <w:p w14:paraId="6FA6B70A">
      <w:pPr>
        <w:spacing w:line="580" w:lineRule="exact"/>
        <w:ind w:firstLine="561"/>
        <w:rPr>
          <w:rFonts w:ascii="仿宋" w:hAnsi="仿宋" w:eastAsia="仿宋" w:cs="仿宋"/>
          <w:sz w:val="28"/>
          <w:szCs w:val="28"/>
        </w:rPr>
      </w:pPr>
      <w:r>
        <w:rPr>
          <w:rFonts w:hint="eastAsia" w:ascii="仿宋" w:hAnsi="仿宋" w:eastAsia="仿宋" w:cs="仿宋"/>
          <w:sz w:val="28"/>
          <w:szCs w:val="28"/>
        </w:rPr>
        <w:t>1.2.3需求响应表（如有）</w:t>
      </w:r>
    </w:p>
    <w:p w14:paraId="69C8E002">
      <w:pPr>
        <w:spacing w:line="580" w:lineRule="exact"/>
        <w:ind w:firstLine="561"/>
        <w:rPr>
          <w:rFonts w:ascii="仿宋" w:hAnsi="仿宋" w:eastAsia="仿宋" w:cs="仿宋"/>
          <w:b/>
          <w:sz w:val="28"/>
          <w:szCs w:val="28"/>
        </w:rPr>
      </w:pPr>
      <w:r>
        <w:rPr>
          <w:rFonts w:hint="eastAsia" w:ascii="仿宋" w:hAnsi="仿宋" w:eastAsia="仿宋" w:cs="仿宋"/>
          <w:b/>
          <w:sz w:val="28"/>
          <w:szCs w:val="28"/>
        </w:rPr>
        <w:t>2.编制要求</w:t>
      </w:r>
    </w:p>
    <w:p w14:paraId="5A46A3C9">
      <w:pPr>
        <w:spacing w:line="580" w:lineRule="exact"/>
        <w:ind w:firstLine="561"/>
        <w:rPr>
          <w:rFonts w:ascii="仿宋" w:hAnsi="仿宋" w:eastAsia="仿宋" w:cs="仿宋"/>
          <w:sz w:val="28"/>
          <w:szCs w:val="28"/>
        </w:rPr>
      </w:pPr>
      <w:r>
        <w:rPr>
          <w:rFonts w:hint="eastAsia" w:ascii="仿宋" w:hAnsi="仿宋" w:eastAsia="仿宋" w:cs="仿宋"/>
          <w:sz w:val="28"/>
          <w:szCs w:val="28"/>
        </w:rPr>
        <w:t>2.1响应文件编制要求</w:t>
      </w:r>
    </w:p>
    <w:p w14:paraId="630647E9">
      <w:pPr>
        <w:spacing w:line="580" w:lineRule="exact"/>
        <w:ind w:firstLine="561"/>
        <w:rPr>
          <w:rFonts w:ascii="仿宋" w:hAnsi="仿宋" w:eastAsia="仿宋" w:cs="仿宋"/>
          <w:sz w:val="28"/>
          <w:szCs w:val="28"/>
        </w:rPr>
      </w:pPr>
      <w:r>
        <w:rPr>
          <w:rFonts w:hint="eastAsia" w:ascii="仿宋" w:hAnsi="仿宋" w:eastAsia="仿宋" w:cs="仿宋"/>
          <w:sz w:val="28"/>
          <w:szCs w:val="28"/>
        </w:rPr>
        <w:t>2.1.1被邀请报价单位编写的文件和往来信件应以简体中文书写。如果响应文件或与报价有关的其它文件、信件及来往函电以其它语言书写的，报价单位应将其译成中文，如未翻译该文件为无效文件。</w:t>
      </w:r>
    </w:p>
    <w:p w14:paraId="03019316">
      <w:pPr>
        <w:spacing w:line="580" w:lineRule="exact"/>
        <w:ind w:firstLine="561"/>
        <w:rPr>
          <w:rFonts w:ascii="仿宋" w:hAnsi="仿宋" w:eastAsia="仿宋" w:cs="仿宋"/>
          <w:sz w:val="28"/>
          <w:szCs w:val="28"/>
        </w:rPr>
      </w:pPr>
      <w:r>
        <w:rPr>
          <w:rFonts w:hint="eastAsia" w:ascii="仿宋" w:hAnsi="仿宋" w:eastAsia="仿宋" w:cs="仿宋"/>
          <w:sz w:val="28"/>
          <w:szCs w:val="28"/>
        </w:rPr>
        <w:t>2.1.2响应文件中使用的计量单位应使用中华人民共和国法定计量单位。</w:t>
      </w:r>
    </w:p>
    <w:p w14:paraId="6E745382">
      <w:pPr>
        <w:spacing w:line="580" w:lineRule="exact"/>
        <w:ind w:firstLine="561"/>
        <w:rPr>
          <w:rFonts w:ascii="仿宋" w:hAnsi="仿宋" w:eastAsia="仿宋" w:cs="仿宋"/>
          <w:sz w:val="28"/>
          <w:szCs w:val="28"/>
        </w:rPr>
      </w:pPr>
      <w:r>
        <w:rPr>
          <w:rFonts w:hint="eastAsia" w:ascii="仿宋" w:hAnsi="仿宋" w:eastAsia="仿宋" w:cs="仿宋"/>
          <w:sz w:val="28"/>
          <w:szCs w:val="28"/>
        </w:rPr>
        <w:t>2.1.3被邀请报价单位必须保证响应文件所提供的全部资料真实可靠，并接受采购人或代理机构对其中任何资料进一步核实的要求。如果因为响应文件填报的内容不详，或没有提供采购中所要求的全部资料及数据，或提供虚假文件，由此造成的后果由报价单位自负。</w:t>
      </w:r>
    </w:p>
    <w:p w14:paraId="7FB49BFC">
      <w:pPr>
        <w:spacing w:line="580" w:lineRule="exact"/>
        <w:ind w:firstLine="561"/>
        <w:rPr>
          <w:rFonts w:ascii="仿宋" w:hAnsi="仿宋" w:eastAsia="仿宋" w:cs="仿宋"/>
          <w:sz w:val="28"/>
          <w:szCs w:val="28"/>
        </w:rPr>
      </w:pPr>
      <w:r>
        <w:rPr>
          <w:rFonts w:hint="eastAsia" w:ascii="仿宋" w:hAnsi="仿宋" w:eastAsia="仿宋" w:cs="仿宋"/>
          <w:sz w:val="28"/>
          <w:szCs w:val="28"/>
        </w:rPr>
        <w:t>2.1.4被邀请报价单位应按采购文件中提供的响应文件格式（详见第五章响应文件格式）编写响应文件，并使用A4规格编制。响应文件应编写目录，具有结构清晰的文档结构图（打开word视图中的“文档结构图”后能看到详细章节），页码连续。</w:t>
      </w:r>
    </w:p>
    <w:p w14:paraId="4ED109C2">
      <w:pPr>
        <w:spacing w:line="580" w:lineRule="exact"/>
        <w:ind w:firstLine="561"/>
        <w:rPr>
          <w:rFonts w:ascii="仿宋" w:hAnsi="仿宋" w:eastAsia="仿宋" w:cs="仿宋"/>
          <w:sz w:val="28"/>
          <w:szCs w:val="28"/>
        </w:rPr>
      </w:pPr>
      <w:r>
        <w:rPr>
          <w:rFonts w:hint="eastAsia" w:ascii="仿宋" w:hAnsi="仿宋" w:eastAsia="仿宋" w:cs="仿宋"/>
          <w:sz w:val="28"/>
          <w:szCs w:val="28"/>
        </w:rPr>
        <w:t>2.1.5被邀请报价单位按照采购文件要求所提供的各种证明文件必须真实且合法有效,经扫描后粘贴到响应文件的相关页上，确保清晰度可辨认，评审时由于无法辨认所产生的后果，由被邀请报价单位自行承担。</w:t>
      </w:r>
    </w:p>
    <w:p w14:paraId="44703104">
      <w:pPr>
        <w:spacing w:line="580" w:lineRule="exact"/>
        <w:ind w:firstLine="561"/>
        <w:rPr>
          <w:rFonts w:ascii="仿宋" w:hAnsi="仿宋" w:eastAsia="仿宋" w:cs="仿宋"/>
          <w:sz w:val="28"/>
          <w:szCs w:val="28"/>
        </w:rPr>
      </w:pPr>
      <w:r>
        <w:rPr>
          <w:rFonts w:hint="eastAsia" w:ascii="仿宋" w:hAnsi="仿宋" w:eastAsia="仿宋" w:cs="仿宋"/>
          <w:sz w:val="28"/>
          <w:szCs w:val="28"/>
        </w:rPr>
        <w:t>2.1.6</w:t>
      </w:r>
      <w:r>
        <w:rPr>
          <w:rFonts w:hint="eastAsia" w:ascii="仿宋" w:hAnsi="仿宋" w:eastAsia="仿宋" w:cs="仿宋"/>
          <w:b/>
          <w:sz w:val="28"/>
          <w:szCs w:val="28"/>
        </w:rPr>
        <w:t>被邀请报价单位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F15429E">
      <w:pPr>
        <w:spacing w:line="580" w:lineRule="exact"/>
        <w:ind w:firstLine="561"/>
        <w:rPr>
          <w:rFonts w:ascii="仿宋" w:hAnsi="仿宋" w:eastAsia="仿宋" w:cs="仿宋"/>
          <w:sz w:val="28"/>
          <w:szCs w:val="28"/>
        </w:rPr>
      </w:pPr>
      <w:r>
        <w:rPr>
          <w:rFonts w:hint="eastAsia" w:ascii="仿宋" w:hAnsi="仿宋" w:eastAsia="仿宋" w:cs="仿宋"/>
          <w:sz w:val="28"/>
          <w:szCs w:val="28"/>
        </w:rPr>
        <w:t>2.1.7为了保证系统整体效率，系统对所投递的电子文件有大小的限制，因此，报价单位应尽可能降低本文件的大小，小尺寸响应文件将使递交更快捷、减少差错发生几率，避免报价截止时间前未能完整上传文件。</w:t>
      </w:r>
    </w:p>
    <w:p w14:paraId="0DA96AEA">
      <w:pPr>
        <w:spacing w:line="580" w:lineRule="exact"/>
        <w:ind w:firstLine="561"/>
        <w:rPr>
          <w:rFonts w:ascii="仿宋" w:hAnsi="仿宋" w:eastAsia="仿宋" w:cs="仿宋"/>
          <w:sz w:val="28"/>
          <w:szCs w:val="28"/>
        </w:rPr>
      </w:pPr>
      <w:r>
        <w:rPr>
          <w:rFonts w:hint="eastAsia" w:ascii="仿宋" w:hAnsi="仿宋" w:eastAsia="仿宋" w:cs="仿宋"/>
          <w:sz w:val="28"/>
          <w:szCs w:val="28"/>
        </w:rPr>
        <w:t>2.1.8响应文件具有法律效力，报价单位与代理机构或采购人任何人的口头协议不影响响应文件的任何条款和内容。</w:t>
      </w:r>
    </w:p>
    <w:p w14:paraId="3777395F">
      <w:pPr>
        <w:spacing w:line="580" w:lineRule="exact"/>
        <w:ind w:firstLine="561"/>
        <w:rPr>
          <w:rFonts w:ascii="仿宋" w:hAnsi="仿宋" w:eastAsia="仿宋" w:cs="仿宋"/>
          <w:sz w:val="28"/>
          <w:szCs w:val="28"/>
        </w:rPr>
      </w:pPr>
      <w:r>
        <w:rPr>
          <w:rFonts w:hint="eastAsia" w:ascii="仿宋" w:hAnsi="仿宋" w:eastAsia="仿宋" w:cs="仿宋"/>
          <w:sz w:val="28"/>
          <w:szCs w:val="28"/>
        </w:rPr>
        <w:t>2.1.9采购人或代理机构均无义务向报价单位解释其成交或未成交的原因，且无论报价单位是否成交，响应文件及资料均不予退还，不提供副本拷贝。</w:t>
      </w:r>
    </w:p>
    <w:p w14:paraId="73E0CB59">
      <w:pPr>
        <w:spacing w:line="580" w:lineRule="exact"/>
        <w:ind w:firstLine="561"/>
        <w:rPr>
          <w:rFonts w:ascii="仿宋" w:hAnsi="仿宋" w:eastAsia="仿宋" w:cs="仿宋"/>
          <w:sz w:val="28"/>
          <w:szCs w:val="28"/>
        </w:rPr>
      </w:pPr>
      <w:r>
        <w:rPr>
          <w:rFonts w:hint="eastAsia" w:ascii="仿宋" w:hAnsi="仿宋" w:eastAsia="仿宋" w:cs="仿宋"/>
          <w:sz w:val="28"/>
          <w:szCs w:val="28"/>
        </w:rPr>
        <w:t>2.2数据文件编制要求</w:t>
      </w:r>
    </w:p>
    <w:p w14:paraId="11E60D5F">
      <w:pPr>
        <w:spacing w:line="580" w:lineRule="exact"/>
        <w:ind w:firstLine="561"/>
        <w:rPr>
          <w:rFonts w:ascii="仿宋" w:hAnsi="仿宋" w:eastAsia="仿宋" w:cs="仿宋"/>
          <w:sz w:val="28"/>
          <w:szCs w:val="28"/>
        </w:rPr>
      </w:pPr>
      <w:r>
        <w:rPr>
          <w:rFonts w:hint="eastAsia" w:ascii="仿宋" w:hAnsi="仿宋" w:eastAsia="仿宋" w:cs="仿宋"/>
          <w:sz w:val="28"/>
          <w:szCs w:val="28"/>
        </w:rPr>
        <w:t>2.2.1被邀请报价单位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表格列的增减以及对锁定区域内的数据进行更改、文件另存等违规性操作，都会破坏本文件中的数字指纹，导致系统无法接收该文件使其报价失败。</w:t>
      </w:r>
    </w:p>
    <w:p w14:paraId="419BA8B0">
      <w:pPr>
        <w:spacing w:line="580" w:lineRule="exact"/>
        <w:ind w:firstLine="561"/>
        <w:rPr>
          <w:rFonts w:ascii="仿宋" w:hAnsi="仿宋" w:eastAsia="仿宋" w:cs="仿宋"/>
          <w:sz w:val="28"/>
          <w:szCs w:val="28"/>
        </w:rPr>
      </w:pPr>
      <w:r>
        <w:rPr>
          <w:rFonts w:hint="eastAsia" w:ascii="仿宋" w:hAnsi="仿宋" w:eastAsia="仿宋" w:cs="仿宋"/>
          <w:sz w:val="28"/>
          <w:szCs w:val="28"/>
        </w:rPr>
        <w:t>2.2.2被邀请报价单位应按数据文件中规定的要求，完整、准确地填写《封面》《响应报价表（含明细）》《需求响应表（如有）》《评审对照表》《评分对照表（如有）》，任何的漏表、漏项及信息不完整、填写数据不规范或不正确，都将导致电子化服务平台无法接收该文件使其</w:t>
      </w:r>
      <w:r>
        <w:rPr>
          <w:rFonts w:hint="eastAsia" w:ascii="仿宋" w:hAnsi="仿宋" w:eastAsia="仿宋" w:cs="仿宋"/>
          <w:b/>
          <w:sz w:val="28"/>
          <w:szCs w:val="28"/>
        </w:rPr>
        <w:t>报价失败</w:t>
      </w:r>
      <w:r>
        <w:rPr>
          <w:rFonts w:hint="eastAsia" w:ascii="仿宋" w:hAnsi="仿宋" w:eastAsia="仿宋" w:cs="仿宋"/>
          <w:sz w:val="28"/>
          <w:szCs w:val="28"/>
        </w:rPr>
        <w:t>。</w:t>
      </w:r>
    </w:p>
    <w:p w14:paraId="0BA3441A">
      <w:pPr>
        <w:spacing w:line="580" w:lineRule="exact"/>
        <w:ind w:firstLine="561"/>
        <w:rPr>
          <w:rFonts w:ascii="仿宋" w:hAnsi="仿宋" w:eastAsia="仿宋" w:cs="仿宋"/>
          <w:b/>
          <w:sz w:val="28"/>
          <w:szCs w:val="28"/>
        </w:rPr>
      </w:pPr>
      <w:r>
        <w:rPr>
          <w:rFonts w:hint="eastAsia" w:ascii="仿宋" w:hAnsi="仿宋" w:eastAsia="仿宋" w:cs="仿宋"/>
          <w:b/>
          <w:sz w:val="28"/>
          <w:szCs w:val="28"/>
        </w:rPr>
        <w:t>3.报价</w:t>
      </w:r>
    </w:p>
    <w:p w14:paraId="11785CF5">
      <w:pPr>
        <w:spacing w:line="580" w:lineRule="exact"/>
        <w:ind w:firstLine="561"/>
        <w:rPr>
          <w:rFonts w:ascii="仿宋" w:hAnsi="仿宋" w:eastAsia="仿宋" w:cs="仿宋"/>
          <w:sz w:val="28"/>
          <w:szCs w:val="28"/>
        </w:rPr>
      </w:pPr>
      <w:r>
        <w:rPr>
          <w:rFonts w:hint="eastAsia" w:ascii="仿宋" w:hAnsi="仿宋" w:eastAsia="仿宋" w:cs="仿宋"/>
          <w:sz w:val="28"/>
          <w:szCs w:val="28"/>
        </w:rPr>
        <w:t>3.1被邀请报价单位提供的服务均以人民币报价，精确到小数点后两位。</w:t>
      </w:r>
    </w:p>
    <w:p w14:paraId="5192EFBB">
      <w:pPr>
        <w:spacing w:line="580" w:lineRule="exact"/>
        <w:ind w:firstLine="561"/>
        <w:rPr>
          <w:rFonts w:ascii="仿宋" w:hAnsi="仿宋" w:eastAsia="仿宋" w:cs="仿宋"/>
          <w:sz w:val="28"/>
          <w:szCs w:val="28"/>
        </w:rPr>
      </w:pPr>
      <w:r>
        <w:rPr>
          <w:rFonts w:hint="eastAsia" w:ascii="仿宋" w:hAnsi="仿宋" w:eastAsia="仿宋" w:cs="仿宋"/>
          <w:sz w:val="28"/>
          <w:szCs w:val="28"/>
        </w:rPr>
        <w:t>3.2被邀请报价单位应按照采购文件要求的服务内容、责任范围以及合同条款进行报价。</w:t>
      </w:r>
    </w:p>
    <w:p w14:paraId="0D03B2C7">
      <w:pPr>
        <w:spacing w:line="580" w:lineRule="exact"/>
        <w:ind w:firstLine="561"/>
        <w:rPr>
          <w:rFonts w:ascii="仿宋" w:hAnsi="仿宋" w:eastAsia="仿宋" w:cs="仿宋"/>
          <w:sz w:val="28"/>
          <w:szCs w:val="28"/>
        </w:rPr>
      </w:pPr>
      <w:r>
        <w:rPr>
          <w:rFonts w:hint="eastAsia" w:ascii="仿宋" w:hAnsi="仿宋" w:eastAsia="仿宋" w:cs="仿宋"/>
          <w:sz w:val="28"/>
          <w:szCs w:val="28"/>
        </w:rPr>
        <w:t>3.3被邀请报价单位应按数据文件“响应报价表（含明细）”要求的统一格式填写，并加盖电子公章。</w:t>
      </w:r>
    </w:p>
    <w:p w14:paraId="61EE279A">
      <w:pPr>
        <w:spacing w:line="580" w:lineRule="exact"/>
        <w:ind w:firstLine="561"/>
        <w:rPr>
          <w:rFonts w:ascii="仿宋" w:hAnsi="仿宋" w:eastAsia="仿宋" w:cs="仿宋"/>
          <w:sz w:val="28"/>
          <w:szCs w:val="28"/>
        </w:rPr>
      </w:pPr>
      <w:r>
        <w:rPr>
          <w:rFonts w:hint="eastAsia" w:ascii="仿宋" w:hAnsi="仿宋" w:eastAsia="仿宋" w:cs="仿宋"/>
          <w:sz w:val="28"/>
          <w:szCs w:val="28"/>
        </w:rPr>
        <w:t>3.4《响应报价表（含明细）》填写时应响应下列要求：</w:t>
      </w:r>
    </w:p>
    <w:p w14:paraId="08721857">
      <w:pPr>
        <w:spacing w:line="580" w:lineRule="exact"/>
        <w:ind w:firstLine="561"/>
        <w:rPr>
          <w:rFonts w:ascii="仿宋" w:hAnsi="仿宋" w:eastAsia="仿宋" w:cs="仿宋"/>
          <w:sz w:val="28"/>
          <w:szCs w:val="28"/>
        </w:rPr>
      </w:pPr>
      <w:r>
        <w:rPr>
          <w:rFonts w:hint="eastAsia" w:ascii="仿宋" w:hAnsi="仿宋" w:eastAsia="仿宋" w:cs="仿宋"/>
          <w:sz w:val="28"/>
          <w:szCs w:val="28"/>
        </w:rPr>
        <w:t>3.4.1所有根据合同或其它原因应由报价单位支付的税款和其它应交纳的费用都要包括在报价单位提交的报价中；</w:t>
      </w:r>
    </w:p>
    <w:p w14:paraId="1C1C6978">
      <w:pPr>
        <w:ind w:firstLine="560" w:firstLineChars="200"/>
        <w:rPr>
          <w:rFonts w:ascii="仿宋" w:hAnsi="仿宋" w:eastAsia="仿宋" w:cs="仿宋"/>
          <w:b/>
          <w:bCs/>
          <w:sz w:val="28"/>
          <w:szCs w:val="28"/>
        </w:rPr>
      </w:pPr>
      <w:r>
        <w:rPr>
          <w:rFonts w:hint="eastAsia" w:ascii="仿宋" w:hAnsi="仿宋" w:eastAsia="仿宋" w:cs="仿宋"/>
          <w:sz w:val="28"/>
          <w:szCs w:val="28"/>
        </w:rPr>
        <w:t>3.4.2</w:t>
      </w:r>
      <w:r>
        <w:rPr>
          <w:rFonts w:hint="eastAsia" w:ascii="仿宋" w:hAnsi="仿宋" w:eastAsia="仿宋" w:cs="仿宋"/>
          <w:b/>
          <w:bCs/>
          <w:sz w:val="28"/>
          <w:szCs w:val="28"/>
        </w:rPr>
        <w:t>本项目报价单位必须响应报价要求。</w:t>
      </w:r>
    </w:p>
    <w:p w14:paraId="0906EC5A">
      <w:pPr>
        <w:spacing w:line="580" w:lineRule="exact"/>
        <w:ind w:firstLine="561"/>
        <w:rPr>
          <w:rFonts w:ascii="仿宋" w:hAnsi="仿宋" w:eastAsia="仿宋" w:cs="仿宋"/>
          <w:sz w:val="28"/>
          <w:szCs w:val="28"/>
        </w:rPr>
      </w:pPr>
      <w:r>
        <w:rPr>
          <w:rFonts w:hint="eastAsia" w:ascii="仿宋" w:hAnsi="仿宋" w:eastAsia="仿宋" w:cs="仿宋"/>
          <w:sz w:val="28"/>
          <w:szCs w:val="28"/>
        </w:rPr>
        <w:t>3.4.3</w:t>
      </w:r>
      <w:r>
        <w:rPr>
          <w:rFonts w:hint="eastAsia" w:ascii="仿宋" w:hAnsi="仿宋" w:eastAsia="仿宋" w:cs="仿宋"/>
          <w:b/>
          <w:bCs/>
          <w:sz w:val="28"/>
          <w:szCs w:val="28"/>
        </w:rPr>
        <w:t>本项目为单源直接采购项目，供应商有二次报价的机会，二次报价供应商需在系统中填报最终报价。</w:t>
      </w:r>
      <w:r>
        <w:rPr>
          <w:rFonts w:hint="eastAsia" w:ascii="仿宋" w:hAnsi="仿宋" w:eastAsia="仿宋" w:cs="仿宋"/>
          <w:sz w:val="28"/>
          <w:szCs w:val="28"/>
        </w:rPr>
        <w:t>报价包括完成该项目的一切费用总和。以人民币为结算单位。报价中免费提供的项目，应注明免费。供应商应充分考虑本项目合同实施期间可能发生的一切费用，并承担由此而带来的风险。凡供应商在报价中未列明但又为本次采购所必备的费用，采购人将一律视为已包括在其报价中，在合同执行中将不予考虑。</w:t>
      </w:r>
    </w:p>
    <w:p w14:paraId="69A5DE4F">
      <w:pPr>
        <w:spacing w:line="580" w:lineRule="exact"/>
        <w:ind w:firstLine="561"/>
        <w:rPr>
          <w:rFonts w:ascii="仿宋" w:hAnsi="仿宋" w:eastAsia="仿宋" w:cs="仿宋"/>
          <w:sz w:val="28"/>
          <w:szCs w:val="28"/>
        </w:rPr>
      </w:pPr>
      <w:r>
        <w:rPr>
          <w:rFonts w:hint="eastAsia" w:ascii="仿宋" w:hAnsi="仿宋" w:eastAsia="仿宋" w:cs="仿宋"/>
          <w:sz w:val="28"/>
          <w:szCs w:val="28"/>
        </w:rPr>
        <w:t>3.4.4报价单位应对本次采购的全部内容进行报价，缺项报价无效。如因报价单位自身的原因报价失误而造成的损失，由报价单位自行承担。</w:t>
      </w:r>
    </w:p>
    <w:p w14:paraId="1B4E5D96">
      <w:pPr>
        <w:spacing w:line="580" w:lineRule="exact"/>
        <w:ind w:firstLine="561"/>
        <w:rPr>
          <w:rFonts w:ascii="仿宋" w:hAnsi="仿宋" w:eastAsia="仿宋" w:cs="仿宋"/>
          <w:sz w:val="28"/>
          <w:szCs w:val="28"/>
        </w:rPr>
      </w:pPr>
      <w:r>
        <w:rPr>
          <w:rFonts w:hint="eastAsia" w:ascii="仿宋" w:hAnsi="仿宋" w:eastAsia="仿宋" w:cs="仿宋"/>
          <w:sz w:val="28"/>
          <w:szCs w:val="28"/>
        </w:rPr>
        <w:t>3.5《需求响应表》填写时应响应下列要求：</w:t>
      </w:r>
    </w:p>
    <w:p w14:paraId="2868F1A6">
      <w:pPr>
        <w:spacing w:line="580" w:lineRule="exact"/>
        <w:ind w:firstLine="561"/>
        <w:rPr>
          <w:rFonts w:ascii="仿宋" w:hAnsi="仿宋" w:eastAsia="仿宋" w:cs="仿宋"/>
          <w:sz w:val="28"/>
          <w:szCs w:val="28"/>
        </w:rPr>
      </w:pPr>
      <w:r>
        <w:rPr>
          <w:rFonts w:hint="eastAsia" w:ascii="仿宋" w:hAnsi="仿宋" w:eastAsia="仿宋" w:cs="仿宋"/>
          <w:sz w:val="28"/>
          <w:szCs w:val="28"/>
        </w:rPr>
        <w:t>3.5.1如想拷贝数据到某个待填写单元格，应采用选择性粘贴(只粘贴文本)，否则单元格填写无效或被锁死；</w:t>
      </w:r>
    </w:p>
    <w:p w14:paraId="5D0B42F2">
      <w:pPr>
        <w:spacing w:line="580" w:lineRule="exact"/>
        <w:ind w:firstLine="561"/>
        <w:rPr>
          <w:rFonts w:ascii="仿宋" w:hAnsi="仿宋" w:eastAsia="仿宋" w:cs="仿宋"/>
          <w:sz w:val="28"/>
          <w:szCs w:val="28"/>
        </w:rPr>
      </w:pPr>
      <w:r>
        <w:rPr>
          <w:rFonts w:hint="eastAsia" w:ascii="仿宋" w:hAnsi="仿宋" w:eastAsia="仿宋" w:cs="仿宋"/>
          <w:sz w:val="28"/>
          <w:szCs w:val="28"/>
        </w:rPr>
        <w:t>3.5.2当招标需求列的内容显示不完整时，请点击编辑栏进行查看；</w:t>
      </w:r>
    </w:p>
    <w:p w14:paraId="14142F5C">
      <w:pPr>
        <w:spacing w:line="580" w:lineRule="exact"/>
        <w:ind w:firstLine="561"/>
        <w:rPr>
          <w:rFonts w:ascii="仿宋" w:hAnsi="仿宋" w:eastAsia="仿宋" w:cs="仿宋"/>
          <w:sz w:val="28"/>
          <w:szCs w:val="28"/>
        </w:rPr>
      </w:pPr>
      <w:r>
        <w:rPr>
          <w:rFonts w:hint="eastAsia" w:ascii="仿宋" w:hAnsi="仿宋" w:eastAsia="仿宋" w:cs="仿宋"/>
          <w:sz w:val="28"/>
          <w:szCs w:val="28"/>
        </w:rPr>
        <w:t>3.5.3响应需求请按照商品(服务)的招标需求逐一说明，如实填写。“响应需求”中需详细列明所报产品（服务）的明细；若与响应文件中提供的产品检测报告（如有）、生产厂家出具的产品彩页等证明材料的实质性响应情况不一致，按无效响应处理。</w:t>
      </w:r>
    </w:p>
    <w:p w14:paraId="6569900C">
      <w:pPr>
        <w:spacing w:line="580" w:lineRule="exact"/>
        <w:ind w:firstLine="561"/>
        <w:rPr>
          <w:rFonts w:ascii="仿宋" w:hAnsi="仿宋" w:eastAsia="仿宋" w:cs="仿宋"/>
          <w:sz w:val="28"/>
          <w:szCs w:val="28"/>
        </w:rPr>
      </w:pPr>
      <w:r>
        <w:rPr>
          <w:rFonts w:hint="eastAsia" w:ascii="仿宋" w:hAnsi="仿宋" w:eastAsia="仿宋" w:cs="仿宋"/>
          <w:sz w:val="28"/>
          <w:szCs w:val="28"/>
        </w:rPr>
        <w:t>3.5.4按照该表显示位置加盖一个电子印章；</w:t>
      </w:r>
    </w:p>
    <w:p w14:paraId="1DC7FBF8">
      <w:pPr>
        <w:spacing w:line="580" w:lineRule="exact"/>
        <w:ind w:firstLine="561"/>
        <w:rPr>
          <w:rFonts w:ascii="仿宋" w:hAnsi="仿宋" w:eastAsia="仿宋" w:cs="仿宋"/>
          <w:sz w:val="28"/>
          <w:szCs w:val="28"/>
        </w:rPr>
      </w:pPr>
      <w:r>
        <w:rPr>
          <w:rFonts w:hint="eastAsia" w:ascii="仿宋" w:hAnsi="仿宋" w:eastAsia="仿宋" w:cs="仿宋"/>
          <w:sz w:val="28"/>
          <w:szCs w:val="28"/>
        </w:rPr>
        <w:t>3.5.5该表为固定格式且有数字指纹，必须在原表上填写，填写完毕后只可保存不可另存。删除该表、增加该表、增加行列、删除行列、对固定格式的任何改动均会导致无效响应；</w:t>
      </w:r>
    </w:p>
    <w:p w14:paraId="1C1A2A3E">
      <w:pPr>
        <w:spacing w:line="580" w:lineRule="exact"/>
        <w:ind w:firstLine="561"/>
        <w:rPr>
          <w:rFonts w:ascii="仿宋" w:hAnsi="仿宋" w:eastAsia="仿宋" w:cs="仿宋"/>
          <w:sz w:val="28"/>
          <w:szCs w:val="28"/>
        </w:rPr>
      </w:pPr>
      <w:r>
        <w:rPr>
          <w:rFonts w:hint="eastAsia" w:ascii="仿宋" w:hAnsi="仿宋" w:eastAsia="仿宋" w:cs="仿宋"/>
          <w:sz w:val="28"/>
          <w:szCs w:val="28"/>
        </w:rPr>
        <w:t>3.6报价在合同执行过程中是固定不变的，不得以任何理由予以变更。</w:t>
      </w:r>
    </w:p>
    <w:p w14:paraId="32D35B80">
      <w:pPr>
        <w:spacing w:line="580" w:lineRule="exact"/>
        <w:ind w:firstLine="561"/>
        <w:rPr>
          <w:rFonts w:ascii="仿宋" w:hAnsi="仿宋" w:eastAsia="仿宋" w:cs="仿宋"/>
          <w:b/>
          <w:sz w:val="28"/>
          <w:szCs w:val="28"/>
        </w:rPr>
      </w:pPr>
      <w:r>
        <w:rPr>
          <w:rFonts w:hint="eastAsia" w:ascii="仿宋" w:hAnsi="仿宋" w:eastAsia="仿宋" w:cs="仿宋"/>
          <w:b/>
          <w:sz w:val="28"/>
          <w:szCs w:val="28"/>
        </w:rPr>
        <w:t>4.采购有效期</w:t>
      </w:r>
    </w:p>
    <w:p w14:paraId="716A0235">
      <w:pPr>
        <w:snapToGrid w:val="0"/>
        <w:spacing w:line="580" w:lineRule="exact"/>
        <w:ind w:firstLine="561"/>
        <w:rPr>
          <w:rFonts w:ascii="仿宋" w:hAnsi="仿宋" w:eastAsia="仿宋" w:cs="仿宋"/>
          <w:sz w:val="28"/>
          <w:szCs w:val="28"/>
        </w:rPr>
      </w:pPr>
      <w:r>
        <w:rPr>
          <w:rFonts w:hint="eastAsia" w:ascii="仿宋" w:hAnsi="仿宋" w:eastAsia="仿宋" w:cs="仿宋"/>
          <w:sz w:val="28"/>
          <w:szCs w:val="28"/>
        </w:rPr>
        <w:t>4.1采购活动有效期为公开报价之日起90日，报价有效期短于90天的，其响应为无效报价。</w:t>
      </w:r>
    </w:p>
    <w:p w14:paraId="0AE39AC0">
      <w:pPr>
        <w:spacing w:line="580" w:lineRule="exact"/>
        <w:ind w:firstLine="561"/>
        <w:rPr>
          <w:rFonts w:ascii="仿宋" w:hAnsi="仿宋" w:eastAsia="仿宋" w:cs="仿宋"/>
          <w:sz w:val="28"/>
          <w:szCs w:val="28"/>
        </w:rPr>
      </w:pPr>
      <w:r>
        <w:rPr>
          <w:rFonts w:hint="eastAsia" w:ascii="仿宋" w:hAnsi="仿宋" w:eastAsia="仿宋" w:cs="仿宋"/>
          <w:sz w:val="28"/>
          <w:szCs w:val="28"/>
        </w:rPr>
        <w:t>4.2特殊情况下，按有关法规执行。</w:t>
      </w:r>
    </w:p>
    <w:p w14:paraId="58B47604">
      <w:pPr>
        <w:spacing w:line="580" w:lineRule="exact"/>
        <w:ind w:firstLine="561"/>
        <w:rPr>
          <w:rFonts w:ascii="仿宋" w:hAnsi="仿宋" w:eastAsia="仿宋" w:cs="仿宋"/>
          <w:b/>
          <w:sz w:val="28"/>
          <w:szCs w:val="28"/>
        </w:rPr>
      </w:pPr>
      <w:r>
        <w:rPr>
          <w:rFonts w:hint="eastAsia" w:ascii="仿宋" w:hAnsi="仿宋" w:eastAsia="仿宋" w:cs="仿宋"/>
          <w:b/>
          <w:sz w:val="28"/>
          <w:szCs w:val="28"/>
        </w:rPr>
        <w:t>5.履约保证金的交纳与返还</w:t>
      </w:r>
    </w:p>
    <w:p w14:paraId="1E204F1F">
      <w:pPr>
        <w:spacing w:line="580" w:lineRule="exact"/>
        <w:ind w:firstLine="561"/>
        <w:rPr>
          <w:rFonts w:ascii="仿宋" w:hAnsi="仿宋" w:eastAsia="仿宋" w:cs="仿宋"/>
          <w:sz w:val="28"/>
          <w:szCs w:val="28"/>
        </w:rPr>
      </w:pPr>
      <w:r>
        <w:rPr>
          <w:rFonts w:hint="eastAsia" w:ascii="仿宋" w:hAnsi="仿宋" w:eastAsia="仿宋" w:cs="仿宋"/>
          <w:sz w:val="28"/>
          <w:szCs w:val="28"/>
        </w:rPr>
        <w:t>本项目不收取履约保证金。</w:t>
      </w:r>
    </w:p>
    <w:p w14:paraId="58881FAB">
      <w:pPr>
        <w:spacing w:line="580" w:lineRule="exact"/>
        <w:ind w:firstLine="561"/>
        <w:rPr>
          <w:rFonts w:ascii="仿宋" w:hAnsi="仿宋" w:eastAsia="仿宋" w:cs="仿宋"/>
          <w:b/>
          <w:sz w:val="28"/>
          <w:szCs w:val="28"/>
        </w:rPr>
      </w:pPr>
      <w:r>
        <w:rPr>
          <w:rFonts w:hint="eastAsia" w:ascii="仿宋" w:hAnsi="仿宋" w:eastAsia="仿宋" w:cs="仿宋"/>
          <w:b/>
          <w:sz w:val="28"/>
          <w:szCs w:val="28"/>
        </w:rPr>
        <w:t>6.关于分包</w:t>
      </w:r>
    </w:p>
    <w:p w14:paraId="7933C0EE">
      <w:pPr>
        <w:spacing w:line="580" w:lineRule="exact"/>
        <w:ind w:firstLine="561"/>
        <w:rPr>
          <w:rFonts w:ascii="仿宋" w:hAnsi="仿宋" w:eastAsia="仿宋" w:cs="仿宋"/>
          <w:sz w:val="28"/>
          <w:szCs w:val="28"/>
        </w:rPr>
      </w:pPr>
      <w:r>
        <w:rPr>
          <w:rFonts w:hint="eastAsia" w:ascii="仿宋" w:hAnsi="仿宋" w:eastAsia="仿宋" w:cs="仿宋"/>
          <w:sz w:val="28"/>
          <w:szCs w:val="28"/>
        </w:rPr>
        <w:t>本项目不得分包。</w:t>
      </w:r>
    </w:p>
    <w:p w14:paraId="517D542F">
      <w:pPr>
        <w:spacing w:line="580" w:lineRule="exact"/>
        <w:ind w:firstLine="561"/>
        <w:rPr>
          <w:rFonts w:ascii="仿宋" w:hAnsi="仿宋" w:eastAsia="仿宋" w:cs="仿宋"/>
          <w:b/>
          <w:sz w:val="28"/>
          <w:szCs w:val="28"/>
        </w:rPr>
      </w:pPr>
      <w:bookmarkStart w:id="34" w:name="_Toc447029607"/>
      <w:r>
        <w:rPr>
          <w:rFonts w:hint="eastAsia" w:ascii="仿宋" w:hAnsi="仿宋" w:eastAsia="仿宋" w:cs="仿宋"/>
          <w:b/>
          <w:sz w:val="28"/>
          <w:szCs w:val="28"/>
        </w:rPr>
        <w:t>7.响应文件的数量和签署</w:t>
      </w:r>
    </w:p>
    <w:p w14:paraId="5013744D">
      <w:pPr>
        <w:spacing w:line="580" w:lineRule="exact"/>
        <w:ind w:firstLine="561"/>
        <w:rPr>
          <w:rFonts w:ascii="仿宋" w:hAnsi="仿宋" w:eastAsia="仿宋" w:cs="仿宋"/>
          <w:sz w:val="28"/>
          <w:szCs w:val="28"/>
        </w:rPr>
      </w:pPr>
      <w:r>
        <w:rPr>
          <w:rFonts w:hint="eastAsia" w:ascii="仿宋" w:hAnsi="仿宋" w:eastAsia="仿宋" w:cs="仿宋"/>
          <w:sz w:val="28"/>
          <w:szCs w:val="28"/>
        </w:rPr>
        <w:t>7.1响应文件（pdf格式）1份（第一册）：</w:t>
      </w:r>
    </w:p>
    <w:p w14:paraId="15619706">
      <w:pPr>
        <w:spacing w:line="580" w:lineRule="exact"/>
        <w:ind w:firstLine="561"/>
        <w:rPr>
          <w:rFonts w:ascii="仿宋" w:hAnsi="仿宋" w:eastAsia="仿宋" w:cs="仿宋"/>
          <w:sz w:val="28"/>
          <w:szCs w:val="28"/>
        </w:rPr>
      </w:pPr>
      <w:r>
        <w:rPr>
          <w:rFonts w:hint="eastAsia" w:ascii="仿宋" w:hAnsi="仿宋" w:eastAsia="仿宋" w:cs="仿宋"/>
          <w:sz w:val="28"/>
          <w:szCs w:val="28"/>
        </w:rPr>
        <w:t>7.1.1报价单位应使用带电子签章功能的CA锁对响应文件须盖章或签名的部位加盖电子印章（单位电子公章、法定代表人电子人名章），电子印章与实物印章具有同等法律效力。</w:t>
      </w:r>
    </w:p>
    <w:p w14:paraId="5BEB8DFB">
      <w:pPr>
        <w:spacing w:line="580" w:lineRule="exact"/>
        <w:ind w:firstLine="561"/>
        <w:rPr>
          <w:rFonts w:ascii="仿宋" w:hAnsi="仿宋" w:eastAsia="仿宋" w:cs="仿宋"/>
          <w:sz w:val="28"/>
          <w:szCs w:val="28"/>
        </w:rPr>
      </w:pPr>
      <w:r>
        <w:rPr>
          <w:rFonts w:hint="eastAsia" w:ascii="仿宋" w:hAnsi="仿宋" w:eastAsia="仿宋" w:cs="仿宋"/>
          <w:sz w:val="28"/>
          <w:szCs w:val="28"/>
        </w:rPr>
        <w:t>7.1.2报价单位应首先编制word格式响应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响应文件。</w:t>
      </w:r>
    </w:p>
    <w:p w14:paraId="76B2B6FD">
      <w:pPr>
        <w:spacing w:line="580" w:lineRule="exact"/>
        <w:ind w:firstLine="561"/>
        <w:rPr>
          <w:rFonts w:ascii="仿宋" w:hAnsi="仿宋" w:eastAsia="仿宋" w:cs="仿宋"/>
          <w:sz w:val="28"/>
          <w:szCs w:val="28"/>
        </w:rPr>
      </w:pPr>
      <w:r>
        <w:rPr>
          <w:rFonts w:hint="eastAsia" w:ascii="仿宋" w:hAnsi="仿宋" w:eastAsia="仿宋" w:cs="仿宋"/>
          <w:sz w:val="28"/>
          <w:szCs w:val="28"/>
        </w:rPr>
        <w:t>7.1.3文件中要求法定代表人签字或签章的须加盖法定代表人电子人名章。</w:t>
      </w:r>
    </w:p>
    <w:p w14:paraId="4122FBD3">
      <w:pPr>
        <w:spacing w:line="580" w:lineRule="exact"/>
        <w:ind w:firstLine="561"/>
        <w:rPr>
          <w:rFonts w:ascii="仿宋" w:hAnsi="仿宋" w:eastAsia="仿宋" w:cs="仿宋"/>
          <w:sz w:val="28"/>
          <w:szCs w:val="28"/>
        </w:rPr>
      </w:pPr>
      <w:r>
        <w:rPr>
          <w:rFonts w:hint="eastAsia" w:ascii="仿宋" w:hAnsi="仿宋" w:eastAsia="仿宋" w:cs="仿宋"/>
          <w:sz w:val="28"/>
          <w:szCs w:val="28"/>
        </w:rPr>
        <w:t>7.1.4须被授权人签字的，被授权人又无电子人名章的，可将对应页面打印出来手写签字后再扫描粘贴到响应文件中，须加盖单位电子公章。</w:t>
      </w:r>
    </w:p>
    <w:p w14:paraId="7623A77D">
      <w:pPr>
        <w:spacing w:line="580" w:lineRule="exact"/>
        <w:ind w:firstLine="561"/>
        <w:rPr>
          <w:rFonts w:ascii="仿宋" w:hAnsi="仿宋" w:eastAsia="仿宋" w:cs="仿宋"/>
          <w:sz w:val="28"/>
          <w:szCs w:val="28"/>
        </w:rPr>
      </w:pPr>
      <w:r>
        <w:rPr>
          <w:rFonts w:hint="eastAsia" w:ascii="仿宋" w:hAnsi="仿宋" w:eastAsia="仿宋" w:cs="仿宋"/>
          <w:sz w:val="28"/>
          <w:szCs w:val="28"/>
        </w:rPr>
        <w:t>7.1.5可使用平台的批量盖章功能快速签章。</w:t>
      </w:r>
    </w:p>
    <w:p w14:paraId="50DD5E72">
      <w:pPr>
        <w:spacing w:line="580" w:lineRule="exact"/>
        <w:ind w:firstLine="561"/>
        <w:rPr>
          <w:rFonts w:ascii="仿宋" w:hAnsi="仿宋" w:eastAsia="仿宋" w:cs="仿宋"/>
          <w:sz w:val="28"/>
          <w:szCs w:val="28"/>
        </w:rPr>
      </w:pPr>
      <w:r>
        <w:rPr>
          <w:rFonts w:hint="eastAsia" w:ascii="仿宋" w:hAnsi="仿宋" w:eastAsia="仿宋" w:cs="仿宋"/>
          <w:sz w:val="28"/>
          <w:szCs w:val="28"/>
        </w:rPr>
        <w:t>7.1.6采用扫描粘贴报价单位公章或扫描法定代表人人名章而不加盖单位电子公章的为</w:t>
      </w:r>
      <w:r>
        <w:rPr>
          <w:rFonts w:hint="eastAsia" w:ascii="仿宋" w:hAnsi="仿宋" w:eastAsia="仿宋" w:cs="仿宋"/>
          <w:b/>
          <w:sz w:val="28"/>
          <w:szCs w:val="28"/>
        </w:rPr>
        <w:t>无效响应</w:t>
      </w:r>
      <w:r>
        <w:rPr>
          <w:rFonts w:hint="eastAsia" w:ascii="仿宋" w:hAnsi="仿宋" w:eastAsia="仿宋" w:cs="仿宋"/>
          <w:sz w:val="28"/>
          <w:szCs w:val="28"/>
        </w:rPr>
        <w:t>。</w:t>
      </w:r>
    </w:p>
    <w:p w14:paraId="577D14F4">
      <w:pPr>
        <w:spacing w:line="580" w:lineRule="exact"/>
        <w:ind w:firstLine="561"/>
        <w:rPr>
          <w:rFonts w:ascii="仿宋" w:hAnsi="仿宋" w:eastAsia="仿宋" w:cs="仿宋"/>
          <w:sz w:val="28"/>
          <w:szCs w:val="28"/>
        </w:rPr>
      </w:pPr>
      <w:r>
        <w:rPr>
          <w:rFonts w:hint="eastAsia" w:ascii="仿宋" w:hAnsi="仿宋" w:eastAsia="仿宋" w:cs="仿宋"/>
          <w:sz w:val="28"/>
          <w:szCs w:val="28"/>
        </w:rPr>
        <w:t>7.2数据文件（PDF格式）（第二册）1份：</w:t>
      </w:r>
    </w:p>
    <w:p w14:paraId="7499B0CD">
      <w:pPr>
        <w:spacing w:line="580" w:lineRule="exact"/>
        <w:ind w:firstLine="561"/>
        <w:rPr>
          <w:rFonts w:ascii="仿宋" w:hAnsi="仿宋" w:eastAsia="仿宋" w:cs="仿宋"/>
          <w:sz w:val="28"/>
          <w:szCs w:val="28"/>
        </w:rPr>
      </w:pPr>
      <w:r>
        <w:rPr>
          <w:rFonts w:hint="eastAsia" w:ascii="仿宋" w:hAnsi="仿宋" w:eastAsia="仿宋" w:cs="仿宋"/>
          <w:sz w:val="28"/>
          <w:szCs w:val="28"/>
        </w:rPr>
        <w:t>7.2.1报价单位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47209259">
      <w:pPr>
        <w:spacing w:line="580" w:lineRule="exact"/>
        <w:ind w:firstLine="561"/>
        <w:rPr>
          <w:rFonts w:ascii="仿宋" w:hAnsi="仿宋" w:eastAsia="仿宋" w:cs="仿宋"/>
          <w:sz w:val="28"/>
          <w:szCs w:val="28"/>
        </w:rPr>
      </w:pPr>
      <w:r>
        <w:rPr>
          <w:rFonts w:hint="eastAsia" w:ascii="仿宋" w:hAnsi="仿宋" w:eastAsia="仿宋" w:cs="仿宋"/>
          <w:sz w:val="28"/>
          <w:szCs w:val="28"/>
        </w:rPr>
        <w:t>7.2.2文件中要求法定代表人签字或签章的须加盖法定代表人电子人名章。</w:t>
      </w:r>
    </w:p>
    <w:p w14:paraId="479B2D22">
      <w:pPr>
        <w:spacing w:line="580" w:lineRule="exact"/>
        <w:ind w:firstLine="561"/>
        <w:rPr>
          <w:rFonts w:ascii="仿宋" w:hAnsi="仿宋" w:eastAsia="仿宋" w:cs="仿宋"/>
          <w:sz w:val="28"/>
          <w:szCs w:val="28"/>
        </w:rPr>
      </w:pPr>
      <w:r>
        <w:rPr>
          <w:rFonts w:hint="eastAsia" w:ascii="仿宋" w:hAnsi="仿宋" w:eastAsia="仿宋" w:cs="仿宋"/>
          <w:sz w:val="28"/>
          <w:szCs w:val="28"/>
        </w:rPr>
        <w:t>7.2.3采用扫描粘贴报价单位公章或法定代表人人名章的为</w:t>
      </w:r>
      <w:r>
        <w:rPr>
          <w:rFonts w:hint="eastAsia" w:ascii="仿宋" w:hAnsi="仿宋" w:eastAsia="仿宋" w:cs="仿宋"/>
          <w:b/>
          <w:sz w:val="28"/>
          <w:szCs w:val="28"/>
        </w:rPr>
        <w:t>无效响应</w:t>
      </w:r>
      <w:r>
        <w:rPr>
          <w:rFonts w:hint="eastAsia" w:ascii="仿宋" w:hAnsi="仿宋" w:eastAsia="仿宋" w:cs="仿宋"/>
          <w:sz w:val="28"/>
          <w:szCs w:val="28"/>
        </w:rPr>
        <w:t>。</w:t>
      </w:r>
    </w:p>
    <w:bookmarkEnd w:id="34"/>
    <w:p w14:paraId="271F5229">
      <w:pPr>
        <w:spacing w:line="580" w:lineRule="exact"/>
        <w:ind w:firstLine="561"/>
        <w:outlineLvl w:val="0"/>
        <w:rPr>
          <w:rFonts w:ascii="仿宋" w:hAnsi="仿宋" w:eastAsia="仿宋" w:cs="仿宋"/>
          <w:b/>
          <w:sz w:val="28"/>
          <w:szCs w:val="28"/>
        </w:rPr>
      </w:pPr>
      <w:bookmarkStart w:id="35" w:name="_Toc382557980"/>
      <w:bookmarkStart w:id="36" w:name="_Toc4695"/>
      <w:bookmarkStart w:id="37" w:name="_Toc5753"/>
      <w:bookmarkStart w:id="38" w:name="_Toc29668"/>
      <w:bookmarkStart w:id="39" w:name="_Toc2795"/>
      <w:r>
        <w:rPr>
          <w:rFonts w:hint="eastAsia" w:ascii="仿宋" w:hAnsi="仿宋" w:eastAsia="仿宋" w:cs="仿宋"/>
          <w:b/>
          <w:sz w:val="28"/>
          <w:szCs w:val="28"/>
        </w:rPr>
        <w:t>四、响应文件的递交</w:t>
      </w:r>
      <w:bookmarkEnd w:id="35"/>
      <w:bookmarkEnd w:id="36"/>
      <w:bookmarkEnd w:id="37"/>
      <w:bookmarkEnd w:id="38"/>
      <w:bookmarkEnd w:id="39"/>
    </w:p>
    <w:p w14:paraId="779FBC71">
      <w:pPr>
        <w:spacing w:line="580" w:lineRule="exact"/>
        <w:ind w:firstLine="561"/>
        <w:rPr>
          <w:rFonts w:ascii="仿宋" w:hAnsi="仿宋" w:eastAsia="仿宋" w:cs="仿宋"/>
          <w:b/>
          <w:sz w:val="28"/>
          <w:szCs w:val="28"/>
        </w:rPr>
      </w:pPr>
      <w:r>
        <w:rPr>
          <w:rFonts w:hint="eastAsia" w:ascii="仿宋" w:hAnsi="仿宋" w:eastAsia="仿宋" w:cs="仿宋"/>
          <w:b/>
          <w:sz w:val="28"/>
          <w:szCs w:val="28"/>
        </w:rPr>
        <w:t>报价有效期内，被邀请报价单位不得撤回其响应文件。</w:t>
      </w:r>
    </w:p>
    <w:p w14:paraId="460D3B2E">
      <w:pPr>
        <w:spacing w:line="580" w:lineRule="exact"/>
        <w:ind w:firstLine="561"/>
        <w:rPr>
          <w:rFonts w:ascii="仿宋" w:hAnsi="仿宋" w:eastAsia="仿宋" w:cs="仿宋"/>
          <w:b/>
          <w:sz w:val="28"/>
          <w:szCs w:val="28"/>
        </w:rPr>
      </w:pPr>
      <w:r>
        <w:rPr>
          <w:rFonts w:hint="eastAsia" w:ascii="仿宋" w:hAnsi="仿宋" w:eastAsia="仿宋" w:cs="仿宋"/>
          <w:b/>
          <w:sz w:val="28"/>
          <w:szCs w:val="28"/>
        </w:rPr>
        <w:t>1.响应文件的密封和标记</w:t>
      </w:r>
    </w:p>
    <w:p w14:paraId="04A41E91">
      <w:pPr>
        <w:spacing w:line="580" w:lineRule="exact"/>
        <w:ind w:firstLine="561"/>
        <w:rPr>
          <w:rFonts w:ascii="仿宋" w:hAnsi="仿宋" w:eastAsia="仿宋" w:cs="仿宋"/>
          <w:sz w:val="28"/>
          <w:szCs w:val="28"/>
        </w:rPr>
      </w:pPr>
      <w:r>
        <w:rPr>
          <w:rFonts w:hint="eastAsia" w:ascii="仿宋" w:hAnsi="仿宋" w:eastAsia="仿宋" w:cs="仿宋"/>
          <w:sz w:val="28"/>
          <w:szCs w:val="28"/>
        </w:rPr>
        <w:t>1.1电子响应文件的密封和标记</w:t>
      </w:r>
    </w:p>
    <w:p w14:paraId="273565C3">
      <w:pPr>
        <w:spacing w:line="580" w:lineRule="exact"/>
        <w:ind w:firstLine="561"/>
        <w:rPr>
          <w:rFonts w:ascii="仿宋" w:hAnsi="仿宋" w:eastAsia="仿宋" w:cs="仿宋"/>
          <w:sz w:val="28"/>
          <w:szCs w:val="28"/>
        </w:rPr>
      </w:pPr>
      <w:r>
        <w:rPr>
          <w:rFonts w:hint="eastAsia" w:ascii="仿宋" w:hAnsi="仿宋" w:eastAsia="仿宋" w:cs="仿宋"/>
          <w:sz w:val="28"/>
          <w:szCs w:val="28"/>
        </w:rPr>
        <w:t>1.1.1加盖了电子印章的电子响应文件和数据文件须在威海市国有企业阳光采购电子化服务平台的标书递交界面进行提交，提交前系统会自动在本地进行加密和数字签名，加密和数字签名后的文件除了会上传到系统中之外还会同步保存到本地计算机。</w:t>
      </w:r>
    </w:p>
    <w:p w14:paraId="468DAF73">
      <w:pPr>
        <w:spacing w:line="580" w:lineRule="exact"/>
        <w:ind w:firstLine="561"/>
        <w:rPr>
          <w:rFonts w:ascii="仿宋" w:hAnsi="仿宋" w:eastAsia="仿宋" w:cs="仿宋"/>
          <w:sz w:val="28"/>
          <w:szCs w:val="28"/>
        </w:rPr>
      </w:pPr>
      <w:r>
        <w:rPr>
          <w:rFonts w:hint="eastAsia" w:ascii="仿宋" w:hAnsi="仿宋" w:eastAsia="仿宋" w:cs="仿宋"/>
          <w:sz w:val="28"/>
          <w:szCs w:val="28"/>
        </w:rPr>
        <w:t>1.2文件递交</w:t>
      </w:r>
    </w:p>
    <w:p w14:paraId="44909ECD">
      <w:pPr>
        <w:spacing w:line="580" w:lineRule="exact"/>
        <w:ind w:firstLine="561"/>
        <w:rPr>
          <w:rFonts w:ascii="仿宋" w:hAnsi="仿宋" w:eastAsia="仿宋" w:cs="仿宋"/>
          <w:sz w:val="28"/>
          <w:szCs w:val="28"/>
        </w:rPr>
      </w:pPr>
      <w:r>
        <w:rPr>
          <w:rFonts w:hint="eastAsia" w:ascii="仿宋" w:hAnsi="仿宋" w:eastAsia="仿宋" w:cs="仿宋"/>
          <w:sz w:val="28"/>
          <w:szCs w:val="28"/>
        </w:rPr>
        <w:t>1.2.1被邀请报价单位应在单源直接采购须知前附表规定的时间前网上递交响应文件和数据文件。被邀请报价单位应充分评估集中报价带来的网络影响，尽量避开报价高峰时间，错峰进行电子报价，系统以收到被邀请报价单位发出的递交指令的时间作为其报价时间，如该时间超过报价截止时间，其</w:t>
      </w:r>
      <w:r>
        <w:rPr>
          <w:rFonts w:hint="eastAsia" w:ascii="仿宋" w:hAnsi="仿宋" w:eastAsia="仿宋" w:cs="仿宋"/>
          <w:b/>
          <w:sz w:val="28"/>
          <w:szCs w:val="28"/>
        </w:rPr>
        <w:t>报价将会被判定为无效</w:t>
      </w:r>
      <w:r>
        <w:rPr>
          <w:rFonts w:hint="eastAsia" w:ascii="仿宋" w:hAnsi="仿宋" w:eastAsia="仿宋" w:cs="仿宋"/>
          <w:sz w:val="28"/>
          <w:szCs w:val="28"/>
        </w:rPr>
        <w:t>。</w:t>
      </w:r>
    </w:p>
    <w:p w14:paraId="7B28F802">
      <w:pPr>
        <w:spacing w:line="580" w:lineRule="exact"/>
        <w:ind w:firstLine="561"/>
        <w:rPr>
          <w:rFonts w:ascii="仿宋" w:hAnsi="仿宋" w:eastAsia="仿宋" w:cs="仿宋"/>
          <w:b/>
          <w:sz w:val="28"/>
          <w:szCs w:val="28"/>
        </w:rPr>
      </w:pPr>
      <w:r>
        <w:rPr>
          <w:rFonts w:hint="eastAsia" w:ascii="仿宋" w:hAnsi="仿宋" w:eastAsia="仿宋" w:cs="仿宋"/>
          <w:b/>
          <w:sz w:val="28"/>
          <w:szCs w:val="28"/>
        </w:rPr>
        <w:t>1.2.2被邀请报价单位须牢记报价加密密码，该密码将用于商谈时解密其电子响应文件，如忘记密码或输入错误密码超过5次，其递交的电子响应文件将无法解密，导致无法提取数据和供他人阅读文件，致使其报价失败。</w:t>
      </w:r>
    </w:p>
    <w:p w14:paraId="6DBF6740">
      <w:pPr>
        <w:spacing w:line="580" w:lineRule="exact"/>
        <w:ind w:firstLine="561"/>
        <w:rPr>
          <w:rFonts w:ascii="仿宋" w:hAnsi="仿宋" w:eastAsia="仿宋" w:cs="仿宋"/>
          <w:color w:val="FF0000"/>
          <w:sz w:val="28"/>
          <w:szCs w:val="28"/>
        </w:rPr>
      </w:pPr>
      <w:bookmarkStart w:id="40" w:name="_Toc382557981"/>
      <w:r>
        <w:rPr>
          <w:rFonts w:hint="eastAsia" w:ascii="仿宋" w:hAnsi="仿宋" w:eastAsia="仿宋" w:cs="仿宋"/>
          <w:sz w:val="28"/>
          <w:szCs w:val="28"/>
        </w:rPr>
        <w:t>1.2.3除单源直接采购须知前附表另有规定外，代理机构</w:t>
      </w:r>
      <w:r>
        <w:rPr>
          <w:rFonts w:hint="eastAsia" w:ascii="仿宋" w:hAnsi="仿宋" w:eastAsia="仿宋" w:cs="仿宋"/>
          <w:b/>
          <w:color w:val="000000"/>
          <w:sz w:val="28"/>
          <w:szCs w:val="28"/>
        </w:rPr>
        <w:t>拒绝接收纸质响应文件</w:t>
      </w:r>
      <w:r>
        <w:rPr>
          <w:rFonts w:hint="eastAsia" w:ascii="仿宋" w:hAnsi="仿宋" w:eastAsia="仿宋" w:cs="仿宋"/>
          <w:color w:val="000000"/>
          <w:sz w:val="28"/>
          <w:szCs w:val="28"/>
        </w:rPr>
        <w:t>。</w:t>
      </w:r>
    </w:p>
    <w:p w14:paraId="62E8EC46">
      <w:pPr>
        <w:spacing w:line="580" w:lineRule="exact"/>
        <w:ind w:firstLine="561"/>
        <w:rPr>
          <w:rFonts w:ascii="仿宋" w:hAnsi="仿宋" w:eastAsia="仿宋" w:cs="仿宋"/>
          <w:sz w:val="28"/>
          <w:szCs w:val="28"/>
        </w:rPr>
      </w:pPr>
      <w:r>
        <w:rPr>
          <w:rFonts w:hint="eastAsia" w:ascii="仿宋" w:hAnsi="仿宋" w:eastAsia="仿宋" w:cs="仿宋"/>
          <w:sz w:val="28"/>
          <w:szCs w:val="28"/>
        </w:rPr>
        <w:t>1.2.4报价单位应将网上递交的已盖章未加密的数据文件和响应文件谨慎保存以便启动应急开标程序时使用。</w:t>
      </w:r>
    </w:p>
    <w:p w14:paraId="1CBD142C">
      <w:pPr>
        <w:spacing w:line="580" w:lineRule="exact"/>
        <w:ind w:firstLine="561"/>
        <w:outlineLvl w:val="0"/>
        <w:rPr>
          <w:rFonts w:ascii="仿宋" w:hAnsi="仿宋" w:eastAsia="仿宋" w:cs="仿宋"/>
          <w:b/>
          <w:sz w:val="28"/>
          <w:szCs w:val="28"/>
        </w:rPr>
      </w:pPr>
      <w:bookmarkStart w:id="41" w:name="_Toc21681"/>
      <w:bookmarkStart w:id="42" w:name="_Toc12235"/>
      <w:bookmarkStart w:id="43" w:name="_Toc16829"/>
      <w:bookmarkStart w:id="44" w:name="_Toc837"/>
      <w:r>
        <w:rPr>
          <w:rFonts w:hint="eastAsia" w:ascii="仿宋" w:hAnsi="仿宋" w:eastAsia="仿宋" w:cs="仿宋"/>
          <w:b/>
          <w:sz w:val="28"/>
          <w:szCs w:val="28"/>
        </w:rPr>
        <w:t>五、</w:t>
      </w:r>
      <w:bookmarkEnd w:id="40"/>
      <w:r>
        <w:rPr>
          <w:rFonts w:hint="eastAsia" w:ascii="仿宋" w:hAnsi="仿宋" w:eastAsia="仿宋" w:cs="仿宋"/>
          <w:b/>
          <w:sz w:val="28"/>
          <w:szCs w:val="28"/>
        </w:rPr>
        <w:t>采购协商</w:t>
      </w:r>
      <w:bookmarkEnd w:id="41"/>
      <w:bookmarkEnd w:id="42"/>
      <w:bookmarkEnd w:id="43"/>
      <w:bookmarkEnd w:id="44"/>
    </w:p>
    <w:p w14:paraId="1CBB8E30">
      <w:pPr>
        <w:spacing w:line="580" w:lineRule="exact"/>
        <w:ind w:firstLine="561"/>
        <w:rPr>
          <w:rFonts w:ascii="仿宋" w:hAnsi="仿宋" w:eastAsia="仿宋" w:cs="仿宋"/>
          <w:sz w:val="28"/>
          <w:szCs w:val="28"/>
        </w:rPr>
      </w:pPr>
      <w:r>
        <w:rPr>
          <w:rFonts w:hint="eastAsia" w:ascii="仿宋" w:hAnsi="仿宋" w:eastAsia="仿宋" w:cs="仿宋"/>
          <w:sz w:val="28"/>
          <w:szCs w:val="28"/>
        </w:rPr>
        <w:t>1.代理机构在单源直接采购文件规定的时间和地点组织协商。</w:t>
      </w:r>
    </w:p>
    <w:p w14:paraId="624A95BC">
      <w:pPr>
        <w:spacing w:line="580" w:lineRule="exact"/>
        <w:ind w:firstLine="561"/>
        <w:rPr>
          <w:rFonts w:ascii="仿宋" w:hAnsi="仿宋" w:eastAsia="仿宋" w:cs="仿宋"/>
          <w:sz w:val="28"/>
          <w:szCs w:val="28"/>
        </w:rPr>
      </w:pPr>
      <w:r>
        <w:rPr>
          <w:rFonts w:hint="eastAsia" w:ascii="仿宋" w:hAnsi="仿宋" w:eastAsia="仿宋" w:cs="仿宋"/>
          <w:sz w:val="28"/>
          <w:szCs w:val="28"/>
        </w:rPr>
        <w:t>2.协商工作由采购代理机构组织，专家和被邀请供应商进行，评审小组成员由评审专家3人以上的单数组成，评审小组的专家依法从阳光国企采购主管部门组建的专家库中随机抽取产生。</w:t>
      </w:r>
    </w:p>
    <w:p w14:paraId="625F4661">
      <w:pPr>
        <w:spacing w:line="580" w:lineRule="exact"/>
        <w:ind w:firstLine="561"/>
        <w:rPr>
          <w:rFonts w:ascii="仿宋" w:hAnsi="仿宋" w:eastAsia="仿宋" w:cs="仿宋"/>
          <w:sz w:val="28"/>
          <w:szCs w:val="28"/>
        </w:rPr>
      </w:pPr>
      <w:r>
        <w:rPr>
          <w:rFonts w:hint="eastAsia" w:ascii="仿宋" w:hAnsi="仿宋" w:eastAsia="仿宋" w:cs="仿宋"/>
          <w:sz w:val="28"/>
          <w:szCs w:val="28"/>
        </w:rPr>
        <w:t>3.协商过程采用集中办公的方式，按照单源直接采购文件确定的原则和方法进行采购协商，协商的主要内容包括：价格等。</w:t>
      </w:r>
    </w:p>
    <w:p w14:paraId="7C1BE574">
      <w:pPr>
        <w:spacing w:line="580" w:lineRule="exact"/>
        <w:ind w:firstLine="561"/>
        <w:outlineLvl w:val="0"/>
        <w:rPr>
          <w:rFonts w:ascii="仿宋" w:hAnsi="仿宋" w:eastAsia="仿宋" w:cs="仿宋"/>
          <w:b/>
          <w:sz w:val="28"/>
          <w:szCs w:val="28"/>
        </w:rPr>
      </w:pPr>
      <w:bookmarkStart w:id="45" w:name="_Toc995"/>
      <w:bookmarkStart w:id="46" w:name="_Toc13524"/>
      <w:bookmarkStart w:id="47" w:name="_Toc19788"/>
      <w:bookmarkStart w:id="48" w:name="_Toc382557982"/>
      <w:bookmarkStart w:id="49" w:name="_Toc10140"/>
      <w:r>
        <w:rPr>
          <w:rFonts w:hint="eastAsia" w:ascii="仿宋" w:hAnsi="仿宋" w:eastAsia="仿宋" w:cs="仿宋"/>
          <w:b/>
          <w:sz w:val="28"/>
          <w:szCs w:val="28"/>
        </w:rPr>
        <w:t>六、确认成交</w:t>
      </w:r>
      <w:bookmarkEnd w:id="45"/>
      <w:bookmarkEnd w:id="46"/>
      <w:bookmarkEnd w:id="47"/>
      <w:bookmarkEnd w:id="48"/>
      <w:bookmarkEnd w:id="49"/>
    </w:p>
    <w:p w14:paraId="553E9AC3">
      <w:pPr>
        <w:spacing w:line="580" w:lineRule="exact"/>
        <w:ind w:firstLine="561"/>
        <w:rPr>
          <w:rFonts w:ascii="仿宋" w:hAnsi="仿宋" w:eastAsia="仿宋" w:cs="仿宋"/>
          <w:sz w:val="28"/>
          <w:szCs w:val="28"/>
        </w:rPr>
      </w:pPr>
      <w:r>
        <w:rPr>
          <w:rFonts w:hint="eastAsia" w:ascii="仿宋" w:hAnsi="仿宋" w:eastAsia="仿宋" w:cs="仿宋"/>
          <w:sz w:val="28"/>
          <w:szCs w:val="28"/>
        </w:rPr>
        <w:t>1.在满足单源直接采购文件，保证采购项目质量和服务的前提下，双方在商定合理价格的基础上，确定成交人。</w:t>
      </w:r>
    </w:p>
    <w:p w14:paraId="5DC3FBFC">
      <w:pPr>
        <w:spacing w:line="580" w:lineRule="exact"/>
        <w:ind w:firstLine="561"/>
        <w:rPr>
          <w:rFonts w:ascii="仿宋" w:hAnsi="仿宋" w:eastAsia="仿宋" w:cs="仿宋"/>
          <w:sz w:val="28"/>
          <w:szCs w:val="28"/>
        </w:rPr>
      </w:pPr>
      <w:r>
        <w:rPr>
          <w:rFonts w:hint="eastAsia" w:ascii="仿宋" w:hAnsi="仿宋" w:eastAsia="仿宋" w:cs="仿宋"/>
          <w:sz w:val="28"/>
          <w:szCs w:val="28"/>
        </w:rPr>
        <w:t>2.向成交人和采购人发出《成交通知书》。《成交通知书》是合同的组成部分,对成交人和采购人具有同等法律效力。</w:t>
      </w:r>
    </w:p>
    <w:p w14:paraId="42A6E7E2">
      <w:pPr>
        <w:spacing w:line="580" w:lineRule="exact"/>
        <w:ind w:firstLine="561"/>
        <w:outlineLvl w:val="0"/>
        <w:rPr>
          <w:rFonts w:ascii="仿宋" w:hAnsi="仿宋" w:eastAsia="仿宋" w:cs="仿宋"/>
          <w:b/>
          <w:sz w:val="28"/>
          <w:szCs w:val="28"/>
        </w:rPr>
      </w:pPr>
      <w:bookmarkStart w:id="50" w:name="_Toc25003"/>
      <w:bookmarkStart w:id="51" w:name="_Toc12791"/>
      <w:bookmarkStart w:id="52" w:name="_Toc27731"/>
      <w:bookmarkStart w:id="53" w:name="_Toc20614"/>
      <w:bookmarkStart w:id="54" w:name="_Toc382557983"/>
      <w:r>
        <w:rPr>
          <w:rFonts w:hint="eastAsia" w:ascii="仿宋" w:hAnsi="仿宋" w:eastAsia="仿宋" w:cs="仿宋"/>
          <w:b/>
          <w:sz w:val="28"/>
          <w:szCs w:val="28"/>
        </w:rPr>
        <w:t>七</w:t>
      </w:r>
      <w:bookmarkStart w:id="55" w:name="_Toc413596346"/>
      <w:r>
        <w:rPr>
          <w:rFonts w:hint="eastAsia" w:ascii="仿宋" w:hAnsi="仿宋" w:eastAsia="仿宋" w:cs="仿宋"/>
          <w:b/>
          <w:sz w:val="28"/>
          <w:szCs w:val="28"/>
        </w:rPr>
        <w:t>、公告</w:t>
      </w:r>
      <w:bookmarkEnd w:id="50"/>
      <w:bookmarkEnd w:id="51"/>
      <w:bookmarkEnd w:id="52"/>
      <w:bookmarkEnd w:id="53"/>
      <w:bookmarkEnd w:id="55"/>
    </w:p>
    <w:p w14:paraId="181AB42D">
      <w:pPr>
        <w:spacing w:line="580" w:lineRule="exact"/>
        <w:ind w:firstLine="561"/>
        <w:rPr>
          <w:rFonts w:ascii="仿宋" w:hAnsi="仿宋" w:eastAsia="仿宋" w:cs="仿宋"/>
          <w:b/>
          <w:sz w:val="28"/>
          <w:szCs w:val="28"/>
        </w:rPr>
      </w:pPr>
      <w:r>
        <w:rPr>
          <w:rFonts w:hint="eastAsia" w:ascii="仿宋" w:hAnsi="仿宋" w:eastAsia="仿宋" w:cs="仿宋"/>
          <w:b/>
          <w:sz w:val="28"/>
          <w:szCs w:val="28"/>
        </w:rPr>
        <w:t>1.公告的发布</w:t>
      </w:r>
    </w:p>
    <w:p w14:paraId="537EEB7A">
      <w:pPr>
        <w:spacing w:line="580" w:lineRule="exact"/>
        <w:ind w:firstLine="561"/>
        <w:rPr>
          <w:rFonts w:ascii="仿宋" w:hAnsi="仿宋" w:eastAsia="仿宋" w:cs="仿宋"/>
          <w:sz w:val="28"/>
          <w:szCs w:val="28"/>
        </w:rPr>
      </w:pPr>
      <w:r>
        <w:rPr>
          <w:rFonts w:hint="eastAsia" w:ascii="仿宋" w:hAnsi="仿宋" w:eastAsia="仿宋" w:cs="仿宋"/>
          <w:sz w:val="28"/>
          <w:szCs w:val="28"/>
        </w:rPr>
        <w:t>1.1确定成交人后威海正华工程咨询有限公司在发布招标公告媒体上公告成交结果。成交公告期限为3日。成交公告应当包括下列内容：</w:t>
      </w:r>
    </w:p>
    <w:p w14:paraId="471C8BF3">
      <w:pPr>
        <w:spacing w:line="580" w:lineRule="exact"/>
        <w:ind w:firstLine="561"/>
        <w:rPr>
          <w:rFonts w:ascii="仿宋" w:hAnsi="仿宋" w:eastAsia="仿宋" w:cs="仿宋"/>
          <w:sz w:val="28"/>
          <w:szCs w:val="28"/>
        </w:rPr>
      </w:pPr>
      <w:r>
        <w:rPr>
          <w:rFonts w:hint="eastAsia" w:ascii="仿宋" w:hAnsi="仿宋" w:eastAsia="仿宋" w:cs="仿宋"/>
          <w:sz w:val="28"/>
          <w:szCs w:val="28"/>
        </w:rPr>
        <w:t>1.1.1采购人、代理机构的名称、地址和联系方式；</w:t>
      </w:r>
    </w:p>
    <w:p w14:paraId="2D31C0F2">
      <w:pPr>
        <w:spacing w:line="580" w:lineRule="exact"/>
        <w:ind w:firstLine="561"/>
        <w:rPr>
          <w:rFonts w:ascii="仿宋" w:hAnsi="仿宋" w:eastAsia="仿宋" w:cs="仿宋"/>
          <w:sz w:val="28"/>
          <w:szCs w:val="28"/>
        </w:rPr>
      </w:pPr>
      <w:r>
        <w:rPr>
          <w:rFonts w:hint="eastAsia" w:ascii="仿宋" w:hAnsi="仿宋" w:eastAsia="仿宋" w:cs="仿宋"/>
          <w:sz w:val="28"/>
          <w:szCs w:val="28"/>
        </w:rPr>
        <w:t>1.1.2项目名称和项目编号；</w:t>
      </w:r>
    </w:p>
    <w:p w14:paraId="68C3CB52">
      <w:pPr>
        <w:spacing w:line="580" w:lineRule="exact"/>
        <w:ind w:firstLine="561"/>
        <w:rPr>
          <w:rFonts w:ascii="仿宋" w:hAnsi="仿宋" w:eastAsia="仿宋" w:cs="仿宋"/>
          <w:sz w:val="28"/>
          <w:szCs w:val="28"/>
        </w:rPr>
      </w:pPr>
      <w:r>
        <w:rPr>
          <w:rFonts w:hint="eastAsia" w:ascii="仿宋" w:hAnsi="仿宋" w:eastAsia="仿宋" w:cs="仿宋"/>
          <w:sz w:val="28"/>
          <w:szCs w:val="28"/>
        </w:rPr>
        <w:t>1.1.3成交人名称、地址和成交金额；</w:t>
      </w:r>
    </w:p>
    <w:p w14:paraId="3A5BE69A">
      <w:pPr>
        <w:spacing w:line="580" w:lineRule="exact"/>
        <w:ind w:firstLine="561"/>
        <w:rPr>
          <w:rFonts w:ascii="仿宋" w:hAnsi="仿宋" w:eastAsia="仿宋" w:cs="仿宋"/>
          <w:sz w:val="28"/>
          <w:szCs w:val="28"/>
        </w:rPr>
      </w:pPr>
      <w:r>
        <w:rPr>
          <w:rFonts w:hint="eastAsia" w:ascii="仿宋" w:hAnsi="仿宋" w:eastAsia="仿宋" w:cs="仿宋"/>
          <w:sz w:val="28"/>
          <w:szCs w:val="28"/>
        </w:rPr>
        <w:t>1.2成交公告结束且无尚未处理的异议后，采购人与代理联合向成交人发出成交通知书；《成交通知书》是合同的组成部分,对成交人和采购人具有同等法律效力。《成交通知书》发出后，采购人不得违法改变成交结果，成交人无正当理由不得放弃成交。</w:t>
      </w:r>
    </w:p>
    <w:bookmarkEnd w:id="54"/>
    <w:p w14:paraId="72AA654E">
      <w:pPr>
        <w:spacing w:line="580" w:lineRule="exact"/>
        <w:ind w:firstLine="561"/>
        <w:outlineLvl w:val="0"/>
        <w:rPr>
          <w:rFonts w:ascii="仿宋" w:hAnsi="仿宋" w:eastAsia="仿宋" w:cs="仿宋"/>
          <w:b/>
          <w:sz w:val="28"/>
          <w:szCs w:val="28"/>
        </w:rPr>
      </w:pPr>
      <w:bookmarkStart w:id="56" w:name="_Toc29384"/>
      <w:bookmarkStart w:id="57" w:name="_Toc9063"/>
      <w:bookmarkStart w:id="58" w:name="_Toc15161"/>
      <w:bookmarkStart w:id="59" w:name="_Toc15253"/>
      <w:bookmarkStart w:id="60" w:name="_Toc23166"/>
      <w:r>
        <w:rPr>
          <w:rFonts w:hint="eastAsia" w:ascii="仿宋" w:hAnsi="仿宋" w:eastAsia="仿宋" w:cs="仿宋"/>
          <w:b/>
          <w:sz w:val="28"/>
          <w:szCs w:val="28"/>
        </w:rPr>
        <w:t>八、签订合同</w:t>
      </w:r>
      <w:bookmarkEnd w:id="56"/>
      <w:bookmarkEnd w:id="57"/>
      <w:bookmarkEnd w:id="58"/>
      <w:bookmarkEnd w:id="59"/>
      <w:bookmarkEnd w:id="60"/>
    </w:p>
    <w:p w14:paraId="0DFD467E">
      <w:pPr>
        <w:spacing w:line="580" w:lineRule="exact"/>
        <w:ind w:firstLine="561"/>
        <w:rPr>
          <w:rFonts w:ascii="仿宋" w:hAnsi="仿宋" w:eastAsia="仿宋" w:cs="仿宋"/>
          <w:b/>
          <w:sz w:val="28"/>
          <w:szCs w:val="28"/>
        </w:rPr>
      </w:pPr>
      <w:r>
        <w:rPr>
          <w:rFonts w:hint="eastAsia" w:ascii="仿宋" w:hAnsi="仿宋" w:eastAsia="仿宋" w:cs="仿宋"/>
          <w:b/>
          <w:sz w:val="28"/>
          <w:szCs w:val="28"/>
        </w:rPr>
        <w:t>1.合同的签订</w:t>
      </w:r>
    </w:p>
    <w:p w14:paraId="48860BA4">
      <w:pPr>
        <w:snapToGrid w:val="0"/>
        <w:spacing w:line="580" w:lineRule="exact"/>
        <w:ind w:firstLine="561"/>
        <w:rPr>
          <w:rFonts w:ascii="仿宋" w:hAnsi="仿宋" w:eastAsia="仿宋" w:cs="仿宋"/>
          <w:sz w:val="28"/>
          <w:szCs w:val="28"/>
        </w:rPr>
      </w:pPr>
      <w:r>
        <w:rPr>
          <w:rFonts w:hint="eastAsia" w:ascii="仿宋" w:hAnsi="仿宋" w:eastAsia="仿宋" w:cs="仿宋"/>
          <w:sz w:val="28"/>
          <w:szCs w:val="28"/>
        </w:rPr>
        <w:t>1.1成交通知书发出之日起30日内，按采购文件、成交人的响应文件签订采购合同。采购人应当将采购合同上传至威海市国有企业阳光采购电子化服务平台网签合同，但采购合同中涉及国家秘密、商业秘密的内容除外。</w:t>
      </w:r>
    </w:p>
    <w:p w14:paraId="59797170">
      <w:pPr>
        <w:spacing w:line="580" w:lineRule="exact"/>
        <w:ind w:firstLine="561"/>
        <w:rPr>
          <w:rFonts w:ascii="仿宋" w:hAnsi="仿宋" w:eastAsia="仿宋" w:cs="仿宋"/>
          <w:sz w:val="28"/>
          <w:szCs w:val="28"/>
        </w:rPr>
      </w:pPr>
      <w:r>
        <w:rPr>
          <w:rFonts w:hint="eastAsia" w:ascii="仿宋" w:hAnsi="仿宋" w:eastAsia="仿宋" w:cs="仿宋"/>
          <w:sz w:val="28"/>
          <w:szCs w:val="28"/>
        </w:rPr>
        <w:t>1.2采购人应按单源直接采购文件要求和成交人的响应文件承诺订立书面合同，但不得超出单源直接采购文件和成交人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2301ADE1">
      <w:pPr>
        <w:spacing w:line="580" w:lineRule="exact"/>
        <w:ind w:firstLine="561"/>
        <w:rPr>
          <w:rFonts w:ascii="仿宋" w:hAnsi="仿宋" w:eastAsia="仿宋" w:cs="仿宋"/>
          <w:b/>
          <w:sz w:val="28"/>
          <w:szCs w:val="28"/>
        </w:rPr>
      </w:pPr>
      <w:r>
        <w:rPr>
          <w:rFonts w:hint="eastAsia" w:ascii="仿宋" w:hAnsi="仿宋" w:eastAsia="仿宋" w:cs="仿宋"/>
          <w:b/>
          <w:sz w:val="28"/>
          <w:szCs w:val="28"/>
        </w:rPr>
        <w:t>2.异议处理</w:t>
      </w:r>
    </w:p>
    <w:p w14:paraId="12786290">
      <w:pPr>
        <w:spacing w:line="580" w:lineRule="exact"/>
        <w:ind w:firstLine="561"/>
        <w:rPr>
          <w:rFonts w:ascii="仿宋" w:hAnsi="仿宋" w:eastAsia="仿宋" w:cs="仿宋"/>
          <w:b/>
          <w:sz w:val="28"/>
          <w:szCs w:val="28"/>
        </w:rPr>
      </w:pPr>
      <w:r>
        <w:rPr>
          <w:rFonts w:hint="eastAsia" w:ascii="仿宋" w:hAnsi="仿宋" w:eastAsia="仿宋" w:cs="仿宋"/>
          <w:b/>
          <w:sz w:val="28"/>
          <w:szCs w:val="28"/>
        </w:rPr>
        <w:t>2.1质疑</w:t>
      </w:r>
    </w:p>
    <w:p w14:paraId="2F69EF4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2.1.1供应商认为磋商文件、磋商过程、成交结果使自己的权益受到损害，应于法律法规的规定期限内以书面形式向采购人或采购代理机构提出质疑。采购人或采购代理机构应当在收到供应商的书面质疑后3个工作日内做出书面答复，但答复内容不得涉及商业秘密。</w:t>
      </w:r>
    </w:p>
    <w:p w14:paraId="0E0D3CC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供应商应按照下列规定进行质疑：</w:t>
      </w:r>
    </w:p>
    <w:p w14:paraId="2CE16AC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2.1.2提出质疑的供应商应当是参与本项目采购活动的供应商。</w:t>
      </w:r>
    </w:p>
    <w:p w14:paraId="5ECAD90B">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2.1.3供应商应在法定质疑期内一次性提出针对同一采购程序环节的质疑。</w:t>
      </w:r>
    </w:p>
    <w:p w14:paraId="26F55908">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2.1.4质疑采用实名制，为了使提出的质疑事项在规定时间内得到有效答复、处理，提交的质疑函务必提供以下内容。</w:t>
      </w:r>
    </w:p>
    <w:p w14:paraId="2D65602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（1）供应商的姓名或名称、地址（邮箱）、邮编、联系人及联系电话；</w:t>
      </w:r>
    </w:p>
    <w:p w14:paraId="252750C7">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（2）质疑项目的名称、编号；</w:t>
      </w:r>
    </w:p>
    <w:p w14:paraId="70529F2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（3）具体、明确的质疑事项和与质疑事项相关的请求；</w:t>
      </w:r>
    </w:p>
    <w:p w14:paraId="2CAFC81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（4）事实依据；</w:t>
      </w:r>
    </w:p>
    <w:p w14:paraId="6E9B49F4">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（5）必要的法律依据；</w:t>
      </w:r>
    </w:p>
    <w:p w14:paraId="567119AA">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（6）提出质疑的日期。</w:t>
      </w:r>
    </w:p>
    <w:p w14:paraId="4BF26AB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供应商为自然人的，应当由本人签字；供应商为法人或者其他组织的，应当由法定代表人、单位负责人，或者其被授权人签字或者盖章，并加盖公章。</w:t>
      </w:r>
    </w:p>
    <w:p w14:paraId="2DF403A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2.1.5采购人或采购代理机构正式受理后方可生效。否则，为无效质疑。</w:t>
      </w:r>
    </w:p>
    <w:p w14:paraId="053C36F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2.1.6 有下列情况之一的质疑不予受理：</w:t>
      </w:r>
    </w:p>
    <w:p w14:paraId="72149443">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（1）无质疑函件或质疑函件缺少供应商法人印章、供应商法定代表人签字、有效授权书和联系方式之一的质疑；</w:t>
      </w:r>
    </w:p>
    <w:p w14:paraId="1A88D0F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（2）质疑函件无实质性内容或佐证文件资料，主观臆断及推理得出结论的质疑；</w:t>
      </w:r>
    </w:p>
    <w:p w14:paraId="0DC4781C">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（3）相应证明材料不真实或来源不合法的质疑；</w:t>
      </w:r>
    </w:p>
    <w:p w14:paraId="45407362">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（4）未按规定时间或超过公示期限提出的质疑。</w:t>
      </w:r>
    </w:p>
    <w:p w14:paraId="54974CB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2.1.7对捏造事实，提供虚假材料或者以非法手段取得证明材料进行恶意质疑的，一经查实，将列入平台黑名单。</w:t>
      </w:r>
    </w:p>
    <w:p w14:paraId="4B661730">
      <w:pPr>
        <w:spacing w:line="580" w:lineRule="exact"/>
        <w:ind w:firstLine="561"/>
        <w:rPr>
          <w:rFonts w:ascii="仿宋" w:hAnsi="仿宋" w:eastAsia="仿宋" w:cs="仿宋"/>
          <w:b/>
          <w:sz w:val="28"/>
          <w:szCs w:val="28"/>
        </w:rPr>
      </w:pPr>
      <w:r>
        <w:rPr>
          <w:rFonts w:hint="eastAsia" w:ascii="仿宋" w:hAnsi="仿宋" w:eastAsia="仿宋" w:cs="仿宋"/>
          <w:b/>
          <w:sz w:val="28"/>
          <w:szCs w:val="28"/>
        </w:rPr>
        <w:t>2.2仲裁或起诉</w:t>
      </w:r>
    </w:p>
    <w:p w14:paraId="26947411">
      <w:pPr>
        <w:spacing w:line="560" w:lineRule="exact"/>
        <w:ind w:firstLine="562" w:firstLineChars="201"/>
        <w:rPr>
          <w:rFonts w:ascii="仿宋" w:hAnsi="仿宋" w:eastAsia="仿宋" w:cs="仿宋"/>
          <w:sz w:val="28"/>
          <w:szCs w:val="28"/>
        </w:rPr>
      </w:pPr>
      <w:r>
        <w:rPr>
          <w:rFonts w:hint="eastAsia" w:ascii="仿宋" w:hAnsi="仿宋" w:eastAsia="仿宋" w:cs="仿宋"/>
          <w:sz w:val="28"/>
          <w:szCs w:val="28"/>
        </w:rPr>
        <w:t>供应商对答复不满意，或者采购人、采购代理机构未在规定的时间内作出书面答复的，供应商可以在答复期满后向采购人所在地仲裁机构、人民法院申请仲裁或起诉。</w:t>
      </w:r>
    </w:p>
    <w:p w14:paraId="28356BAC">
      <w:pPr>
        <w:pStyle w:val="20"/>
        <w:ind w:firstLine="560"/>
        <w:rPr>
          <w:rFonts w:ascii="仿宋" w:hAnsi="仿宋" w:eastAsia="仿宋" w:cs="仿宋"/>
          <w:sz w:val="28"/>
          <w:szCs w:val="28"/>
        </w:rPr>
      </w:pPr>
    </w:p>
    <w:p w14:paraId="24706181">
      <w:pPr>
        <w:pageBreakBefore/>
        <w:numPr>
          <w:ilvl w:val="0"/>
          <w:numId w:val="2"/>
        </w:numPr>
        <w:tabs>
          <w:tab w:val="right" w:pos="7404"/>
        </w:tabs>
        <w:spacing w:line="600" w:lineRule="exact"/>
        <w:jc w:val="center"/>
        <w:outlineLvl w:val="0"/>
        <w:rPr>
          <w:rFonts w:ascii="仿宋" w:hAnsi="仿宋" w:eastAsia="仿宋" w:cs="仿宋"/>
          <w:b/>
          <w:bCs/>
          <w:sz w:val="44"/>
          <w:szCs w:val="44"/>
        </w:rPr>
      </w:pPr>
      <w:r>
        <w:rPr>
          <w:rFonts w:hint="eastAsia" w:ascii="仿宋" w:hAnsi="仿宋" w:eastAsia="仿宋" w:cs="仿宋"/>
          <w:b/>
          <w:bCs/>
          <w:sz w:val="44"/>
          <w:szCs w:val="44"/>
        </w:rPr>
        <w:t xml:space="preserve"> </w:t>
      </w:r>
      <w:bookmarkStart w:id="61" w:name="_Toc31171"/>
      <w:r>
        <w:rPr>
          <w:rFonts w:hint="eastAsia" w:ascii="仿宋" w:hAnsi="仿宋" w:eastAsia="仿宋" w:cs="仿宋"/>
          <w:b/>
          <w:bCs/>
          <w:sz w:val="44"/>
          <w:szCs w:val="44"/>
        </w:rPr>
        <w:t>采购内容与要求</w:t>
      </w:r>
      <w:bookmarkEnd w:id="61"/>
    </w:p>
    <w:p w14:paraId="0659584D">
      <w:pPr>
        <w:pStyle w:val="20"/>
        <w:rPr>
          <w:rFonts w:ascii="仿宋" w:hAnsi="仿宋" w:eastAsia="仿宋" w:cs="仿宋"/>
        </w:rPr>
      </w:pPr>
    </w:p>
    <w:p w14:paraId="2C9D2B8F">
      <w:pPr>
        <w:ind w:firstLine="482"/>
        <w:rPr>
          <w:rFonts w:ascii="仿宋" w:hAnsi="仿宋" w:eastAsia="仿宋" w:cs="仿宋"/>
          <w:sz w:val="28"/>
        </w:rPr>
      </w:pPr>
      <w:r>
        <w:rPr>
          <w:rFonts w:hint="eastAsia" w:ascii="仿宋" w:hAnsi="仿宋" w:eastAsia="仿宋" w:cs="仿宋"/>
          <w:b/>
          <w:bCs/>
          <w:sz w:val="28"/>
        </w:rPr>
        <w:t>一、项目名称：</w:t>
      </w:r>
      <w:r>
        <w:rPr>
          <w:rFonts w:hint="eastAsia" w:ascii="仿宋" w:hAnsi="仿宋" w:eastAsia="仿宋" w:cs="仿宋"/>
          <w:sz w:val="28"/>
        </w:rPr>
        <w:t>Hi威海客户端支付钱包等业务配套云资源服务租用</w:t>
      </w:r>
    </w:p>
    <w:p w14:paraId="249CDF86">
      <w:pPr>
        <w:ind w:firstLine="482"/>
        <w:rPr>
          <w:rFonts w:ascii="仿宋" w:hAnsi="仿宋" w:eastAsia="仿宋" w:cs="仿宋"/>
          <w:b/>
          <w:bCs/>
          <w:sz w:val="28"/>
        </w:rPr>
      </w:pPr>
      <w:r>
        <w:rPr>
          <w:rFonts w:hint="eastAsia" w:ascii="仿宋" w:hAnsi="仿宋" w:eastAsia="仿宋" w:cs="仿宋"/>
          <w:b/>
          <w:bCs/>
          <w:sz w:val="28"/>
        </w:rPr>
        <w:t>二、技术要求：</w:t>
      </w:r>
    </w:p>
    <w:p w14:paraId="3137D19A">
      <w:pPr>
        <w:spacing w:line="455" w:lineRule="auto"/>
        <w:rPr>
          <w:rFonts w:ascii="Arial"/>
        </w:rPr>
      </w:pPr>
    </w:p>
    <w:p w14:paraId="4570C415">
      <w:pPr>
        <w:spacing w:before="91" w:line="221" w:lineRule="auto"/>
        <w:ind w:left="6"/>
        <w:outlineLvl w:val="1"/>
        <w:rPr>
          <w:rFonts w:ascii="仿宋" w:hAnsi="仿宋" w:eastAsia="仿宋" w:cs="仿宋"/>
          <w:sz w:val="28"/>
          <w:szCs w:val="28"/>
        </w:rPr>
      </w:pPr>
      <w:r>
        <w:rPr>
          <w:rFonts w:hint="eastAsia" w:ascii="仿宋" w:hAnsi="仿宋" w:eastAsia="仿宋" w:cs="仿宋"/>
          <w:b/>
          <w:bCs/>
          <w:spacing w:val="-4"/>
          <w:sz w:val="28"/>
          <w:szCs w:val="28"/>
        </w:rPr>
        <w:t>（一）所需要云资源清单</w:t>
      </w:r>
    </w:p>
    <w:p w14:paraId="121F29E1">
      <w:pPr>
        <w:spacing w:line="288" w:lineRule="auto"/>
        <w:rPr>
          <w:rFonts w:ascii="仿宋" w:hAnsi="仿宋" w:eastAsia="仿宋" w:cs="仿宋"/>
          <w:sz w:val="28"/>
          <w:szCs w:val="28"/>
        </w:rPr>
      </w:pPr>
    </w:p>
    <w:p w14:paraId="509664D2">
      <w:pPr>
        <w:spacing w:before="91" w:line="219" w:lineRule="auto"/>
        <w:rPr>
          <w:rFonts w:ascii="仿宋" w:hAnsi="仿宋" w:eastAsia="仿宋" w:cs="仿宋"/>
          <w:sz w:val="28"/>
          <w:szCs w:val="28"/>
        </w:rPr>
      </w:pPr>
      <w:r>
        <w:rPr>
          <w:rFonts w:hint="eastAsia" w:ascii="仿宋" w:hAnsi="仿宋" w:eastAsia="仿宋" w:cs="仿宋"/>
          <w:spacing w:val="-1"/>
          <w:sz w:val="28"/>
          <w:szCs w:val="28"/>
        </w:rPr>
        <w:t>本项目所需的云资源服务，包括下表所列清单</w:t>
      </w:r>
    </w:p>
    <w:p w14:paraId="34A69C17">
      <w:pPr>
        <w:spacing w:before="221"/>
        <w:rPr>
          <w:rFonts w:ascii="仿宋" w:hAnsi="仿宋" w:eastAsia="仿宋" w:cs="仿宋"/>
          <w:sz w:val="28"/>
          <w:szCs w:val="28"/>
        </w:rPr>
      </w:pPr>
    </w:p>
    <w:tbl>
      <w:tblPr>
        <w:tblStyle w:val="31"/>
        <w:tblW w:w="8336" w:type="dxa"/>
        <w:tblInd w:w="7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9"/>
        <w:gridCol w:w="866"/>
        <w:gridCol w:w="2464"/>
        <w:gridCol w:w="2759"/>
        <w:gridCol w:w="864"/>
        <w:gridCol w:w="834"/>
      </w:tblGrid>
      <w:tr w14:paraId="4DF3DA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trPr>
        <w:tc>
          <w:tcPr>
            <w:tcW w:w="549" w:type="dxa"/>
            <w:textDirection w:val="tbRlV"/>
          </w:tcPr>
          <w:p w14:paraId="76BEE2FD">
            <w:pPr>
              <w:spacing w:before="132" w:line="210" w:lineRule="auto"/>
              <w:ind w:left="190"/>
              <w:rPr>
                <w:rFonts w:ascii="仿宋" w:hAnsi="仿宋" w:eastAsia="仿宋" w:cs="仿宋"/>
                <w:sz w:val="24"/>
              </w:rPr>
            </w:pPr>
            <w:r>
              <w:rPr>
                <w:rFonts w:hint="eastAsia" w:ascii="仿宋" w:hAnsi="仿宋" w:eastAsia="仿宋" w:cs="仿宋"/>
                <w:b/>
                <w:bCs/>
                <w:spacing w:val="-3"/>
                <w:sz w:val="24"/>
              </w:rPr>
              <w:t>序</w:t>
            </w:r>
            <w:r>
              <w:rPr>
                <w:rFonts w:hint="eastAsia" w:ascii="仿宋" w:hAnsi="仿宋" w:eastAsia="仿宋" w:cs="仿宋"/>
                <w:spacing w:val="31"/>
                <w:sz w:val="24"/>
              </w:rPr>
              <w:t xml:space="preserve">  </w:t>
            </w:r>
            <w:r>
              <w:rPr>
                <w:rFonts w:hint="eastAsia" w:ascii="仿宋" w:hAnsi="仿宋" w:eastAsia="仿宋" w:cs="仿宋"/>
                <w:b/>
                <w:bCs/>
                <w:spacing w:val="-3"/>
                <w:sz w:val="24"/>
              </w:rPr>
              <w:t>号</w:t>
            </w:r>
          </w:p>
        </w:tc>
        <w:tc>
          <w:tcPr>
            <w:tcW w:w="866" w:type="dxa"/>
          </w:tcPr>
          <w:p w14:paraId="1416EC70">
            <w:pPr>
              <w:spacing w:before="191" w:line="221" w:lineRule="auto"/>
              <w:ind w:left="169"/>
              <w:rPr>
                <w:rFonts w:ascii="仿宋" w:hAnsi="仿宋" w:eastAsia="仿宋" w:cs="仿宋"/>
                <w:sz w:val="24"/>
              </w:rPr>
            </w:pPr>
            <w:r>
              <w:rPr>
                <w:rFonts w:hint="eastAsia" w:ascii="仿宋" w:hAnsi="仿宋" w:eastAsia="仿宋" w:cs="仿宋"/>
                <w:b/>
                <w:bCs/>
                <w:spacing w:val="-9"/>
                <w:sz w:val="24"/>
              </w:rPr>
              <w:t>资源</w:t>
            </w:r>
          </w:p>
          <w:p w14:paraId="4E794726">
            <w:pPr>
              <w:spacing w:before="288" w:line="220" w:lineRule="auto"/>
              <w:ind w:left="157"/>
              <w:rPr>
                <w:rFonts w:ascii="仿宋" w:hAnsi="仿宋" w:eastAsia="仿宋" w:cs="仿宋"/>
                <w:sz w:val="24"/>
              </w:rPr>
            </w:pPr>
            <w:r>
              <w:rPr>
                <w:rFonts w:hint="eastAsia" w:ascii="仿宋" w:hAnsi="仿宋" w:eastAsia="仿宋" w:cs="仿宋"/>
                <w:b/>
                <w:bCs/>
                <w:spacing w:val="-6"/>
                <w:sz w:val="24"/>
              </w:rPr>
              <w:t>类型</w:t>
            </w:r>
          </w:p>
        </w:tc>
        <w:tc>
          <w:tcPr>
            <w:tcW w:w="2464" w:type="dxa"/>
          </w:tcPr>
          <w:p w14:paraId="1DAB5B11">
            <w:pPr>
              <w:pStyle w:val="32"/>
              <w:spacing w:line="409" w:lineRule="auto"/>
              <w:rPr>
                <w:rFonts w:ascii="仿宋" w:hAnsi="仿宋" w:eastAsia="仿宋" w:cs="仿宋"/>
                <w:sz w:val="24"/>
                <w:szCs w:val="24"/>
              </w:rPr>
            </w:pPr>
          </w:p>
          <w:p w14:paraId="51D161FB">
            <w:pPr>
              <w:spacing w:before="91" w:line="221" w:lineRule="auto"/>
              <w:ind w:left="689"/>
              <w:rPr>
                <w:rFonts w:ascii="仿宋" w:hAnsi="仿宋" w:eastAsia="仿宋" w:cs="仿宋"/>
                <w:sz w:val="24"/>
              </w:rPr>
            </w:pPr>
            <w:r>
              <w:rPr>
                <w:rFonts w:hint="eastAsia" w:ascii="仿宋" w:hAnsi="仿宋" w:eastAsia="仿宋" w:cs="仿宋"/>
                <w:b/>
                <w:bCs/>
                <w:spacing w:val="-8"/>
                <w:sz w:val="24"/>
              </w:rPr>
              <w:t>资源名称</w:t>
            </w:r>
          </w:p>
        </w:tc>
        <w:tc>
          <w:tcPr>
            <w:tcW w:w="2759" w:type="dxa"/>
            <w:tcBorders>
              <w:right w:val="single" w:color="000000" w:sz="4" w:space="0"/>
            </w:tcBorders>
          </w:tcPr>
          <w:p w14:paraId="68A8CCF9">
            <w:pPr>
              <w:pStyle w:val="32"/>
              <w:spacing w:line="409" w:lineRule="auto"/>
              <w:rPr>
                <w:rFonts w:ascii="仿宋" w:hAnsi="仿宋" w:eastAsia="仿宋" w:cs="仿宋"/>
                <w:sz w:val="24"/>
                <w:szCs w:val="24"/>
              </w:rPr>
            </w:pPr>
          </w:p>
          <w:p w14:paraId="2ECC50CA">
            <w:pPr>
              <w:spacing w:before="91" w:line="220" w:lineRule="auto"/>
              <w:ind w:left="1108"/>
              <w:rPr>
                <w:rFonts w:ascii="仿宋" w:hAnsi="仿宋" w:eastAsia="仿宋" w:cs="仿宋"/>
                <w:sz w:val="24"/>
              </w:rPr>
            </w:pPr>
            <w:r>
              <w:rPr>
                <w:rFonts w:hint="eastAsia" w:ascii="仿宋" w:hAnsi="仿宋" w:eastAsia="仿宋" w:cs="仿宋"/>
                <w:b/>
                <w:bCs/>
                <w:spacing w:val="-6"/>
                <w:sz w:val="24"/>
              </w:rPr>
              <w:t>规格</w:t>
            </w:r>
          </w:p>
        </w:tc>
        <w:tc>
          <w:tcPr>
            <w:tcW w:w="864" w:type="dxa"/>
            <w:tcBorders>
              <w:left w:val="single" w:color="000000" w:sz="4" w:space="0"/>
            </w:tcBorders>
          </w:tcPr>
          <w:p w14:paraId="6F44112C">
            <w:pPr>
              <w:pStyle w:val="32"/>
              <w:spacing w:line="408" w:lineRule="auto"/>
              <w:rPr>
                <w:rFonts w:ascii="仿宋" w:hAnsi="仿宋" w:eastAsia="仿宋" w:cs="仿宋"/>
                <w:sz w:val="24"/>
                <w:szCs w:val="24"/>
              </w:rPr>
            </w:pPr>
          </w:p>
          <w:p w14:paraId="2153C33E">
            <w:pPr>
              <w:spacing w:before="91" w:line="221" w:lineRule="auto"/>
              <w:ind w:left="161"/>
              <w:rPr>
                <w:rFonts w:ascii="仿宋" w:hAnsi="仿宋" w:eastAsia="仿宋" w:cs="仿宋"/>
                <w:sz w:val="24"/>
              </w:rPr>
            </w:pPr>
            <w:r>
              <w:rPr>
                <w:rFonts w:hint="eastAsia" w:ascii="仿宋" w:hAnsi="仿宋" w:eastAsia="仿宋" w:cs="仿宋"/>
                <w:b/>
                <w:bCs/>
                <w:spacing w:val="-6"/>
                <w:sz w:val="24"/>
              </w:rPr>
              <w:t>单位</w:t>
            </w:r>
          </w:p>
        </w:tc>
        <w:tc>
          <w:tcPr>
            <w:tcW w:w="834" w:type="dxa"/>
          </w:tcPr>
          <w:p w14:paraId="2575D78C">
            <w:pPr>
              <w:pStyle w:val="32"/>
              <w:spacing w:line="409" w:lineRule="auto"/>
              <w:rPr>
                <w:rFonts w:ascii="仿宋" w:hAnsi="仿宋" w:eastAsia="仿宋" w:cs="仿宋"/>
                <w:sz w:val="24"/>
                <w:szCs w:val="24"/>
              </w:rPr>
            </w:pPr>
          </w:p>
          <w:p w14:paraId="34DAEE47">
            <w:pPr>
              <w:spacing w:before="91" w:line="220" w:lineRule="auto"/>
              <w:ind w:left="146"/>
              <w:rPr>
                <w:rFonts w:ascii="仿宋" w:hAnsi="仿宋" w:eastAsia="仿宋" w:cs="仿宋"/>
                <w:sz w:val="24"/>
              </w:rPr>
            </w:pPr>
            <w:r>
              <w:rPr>
                <w:rFonts w:hint="eastAsia" w:ascii="仿宋" w:hAnsi="仿宋" w:eastAsia="仿宋" w:cs="仿宋"/>
                <w:b/>
                <w:bCs/>
                <w:spacing w:val="-6"/>
                <w:sz w:val="24"/>
              </w:rPr>
              <w:t>数量</w:t>
            </w:r>
          </w:p>
        </w:tc>
      </w:tr>
      <w:tr w14:paraId="1A732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restart"/>
            <w:tcBorders>
              <w:bottom w:val="nil"/>
            </w:tcBorders>
          </w:tcPr>
          <w:p w14:paraId="1F050B7F">
            <w:pPr>
              <w:pStyle w:val="32"/>
              <w:spacing w:line="264" w:lineRule="auto"/>
              <w:rPr>
                <w:rFonts w:ascii="仿宋" w:hAnsi="仿宋" w:eastAsia="仿宋" w:cs="仿宋"/>
                <w:sz w:val="24"/>
                <w:szCs w:val="24"/>
              </w:rPr>
            </w:pPr>
          </w:p>
          <w:p w14:paraId="1F96CE3F">
            <w:pPr>
              <w:pStyle w:val="32"/>
              <w:spacing w:line="264" w:lineRule="auto"/>
              <w:rPr>
                <w:rFonts w:ascii="仿宋" w:hAnsi="仿宋" w:eastAsia="仿宋" w:cs="仿宋"/>
                <w:sz w:val="24"/>
                <w:szCs w:val="24"/>
              </w:rPr>
            </w:pPr>
          </w:p>
          <w:p w14:paraId="777308D2">
            <w:pPr>
              <w:pStyle w:val="32"/>
              <w:spacing w:line="265" w:lineRule="auto"/>
              <w:rPr>
                <w:rFonts w:ascii="仿宋" w:hAnsi="仿宋" w:eastAsia="仿宋" w:cs="仿宋"/>
                <w:sz w:val="24"/>
                <w:szCs w:val="24"/>
              </w:rPr>
            </w:pPr>
          </w:p>
          <w:p w14:paraId="13265A80">
            <w:pPr>
              <w:pStyle w:val="32"/>
              <w:spacing w:line="265" w:lineRule="auto"/>
              <w:rPr>
                <w:rFonts w:ascii="仿宋" w:hAnsi="仿宋" w:eastAsia="仿宋" w:cs="仿宋"/>
                <w:sz w:val="24"/>
                <w:szCs w:val="24"/>
              </w:rPr>
            </w:pPr>
          </w:p>
          <w:p w14:paraId="416A9DDE">
            <w:pPr>
              <w:spacing w:before="91" w:line="242" w:lineRule="auto"/>
              <w:ind w:left="233"/>
              <w:rPr>
                <w:rFonts w:ascii="仿宋" w:hAnsi="仿宋" w:eastAsia="仿宋" w:cs="仿宋"/>
                <w:sz w:val="24"/>
              </w:rPr>
            </w:pPr>
            <w:r>
              <w:rPr>
                <w:rFonts w:hint="eastAsia" w:ascii="仿宋" w:hAnsi="仿宋" w:eastAsia="仿宋" w:cs="仿宋"/>
                <w:sz w:val="24"/>
              </w:rPr>
              <w:t>1</w:t>
            </w:r>
          </w:p>
        </w:tc>
        <w:tc>
          <w:tcPr>
            <w:tcW w:w="866" w:type="dxa"/>
            <w:vMerge w:val="restart"/>
            <w:tcBorders>
              <w:bottom w:val="nil"/>
            </w:tcBorders>
          </w:tcPr>
          <w:p w14:paraId="32371E6C">
            <w:pPr>
              <w:pStyle w:val="32"/>
              <w:spacing w:line="255" w:lineRule="auto"/>
              <w:rPr>
                <w:rFonts w:ascii="仿宋" w:hAnsi="仿宋" w:eastAsia="仿宋" w:cs="仿宋"/>
                <w:sz w:val="24"/>
                <w:szCs w:val="24"/>
              </w:rPr>
            </w:pPr>
          </w:p>
          <w:p w14:paraId="0796E7BC">
            <w:pPr>
              <w:pStyle w:val="32"/>
              <w:spacing w:line="255" w:lineRule="auto"/>
              <w:rPr>
                <w:rFonts w:ascii="仿宋" w:hAnsi="仿宋" w:eastAsia="仿宋" w:cs="仿宋"/>
                <w:sz w:val="24"/>
                <w:szCs w:val="24"/>
              </w:rPr>
            </w:pPr>
          </w:p>
          <w:p w14:paraId="4344CA40">
            <w:pPr>
              <w:pStyle w:val="32"/>
              <w:spacing w:line="255" w:lineRule="auto"/>
              <w:rPr>
                <w:rFonts w:ascii="仿宋" w:hAnsi="仿宋" w:eastAsia="仿宋" w:cs="仿宋"/>
                <w:sz w:val="24"/>
                <w:szCs w:val="24"/>
              </w:rPr>
            </w:pPr>
          </w:p>
          <w:p w14:paraId="410FC082">
            <w:pPr>
              <w:pStyle w:val="32"/>
              <w:spacing w:line="255" w:lineRule="auto"/>
              <w:rPr>
                <w:rFonts w:ascii="仿宋" w:hAnsi="仿宋" w:eastAsia="仿宋" w:cs="仿宋"/>
                <w:sz w:val="24"/>
                <w:szCs w:val="24"/>
              </w:rPr>
            </w:pPr>
          </w:p>
          <w:p w14:paraId="14590B1A">
            <w:pPr>
              <w:pStyle w:val="32"/>
              <w:spacing w:line="255" w:lineRule="auto"/>
              <w:rPr>
                <w:rFonts w:ascii="仿宋" w:hAnsi="仿宋" w:eastAsia="仿宋" w:cs="仿宋"/>
                <w:sz w:val="24"/>
                <w:szCs w:val="24"/>
              </w:rPr>
            </w:pPr>
          </w:p>
          <w:p w14:paraId="370BB00D">
            <w:pPr>
              <w:pStyle w:val="32"/>
              <w:spacing w:line="255" w:lineRule="auto"/>
              <w:rPr>
                <w:rFonts w:ascii="仿宋" w:hAnsi="仿宋" w:eastAsia="仿宋" w:cs="仿宋"/>
                <w:sz w:val="24"/>
                <w:szCs w:val="24"/>
              </w:rPr>
            </w:pPr>
          </w:p>
          <w:p w14:paraId="566DA0C3">
            <w:pPr>
              <w:pStyle w:val="32"/>
              <w:spacing w:line="255" w:lineRule="auto"/>
              <w:rPr>
                <w:rFonts w:ascii="仿宋" w:hAnsi="仿宋" w:eastAsia="仿宋" w:cs="仿宋"/>
                <w:sz w:val="24"/>
                <w:szCs w:val="24"/>
              </w:rPr>
            </w:pPr>
          </w:p>
          <w:p w14:paraId="46BD41F7">
            <w:pPr>
              <w:pStyle w:val="32"/>
              <w:spacing w:line="255" w:lineRule="auto"/>
              <w:rPr>
                <w:rFonts w:ascii="仿宋" w:hAnsi="仿宋" w:eastAsia="仿宋" w:cs="仿宋"/>
                <w:sz w:val="24"/>
                <w:szCs w:val="24"/>
              </w:rPr>
            </w:pPr>
          </w:p>
          <w:p w14:paraId="65987480">
            <w:pPr>
              <w:pStyle w:val="32"/>
              <w:spacing w:line="255" w:lineRule="auto"/>
              <w:rPr>
                <w:rFonts w:ascii="仿宋" w:hAnsi="仿宋" w:eastAsia="仿宋" w:cs="仿宋"/>
                <w:sz w:val="24"/>
                <w:szCs w:val="24"/>
              </w:rPr>
            </w:pPr>
          </w:p>
          <w:p w14:paraId="24BA2F30">
            <w:pPr>
              <w:pStyle w:val="32"/>
              <w:spacing w:line="255" w:lineRule="auto"/>
              <w:rPr>
                <w:rFonts w:ascii="仿宋" w:hAnsi="仿宋" w:eastAsia="仿宋" w:cs="仿宋"/>
                <w:sz w:val="24"/>
                <w:szCs w:val="24"/>
              </w:rPr>
            </w:pPr>
          </w:p>
          <w:p w14:paraId="15B1125E">
            <w:pPr>
              <w:pStyle w:val="32"/>
              <w:spacing w:line="255" w:lineRule="auto"/>
              <w:rPr>
                <w:rFonts w:ascii="仿宋" w:hAnsi="仿宋" w:eastAsia="仿宋" w:cs="仿宋"/>
                <w:sz w:val="24"/>
                <w:szCs w:val="24"/>
              </w:rPr>
            </w:pPr>
          </w:p>
          <w:p w14:paraId="451A5007">
            <w:pPr>
              <w:pStyle w:val="32"/>
              <w:spacing w:line="255" w:lineRule="auto"/>
              <w:rPr>
                <w:rFonts w:ascii="仿宋" w:hAnsi="仿宋" w:eastAsia="仿宋" w:cs="仿宋"/>
                <w:sz w:val="24"/>
                <w:szCs w:val="24"/>
              </w:rPr>
            </w:pPr>
          </w:p>
          <w:p w14:paraId="1D7CF902">
            <w:pPr>
              <w:pStyle w:val="32"/>
              <w:spacing w:line="255" w:lineRule="auto"/>
              <w:rPr>
                <w:rFonts w:ascii="仿宋" w:hAnsi="仿宋" w:eastAsia="仿宋" w:cs="仿宋"/>
                <w:sz w:val="24"/>
                <w:szCs w:val="24"/>
              </w:rPr>
            </w:pPr>
          </w:p>
          <w:p w14:paraId="5E697ABF">
            <w:pPr>
              <w:spacing w:before="91" w:line="414" w:lineRule="auto"/>
              <w:ind w:left="171" w:right="11" w:hanging="153"/>
              <w:rPr>
                <w:rFonts w:ascii="仿宋" w:hAnsi="仿宋" w:eastAsia="仿宋" w:cs="仿宋"/>
                <w:sz w:val="24"/>
              </w:rPr>
            </w:pPr>
            <w:r>
              <w:rPr>
                <w:rFonts w:hint="eastAsia" w:ascii="仿宋" w:hAnsi="仿宋" w:eastAsia="仿宋" w:cs="仿宋"/>
                <w:spacing w:val="-3"/>
                <w:sz w:val="24"/>
              </w:rPr>
              <w:t>服务器</w:t>
            </w:r>
            <w:r>
              <w:rPr>
                <w:rFonts w:hint="eastAsia" w:ascii="仿宋" w:hAnsi="仿宋" w:eastAsia="仿宋" w:cs="仿宋"/>
                <w:spacing w:val="-6"/>
                <w:sz w:val="24"/>
              </w:rPr>
              <w:t>资源</w:t>
            </w:r>
          </w:p>
        </w:tc>
        <w:tc>
          <w:tcPr>
            <w:tcW w:w="2464" w:type="dxa"/>
            <w:vMerge w:val="restart"/>
            <w:tcBorders>
              <w:bottom w:val="nil"/>
            </w:tcBorders>
          </w:tcPr>
          <w:p w14:paraId="0F96D3FF">
            <w:pPr>
              <w:pStyle w:val="32"/>
              <w:spacing w:line="264" w:lineRule="auto"/>
              <w:rPr>
                <w:rFonts w:ascii="仿宋" w:hAnsi="仿宋" w:eastAsia="仿宋" w:cs="仿宋"/>
                <w:sz w:val="24"/>
                <w:szCs w:val="24"/>
              </w:rPr>
            </w:pPr>
          </w:p>
          <w:p w14:paraId="284F929D">
            <w:pPr>
              <w:pStyle w:val="32"/>
              <w:spacing w:line="264" w:lineRule="auto"/>
              <w:rPr>
                <w:rFonts w:ascii="仿宋" w:hAnsi="仿宋" w:eastAsia="仿宋" w:cs="仿宋"/>
                <w:sz w:val="24"/>
                <w:szCs w:val="24"/>
              </w:rPr>
            </w:pPr>
          </w:p>
          <w:p w14:paraId="0FB854A0">
            <w:pPr>
              <w:pStyle w:val="32"/>
              <w:spacing w:line="265" w:lineRule="auto"/>
              <w:rPr>
                <w:rFonts w:ascii="仿宋" w:hAnsi="仿宋" w:eastAsia="仿宋" w:cs="仿宋"/>
                <w:sz w:val="24"/>
                <w:szCs w:val="24"/>
              </w:rPr>
            </w:pPr>
          </w:p>
          <w:p w14:paraId="2D932B75">
            <w:pPr>
              <w:pStyle w:val="32"/>
              <w:spacing w:line="265" w:lineRule="auto"/>
              <w:rPr>
                <w:rFonts w:ascii="仿宋" w:hAnsi="仿宋" w:eastAsia="仿宋" w:cs="仿宋"/>
                <w:sz w:val="24"/>
                <w:szCs w:val="24"/>
              </w:rPr>
            </w:pPr>
          </w:p>
          <w:p w14:paraId="01F6FD3A">
            <w:pPr>
              <w:spacing w:before="91" w:line="220" w:lineRule="auto"/>
              <w:ind w:left="540"/>
              <w:rPr>
                <w:rFonts w:ascii="仿宋" w:hAnsi="仿宋" w:eastAsia="仿宋" w:cs="仿宋"/>
                <w:sz w:val="24"/>
              </w:rPr>
            </w:pPr>
            <w:r>
              <w:rPr>
                <w:rFonts w:hint="eastAsia" w:ascii="仿宋" w:hAnsi="仿宋" w:eastAsia="仿宋" w:cs="仿宋"/>
                <w:spacing w:val="-2"/>
                <w:sz w:val="24"/>
              </w:rPr>
              <w:t>应用服务器</w:t>
            </w:r>
          </w:p>
        </w:tc>
        <w:tc>
          <w:tcPr>
            <w:tcW w:w="2759" w:type="dxa"/>
            <w:tcBorders>
              <w:right w:val="single" w:color="000000" w:sz="4" w:space="0"/>
            </w:tcBorders>
          </w:tcPr>
          <w:p w14:paraId="7B5D45C0">
            <w:pPr>
              <w:spacing w:before="185" w:line="221" w:lineRule="auto"/>
              <w:ind w:left="791"/>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2"/>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4449D2FC">
            <w:pPr>
              <w:pStyle w:val="32"/>
              <w:spacing w:line="264" w:lineRule="auto"/>
              <w:rPr>
                <w:rFonts w:ascii="仿宋" w:hAnsi="仿宋" w:eastAsia="仿宋" w:cs="仿宋"/>
                <w:sz w:val="24"/>
                <w:szCs w:val="24"/>
              </w:rPr>
            </w:pPr>
          </w:p>
          <w:p w14:paraId="5F2FDE3E">
            <w:pPr>
              <w:pStyle w:val="32"/>
              <w:spacing w:line="264" w:lineRule="auto"/>
              <w:rPr>
                <w:rFonts w:ascii="仿宋" w:hAnsi="仿宋" w:eastAsia="仿宋" w:cs="仿宋"/>
                <w:sz w:val="24"/>
                <w:szCs w:val="24"/>
              </w:rPr>
            </w:pPr>
          </w:p>
          <w:p w14:paraId="4A6DE26A">
            <w:pPr>
              <w:pStyle w:val="32"/>
              <w:spacing w:line="265" w:lineRule="auto"/>
              <w:rPr>
                <w:rFonts w:ascii="仿宋" w:hAnsi="仿宋" w:eastAsia="仿宋" w:cs="仿宋"/>
                <w:sz w:val="24"/>
                <w:szCs w:val="24"/>
              </w:rPr>
            </w:pPr>
          </w:p>
          <w:p w14:paraId="7493D9F1">
            <w:pPr>
              <w:pStyle w:val="32"/>
              <w:spacing w:line="265" w:lineRule="auto"/>
              <w:rPr>
                <w:rFonts w:ascii="仿宋" w:hAnsi="仿宋" w:eastAsia="仿宋" w:cs="仿宋"/>
                <w:sz w:val="24"/>
                <w:szCs w:val="24"/>
              </w:rPr>
            </w:pPr>
          </w:p>
          <w:p w14:paraId="671CDFCB">
            <w:pPr>
              <w:spacing w:before="91" w:line="222" w:lineRule="auto"/>
              <w:ind w:left="320"/>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59C268A7">
            <w:pPr>
              <w:pStyle w:val="32"/>
              <w:spacing w:line="264" w:lineRule="auto"/>
              <w:rPr>
                <w:rFonts w:ascii="仿宋" w:hAnsi="仿宋" w:eastAsia="仿宋" w:cs="仿宋"/>
                <w:sz w:val="24"/>
                <w:szCs w:val="24"/>
              </w:rPr>
            </w:pPr>
          </w:p>
          <w:p w14:paraId="1235BCD1">
            <w:pPr>
              <w:pStyle w:val="32"/>
              <w:spacing w:line="265" w:lineRule="auto"/>
              <w:rPr>
                <w:rFonts w:ascii="仿宋" w:hAnsi="仿宋" w:eastAsia="仿宋" w:cs="仿宋"/>
                <w:sz w:val="24"/>
                <w:szCs w:val="24"/>
              </w:rPr>
            </w:pPr>
          </w:p>
          <w:p w14:paraId="329951DA">
            <w:pPr>
              <w:pStyle w:val="32"/>
              <w:spacing w:line="265" w:lineRule="auto"/>
              <w:rPr>
                <w:rFonts w:ascii="仿宋" w:hAnsi="仿宋" w:eastAsia="仿宋" w:cs="仿宋"/>
                <w:sz w:val="24"/>
                <w:szCs w:val="24"/>
              </w:rPr>
            </w:pPr>
          </w:p>
          <w:p w14:paraId="3EE5ED50">
            <w:pPr>
              <w:pStyle w:val="32"/>
              <w:spacing w:line="265" w:lineRule="auto"/>
              <w:rPr>
                <w:rFonts w:ascii="仿宋" w:hAnsi="仿宋" w:eastAsia="仿宋" w:cs="仿宋"/>
                <w:sz w:val="24"/>
                <w:szCs w:val="24"/>
              </w:rPr>
            </w:pPr>
          </w:p>
          <w:p w14:paraId="15CDFD18">
            <w:pPr>
              <w:spacing w:before="91"/>
              <w:ind w:left="304"/>
              <w:rPr>
                <w:rFonts w:ascii="仿宋" w:hAnsi="仿宋" w:eastAsia="仿宋" w:cs="仿宋"/>
                <w:sz w:val="24"/>
              </w:rPr>
            </w:pPr>
            <w:r>
              <w:rPr>
                <w:rFonts w:hint="eastAsia" w:ascii="仿宋" w:hAnsi="仿宋" w:eastAsia="仿宋" w:cs="仿宋"/>
                <w:spacing w:val="-8"/>
                <w:sz w:val="24"/>
              </w:rPr>
              <w:t>10</w:t>
            </w:r>
          </w:p>
        </w:tc>
      </w:tr>
      <w:tr w14:paraId="78B943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vMerge w:val="continue"/>
            <w:tcBorders>
              <w:top w:val="nil"/>
              <w:bottom w:val="nil"/>
            </w:tcBorders>
          </w:tcPr>
          <w:p w14:paraId="4F654100">
            <w:pPr>
              <w:pStyle w:val="32"/>
              <w:rPr>
                <w:rFonts w:ascii="仿宋" w:hAnsi="仿宋" w:eastAsia="仿宋" w:cs="仿宋"/>
                <w:sz w:val="24"/>
                <w:szCs w:val="24"/>
              </w:rPr>
            </w:pPr>
          </w:p>
        </w:tc>
        <w:tc>
          <w:tcPr>
            <w:tcW w:w="866" w:type="dxa"/>
            <w:vMerge w:val="continue"/>
            <w:tcBorders>
              <w:top w:val="nil"/>
              <w:bottom w:val="nil"/>
            </w:tcBorders>
          </w:tcPr>
          <w:p w14:paraId="7A7B86CC">
            <w:pPr>
              <w:pStyle w:val="32"/>
              <w:rPr>
                <w:rFonts w:ascii="仿宋" w:hAnsi="仿宋" w:eastAsia="仿宋" w:cs="仿宋"/>
                <w:sz w:val="24"/>
                <w:szCs w:val="24"/>
              </w:rPr>
            </w:pPr>
          </w:p>
        </w:tc>
        <w:tc>
          <w:tcPr>
            <w:tcW w:w="2464" w:type="dxa"/>
            <w:vMerge w:val="continue"/>
            <w:tcBorders>
              <w:top w:val="nil"/>
              <w:bottom w:val="nil"/>
            </w:tcBorders>
          </w:tcPr>
          <w:p w14:paraId="6FEF2C3A">
            <w:pPr>
              <w:pStyle w:val="32"/>
              <w:rPr>
                <w:rFonts w:ascii="仿宋" w:hAnsi="仿宋" w:eastAsia="仿宋" w:cs="仿宋"/>
                <w:sz w:val="24"/>
                <w:szCs w:val="24"/>
              </w:rPr>
            </w:pPr>
          </w:p>
        </w:tc>
        <w:tc>
          <w:tcPr>
            <w:tcW w:w="2759" w:type="dxa"/>
            <w:tcBorders>
              <w:right w:val="single" w:color="000000" w:sz="4" w:space="0"/>
            </w:tcBorders>
          </w:tcPr>
          <w:p w14:paraId="4580B178">
            <w:pPr>
              <w:spacing w:before="186" w:line="220" w:lineRule="auto"/>
              <w:ind w:left="791"/>
              <w:rPr>
                <w:rFonts w:ascii="仿宋" w:hAnsi="仿宋" w:eastAsia="仿宋" w:cs="仿宋"/>
                <w:sz w:val="24"/>
              </w:rPr>
            </w:pPr>
            <w:r>
              <w:rPr>
                <w:rFonts w:hint="eastAsia" w:ascii="仿宋" w:hAnsi="仿宋" w:eastAsia="仿宋" w:cs="仿宋"/>
                <w:spacing w:val="-8"/>
                <w:sz w:val="24"/>
              </w:rPr>
              <w:t>内存：16G</w:t>
            </w:r>
          </w:p>
        </w:tc>
        <w:tc>
          <w:tcPr>
            <w:tcW w:w="864" w:type="dxa"/>
            <w:vMerge w:val="continue"/>
            <w:tcBorders>
              <w:top w:val="nil"/>
              <w:left w:val="single" w:color="000000" w:sz="4" w:space="0"/>
              <w:bottom w:val="nil"/>
            </w:tcBorders>
          </w:tcPr>
          <w:p w14:paraId="752520EE">
            <w:pPr>
              <w:pStyle w:val="32"/>
              <w:rPr>
                <w:rFonts w:ascii="仿宋" w:hAnsi="仿宋" w:eastAsia="仿宋" w:cs="仿宋"/>
                <w:sz w:val="24"/>
                <w:szCs w:val="24"/>
              </w:rPr>
            </w:pPr>
          </w:p>
        </w:tc>
        <w:tc>
          <w:tcPr>
            <w:tcW w:w="834" w:type="dxa"/>
            <w:vMerge w:val="continue"/>
            <w:tcBorders>
              <w:top w:val="nil"/>
              <w:bottom w:val="nil"/>
            </w:tcBorders>
          </w:tcPr>
          <w:p w14:paraId="2C6D5096">
            <w:pPr>
              <w:pStyle w:val="32"/>
              <w:rPr>
                <w:rFonts w:ascii="仿宋" w:hAnsi="仿宋" w:eastAsia="仿宋" w:cs="仿宋"/>
                <w:sz w:val="24"/>
                <w:szCs w:val="24"/>
              </w:rPr>
            </w:pPr>
          </w:p>
        </w:tc>
      </w:tr>
      <w:tr w14:paraId="5669D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765A1B73">
            <w:pPr>
              <w:pStyle w:val="32"/>
              <w:rPr>
                <w:rFonts w:ascii="仿宋" w:hAnsi="仿宋" w:eastAsia="仿宋" w:cs="仿宋"/>
                <w:sz w:val="24"/>
                <w:szCs w:val="24"/>
              </w:rPr>
            </w:pPr>
          </w:p>
        </w:tc>
        <w:tc>
          <w:tcPr>
            <w:tcW w:w="866" w:type="dxa"/>
            <w:vMerge w:val="continue"/>
            <w:tcBorders>
              <w:top w:val="nil"/>
              <w:bottom w:val="nil"/>
            </w:tcBorders>
          </w:tcPr>
          <w:p w14:paraId="79DC14DE">
            <w:pPr>
              <w:pStyle w:val="32"/>
              <w:rPr>
                <w:rFonts w:ascii="仿宋" w:hAnsi="仿宋" w:eastAsia="仿宋" w:cs="仿宋"/>
                <w:sz w:val="24"/>
                <w:szCs w:val="24"/>
              </w:rPr>
            </w:pPr>
          </w:p>
        </w:tc>
        <w:tc>
          <w:tcPr>
            <w:tcW w:w="2464" w:type="dxa"/>
            <w:vMerge w:val="continue"/>
            <w:tcBorders>
              <w:top w:val="nil"/>
              <w:bottom w:val="nil"/>
            </w:tcBorders>
          </w:tcPr>
          <w:p w14:paraId="0B197FDD">
            <w:pPr>
              <w:pStyle w:val="32"/>
              <w:rPr>
                <w:rFonts w:ascii="仿宋" w:hAnsi="仿宋" w:eastAsia="仿宋" w:cs="仿宋"/>
                <w:sz w:val="24"/>
                <w:szCs w:val="24"/>
              </w:rPr>
            </w:pPr>
          </w:p>
        </w:tc>
        <w:tc>
          <w:tcPr>
            <w:tcW w:w="2759" w:type="dxa"/>
            <w:tcBorders>
              <w:right w:val="single" w:color="000000" w:sz="4" w:space="0"/>
            </w:tcBorders>
          </w:tcPr>
          <w:p w14:paraId="6C4AF475">
            <w:pPr>
              <w:spacing w:before="187" w:line="221" w:lineRule="auto"/>
              <w:ind w:left="484"/>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bottom w:val="nil"/>
            </w:tcBorders>
          </w:tcPr>
          <w:p w14:paraId="12912F08">
            <w:pPr>
              <w:pStyle w:val="32"/>
              <w:rPr>
                <w:rFonts w:ascii="仿宋" w:hAnsi="仿宋" w:eastAsia="仿宋" w:cs="仿宋"/>
                <w:sz w:val="24"/>
                <w:szCs w:val="24"/>
              </w:rPr>
            </w:pPr>
          </w:p>
        </w:tc>
        <w:tc>
          <w:tcPr>
            <w:tcW w:w="834" w:type="dxa"/>
            <w:vMerge w:val="continue"/>
            <w:tcBorders>
              <w:top w:val="nil"/>
              <w:bottom w:val="nil"/>
            </w:tcBorders>
          </w:tcPr>
          <w:p w14:paraId="66C60991">
            <w:pPr>
              <w:pStyle w:val="32"/>
              <w:rPr>
                <w:rFonts w:ascii="仿宋" w:hAnsi="仿宋" w:eastAsia="仿宋" w:cs="仿宋"/>
                <w:sz w:val="24"/>
                <w:szCs w:val="24"/>
              </w:rPr>
            </w:pPr>
          </w:p>
        </w:tc>
      </w:tr>
      <w:tr w14:paraId="3DB77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49" w:type="dxa"/>
            <w:vMerge w:val="continue"/>
            <w:tcBorders>
              <w:top w:val="nil"/>
            </w:tcBorders>
          </w:tcPr>
          <w:p w14:paraId="35EA0D34">
            <w:pPr>
              <w:pStyle w:val="32"/>
              <w:rPr>
                <w:rFonts w:ascii="仿宋" w:hAnsi="仿宋" w:eastAsia="仿宋" w:cs="仿宋"/>
                <w:sz w:val="24"/>
                <w:szCs w:val="24"/>
              </w:rPr>
            </w:pPr>
          </w:p>
        </w:tc>
        <w:tc>
          <w:tcPr>
            <w:tcW w:w="866" w:type="dxa"/>
            <w:vMerge w:val="continue"/>
            <w:tcBorders>
              <w:top w:val="nil"/>
              <w:bottom w:val="nil"/>
            </w:tcBorders>
          </w:tcPr>
          <w:p w14:paraId="6F09564F">
            <w:pPr>
              <w:pStyle w:val="32"/>
              <w:rPr>
                <w:rFonts w:ascii="仿宋" w:hAnsi="仿宋" w:eastAsia="仿宋" w:cs="仿宋"/>
                <w:sz w:val="24"/>
                <w:szCs w:val="24"/>
              </w:rPr>
            </w:pPr>
          </w:p>
        </w:tc>
        <w:tc>
          <w:tcPr>
            <w:tcW w:w="2464" w:type="dxa"/>
            <w:vMerge w:val="continue"/>
            <w:tcBorders>
              <w:top w:val="nil"/>
            </w:tcBorders>
          </w:tcPr>
          <w:p w14:paraId="54410D68">
            <w:pPr>
              <w:pStyle w:val="32"/>
              <w:rPr>
                <w:rFonts w:ascii="仿宋" w:hAnsi="仿宋" w:eastAsia="仿宋" w:cs="仿宋"/>
                <w:sz w:val="24"/>
                <w:szCs w:val="24"/>
              </w:rPr>
            </w:pPr>
          </w:p>
        </w:tc>
        <w:tc>
          <w:tcPr>
            <w:tcW w:w="2759" w:type="dxa"/>
            <w:tcBorders>
              <w:right w:val="single" w:color="000000" w:sz="4" w:space="0"/>
            </w:tcBorders>
          </w:tcPr>
          <w:p w14:paraId="5EAC4099">
            <w:pPr>
              <w:spacing w:before="189" w:line="220" w:lineRule="auto"/>
              <w:ind w:left="409"/>
              <w:rPr>
                <w:rFonts w:ascii="仿宋" w:hAnsi="仿宋" w:eastAsia="仿宋" w:cs="仿宋"/>
                <w:sz w:val="24"/>
              </w:rPr>
            </w:pPr>
            <w:r>
              <w:rPr>
                <w:rFonts w:hint="eastAsia" w:ascii="仿宋" w:hAnsi="仿宋" w:eastAsia="仿宋" w:cs="仿宋"/>
                <w:spacing w:val="-2"/>
                <w:sz w:val="24"/>
              </w:rPr>
              <w:t>数据磁盘：100G</w:t>
            </w:r>
          </w:p>
        </w:tc>
        <w:tc>
          <w:tcPr>
            <w:tcW w:w="864" w:type="dxa"/>
            <w:vMerge w:val="continue"/>
            <w:tcBorders>
              <w:top w:val="nil"/>
              <w:left w:val="single" w:color="000000" w:sz="4" w:space="0"/>
            </w:tcBorders>
          </w:tcPr>
          <w:p w14:paraId="1137040D">
            <w:pPr>
              <w:pStyle w:val="32"/>
              <w:rPr>
                <w:rFonts w:ascii="仿宋" w:hAnsi="仿宋" w:eastAsia="仿宋" w:cs="仿宋"/>
                <w:sz w:val="24"/>
                <w:szCs w:val="24"/>
              </w:rPr>
            </w:pPr>
          </w:p>
        </w:tc>
        <w:tc>
          <w:tcPr>
            <w:tcW w:w="834" w:type="dxa"/>
            <w:vMerge w:val="continue"/>
            <w:tcBorders>
              <w:top w:val="nil"/>
            </w:tcBorders>
          </w:tcPr>
          <w:p w14:paraId="06A331BB">
            <w:pPr>
              <w:pStyle w:val="32"/>
              <w:rPr>
                <w:rFonts w:ascii="仿宋" w:hAnsi="仿宋" w:eastAsia="仿宋" w:cs="仿宋"/>
                <w:sz w:val="24"/>
                <w:szCs w:val="24"/>
              </w:rPr>
            </w:pPr>
          </w:p>
        </w:tc>
      </w:tr>
      <w:tr w14:paraId="1B5E3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restart"/>
            <w:tcBorders>
              <w:bottom w:val="nil"/>
            </w:tcBorders>
          </w:tcPr>
          <w:p w14:paraId="43A6A796">
            <w:pPr>
              <w:pStyle w:val="32"/>
              <w:spacing w:line="264" w:lineRule="auto"/>
              <w:rPr>
                <w:rFonts w:ascii="仿宋" w:hAnsi="仿宋" w:eastAsia="仿宋" w:cs="仿宋"/>
                <w:sz w:val="24"/>
                <w:szCs w:val="24"/>
              </w:rPr>
            </w:pPr>
          </w:p>
          <w:p w14:paraId="6B77F643">
            <w:pPr>
              <w:pStyle w:val="32"/>
              <w:spacing w:line="264" w:lineRule="auto"/>
              <w:rPr>
                <w:rFonts w:ascii="仿宋" w:hAnsi="仿宋" w:eastAsia="仿宋" w:cs="仿宋"/>
                <w:sz w:val="24"/>
                <w:szCs w:val="24"/>
              </w:rPr>
            </w:pPr>
          </w:p>
          <w:p w14:paraId="742F6132">
            <w:pPr>
              <w:pStyle w:val="32"/>
              <w:spacing w:line="264" w:lineRule="auto"/>
              <w:rPr>
                <w:rFonts w:ascii="仿宋" w:hAnsi="仿宋" w:eastAsia="仿宋" w:cs="仿宋"/>
                <w:sz w:val="24"/>
                <w:szCs w:val="24"/>
              </w:rPr>
            </w:pPr>
          </w:p>
          <w:p w14:paraId="58B0BAEA">
            <w:pPr>
              <w:pStyle w:val="32"/>
              <w:spacing w:line="264" w:lineRule="auto"/>
              <w:rPr>
                <w:rFonts w:ascii="仿宋" w:hAnsi="仿宋" w:eastAsia="仿宋" w:cs="仿宋"/>
                <w:sz w:val="24"/>
                <w:szCs w:val="24"/>
              </w:rPr>
            </w:pPr>
          </w:p>
          <w:p w14:paraId="0EFF97AD">
            <w:pPr>
              <w:spacing w:before="91" w:line="242" w:lineRule="auto"/>
              <w:ind w:left="215"/>
              <w:rPr>
                <w:rFonts w:ascii="仿宋" w:hAnsi="仿宋" w:eastAsia="仿宋" w:cs="仿宋"/>
                <w:sz w:val="24"/>
              </w:rPr>
            </w:pPr>
            <w:r>
              <w:rPr>
                <w:rFonts w:hint="eastAsia" w:ascii="仿宋" w:hAnsi="仿宋" w:eastAsia="仿宋" w:cs="仿宋"/>
                <w:sz w:val="24"/>
              </w:rPr>
              <w:t>2</w:t>
            </w:r>
          </w:p>
        </w:tc>
        <w:tc>
          <w:tcPr>
            <w:tcW w:w="866" w:type="dxa"/>
            <w:vMerge w:val="continue"/>
            <w:tcBorders>
              <w:top w:val="nil"/>
              <w:bottom w:val="nil"/>
            </w:tcBorders>
          </w:tcPr>
          <w:p w14:paraId="7E6A7434">
            <w:pPr>
              <w:pStyle w:val="32"/>
              <w:rPr>
                <w:rFonts w:ascii="仿宋" w:hAnsi="仿宋" w:eastAsia="仿宋" w:cs="仿宋"/>
                <w:sz w:val="24"/>
                <w:szCs w:val="24"/>
              </w:rPr>
            </w:pPr>
          </w:p>
        </w:tc>
        <w:tc>
          <w:tcPr>
            <w:tcW w:w="2464" w:type="dxa"/>
            <w:vMerge w:val="restart"/>
            <w:tcBorders>
              <w:bottom w:val="nil"/>
            </w:tcBorders>
          </w:tcPr>
          <w:p w14:paraId="54F8DD1C">
            <w:pPr>
              <w:pStyle w:val="32"/>
              <w:spacing w:line="264" w:lineRule="auto"/>
              <w:rPr>
                <w:rFonts w:ascii="仿宋" w:hAnsi="仿宋" w:eastAsia="仿宋" w:cs="仿宋"/>
                <w:sz w:val="24"/>
                <w:szCs w:val="24"/>
              </w:rPr>
            </w:pPr>
          </w:p>
          <w:p w14:paraId="6A475C80">
            <w:pPr>
              <w:pStyle w:val="32"/>
              <w:spacing w:line="264" w:lineRule="auto"/>
              <w:rPr>
                <w:rFonts w:ascii="仿宋" w:hAnsi="仿宋" w:eastAsia="仿宋" w:cs="仿宋"/>
                <w:sz w:val="24"/>
                <w:szCs w:val="24"/>
              </w:rPr>
            </w:pPr>
          </w:p>
          <w:p w14:paraId="4EB498D4">
            <w:pPr>
              <w:pStyle w:val="32"/>
              <w:spacing w:line="264" w:lineRule="auto"/>
              <w:rPr>
                <w:rFonts w:ascii="仿宋" w:hAnsi="仿宋" w:eastAsia="仿宋" w:cs="仿宋"/>
                <w:sz w:val="24"/>
                <w:szCs w:val="24"/>
              </w:rPr>
            </w:pPr>
          </w:p>
          <w:p w14:paraId="0157E04D">
            <w:pPr>
              <w:pStyle w:val="32"/>
              <w:spacing w:line="265" w:lineRule="auto"/>
              <w:rPr>
                <w:rFonts w:ascii="仿宋" w:hAnsi="仿宋" w:eastAsia="仿宋" w:cs="仿宋"/>
                <w:sz w:val="24"/>
                <w:szCs w:val="24"/>
              </w:rPr>
            </w:pPr>
          </w:p>
          <w:p w14:paraId="234490F0">
            <w:pPr>
              <w:spacing w:before="91" w:line="220" w:lineRule="auto"/>
              <w:ind w:left="124"/>
              <w:rPr>
                <w:rFonts w:ascii="仿宋" w:hAnsi="仿宋" w:eastAsia="仿宋" w:cs="仿宋"/>
                <w:sz w:val="24"/>
              </w:rPr>
            </w:pPr>
            <w:r>
              <w:rPr>
                <w:rFonts w:hint="eastAsia" w:ascii="仿宋" w:hAnsi="仿宋" w:eastAsia="仿宋" w:cs="仿宋"/>
                <w:spacing w:val="-2"/>
                <w:sz w:val="24"/>
              </w:rPr>
              <w:t>关系数据库服务器</w:t>
            </w:r>
          </w:p>
        </w:tc>
        <w:tc>
          <w:tcPr>
            <w:tcW w:w="2759" w:type="dxa"/>
            <w:tcBorders>
              <w:right w:val="single" w:color="000000" w:sz="4" w:space="0"/>
            </w:tcBorders>
          </w:tcPr>
          <w:p w14:paraId="18790C0D">
            <w:pPr>
              <w:spacing w:before="187" w:line="221" w:lineRule="auto"/>
              <w:ind w:left="791"/>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2"/>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76D00AED">
            <w:pPr>
              <w:pStyle w:val="32"/>
              <w:spacing w:line="264" w:lineRule="auto"/>
              <w:rPr>
                <w:rFonts w:ascii="仿宋" w:hAnsi="仿宋" w:eastAsia="仿宋" w:cs="仿宋"/>
                <w:sz w:val="24"/>
                <w:szCs w:val="24"/>
              </w:rPr>
            </w:pPr>
          </w:p>
          <w:p w14:paraId="26401122">
            <w:pPr>
              <w:pStyle w:val="32"/>
              <w:spacing w:line="264" w:lineRule="auto"/>
              <w:rPr>
                <w:rFonts w:ascii="仿宋" w:hAnsi="仿宋" w:eastAsia="仿宋" w:cs="仿宋"/>
                <w:sz w:val="24"/>
                <w:szCs w:val="24"/>
              </w:rPr>
            </w:pPr>
          </w:p>
          <w:p w14:paraId="02DE1E4C">
            <w:pPr>
              <w:pStyle w:val="32"/>
              <w:spacing w:line="264" w:lineRule="auto"/>
              <w:rPr>
                <w:rFonts w:ascii="仿宋" w:hAnsi="仿宋" w:eastAsia="仿宋" w:cs="仿宋"/>
                <w:sz w:val="24"/>
                <w:szCs w:val="24"/>
              </w:rPr>
            </w:pPr>
          </w:p>
          <w:p w14:paraId="1E3CEE07">
            <w:pPr>
              <w:pStyle w:val="32"/>
              <w:spacing w:line="265" w:lineRule="auto"/>
              <w:rPr>
                <w:rFonts w:ascii="仿宋" w:hAnsi="仿宋" w:eastAsia="仿宋" w:cs="仿宋"/>
                <w:sz w:val="24"/>
                <w:szCs w:val="24"/>
              </w:rPr>
            </w:pPr>
          </w:p>
          <w:p w14:paraId="228440AA">
            <w:pPr>
              <w:spacing w:before="91" w:line="222" w:lineRule="auto"/>
              <w:ind w:left="320"/>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46B17420">
            <w:pPr>
              <w:pStyle w:val="32"/>
              <w:spacing w:line="264" w:lineRule="auto"/>
              <w:rPr>
                <w:rFonts w:ascii="仿宋" w:hAnsi="仿宋" w:eastAsia="仿宋" w:cs="仿宋"/>
                <w:sz w:val="24"/>
                <w:szCs w:val="24"/>
              </w:rPr>
            </w:pPr>
          </w:p>
          <w:p w14:paraId="20C0DC93">
            <w:pPr>
              <w:pStyle w:val="32"/>
              <w:spacing w:line="264" w:lineRule="auto"/>
              <w:rPr>
                <w:rFonts w:ascii="仿宋" w:hAnsi="仿宋" w:eastAsia="仿宋" w:cs="仿宋"/>
                <w:sz w:val="24"/>
                <w:szCs w:val="24"/>
              </w:rPr>
            </w:pPr>
          </w:p>
          <w:p w14:paraId="21DAAAED">
            <w:pPr>
              <w:pStyle w:val="32"/>
              <w:spacing w:line="264" w:lineRule="auto"/>
              <w:rPr>
                <w:rFonts w:ascii="仿宋" w:hAnsi="仿宋" w:eastAsia="仿宋" w:cs="仿宋"/>
                <w:sz w:val="24"/>
                <w:szCs w:val="24"/>
              </w:rPr>
            </w:pPr>
          </w:p>
          <w:p w14:paraId="5CDC106D">
            <w:pPr>
              <w:pStyle w:val="32"/>
              <w:spacing w:line="264" w:lineRule="auto"/>
              <w:rPr>
                <w:rFonts w:ascii="仿宋" w:hAnsi="仿宋" w:eastAsia="仿宋" w:cs="仿宋"/>
                <w:sz w:val="24"/>
                <w:szCs w:val="24"/>
              </w:rPr>
            </w:pPr>
          </w:p>
          <w:p w14:paraId="016F06A2">
            <w:pPr>
              <w:spacing w:before="91" w:line="242" w:lineRule="auto"/>
              <w:ind w:left="359"/>
              <w:rPr>
                <w:rFonts w:ascii="仿宋" w:hAnsi="仿宋" w:eastAsia="仿宋" w:cs="仿宋"/>
                <w:sz w:val="24"/>
              </w:rPr>
            </w:pPr>
            <w:r>
              <w:rPr>
                <w:rFonts w:hint="eastAsia" w:ascii="仿宋" w:hAnsi="仿宋" w:eastAsia="仿宋" w:cs="仿宋"/>
                <w:sz w:val="24"/>
              </w:rPr>
              <w:t>2</w:t>
            </w:r>
          </w:p>
        </w:tc>
      </w:tr>
      <w:tr w14:paraId="66773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07888152">
            <w:pPr>
              <w:pStyle w:val="32"/>
              <w:rPr>
                <w:rFonts w:ascii="仿宋" w:hAnsi="仿宋" w:eastAsia="仿宋" w:cs="仿宋"/>
                <w:sz w:val="24"/>
                <w:szCs w:val="24"/>
              </w:rPr>
            </w:pPr>
          </w:p>
        </w:tc>
        <w:tc>
          <w:tcPr>
            <w:tcW w:w="866" w:type="dxa"/>
            <w:vMerge w:val="continue"/>
            <w:tcBorders>
              <w:top w:val="nil"/>
              <w:bottom w:val="nil"/>
            </w:tcBorders>
          </w:tcPr>
          <w:p w14:paraId="1AD5D7C2">
            <w:pPr>
              <w:pStyle w:val="32"/>
              <w:rPr>
                <w:rFonts w:ascii="仿宋" w:hAnsi="仿宋" w:eastAsia="仿宋" w:cs="仿宋"/>
                <w:sz w:val="24"/>
                <w:szCs w:val="24"/>
              </w:rPr>
            </w:pPr>
          </w:p>
        </w:tc>
        <w:tc>
          <w:tcPr>
            <w:tcW w:w="2464" w:type="dxa"/>
            <w:vMerge w:val="continue"/>
            <w:tcBorders>
              <w:top w:val="nil"/>
              <w:bottom w:val="nil"/>
            </w:tcBorders>
          </w:tcPr>
          <w:p w14:paraId="18C2E8B6">
            <w:pPr>
              <w:pStyle w:val="32"/>
              <w:rPr>
                <w:rFonts w:ascii="仿宋" w:hAnsi="仿宋" w:eastAsia="仿宋" w:cs="仿宋"/>
                <w:sz w:val="24"/>
                <w:szCs w:val="24"/>
              </w:rPr>
            </w:pPr>
          </w:p>
        </w:tc>
        <w:tc>
          <w:tcPr>
            <w:tcW w:w="2759" w:type="dxa"/>
            <w:tcBorders>
              <w:right w:val="single" w:color="000000" w:sz="4" w:space="0"/>
            </w:tcBorders>
          </w:tcPr>
          <w:p w14:paraId="086644EE">
            <w:pPr>
              <w:spacing w:before="188" w:line="220" w:lineRule="auto"/>
              <w:ind w:left="791"/>
              <w:rPr>
                <w:rFonts w:ascii="仿宋" w:hAnsi="仿宋" w:eastAsia="仿宋" w:cs="仿宋"/>
                <w:sz w:val="24"/>
              </w:rPr>
            </w:pPr>
            <w:r>
              <w:rPr>
                <w:rFonts w:hint="eastAsia" w:ascii="仿宋" w:hAnsi="仿宋" w:eastAsia="仿宋" w:cs="仿宋"/>
                <w:spacing w:val="-8"/>
                <w:sz w:val="24"/>
              </w:rPr>
              <w:t>内存：16G</w:t>
            </w:r>
          </w:p>
        </w:tc>
        <w:tc>
          <w:tcPr>
            <w:tcW w:w="864" w:type="dxa"/>
            <w:vMerge w:val="continue"/>
            <w:tcBorders>
              <w:top w:val="nil"/>
              <w:left w:val="single" w:color="000000" w:sz="4" w:space="0"/>
              <w:bottom w:val="nil"/>
            </w:tcBorders>
          </w:tcPr>
          <w:p w14:paraId="566F2022">
            <w:pPr>
              <w:pStyle w:val="32"/>
              <w:rPr>
                <w:rFonts w:ascii="仿宋" w:hAnsi="仿宋" w:eastAsia="仿宋" w:cs="仿宋"/>
                <w:sz w:val="24"/>
                <w:szCs w:val="24"/>
              </w:rPr>
            </w:pPr>
          </w:p>
        </w:tc>
        <w:tc>
          <w:tcPr>
            <w:tcW w:w="834" w:type="dxa"/>
            <w:vMerge w:val="continue"/>
            <w:tcBorders>
              <w:top w:val="nil"/>
              <w:bottom w:val="nil"/>
            </w:tcBorders>
          </w:tcPr>
          <w:p w14:paraId="0030AD5B">
            <w:pPr>
              <w:pStyle w:val="32"/>
              <w:rPr>
                <w:rFonts w:ascii="仿宋" w:hAnsi="仿宋" w:eastAsia="仿宋" w:cs="仿宋"/>
                <w:sz w:val="24"/>
                <w:szCs w:val="24"/>
              </w:rPr>
            </w:pPr>
          </w:p>
        </w:tc>
      </w:tr>
      <w:tr w14:paraId="0D3B9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vMerge w:val="continue"/>
            <w:tcBorders>
              <w:top w:val="nil"/>
              <w:bottom w:val="nil"/>
            </w:tcBorders>
          </w:tcPr>
          <w:p w14:paraId="062803C8">
            <w:pPr>
              <w:pStyle w:val="32"/>
              <w:rPr>
                <w:rFonts w:ascii="仿宋" w:hAnsi="仿宋" w:eastAsia="仿宋" w:cs="仿宋"/>
                <w:sz w:val="24"/>
                <w:szCs w:val="24"/>
              </w:rPr>
            </w:pPr>
          </w:p>
        </w:tc>
        <w:tc>
          <w:tcPr>
            <w:tcW w:w="866" w:type="dxa"/>
            <w:vMerge w:val="continue"/>
            <w:tcBorders>
              <w:top w:val="nil"/>
              <w:bottom w:val="nil"/>
            </w:tcBorders>
          </w:tcPr>
          <w:p w14:paraId="4825C980">
            <w:pPr>
              <w:pStyle w:val="32"/>
              <w:rPr>
                <w:rFonts w:ascii="仿宋" w:hAnsi="仿宋" w:eastAsia="仿宋" w:cs="仿宋"/>
                <w:sz w:val="24"/>
                <w:szCs w:val="24"/>
              </w:rPr>
            </w:pPr>
          </w:p>
        </w:tc>
        <w:tc>
          <w:tcPr>
            <w:tcW w:w="2464" w:type="dxa"/>
            <w:vMerge w:val="continue"/>
            <w:tcBorders>
              <w:top w:val="nil"/>
              <w:bottom w:val="nil"/>
            </w:tcBorders>
          </w:tcPr>
          <w:p w14:paraId="6CB01607">
            <w:pPr>
              <w:pStyle w:val="32"/>
              <w:rPr>
                <w:rFonts w:ascii="仿宋" w:hAnsi="仿宋" w:eastAsia="仿宋" w:cs="仿宋"/>
                <w:sz w:val="24"/>
                <w:szCs w:val="24"/>
              </w:rPr>
            </w:pPr>
          </w:p>
        </w:tc>
        <w:tc>
          <w:tcPr>
            <w:tcW w:w="2759" w:type="dxa"/>
            <w:tcBorders>
              <w:right w:val="single" w:color="000000" w:sz="4" w:space="0"/>
            </w:tcBorders>
          </w:tcPr>
          <w:p w14:paraId="3A4A0547">
            <w:pPr>
              <w:spacing w:before="189" w:line="221" w:lineRule="auto"/>
              <w:ind w:left="484"/>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bottom w:val="nil"/>
            </w:tcBorders>
          </w:tcPr>
          <w:p w14:paraId="44B93CA6">
            <w:pPr>
              <w:pStyle w:val="32"/>
              <w:rPr>
                <w:rFonts w:ascii="仿宋" w:hAnsi="仿宋" w:eastAsia="仿宋" w:cs="仿宋"/>
                <w:sz w:val="24"/>
                <w:szCs w:val="24"/>
              </w:rPr>
            </w:pPr>
          </w:p>
        </w:tc>
        <w:tc>
          <w:tcPr>
            <w:tcW w:w="834" w:type="dxa"/>
            <w:vMerge w:val="continue"/>
            <w:tcBorders>
              <w:top w:val="nil"/>
              <w:bottom w:val="nil"/>
            </w:tcBorders>
          </w:tcPr>
          <w:p w14:paraId="11588D91">
            <w:pPr>
              <w:pStyle w:val="32"/>
              <w:rPr>
                <w:rFonts w:ascii="仿宋" w:hAnsi="仿宋" w:eastAsia="仿宋" w:cs="仿宋"/>
                <w:sz w:val="24"/>
                <w:szCs w:val="24"/>
              </w:rPr>
            </w:pPr>
          </w:p>
        </w:tc>
      </w:tr>
      <w:tr w14:paraId="11B04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tcBorders>
          </w:tcPr>
          <w:p w14:paraId="4335241A">
            <w:pPr>
              <w:pStyle w:val="32"/>
              <w:rPr>
                <w:rFonts w:ascii="仿宋" w:hAnsi="仿宋" w:eastAsia="仿宋" w:cs="仿宋"/>
                <w:sz w:val="24"/>
                <w:szCs w:val="24"/>
              </w:rPr>
            </w:pPr>
          </w:p>
        </w:tc>
        <w:tc>
          <w:tcPr>
            <w:tcW w:w="866" w:type="dxa"/>
            <w:vMerge w:val="continue"/>
            <w:tcBorders>
              <w:top w:val="nil"/>
              <w:bottom w:val="nil"/>
            </w:tcBorders>
          </w:tcPr>
          <w:p w14:paraId="68B6C665">
            <w:pPr>
              <w:pStyle w:val="32"/>
              <w:rPr>
                <w:rFonts w:ascii="仿宋" w:hAnsi="仿宋" w:eastAsia="仿宋" w:cs="仿宋"/>
                <w:sz w:val="24"/>
                <w:szCs w:val="24"/>
              </w:rPr>
            </w:pPr>
          </w:p>
        </w:tc>
        <w:tc>
          <w:tcPr>
            <w:tcW w:w="2464" w:type="dxa"/>
            <w:vMerge w:val="continue"/>
            <w:tcBorders>
              <w:top w:val="nil"/>
            </w:tcBorders>
          </w:tcPr>
          <w:p w14:paraId="46E5FF6F">
            <w:pPr>
              <w:pStyle w:val="32"/>
              <w:rPr>
                <w:rFonts w:ascii="仿宋" w:hAnsi="仿宋" w:eastAsia="仿宋" w:cs="仿宋"/>
                <w:sz w:val="24"/>
                <w:szCs w:val="24"/>
              </w:rPr>
            </w:pPr>
          </w:p>
        </w:tc>
        <w:tc>
          <w:tcPr>
            <w:tcW w:w="2759" w:type="dxa"/>
            <w:tcBorders>
              <w:right w:val="single" w:color="000000" w:sz="4" w:space="0"/>
            </w:tcBorders>
          </w:tcPr>
          <w:p w14:paraId="00853100">
            <w:pPr>
              <w:spacing w:before="188" w:line="220" w:lineRule="auto"/>
              <w:ind w:left="405"/>
              <w:rPr>
                <w:rFonts w:ascii="仿宋" w:hAnsi="仿宋" w:eastAsia="仿宋" w:cs="仿宋"/>
                <w:sz w:val="24"/>
              </w:rPr>
            </w:pPr>
            <w:r>
              <w:rPr>
                <w:rFonts w:hint="eastAsia" w:ascii="仿宋" w:hAnsi="仿宋" w:eastAsia="仿宋" w:cs="仿宋"/>
                <w:spacing w:val="-1"/>
                <w:sz w:val="24"/>
              </w:rPr>
              <w:t>存储空间：300G</w:t>
            </w:r>
          </w:p>
        </w:tc>
        <w:tc>
          <w:tcPr>
            <w:tcW w:w="864" w:type="dxa"/>
            <w:vMerge w:val="continue"/>
            <w:tcBorders>
              <w:top w:val="nil"/>
              <w:left w:val="single" w:color="000000" w:sz="4" w:space="0"/>
            </w:tcBorders>
          </w:tcPr>
          <w:p w14:paraId="10B58127">
            <w:pPr>
              <w:pStyle w:val="32"/>
              <w:rPr>
                <w:rFonts w:ascii="仿宋" w:hAnsi="仿宋" w:eastAsia="仿宋" w:cs="仿宋"/>
                <w:sz w:val="24"/>
                <w:szCs w:val="24"/>
              </w:rPr>
            </w:pPr>
          </w:p>
        </w:tc>
        <w:tc>
          <w:tcPr>
            <w:tcW w:w="834" w:type="dxa"/>
            <w:vMerge w:val="continue"/>
            <w:tcBorders>
              <w:top w:val="nil"/>
            </w:tcBorders>
          </w:tcPr>
          <w:p w14:paraId="1E2878D5">
            <w:pPr>
              <w:pStyle w:val="32"/>
              <w:rPr>
                <w:rFonts w:ascii="仿宋" w:hAnsi="仿宋" w:eastAsia="仿宋" w:cs="仿宋"/>
                <w:sz w:val="24"/>
                <w:szCs w:val="24"/>
              </w:rPr>
            </w:pPr>
          </w:p>
        </w:tc>
      </w:tr>
      <w:tr w14:paraId="60FAD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restart"/>
            <w:tcBorders>
              <w:bottom w:val="nil"/>
            </w:tcBorders>
          </w:tcPr>
          <w:p w14:paraId="320E1BF5">
            <w:pPr>
              <w:pStyle w:val="32"/>
              <w:spacing w:line="247" w:lineRule="auto"/>
              <w:rPr>
                <w:rFonts w:ascii="仿宋" w:hAnsi="仿宋" w:eastAsia="仿宋" w:cs="仿宋"/>
                <w:sz w:val="24"/>
                <w:szCs w:val="24"/>
              </w:rPr>
            </w:pPr>
          </w:p>
          <w:p w14:paraId="625358D6">
            <w:pPr>
              <w:pStyle w:val="32"/>
              <w:spacing w:line="247" w:lineRule="auto"/>
              <w:rPr>
                <w:rFonts w:ascii="仿宋" w:hAnsi="仿宋" w:eastAsia="仿宋" w:cs="仿宋"/>
                <w:sz w:val="24"/>
                <w:szCs w:val="24"/>
              </w:rPr>
            </w:pPr>
          </w:p>
          <w:p w14:paraId="3283EF3C">
            <w:pPr>
              <w:pStyle w:val="32"/>
              <w:spacing w:line="248" w:lineRule="auto"/>
              <w:rPr>
                <w:rFonts w:ascii="仿宋" w:hAnsi="仿宋" w:eastAsia="仿宋" w:cs="仿宋"/>
                <w:sz w:val="24"/>
                <w:szCs w:val="24"/>
              </w:rPr>
            </w:pPr>
          </w:p>
          <w:p w14:paraId="0A7D98BB">
            <w:pPr>
              <w:spacing w:before="91"/>
              <w:ind w:left="217"/>
              <w:rPr>
                <w:rFonts w:ascii="仿宋" w:hAnsi="仿宋" w:eastAsia="仿宋" w:cs="仿宋"/>
                <w:sz w:val="24"/>
              </w:rPr>
            </w:pPr>
            <w:r>
              <w:rPr>
                <w:rFonts w:hint="eastAsia" w:ascii="仿宋" w:hAnsi="仿宋" w:eastAsia="仿宋" w:cs="仿宋"/>
                <w:sz w:val="24"/>
              </w:rPr>
              <w:t>3</w:t>
            </w:r>
          </w:p>
        </w:tc>
        <w:tc>
          <w:tcPr>
            <w:tcW w:w="866" w:type="dxa"/>
            <w:vMerge w:val="continue"/>
            <w:tcBorders>
              <w:top w:val="nil"/>
              <w:bottom w:val="nil"/>
            </w:tcBorders>
          </w:tcPr>
          <w:p w14:paraId="0F58FFCD">
            <w:pPr>
              <w:pStyle w:val="32"/>
              <w:rPr>
                <w:rFonts w:ascii="仿宋" w:hAnsi="仿宋" w:eastAsia="仿宋" w:cs="仿宋"/>
                <w:sz w:val="24"/>
                <w:szCs w:val="24"/>
              </w:rPr>
            </w:pPr>
          </w:p>
        </w:tc>
        <w:tc>
          <w:tcPr>
            <w:tcW w:w="2464" w:type="dxa"/>
            <w:vMerge w:val="restart"/>
            <w:tcBorders>
              <w:bottom w:val="nil"/>
            </w:tcBorders>
          </w:tcPr>
          <w:p w14:paraId="645A01FC">
            <w:pPr>
              <w:pStyle w:val="32"/>
              <w:spacing w:line="247" w:lineRule="auto"/>
              <w:rPr>
                <w:rFonts w:ascii="仿宋" w:hAnsi="仿宋" w:eastAsia="仿宋" w:cs="仿宋"/>
                <w:sz w:val="24"/>
                <w:szCs w:val="24"/>
              </w:rPr>
            </w:pPr>
          </w:p>
          <w:p w14:paraId="6C0B0852">
            <w:pPr>
              <w:pStyle w:val="32"/>
              <w:spacing w:line="247" w:lineRule="auto"/>
              <w:rPr>
                <w:rFonts w:ascii="仿宋" w:hAnsi="仿宋" w:eastAsia="仿宋" w:cs="仿宋"/>
                <w:sz w:val="24"/>
                <w:szCs w:val="24"/>
              </w:rPr>
            </w:pPr>
          </w:p>
          <w:p w14:paraId="7E4B2194">
            <w:pPr>
              <w:pStyle w:val="32"/>
              <w:spacing w:line="247" w:lineRule="auto"/>
              <w:rPr>
                <w:rFonts w:ascii="仿宋" w:hAnsi="仿宋" w:eastAsia="仿宋" w:cs="仿宋"/>
                <w:sz w:val="24"/>
                <w:szCs w:val="24"/>
              </w:rPr>
            </w:pPr>
          </w:p>
          <w:p w14:paraId="23542B45">
            <w:pPr>
              <w:spacing w:before="91" w:line="220" w:lineRule="auto"/>
              <w:ind w:left="432"/>
              <w:rPr>
                <w:rFonts w:ascii="仿宋" w:hAnsi="仿宋" w:eastAsia="仿宋" w:cs="仿宋"/>
                <w:sz w:val="24"/>
              </w:rPr>
            </w:pPr>
            <w:r>
              <w:rPr>
                <w:rFonts w:hint="eastAsia" w:ascii="仿宋" w:hAnsi="仿宋" w:eastAsia="仿宋" w:cs="仿宋"/>
                <w:spacing w:val="-3"/>
                <w:sz w:val="24"/>
              </w:rPr>
              <w:t>Redis</w:t>
            </w:r>
            <w:r>
              <w:rPr>
                <w:rFonts w:hint="eastAsia" w:ascii="仿宋" w:hAnsi="仿宋" w:eastAsia="仿宋" w:cs="仿宋"/>
                <w:spacing w:val="-53"/>
                <w:sz w:val="24"/>
              </w:rPr>
              <w:t xml:space="preserve"> </w:t>
            </w:r>
            <w:r>
              <w:rPr>
                <w:rFonts w:hint="eastAsia" w:ascii="仿宋" w:hAnsi="仿宋" w:eastAsia="仿宋" w:cs="仿宋"/>
                <w:spacing w:val="-3"/>
                <w:sz w:val="24"/>
              </w:rPr>
              <w:t>服务器</w:t>
            </w:r>
          </w:p>
        </w:tc>
        <w:tc>
          <w:tcPr>
            <w:tcW w:w="2759" w:type="dxa"/>
            <w:tcBorders>
              <w:right w:val="single" w:color="000000" w:sz="4" w:space="0"/>
            </w:tcBorders>
          </w:tcPr>
          <w:p w14:paraId="6F0CBD52">
            <w:pPr>
              <w:spacing w:before="189" w:line="221" w:lineRule="auto"/>
              <w:ind w:left="791"/>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2"/>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56C7E906">
            <w:pPr>
              <w:pStyle w:val="32"/>
              <w:spacing w:line="247" w:lineRule="auto"/>
              <w:rPr>
                <w:rFonts w:ascii="仿宋" w:hAnsi="仿宋" w:eastAsia="仿宋" w:cs="仿宋"/>
                <w:sz w:val="24"/>
                <w:szCs w:val="24"/>
              </w:rPr>
            </w:pPr>
          </w:p>
          <w:p w14:paraId="4E437D4C">
            <w:pPr>
              <w:pStyle w:val="32"/>
              <w:spacing w:line="247" w:lineRule="auto"/>
              <w:rPr>
                <w:rFonts w:ascii="仿宋" w:hAnsi="仿宋" w:eastAsia="仿宋" w:cs="仿宋"/>
                <w:sz w:val="24"/>
                <w:szCs w:val="24"/>
              </w:rPr>
            </w:pPr>
          </w:p>
          <w:p w14:paraId="0E2A9897">
            <w:pPr>
              <w:pStyle w:val="32"/>
              <w:spacing w:line="248" w:lineRule="auto"/>
              <w:rPr>
                <w:rFonts w:ascii="仿宋" w:hAnsi="仿宋" w:eastAsia="仿宋" w:cs="仿宋"/>
                <w:sz w:val="24"/>
                <w:szCs w:val="24"/>
              </w:rPr>
            </w:pPr>
          </w:p>
          <w:p w14:paraId="132C9361">
            <w:pPr>
              <w:spacing w:before="91" w:line="222" w:lineRule="auto"/>
              <w:ind w:left="320"/>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301E9E65">
            <w:pPr>
              <w:pStyle w:val="32"/>
              <w:spacing w:line="247" w:lineRule="auto"/>
              <w:rPr>
                <w:rFonts w:ascii="仿宋" w:hAnsi="仿宋" w:eastAsia="仿宋" w:cs="仿宋"/>
                <w:sz w:val="24"/>
                <w:szCs w:val="24"/>
              </w:rPr>
            </w:pPr>
          </w:p>
          <w:p w14:paraId="21AF5E56">
            <w:pPr>
              <w:pStyle w:val="32"/>
              <w:spacing w:line="247" w:lineRule="auto"/>
              <w:rPr>
                <w:rFonts w:ascii="仿宋" w:hAnsi="仿宋" w:eastAsia="仿宋" w:cs="仿宋"/>
                <w:sz w:val="24"/>
                <w:szCs w:val="24"/>
              </w:rPr>
            </w:pPr>
          </w:p>
          <w:p w14:paraId="5FC2D452">
            <w:pPr>
              <w:pStyle w:val="32"/>
              <w:spacing w:line="248" w:lineRule="auto"/>
              <w:rPr>
                <w:rFonts w:ascii="仿宋" w:hAnsi="仿宋" w:eastAsia="仿宋" w:cs="仿宋"/>
                <w:sz w:val="24"/>
                <w:szCs w:val="24"/>
              </w:rPr>
            </w:pPr>
          </w:p>
          <w:p w14:paraId="505827C7">
            <w:pPr>
              <w:spacing w:before="91"/>
              <w:ind w:left="361"/>
              <w:rPr>
                <w:rFonts w:ascii="仿宋" w:hAnsi="仿宋" w:eastAsia="仿宋" w:cs="仿宋"/>
                <w:sz w:val="24"/>
              </w:rPr>
            </w:pPr>
            <w:r>
              <w:rPr>
                <w:rFonts w:hint="eastAsia" w:ascii="仿宋" w:hAnsi="仿宋" w:eastAsia="仿宋" w:cs="仿宋"/>
                <w:sz w:val="24"/>
              </w:rPr>
              <w:t>3</w:t>
            </w:r>
          </w:p>
        </w:tc>
      </w:tr>
      <w:tr w14:paraId="0C0F5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49" w:type="dxa"/>
            <w:vMerge w:val="continue"/>
            <w:tcBorders>
              <w:top w:val="nil"/>
              <w:bottom w:val="nil"/>
            </w:tcBorders>
          </w:tcPr>
          <w:p w14:paraId="12F95B12">
            <w:pPr>
              <w:pStyle w:val="32"/>
              <w:rPr>
                <w:rFonts w:ascii="仿宋" w:hAnsi="仿宋" w:eastAsia="仿宋" w:cs="仿宋"/>
                <w:sz w:val="24"/>
                <w:szCs w:val="24"/>
              </w:rPr>
            </w:pPr>
          </w:p>
        </w:tc>
        <w:tc>
          <w:tcPr>
            <w:tcW w:w="866" w:type="dxa"/>
            <w:vMerge w:val="continue"/>
            <w:tcBorders>
              <w:top w:val="nil"/>
              <w:bottom w:val="nil"/>
            </w:tcBorders>
          </w:tcPr>
          <w:p w14:paraId="03276A27">
            <w:pPr>
              <w:pStyle w:val="32"/>
              <w:rPr>
                <w:rFonts w:ascii="仿宋" w:hAnsi="仿宋" w:eastAsia="仿宋" w:cs="仿宋"/>
                <w:sz w:val="24"/>
                <w:szCs w:val="24"/>
              </w:rPr>
            </w:pPr>
          </w:p>
        </w:tc>
        <w:tc>
          <w:tcPr>
            <w:tcW w:w="2464" w:type="dxa"/>
            <w:vMerge w:val="continue"/>
            <w:tcBorders>
              <w:top w:val="nil"/>
              <w:bottom w:val="nil"/>
            </w:tcBorders>
          </w:tcPr>
          <w:p w14:paraId="1A201EE1">
            <w:pPr>
              <w:pStyle w:val="32"/>
              <w:rPr>
                <w:rFonts w:ascii="仿宋" w:hAnsi="仿宋" w:eastAsia="仿宋" w:cs="仿宋"/>
                <w:sz w:val="24"/>
                <w:szCs w:val="24"/>
              </w:rPr>
            </w:pPr>
          </w:p>
        </w:tc>
        <w:tc>
          <w:tcPr>
            <w:tcW w:w="2759" w:type="dxa"/>
            <w:tcBorders>
              <w:right w:val="single" w:color="000000" w:sz="4" w:space="0"/>
            </w:tcBorders>
          </w:tcPr>
          <w:p w14:paraId="5D4D66DF">
            <w:pPr>
              <w:spacing w:before="192" w:line="220" w:lineRule="auto"/>
              <w:ind w:left="861"/>
              <w:rPr>
                <w:rFonts w:ascii="仿宋" w:hAnsi="仿宋" w:eastAsia="仿宋" w:cs="仿宋"/>
                <w:sz w:val="24"/>
              </w:rPr>
            </w:pPr>
            <w:r>
              <w:rPr>
                <w:rFonts w:hint="eastAsia" w:ascii="仿宋" w:hAnsi="仿宋" w:eastAsia="仿宋" w:cs="仿宋"/>
                <w:spacing w:val="-8"/>
                <w:sz w:val="24"/>
              </w:rPr>
              <w:t>内存：8G</w:t>
            </w:r>
          </w:p>
        </w:tc>
        <w:tc>
          <w:tcPr>
            <w:tcW w:w="864" w:type="dxa"/>
            <w:vMerge w:val="continue"/>
            <w:tcBorders>
              <w:top w:val="nil"/>
              <w:left w:val="single" w:color="000000" w:sz="4" w:space="0"/>
              <w:bottom w:val="nil"/>
            </w:tcBorders>
          </w:tcPr>
          <w:p w14:paraId="7D704E47">
            <w:pPr>
              <w:pStyle w:val="32"/>
              <w:rPr>
                <w:rFonts w:ascii="仿宋" w:hAnsi="仿宋" w:eastAsia="仿宋" w:cs="仿宋"/>
                <w:sz w:val="24"/>
                <w:szCs w:val="24"/>
              </w:rPr>
            </w:pPr>
          </w:p>
        </w:tc>
        <w:tc>
          <w:tcPr>
            <w:tcW w:w="834" w:type="dxa"/>
            <w:vMerge w:val="continue"/>
            <w:tcBorders>
              <w:top w:val="nil"/>
              <w:bottom w:val="nil"/>
            </w:tcBorders>
          </w:tcPr>
          <w:p w14:paraId="5877EEC1">
            <w:pPr>
              <w:pStyle w:val="32"/>
              <w:rPr>
                <w:rFonts w:ascii="仿宋" w:hAnsi="仿宋" w:eastAsia="仿宋" w:cs="仿宋"/>
                <w:sz w:val="24"/>
                <w:szCs w:val="24"/>
              </w:rPr>
            </w:pPr>
          </w:p>
        </w:tc>
      </w:tr>
      <w:tr w14:paraId="1BB62D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tcBorders>
          </w:tcPr>
          <w:p w14:paraId="429AED5C">
            <w:pPr>
              <w:pStyle w:val="32"/>
              <w:rPr>
                <w:rFonts w:ascii="仿宋" w:hAnsi="仿宋" w:eastAsia="仿宋" w:cs="仿宋"/>
                <w:sz w:val="24"/>
                <w:szCs w:val="24"/>
              </w:rPr>
            </w:pPr>
          </w:p>
        </w:tc>
        <w:tc>
          <w:tcPr>
            <w:tcW w:w="866" w:type="dxa"/>
            <w:vMerge w:val="continue"/>
            <w:tcBorders>
              <w:top w:val="nil"/>
              <w:bottom w:val="nil"/>
            </w:tcBorders>
          </w:tcPr>
          <w:p w14:paraId="4C90C10E">
            <w:pPr>
              <w:pStyle w:val="32"/>
              <w:rPr>
                <w:rFonts w:ascii="仿宋" w:hAnsi="仿宋" w:eastAsia="仿宋" w:cs="仿宋"/>
                <w:sz w:val="24"/>
                <w:szCs w:val="24"/>
              </w:rPr>
            </w:pPr>
          </w:p>
        </w:tc>
        <w:tc>
          <w:tcPr>
            <w:tcW w:w="2464" w:type="dxa"/>
            <w:vMerge w:val="continue"/>
            <w:tcBorders>
              <w:top w:val="nil"/>
            </w:tcBorders>
          </w:tcPr>
          <w:p w14:paraId="684B1FBC">
            <w:pPr>
              <w:pStyle w:val="32"/>
              <w:rPr>
                <w:rFonts w:ascii="仿宋" w:hAnsi="仿宋" w:eastAsia="仿宋" w:cs="仿宋"/>
                <w:sz w:val="24"/>
                <w:szCs w:val="24"/>
              </w:rPr>
            </w:pPr>
          </w:p>
        </w:tc>
        <w:tc>
          <w:tcPr>
            <w:tcW w:w="2759" w:type="dxa"/>
            <w:tcBorders>
              <w:right w:val="single" w:color="000000" w:sz="4" w:space="0"/>
            </w:tcBorders>
          </w:tcPr>
          <w:p w14:paraId="250D4D7C">
            <w:pPr>
              <w:spacing w:before="190" w:line="221" w:lineRule="auto"/>
              <w:ind w:left="484"/>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tcBorders>
          </w:tcPr>
          <w:p w14:paraId="0A624DE4">
            <w:pPr>
              <w:pStyle w:val="32"/>
              <w:rPr>
                <w:rFonts w:ascii="仿宋" w:hAnsi="仿宋" w:eastAsia="仿宋" w:cs="仿宋"/>
                <w:sz w:val="24"/>
                <w:szCs w:val="24"/>
              </w:rPr>
            </w:pPr>
          </w:p>
        </w:tc>
        <w:tc>
          <w:tcPr>
            <w:tcW w:w="834" w:type="dxa"/>
            <w:vMerge w:val="continue"/>
            <w:tcBorders>
              <w:top w:val="nil"/>
            </w:tcBorders>
          </w:tcPr>
          <w:p w14:paraId="7852CE02">
            <w:pPr>
              <w:pStyle w:val="32"/>
              <w:rPr>
                <w:rFonts w:ascii="仿宋" w:hAnsi="仿宋" w:eastAsia="仿宋" w:cs="仿宋"/>
                <w:sz w:val="24"/>
                <w:szCs w:val="24"/>
              </w:rPr>
            </w:pPr>
          </w:p>
        </w:tc>
      </w:tr>
      <w:tr w14:paraId="78627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549" w:type="dxa"/>
          </w:tcPr>
          <w:p w14:paraId="36EAE4D3">
            <w:pPr>
              <w:spacing w:before="190" w:line="242" w:lineRule="auto"/>
              <w:ind w:left="211"/>
              <w:rPr>
                <w:rFonts w:ascii="仿宋" w:hAnsi="仿宋" w:eastAsia="仿宋" w:cs="仿宋"/>
                <w:sz w:val="24"/>
              </w:rPr>
            </w:pPr>
            <w:r>
              <w:rPr>
                <w:rFonts w:hint="eastAsia" w:ascii="仿宋" w:hAnsi="仿宋" w:eastAsia="仿宋" w:cs="仿宋"/>
                <w:sz w:val="24"/>
              </w:rPr>
              <w:t>4</w:t>
            </w:r>
          </w:p>
        </w:tc>
        <w:tc>
          <w:tcPr>
            <w:tcW w:w="866" w:type="dxa"/>
            <w:vMerge w:val="continue"/>
            <w:tcBorders>
              <w:top w:val="nil"/>
            </w:tcBorders>
          </w:tcPr>
          <w:p w14:paraId="6C5946B8">
            <w:pPr>
              <w:pStyle w:val="32"/>
              <w:rPr>
                <w:rFonts w:ascii="仿宋" w:hAnsi="仿宋" w:eastAsia="仿宋" w:cs="仿宋"/>
                <w:sz w:val="24"/>
                <w:szCs w:val="24"/>
              </w:rPr>
            </w:pPr>
          </w:p>
        </w:tc>
        <w:tc>
          <w:tcPr>
            <w:tcW w:w="2464" w:type="dxa"/>
          </w:tcPr>
          <w:p w14:paraId="37FAF967">
            <w:pPr>
              <w:spacing w:before="191" w:line="214" w:lineRule="auto"/>
              <w:ind w:left="286"/>
              <w:rPr>
                <w:rFonts w:ascii="仿宋" w:hAnsi="仿宋" w:eastAsia="仿宋" w:cs="仿宋"/>
                <w:sz w:val="24"/>
              </w:rPr>
            </w:pPr>
            <w:r>
              <w:rPr>
                <w:rFonts w:hint="eastAsia" w:ascii="仿宋" w:hAnsi="仿宋" w:eastAsia="仿宋" w:cs="仿宋"/>
                <w:spacing w:val="-1"/>
                <w:sz w:val="24"/>
              </w:rPr>
              <w:t>MongoDB</w:t>
            </w:r>
            <w:r>
              <w:rPr>
                <w:rFonts w:hint="eastAsia" w:ascii="仿宋" w:hAnsi="仿宋" w:eastAsia="仿宋" w:cs="仿宋"/>
                <w:spacing w:val="-57"/>
                <w:sz w:val="24"/>
              </w:rPr>
              <w:t xml:space="preserve"> </w:t>
            </w:r>
            <w:r>
              <w:rPr>
                <w:rFonts w:hint="eastAsia" w:ascii="仿宋" w:hAnsi="仿宋" w:eastAsia="仿宋" w:cs="仿宋"/>
                <w:spacing w:val="-1"/>
                <w:sz w:val="24"/>
              </w:rPr>
              <w:t>服务器</w:t>
            </w:r>
          </w:p>
        </w:tc>
        <w:tc>
          <w:tcPr>
            <w:tcW w:w="2759" w:type="dxa"/>
            <w:tcBorders>
              <w:right w:val="single" w:color="000000" w:sz="4" w:space="0"/>
            </w:tcBorders>
          </w:tcPr>
          <w:p w14:paraId="323EC84C">
            <w:pPr>
              <w:spacing w:before="190" w:line="221" w:lineRule="auto"/>
              <w:ind w:left="791"/>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2"/>
                <w:sz w:val="24"/>
              </w:rPr>
              <w:t xml:space="preserve"> </w:t>
            </w:r>
            <w:r>
              <w:rPr>
                <w:rFonts w:hint="eastAsia" w:ascii="仿宋" w:hAnsi="仿宋" w:eastAsia="仿宋" w:cs="仿宋"/>
                <w:spacing w:val="-2"/>
                <w:sz w:val="24"/>
              </w:rPr>
              <w:t>核</w:t>
            </w:r>
          </w:p>
        </w:tc>
        <w:tc>
          <w:tcPr>
            <w:tcW w:w="864" w:type="dxa"/>
            <w:tcBorders>
              <w:left w:val="single" w:color="000000" w:sz="4" w:space="0"/>
            </w:tcBorders>
          </w:tcPr>
          <w:p w14:paraId="2D96EA52">
            <w:pPr>
              <w:spacing w:before="190" w:line="222" w:lineRule="auto"/>
              <w:ind w:left="320"/>
              <w:rPr>
                <w:rFonts w:ascii="仿宋" w:hAnsi="仿宋" w:eastAsia="仿宋" w:cs="仿宋"/>
                <w:sz w:val="24"/>
              </w:rPr>
            </w:pPr>
            <w:r>
              <w:rPr>
                <w:rFonts w:hint="eastAsia" w:ascii="仿宋" w:hAnsi="仿宋" w:eastAsia="仿宋" w:cs="仿宋"/>
                <w:sz w:val="24"/>
              </w:rPr>
              <w:t>台</w:t>
            </w:r>
          </w:p>
        </w:tc>
        <w:tc>
          <w:tcPr>
            <w:tcW w:w="834" w:type="dxa"/>
          </w:tcPr>
          <w:p w14:paraId="11A8160C">
            <w:pPr>
              <w:spacing w:before="190"/>
              <w:ind w:left="361"/>
              <w:rPr>
                <w:rFonts w:ascii="仿宋" w:hAnsi="仿宋" w:eastAsia="仿宋" w:cs="仿宋"/>
                <w:sz w:val="24"/>
              </w:rPr>
            </w:pPr>
            <w:r>
              <w:rPr>
                <w:rFonts w:hint="eastAsia" w:ascii="仿宋" w:hAnsi="仿宋" w:eastAsia="仿宋" w:cs="仿宋"/>
                <w:sz w:val="24"/>
              </w:rPr>
              <w:t>3</w:t>
            </w:r>
          </w:p>
        </w:tc>
      </w:tr>
    </w:tbl>
    <w:p w14:paraId="758AEC06">
      <w:pPr>
        <w:rPr>
          <w:rFonts w:ascii="仿宋" w:hAnsi="仿宋" w:eastAsia="仿宋" w:cs="仿宋"/>
          <w:sz w:val="28"/>
          <w:szCs w:val="28"/>
        </w:rPr>
      </w:pPr>
    </w:p>
    <w:p w14:paraId="6D8D95A4">
      <w:pPr>
        <w:rPr>
          <w:rFonts w:ascii="仿宋" w:hAnsi="仿宋" w:eastAsia="仿宋" w:cs="仿宋"/>
          <w:sz w:val="28"/>
          <w:szCs w:val="28"/>
        </w:rPr>
        <w:sectPr>
          <w:footerReference r:id="rId5" w:type="default"/>
          <w:pgSz w:w="11907" w:h="16839"/>
          <w:pgMar w:top="1431" w:right="1774" w:bottom="1905" w:left="1092" w:header="0" w:footer="1671" w:gutter="0"/>
          <w:cols w:space="720" w:num="1"/>
        </w:sectPr>
      </w:pPr>
    </w:p>
    <w:p w14:paraId="6BB2B155">
      <w:pPr>
        <w:spacing w:line="91" w:lineRule="auto"/>
        <w:rPr>
          <w:rFonts w:ascii="仿宋" w:hAnsi="仿宋" w:eastAsia="仿宋" w:cs="仿宋"/>
          <w:sz w:val="28"/>
          <w:szCs w:val="28"/>
        </w:rPr>
      </w:pPr>
    </w:p>
    <w:tbl>
      <w:tblPr>
        <w:tblStyle w:val="31"/>
        <w:tblW w:w="8336"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9"/>
        <w:gridCol w:w="866"/>
        <w:gridCol w:w="2464"/>
        <w:gridCol w:w="2759"/>
        <w:gridCol w:w="864"/>
        <w:gridCol w:w="834"/>
      </w:tblGrid>
      <w:tr w14:paraId="08126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549" w:type="dxa"/>
            <w:vMerge w:val="restart"/>
            <w:tcBorders>
              <w:bottom w:val="nil"/>
            </w:tcBorders>
          </w:tcPr>
          <w:p w14:paraId="4149F45A">
            <w:pPr>
              <w:pStyle w:val="32"/>
              <w:rPr>
                <w:rFonts w:ascii="仿宋" w:hAnsi="仿宋" w:eastAsia="仿宋" w:cs="仿宋"/>
                <w:sz w:val="24"/>
                <w:szCs w:val="24"/>
              </w:rPr>
            </w:pPr>
          </w:p>
        </w:tc>
        <w:tc>
          <w:tcPr>
            <w:tcW w:w="866" w:type="dxa"/>
            <w:vMerge w:val="restart"/>
            <w:tcBorders>
              <w:bottom w:val="nil"/>
            </w:tcBorders>
          </w:tcPr>
          <w:p w14:paraId="4D2FFEE1">
            <w:pPr>
              <w:pStyle w:val="32"/>
              <w:rPr>
                <w:rFonts w:ascii="仿宋" w:hAnsi="仿宋" w:eastAsia="仿宋" w:cs="仿宋"/>
                <w:sz w:val="24"/>
                <w:szCs w:val="24"/>
              </w:rPr>
            </w:pPr>
          </w:p>
        </w:tc>
        <w:tc>
          <w:tcPr>
            <w:tcW w:w="2464" w:type="dxa"/>
            <w:vMerge w:val="restart"/>
            <w:tcBorders>
              <w:bottom w:val="nil"/>
            </w:tcBorders>
          </w:tcPr>
          <w:p w14:paraId="4551E3F1">
            <w:pPr>
              <w:pStyle w:val="32"/>
              <w:rPr>
                <w:rFonts w:ascii="仿宋" w:hAnsi="仿宋" w:eastAsia="仿宋" w:cs="仿宋"/>
                <w:sz w:val="24"/>
                <w:szCs w:val="24"/>
              </w:rPr>
            </w:pPr>
          </w:p>
        </w:tc>
        <w:tc>
          <w:tcPr>
            <w:tcW w:w="2759" w:type="dxa"/>
            <w:tcBorders>
              <w:right w:val="single" w:color="000000" w:sz="4" w:space="0"/>
            </w:tcBorders>
          </w:tcPr>
          <w:p w14:paraId="71A26519">
            <w:pPr>
              <w:spacing w:before="191" w:line="220" w:lineRule="auto"/>
              <w:ind w:left="791"/>
              <w:rPr>
                <w:rFonts w:ascii="仿宋" w:hAnsi="仿宋" w:eastAsia="仿宋" w:cs="仿宋"/>
                <w:sz w:val="24"/>
              </w:rPr>
            </w:pPr>
            <w:r>
              <w:rPr>
                <w:rFonts w:hint="eastAsia" w:ascii="仿宋" w:hAnsi="仿宋" w:eastAsia="仿宋" w:cs="仿宋"/>
                <w:spacing w:val="-8"/>
                <w:sz w:val="24"/>
              </w:rPr>
              <w:t>内存：16G</w:t>
            </w:r>
          </w:p>
        </w:tc>
        <w:tc>
          <w:tcPr>
            <w:tcW w:w="864" w:type="dxa"/>
            <w:vMerge w:val="restart"/>
            <w:tcBorders>
              <w:left w:val="single" w:color="000000" w:sz="4" w:space="0"/>
              <w:bottom w:val="nil"/>
            </w:tcBorders>
          </w:tcPr>
          <w:p w14:paraId="7E0D5408">
            <w:pPr>
              <w:pStyle w:val="32"/>
              <w:rPr>
                <w:rFonts w:ascii="仿宋" w:hAnsi="仿宋" w:eastAsia="仿宋" w:cs="仿宋"/>
                <w:sz w:val="24"/>
                <w:szCs w:val="24"/>
              </w:rPr>
            </w:pPr>
          </w:p>
        </w:tc>
        <w:tc>
          <w:tcPr>
            <w:tcW w:w="834" w:type="dxa"/>
            <w:vMerge w:val="restart"/>
            <w:tcBorders>
              <w:bottom w:val="nil"/>
            </w:tcBorders>
          </w:tcPr>
          <w:p w14:paraId="605DC318">
            <w:pPr>
              <w:pStyle w:val="32"/>
              <w:rPr>
                <w:rFonts w:ascii="仿宋" w:hAnsi="仿宋" w:eastAsia="仿宋" w:cs="仿宋"/>
                <w:sz w:val="24"/>
                <w:szCs w:val="24"/>
              </w:rPr>
            </w:pPr>
          </w:p>
        </w:tc>
      </w:tr>
      <w:tr w14:paraId="2D55D9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45820C3C">
            <w:pPr>
              <w:pStyle w:val="32"/>
              <w:rPr>
                <w:rFonts w:ascii="仿宋" w:hAnsi="仿宋" w:eastAsia="仿宋" w:cs="仿宋"/>
                <w:sz w:val="24"/>
                <w:szCs w:val="24"/>
              </w:rPr>
            </w:pPr>
          </w:p>
        </w:tc>
        <w:tc>
          <w:tcPr>
            <w:tcW w:w="866" w:type="dxa"/>
            <w:vMerge w:val="continue"/>
            <w:tcBorders>
              <w:top w:val="nil"/>
              <w:bottom w:val="nil"/>
            </w:tcBorders>
          </w:tcPr>
          <w:p w14:paraId="291C397B">
            <w:pPr>
              <w:pStyle w:val="32"/>
              <w:rPr>
                <w:rFonts w:ascii="仿宋" w:hAnsi="仿宋" w:eastAsia="仿宋" w:cs="仿宋"/>
                <w:sz w:val="24"/>
                <w:szCs w:val="24"/>
              </w:rPr>
            </w:pPr>
          </w:p>
        </w:tc>
        <w:tc>
          <w:tcPr>
            <w:tcW w:w="2464" w:type="dxa"/>
            <w:vMerge w:val="continue"/>
            <w:tcBorders>
              <w:top w:val="nil"/>
              <w:bottom w:val="nil"/>
            </w:tcBorders>
          </w:tcPr>
          <w:p w14:paraId="3AD5FBCD">
            <w:pPr>
              <w:pStyle w:val="32"/>
              <w:rPr>
                <w:rFonts w:ascii="仿宋" w:hAnsi="仿宋" w:eastAsia="仿宋" w:cs="仿宋"/>
                <w:sz w:val="24"/>
                <w:szCs w:val="24"/>
              </w:rPr>
            </w:pPr>
          </w:p>
        </w:tc>
        <w:tc>
          <w:tcPr>
            <w:tcW w:w="2759" w:type="dxa"/>
            <w:tcBorders>
              <w:right w:val="single" w:color="000000" w:sz="4" w:space="0"/>
            </w:tcBorders>
          </w:tcPr>
          <w:p w14:paraId="3E29B254">
            <w:pPr>
              <w:spacing w:before="186" w:line="221" w:lineRule="auto"/>
              <w:ind w:left="484"/>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bottom w:val="nil"/>
            </w:tcBorders>
          </w:tcPr>
          <w:p w14:paraId="60AB0599">
            <w:pPr>
              <w:pStyle w:val="32"/>
              <w:rPr>
                <w:rFonts w:ascii="仿宋" w:hAnsi="仿宋" w:eastAsia="仿宋" w:cs="仿宋"/>
                <w:sz w:val="24"/>
                <w:szCs w:val="24"/>
              </w:rPr>
            </w:pPr>
          </w:p>
        </w:tc>
        <w:tc>
          <w:tcPr>
            <w:tcW w:w="834" w:type="dxa"/>
            <w:vMerge w:val="continue"/>
            <w:tcBorders>
              <w:top w:val="nil"/>
              <w:bottom w:val="nil"/>
            </w:tcBorders>
          </w:tcPr>
          <w:p w14:paraId="1C02AA8E">
            <w:pPr>
              <w:pStyle w:val="32"/>
              <w:rPr>
                <w:rFonts w:ascii="仿宋" w:hAnsi="仿宋" w:eastAsia="仿宋" w:cs="仿宋"/>
                <w:sz w:val="24"/>
                <w:szCs w:val="24"/>
              </w:rPr>
            </w:pPr>
          </w:p>
        </w:tc>
      </w:tr>
      <w:tr w14:paraId="55A4F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tcBorders>
          </w:tcPr>
          <w:p w14:paraId="518A0F36">
            <w:pPr>
              <w:pStyle w:val="32"/>
              <w:rPr>
                <w:rFonts w:ascii="仿宋" w:hAnsi="仿宋" w:eastAsia="仿宋" w:cs="仿宋"/>
                <w:sz w:val="24"/>
                <w:szCs w:val="24"/>
              </w:rPr>
            </w:pPr>
          </w:p>
        </w:tc>
        <w:tc>
          <w:tcPr>
            <w:tcW w:w="866" w:type="dxa"/>
            <w:vMerge w:val="continue"/>
            <w:tcBorders>
              <w:top w:val="nil"/>
              <w:bottom w:val="nil"/>
            </w:tcBorders>
          </w:tcPr>
          <w:p w14:paraId="387666C8">
            <w:pPr>
              <w:pStyle w:val="32"/>
              <w:rPr>
                <w:rFonts w:ascii="仿宋" w:hAnsi="仿宋" w:eastAsia="仿宋" w:cs="仿宋"/>
                <w:sz w:val="24"/>
                <w:szCs w:val="24"/>
              </w:rPr>
            </w:pPr>
          </w:p>
        </w:tc>
        <w:tc>
          <w:tcPr>
            <w:tcW w:w="2464" w:type="dxa"/>
            <w:vMerge w:val="continue"/>
            <w:tcBorders>
              <w:top w:val="nil"/>
            </w:tcBorders>
          </w:tcPr>
          <w:p w14:paraId="3151CA2B">
            <w:pPr>
              <w:pStyle w:val="32"/>
              <w:rPr>
                <w:rFonts w:ascii="仿宋" w:hAnsi="仿宋" w:eastAsia="仿宋" w:cs="仿宋"/>
                <w:sz w:val="24"/>
                <w:szCs w:val="24"/>
              </w:rPr>
            </w:pPr>
          </w:p>
        </w:tc>
        <w:tc>
          <w:tcPr>
            <w:tcW w:w="2759" w:type="dxa"/>
            <w:tcBorders>
              <w:right w:val="single" w:color="000000" w:sz="4" w:space="0"/>
            </w:tcBorders>
          </w:tcPr>
          <w:p w14:paraId="29C5A059">
            <w:pPr>
              <w:spacing w:before="186" w:line="220" w:lineRule="auto"/>
              <w:ind w:left="405"/>
              <w:rPr>
                <w:rFonts w:ascii="仿宋" w:hAnsi="仿宋" w:eastAsia="仿宋" w:cs="仿宋"/>
                <w:sz w:val="24"/>
              </w:rPr>
            </w:pPr>
            <w:r>
              <w:rPr>
                <w:rFonts w:hint="eastAsia" w:ascii="仿宋" w:hAnsi="仿宋" w:eastAsia="仿宋" w:cs="仿宋"/>
                <w:spacing w:val="-1"/>
                <w:sz w:val="24"/>
              </w:rPr>
              <w:t>存储空间：300G</w:t>
            </w:r>
          </w:p>
        </w:tc>
        <w:tc>
          <w:tcPr>
            <w:tcW w:w="864" w:type="dxa"/>
            <w:vMerge w:val="continue"/>
            <w:tcBorders>
              <w:top w:val="nil"/>
              <w:left w:val="single" w:color="000000" w:sz="4" w:space="0"/>
            </w:tcBorders>
          </w:tcPr>
          <w:p w14:paraId="1DA5502C">
            <w:pPr>
              <w:pStyle w:val="32"/>
              <w:rPr>
                <w:rFonts w:ascii="仿宋" w:hAnsi="仿宋" w:eastAsia="仿宋" w:cs="仿宋"/>
                <w:sz w:val="24"/>
                <w:szCs w:val="24"/>
              </w:rPr>
            </w:pPr>
          </w:p>
        </w:tc>
        <w:tc>
          <w:tcPr>
            <w:tcW w:w="834" w:type="dxa"/>
            <w:vMerge w:val="continue"/>
            <w:tcBorders>
              <w:top w:val="nil"/>
            </w:tcBorders>
          </w:tcPr>
          <w:p w14:paraId="6A0179A7">
            <w:pPr>
              <w:pStyle w:val="32"/>
              <w:rPr>
                <w:rFonts w:ascii="仿宋" w:hAnsi="仿宋" w:eastAsia="仿宋" w:cs="仿宋"/>
                <w:sz w:val="24"/>
                <w:szCs w:val="24"/>
              </w:rPr>
            </w:pPr>
          </w:p>
        </w:tc>
      </w:tr>
      <w:tr w14:paraId="4031CC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49" w:type="dxa"/>
            <w:vMerge w:val="restart"/>
            <w:tcBorders>
              <w:bottom w:val="nil"/>
            </w:tcBorders>
          </w:tcPr>
          <w:p w14:paraId="354E2C76">
            <w:pPr>
              <w:pStyle w:val="32"/>
              <w:spacing w:line="264" w:lineRule="auto"/>
              <w:rPr>
                <w:rFonts w:ascii="仿宋" w:hAnsi="仿宋" w:eastAsia="仿宋" w:cs="仿宋"/>
                <w:sz w:val="24"/>
                <w:szCs w:val="24"/>
              </w:rPr>
            </w:pPr>
          </w:p>
          <w:p w14:paraId="130C769F">
            <w:pPr>
              <w:pStyle w:val="32"/>
              <w:spacing w:line="265" w:lineRule="auto"/>
              <w:rPr>
                <w:rFonts w:ascii="仿宋" w:hAnsi="仿宋" w:eastAsia="仿宋" w:cs="仿宋"/>
                <w:sz w:val="24"/>
                <w:szCs w:val="24"/>
              </w:rPr>
            </w:pPr>
          </w:p>
          <w:p w14:paraId="602F7DBD">
            <w:pPr>
              <w:pStyle w:val="32"/>
              <w:spacing w:line="265" w:lineRule="auto"/>
              <w:rPr>
                <w:rFonts w:ascii="仿宋" w:hAnsi="仿宋" w:eastAsia="仿宋" w:cs="仿宋"/>
                <w:sz w:val="24"/>
                <w:szCs w:val="24"/>
              </w:rPr>
            </w:pPr>
          </w:p>
          <w:p w14:paraId="18F79C8C">
            <w:pPr>
              <w:pStyle w:val="32"/>
              <w:spacing w:line="265" w:lineRule="auto"/>
              <w:rPr>
                <w:rFonts w:ascii="仿宋" w:hAnsi="仿宋" w:eastAsia="仿宋" w:cs="仿宋"/>
                <w:sz w:val="24"/>
                <w:szCs w:val="24"/>
              </w:rPr>
            </w:pPr>
          </w:p>
          <w:p w14:paraId="6E3D5503">
            <w:pPr>
              <w:spacing w:before="91"/>
              <w:ind w:left="217"/>
              <w:rPr>
                <w:rFonts w:ascii="仿宋" w:hAnsi="仿宋" w:eastAsia="仿宋" w:cs="仿宋"/>
                <w:sz w:val="24"/>
              </w:rPr>
            </w:pPr>
            <w:r>
              <w:rPr>
                <w:rFonts w:hint="eastAsia" w:ascii="仿宋" w:hAnsi="仿宋" w:eastAsia="仿宋" w:cs="仿宋"/>
                <w:sz w:val="24"/>
              </w:rPr>
              <w:t>5</w:t>
            </w:r>
          </w:p>
        </w:tc>
        <w:tc>
          <w:tcPr>
            <w:tcW w:w="866" w:type="dxa"/>
            <w:vMerge w:val="continue"/>
            <w:tcBorders>
              <w:top w:val="nil"/>
              <w:bottom w:val="nil"/>
            </w:tcBorders>
          </w:tcPr>
          <w:p w14:paraId="41F35019">
            <w:pPr>
              <w:pStyle w:val="32"/>
              <w:rPr>
                <w:rFonts w:ascii="仿宋" w:hAnsi="仿宋" w:eastAsia="仿宋" w:cs="仿宋"/>
                <w:sz w:val="24"/>
                <w:szCs w:val="24"/>
              </w:rPr>
            </w:pPr>
          </w:p>
        </w:tc>
        <w:tc>
          <w:tcPr>
            <w:tcW w:w="2464" w:type="dxa"/>
            <w:vMerge w:val="restart"/>
            <w:tcBorders>
              <w:bottom w:val="nil"/>
            </w:tcBorders>
          </w:tcPr>
          <w:p w14:paraId="2E549A3D">
            <w:pPr>
              <w:pStyle w:val="32"/>
              <w:spacing w:line="249" w:lineRule="auto"/>
              <w:rPr>
                <w:rFonts w:ascii="仿宋" w:hAnsi="仿宋" w:eastAsia="仿宋" w:cs="仿宋"/>
                <w:sz w:val="24"/>
                <w:szCs w:val="24"/>
              </w:rPr>
            </w:pPr>
          </w:p>
          <w:p w14:paraId="7EADD0C0">
            <w:pPr>
              <w:pStyle w:val="32"/>
              <w:spacing w:line="249" w:lineRule="auto"/>
              <w:rPr>
                <w:rFonts w:ascii="仿宋" w:hAnsi="仿宋" w:eastAsia="仿宋" w:cs="仿宋"/>
                <w:sz w:val="24"/>
                <w:szCs w:val="24"/>
              </w:rPr>
            </w:pPr>
          </w:p>
          <w:p w14:paraId="6D2E5799">
            <w:pPr>
              <w:pStyle w:val="32"/>
              <w:spacing w:line="250" w:lineRule="auto"/>
              <w:rPr>
                <w:rFonts w:ascii="仿宋" w:hAnsi="仿宋" w:eastAsia="仿宋" w:cs="仿宋"/>
                <w:sz w:val="24"/>
                <w:szCs w:val="24"/>
              </w:rPr>
            </w:pPr>
          </w:p>
          <w:p w14:paraId="25E3808B">
            <w:pPr>
              <w:spacing w:before="91" w:line="220" w:lineRule="auto"/>
              <w:jc w:val="right"/>
              <w:rPr>
                <w:rFonts w:ascii="仿宋" w:hAnsi="仿宋" w:eastAsia="仿宋" w:cs="仿宋"/>
                <w:sz w:val="24"/>
              </w:rPr>
            </w:pPr>
            <w:r>
              <w:rPr>
                <w:rFonts w:hint="eastAsia" w:ascii="仿宋" w:hAnsi="仿宋" w:eastAsia="仿宋" w:cs="仿宋"/>
                <w:spacing w:val="-1"/>
                <w:sz w:val="24"/>
              </w:rPr>
              <w:t>Elasticsearch</w:t>
            </w:r>
            <w:r>
              <w:rPr>
                <w:rFonts w:hint="eastAsia" w:ascii="仿宋" w:hAnsi="仿宋" w:eastAsia="仿宋" w:cs="仿宋"/>
                <w:spacing w:val="-63"/>
                <w:sz w:val="24"/>
              </w:rPr>
              <w:t xml:space="preserve"> </w:t>
            </w:r>
            <w:r>
              <w:rPr>
                <w:rFonts w:hint="eastAsia" w:ascii="仿宋" w:hAnsi="仿宋" w:eastAsia="仿宋" w:cs="仿宋"/>
                <w:spacing w:val="-1"/>
                <w:sz w:val="24"/>
              </w:rPr>
              <w:t>服务</w:t>
            </w:r>
          </w:p>
          <w:p w14:paraId="23C726FF">
            <w:pPr>
              <w:spacing w:before="291" w:line="225" w:lineRule="auto"/>
              <w:ind w:left="1099"/>
              <w:rPr>
                <w:rFonts w:ascii="仿宋" w:hAnsi="仿宋" w:eastAsia="仿宋" w:cs="仿宋"/>
                <w:sz w:val="24"/>
              </w:rPr>
            </w:pPr>
            <w:r>
              <w:rPr>
                <w:rFonts w:hint="eastAsia" w:ascii="仿宋" w:hAnsi="仿宋" w:eastAsia="仿宋" w:cs="仿宋"/>
                <w:sz w:val="24"/>
              </w:rPr>
              <w:t>器</w:t>
            </w:r>
          </w:p>
        </w:tc>
        <w:tc>
          <w:tcPr>
            <w:tcW w:w="2759" w:type="dxa"/>
            <w:tcBorders>
              <w:right w:val="single" w:color="000000" w:sz="4" w:space="0"/>
            </w:tcBorders>
          </w:tcPr>
          <w:p w14:paraId="2A2FB797">
            <w:pPr>
              <w:spacing w:before="188" w:line="221" w:lineRule="auto"/>
              <w:ind w:left="791"/>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2"/>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03A2E31E">
            <w:pPr>
              <w:pStyle w:val="32"/>
              <w:spacing w:line="264" w:lineRule="auto"/>
              <w:rPr>
                <w:rFonts w:ascii="仿宋" w:hAnsi="仿宋" w:eastAsia="仿宋" w:cs="仿宋"/>
                <w:sz w:val="24"/>
                <w:szCs w:val="24"/>
              </w:rPr>
            </w:pPr>
          </w:p>
          <w:p w14:paraId="1AEF9F69">
            <w:pPr>
              <w:pStyle w:val="32"/>
              <w:spacing w:line="265" w:lineRule="auto"/>
              <w:rPr>
                <w:rFonts w:ascii="仿宋" w:hAnsi="仿宋" w:eastAsia="仿宋" w:cs="仿宋"/>
                <w:sz w:val="24"/>
                <w:szCs w:val="24"/>
              </w:rPr>
            </w:pPr>
          </w:p>
          <w:p w14:paraId="75C34ABF">
            <w:pPr>
              <w:pStyle w:val="32"/>
              <w:spacing w:line="265" w:lineRule="auto"/>
              <w:rPr>
                <w:rFonts w:ascii="仿宋" w:hAnsi="仿宋" w:eastAsia="仿宋" w:cs="仿宋"/>
                <w:sz w:val="24"/>
                <w:szCs w:val="24"/>
              </w:rPr>
            </w:pPr>
          </w:p>
          <w:p w14:paraId="601765CA">
            <w:pPr>
              <w:pStyle w:val="32"/>
              <w:spacing w:line="265" w:lineRule="auto"/>
              <w:rPr>
                <w:rFonts w:ascii="仿宋" w:hAnsi="仿宋" w:eastAsia="仿宋" w:cs="仿宋"/>
                <w:sz w:val="24"/>
                <w:szCs w:val="24"/>
              </w:rPr>
            </w:pPr>
          </w:p>
          <w:p w14:paraId="7CA8DF81">
            <w:pPr>
              <w:spacing w:before="91" w:line="222" w:lineRule="auto"/>
              <w:ind w:left="320"/>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759351FE">
            <w:pPr>
              <w:pStyle w:val="32"/>
              <w:spacing w:line="264" w:lineRule="auto"/>
              <w:rPr>
                <w:rFonts w:ascii="仿宋" w:hAnsi="仿宋" w:eastAsia="仿宋" w:cs="仿宋"/>
                <w:sz w:val="24"/>
                <w:szCs w:val="24"/>
              </w:rPr>
            </w:pPr>
          </w:p>
          <w:p w14:paraId="2FBD8079">
            <w:pPr>
              <w:pStyle w:val="32"/>
              <w:spacing w:line="265" w:lineRule="auto"/>
              <w:rPr>
                <w:rFonts w:ascii="仿宋" w:hAnsi="仿宋" w:eastAsia="仿宋" w:cs="仿宋"/>
                <w:sz w:val="24"/>
                <w:szCs w:val="24"/>
              </w:rPr>
            </w:pPr>
          </w:p>
          <w:p w14:paraId="13F67DE6">
            <w:pPr>
              <w:pStyle w:val="32"/>
              <w:spacing w:line="265" w:lineRule="auto"/>
              <w:rPr>
                <w:rFonts w:ascii="仿宋" w:hAnsi="仿宋" w:eastAsia="仿宋" w:cs="仿宋"/>
                <w:sz w:val="24"/>
                <w:szCs w:val="24"/>
              </w:rPr>
            </w:pPr>
          </w:p>
          <w:p w14:paraId="72488F28">
            <w:pPr>
              <w:pStyle w:val="32"/>
              <w:spacing w:line="265" w:lineRule="auto"/>
              <w:rPr>
                <w:rFonts w:ascii="仿宋" w:hAnsi="仿宋" w:eastAsia="仿宋" w:cs="仿宋"/>
                <w:sz w:val="24"/>
                <w:szCs w:val="24"/>
              </w:rPr>
            </w:pPr>
          </w:p>
          <w:p w14:paraId="64A8F0FB">
            <w:pPr>
              <w:spacing w:before="91"/>
              <w:ind w:left="361"/>
              <w:rPr>
                <w:rFonts w:ascii="仿宋" w:hAnsi="仿宋" w:eastAsia="仿宋" w:cs="仿宋"/>
                <w:sz w:val="24"/>
              </w:rPr>
            </w:pPr>
            <w:r>
              <w:rPr>
                <w:rFonts w:hint="eastAsia" w:ascii="仿宋" w:hAnsi="仿宋" w:eastAsia="仿宋" w:cs="仿宋"/>
                <w:sz w:val="24"/>
              </w:rPr>
              <w:t>3</w:t>
            </w:r>
          </w:p>
        </w:tc>
      </w:tr>
      <w:tr w14:paraId="6E0C1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5178E272">
            <w:pPr>
              <w:pStyle w:val="32"/>
              <w:rPr>
                <w:rFonts w:ascii="仿宋" w:hAnsi="仿宋" w:eastAsia="仿宋" w:cs="仿宋"/>
                <w:sz w:val="24"/>
                <w:szCs w:val="24"/>
              </w:rPr>
            </w:pPr>
          </w:p>
        </w:tc>
        <w:tc>
          <w:tcPr>
            <w:tcW w:w="866" w:type="dxa"/>
            <w:vMerge w:val="continue"/>
            <w:tcBorders>
              <w:top w:val="nil"/>
              <w:bottom w:val="nil"/>
            </w:tcBorders>
          </w:tcPr>
          <w:p w14:paraId="25941C23">
            <w:pPr>
              <w:pStyle w:val="32"/>
              <w:rPr>
                <w:rFonts w:ascii="仿宋" w:hAnsi="仿宋" w:eastAsia="仿宋" w:cs="仿宋"/>
                <w:sz w:val="24"/>
                <w:szCs w:val="24"/>
              </w:rPr>
            </w:pPr>
          </w:p>
        </w:tc>
        <w:tc>
          <w:tcPr>
            <w:tcW w:w="2464" w:type="dxa"/>
            <w:vMerge w:val="continue"/>
            <w:tcBorders>
              <w:top w:val="nil"/>
              <w:bottom w:val="nil"/>
            </w:tcBorders>
          </w:tcPr>
          <w:p w14:paraId="3E0833B2">
            <w:pPr>
              <w:pStyle w:val="32"/>
              <w:rPr>
                <w:rFonts w:ascii="仿宋" w:hAnsi="仿宋" w:eastAsia="仿宋" w:cs="仿宋"/>
                <w:sz w:val="24"/>
                <w:szCs w:val="24"/>
              </w:rPr>
            </w:pPr>
          </w:p>
        </w:tc>
        <w:tc>
          <w:tcPr>
            <w:tcW w:w="2759" w:type="dxa"/>
            <w:tcBorders>
              <w:right w:val="single" w:color="000000" w:sz="4" w:space="0"/>
            </w:tcBorders>
          </w:tcPr>
          <w:p w14:paraId="5BB40A5B">
            <w:pPr>
              <w:spacing w:before="186" w:line="220" w:lineRule="auto"/>
              <w:ind w:left="791"/>
              <w:rPr>
                <w:rFonts w:ascii="仿宋" w:hAnsi="仿宋" w:eastAsia="仿宋" w:cs="仿宋"/>
                <w:sz w:val="24"/>
              </w:rPr>
            </w:pPr>
            <w:r>
              <w:rPr>
                <w:rFonts w:hint="eastAsia" w:ascii="仿宋" w:hAnsi="仿宋" w:eastAsia="仿宋" w:cs="仿宋"/>
                <w:spacing w:val="-8"/>
                <w:sz w:val="24"/>
              </w:rPr>
              <w:t>内存：16G</w:t>
            </w:r>
          </w:p>
        </w:tc>
        <w:tc>
          <w:tcPr>
            <w:tcW w:w="864" w:type="dxa"/>
            <w:vMerge w:val="continue"/>
            <w:tcBorders>
              <w:top w:val="nil"/>
              <w:left w:val="single" w:color="000000" w:sz="4" w:space="0"/>
              <w:bottom w:val="nil"/>
            </w:tcBorders>
          </w:tcPr>
          <w:p w14:paraId="24FE24F8">
            <w:pPr>
              <w:pStyle w:val="32"/>
              <w:rPr>
                <w:rFonts w:ascii="仿宋" w:hAnsi="仿宋" w:eastAsia="仿宋" w:cs="仿宋"/>
                <w:sz w:val="24"/>
                <w:szCs w:val="24"/>
              </w:rPr>
            </w:pPr>
          </w:p>
        </w:tc>
        <w:tc>
          <w:tcPr>
            <w:tcW w:w="834" w:type="dxa"/>
            <w:vMerge w:val="continue"/>
            <w:tcBorders>
              <w:top w:val="nil"/>
              <w:bottom w:val="nil"/>
            </w:tcBorders>
          </w:tcPr>
          <w:p w14:paraId="44DD04C0">
            <w:pPr>
              <w:pStyle w:val="32"/>
              <w:rPr>
                <w:rFonts w:ascii="仿宋" w:hAnsi="仿宋" w:eastAsia="仿宋" w:cs="仿宋"/>
                <w:sz w:val="24"/>
                <w:szCs w:val="24"/>
              </w:rPr>
            </w:pPr>
          </w:p>
        </w:tc>
      </w:tr>
      <w:tr w14:paraId="77E5B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vMerge w:val="continue"/>
            <w:tcBorders>
              <w:top w:val="nil"/>
              <w:bottom w:val="nil"/>
            </w:tcBorders>
          </w:tcPr>
          <w:p w14:paraId="61FEE684">
            <w:pPr>
              <w:pStyle w:val="32"/>
              <w:rPr>
                <w:rFonts w:ascii="仿宋" w:hAnsi="仿宋" w:eastAsia="仿宋" w:cs="仿宋"/>
                <w:sz w:val="24"/>
                <w:szCs w:val="24"/>
              </w:rPr>
            </w:pPr>
          </w:p>
        </w:tc>
        <w:tc>
          <w:tcPr>
            <w:tcW w:w="866" w:type="dxa"/>
            <w:vMerge w:val="continue"/>
            <w:tcBorders>
              <w:top w:val="nil"/>
              <w:bottom w:val="nil"/>
            </w:tcBorders>
          </w:tcPr>
          <w:p w14:paraId="0ADE3770">
            <w:pPr>
              <w:pStyle w:val="32"/>
              <w:rPr>
                <w:rFonts w:ascii="仿宋" w:hAnsi="仿宋" w:eastAsia="仿宋" w:cs="仿宋"/>
                <w:sz w:val="24"/>
                <w:szCs w:val="24"/>
              </w:rPr>
            </w:pPr>
          </w:p>
        </w:tc>
        <w:tc>
          <w:tcPr>
            <w:tcW w:w="2464" w:type="dxa"/>
            <w:vMerge w:val="continue"/>
            <w:tcBorders>
              <w:top w:val="nil"/>
              <w:bottom w:val="nil"/>
            </w:tcBorders>
          </w:tcPr>
          <w:p w14:paraId="0A01833B">
            <w:pPr>
              <w:pStyle w:val="32"/>
              <w:rPr>
                <w:rFonts w:ascii="仿宋" w:hAnsi="仿宋" w:eastAsia="仿宋" w:cs="仿宋"/>
                <w:sz w:val="24"/>
                <w:szCs w:val="24"/>
              </w:rPr>
            </w:pPr>
          </w:p>
        </w:tc>
        <w:tc>
          <w:tcPr>
            <w:tcW w:w="2759" w:type="dxa"/>
            <w:tcBorders>
              <w:right w:val="single" w:color="000000" w:sz="4" w:space="0"/>
            </w:tcBorders>
          </w:tcPr>
          <w:p w14:paraId="7714231B">
            <w:pPr>
              <w:spacing w:before="188" w:line="221" w:lineRule="auto"/>
              <w:ind w:left="484"/>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bottom w:val="nil"/>
            </w:tcBorders>
          </w:tcPr>
          <w:p w14:paraId="5A93B73F">
            <w:pPr>
              <w:pStyle w:val="32"/>
              <w:rPr>
                <w:rFonts w:ascii="仿宋" w:hAnsi="仿宋" w:eastAsia="仿宋" w:cs="仿宋"/>
                <w:sz w:val="24"/>
                <w:szCs w:val="24"/>
              </w:rPr>
            </w:pPr>
          </w:p>
        </w:tc>
        <w:tc>
          <w:tcPr>
            <w:tcW w:w="834" w:type="dxa"/>
            <w:vMerge w:val="continue"/>
            <w:tcBorders>
              <w:top w:val="nil"/>
              <w:bottom w:val="nil"/>
            </w:tcBorders>
          </w:tcPr>
          <w:p w14:paraId="6FE9D037">
            <w:pPr>
              <w:pStyle w:val="32"/>
              <w:rPr>
                <w:rFonts w:ascii="仿宋" w:hAnsi="仿宋" w:eastAsia="仿宋" w:cs="仿宋"/>
                <w:sz w:val="24"/>
                <w:szCs w:val="24"/>
              </w:rPr>
            </w:pPr>
          </w:p>
        </w:tc>
      </w:tr>
      <w:tr w14:paraId="63EC7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tcBorders>
          </w:tcPr>
          <w:p w14:paraId="41A306C1">
            <w:pPr>
              <w:pStyle w:val="32"/>
              <w:rPr>
                <w:rFonts w:ascii="仿宋" w:hAnsi="仿宋" w:eastAsia="仿宋" w:cs="仿宋"/>
                <w:sz w:val="24"/>
                <w:szCs w:val="24"/>
              </w:rPr>
            </w:pPr>
          </w:p>
        </w:tc>
        <w:tc>
          <w:tcPr>
            <w:tcW w:w="866" w:type="dxa"/>
            <w:vMerge w:val="continue"/>
            <w:tcBorders>
              <w:top w:val="nil"/>
              <w:bottom w:val="nil"/>
            </w:tcBorders>
          </w:tcPr>
          <w:p w14:paraId="26470470">
            <w:pPr>
              <w:pStyle w:val="32"/>
              <w:rPr>
                <w:rFonts w:ascii="仿宋" w:hAnsi="仿宋" w:eastAsia="仿宋" w:cs="仿宋"/>
                <w:sz w:val="24"/>
                <w:szCs w:val="24"/>
              </w:rPr>
            </w:pPr>
          </w:p>
        </w:tc>
        <w:tc>
          <w:tcPr>
            <w:tcW w:w="2464" w:type="dxa"/>
            <w:vMerge w:val="continue"/>
            <w:tcBorders>
              <w:top w:val="nil"/>
            </w:tcBorders>
          </w:tcPr>
          <w:p w14:paraId="0D820CDD">
            <w:pPr>
              <w:pStyle w:val="32"/>
              <w:rPr>
                <w:rFonts w:ascii="仿宋" w:hAnsi="仿宋" w:eastAsia="仿宋" w:cs="仿宋"/>
                <w:sz w:val="24"/>
                <w:szCs w:val="24"/>
              </w:rPr>
            </w:pPr>
          </w:p>
        </w:tc>
        <w:tc>
          <w:tcPr>
            <w:tcW w:w="2759" w:type="dxa"/>
            <w:tcBorders>
              <w:right w:val="single" w:color="000000" w:sz="4" w:space="0"/>
            </w:tcBorders>
          </w:tcPr>
          <w:p w14:paraId="51343B66">
            <w:pPr>
              <w:spacing w:before="187" w:line="220" w:lineRule="auto"/>
              <w:ind w:left="405"/>
              <w:rPr>
                <w:rFonts w:ascii="仿宋" w:hAnsi="仿宋" w:eastAsia="仿宋" w:cs="仿宋"/>
                <w:sz w:val="24"/>
              </w:rPr>
            </w:pPr>
            <w:r>
              <w:rPr>
                <w:rFonts w:hint="eastAsia" w:ascii="仿宋" w:hAnsi="仿宋" w:eastAsia="仿宋" w:cs="仿宋"/>
                <w:spacing w:val="-1"/>
                <w:sz w:val="24"/>
              </w:rPr>
              <w:t>存储空间：300G</w:t>
            </w:r>
          </w:p>
        </w:tc>
        <w:tc>
          <w:tcPr>
            <w:tcW w:w="864" w:type="dxa"/>
            <w:vMerge w:val="continue"/>
            <w:tcBorders>
              <w:top w:val="nil"/>
              <w:left w:val="single" w:color="000000" w:sz="4" w:space="0"/>
            </w:tcBorders>
          </w:tcPr>
          <w:p w14:paraId="5BD78BF9">
            <w:pPr>
              <w:pStyle w:val="32"/>
              <w:rPr>
                <w:rFonts w:ascii="仿宋" w:hAnsi="仿宋" w:eastAsia="仿宋" w:cs="仿宋"/>
                <w:sz w:val="24"/>
                <w:szCs w:val="24"/>
              </w:rPr>
            </w:pPr>
          </w:p>
        </w:tc>
        <w:tc>
          <w:tcPr>
            <w:tcW w:w="834" w:type="dxa"/>
            <w:vMerge w:val="continue"/>
            <w:tcBorders>
              <w:top w:val="nil"/>
            </w:tcBorders>
          </w:tcPr>
          <w:p w14:paraId="7721BA14">
            <w:pPr>
              <w:pStyle w:val="32"/>
              <w:rPr>
                <w:rFonts w:ascii="仿宋" w:hAnsi="仿宋" w:eastAsia="仿宋" w:cs="仿宋"/>
                <w:sz w:val="24"/>
                <w:szCs w:val="24"/>
              </w:rPr>
            </w:pPr>
          </w:p>
        </w:tc>
      </w:tr>
      <w:tr w14:paraId="7CD12A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restart"/>
            <w:tcBorders>
              <w:bottom w:val="nil"/>
            </w:tcBorders>
          </w:tcPr>
          <w:p w14:paraId="02903D35">
            <w:pPr>
              <w:pStyle w:val="32"/>
              <w:spacing w:line="246" w:lineRule="auto"/>
              <w:rPr>
                <w:rFonts w:ascii="仿宋" w:hAnsi="仿宋" w:eastAsia="仿宋" w:cs="仿宋"/>
                <w:sz w:val="24"/>
                <w:szCs w:val="24"/>
              </w:rPr>
            </w:pPr>
          </w:p>
          <w:p w14:paraId="7288D73E">
            <w:pPr>
              <w:pStyle w:val="32"/>
              <w:spacing w:line="246" w:lineRule="auto"/>
              <w:rPr>
                <w:rFonts w:ascii="仿宋" w:hAnsi="仿宋" w:eastAsia="仿宋" w:cs="仿宋"/>
                <w:sz w:val="24"/>
                <w:szCs w:val="24"/>
              </w:rPr>
            </w:pPr>
          </w:p>
          <w:p w14:paraId="06B66030">
            <w:pPr>
              <w:pStyle w:val="32"/>
              <w:spacing w:line="246" w:lineRule="auto"/>
              <w:rPr>
                <w:rFonts w:ascii="仿宋" w:hAnsi="仿宋" w:eastAsia="仿宋" w:cs="仿宋"/>
                <w:sz w:val="24"/>
                <w:szCs w:val="24"/>
              </w:rPr>
            </w:pPr>
          </w:p>
          <w:p w14:paraId="1D94C2D1">
            <w:pPr>
              <w:spacing w:before="91"/>
              <w:ind w:left="214"/>
              <w:rPr>
                <w:rFonts w:ascii="仿宋" w:hAnsi="仿宋" w:eastAsia="仿宋" w:cs="仿宋"/>
                <w:sz w:val="24"/>
              </w:rPr>
            </w:pPr>
            <w:r>
              <w:rPr>
                <w:rFonts w:hint="eastAsia" w:ascii="仿宋" w:hAnsi="仿宋" w:eastAsia="仿宋" w:cs="仿宋"/>
                <w:sz w:val="24"/>
              </w:rPr>
              <w:t>6</w:t>
            </w:r>
          </w:p>
        </w:tc>
        <w:tc>
          <w:tcPr>
            <w:tcW w:w="866" w:type="dxa"/>
            <w:vMerge w:val="continue"/>
            <w:tcBorders>
              <w:top w:val="nil"/>
              <w:bottom w:val="nil"/>
            </w:tcBorders>
          </w:tcPr>
          <w:p w14:paraId="6F029A4C">
            <w:pPr>
              <w:pStyle w:val="32"/>
              <w:rPr>
                <w:rFonts w:ascii="仿宋" w:hAnsi="仿宋" w:eastAsia="仿宋" w:cs="仿宋"/>
                <w:sz w:val="24"/>
                <w:szCs w:val="24"/>
              </w:rPr>
            </w:pPr>
          </w:p>
        </w:tc>
        <w:tc>
          <w:tcPr>
            <w:tcW w:w="2464" w:type="dxa"/>
            <w:vMerge w:val="restart"/>
            <w:tcBorders>
              <w:bottom w:val="nil"/>
            </w:tcBorders>
          </w:tcPr>
          <w:p w14:paraId="51E655A9">
            <w:pPr>
              <w:pStyle w:val="32"/>
              <w:spacing w:line="246" w:lineRule="auto"/>
              <w:rPr>
                <w:rFonts w:ascii="仿宋" w:hAnsi="仿宋" w:eastAsia="仿宋" w:cs="仿宋"/>
                <w:sz w:val="24"/>
                <w:szCs w:val="24"/>
              </w:rPr>
            </w:pPr>
          </w:p>
          <w:p w14:paraId="0C711E92">
            <w:pPr>
              <w:pStyle w:val="32"/>
              <w:spacing w:line="246" w:lineRule="auto"/>
              <w:rPr>
                <w:rFonts w:ascii="仿宋" w:hAnsi="仿宋" w:eastAsia="仿宋" w:cs="仿宋"/>
                <w:sz w:val="24"/>
                <w:szCs w:val="24"/>
              </w:rPr>
            </w:pPr>
          </w:p>
          <w:p w14:paraId="6AAE8946">
            <w:pPr>
              <w:pStyle w:val="32"/>
              <w:spacing w:line="246" w:lineRule="auto"/>
              <w:rPr>
                <w:rFonts w:ascii="仿宋" w:hAnsi="仿宋" w:eastAsia="仿宋" w:cs="仿宋"/>
                <w:sz w:val="24"/>
                <w:szCs w:val="24"/>
              </w:rPr>
            </w:pPr>
          </w:p>
          <w:p w14:paraId="44D53226">
            <w:pPr>
              <w:spacing w:before="91" w:line="220" w:lineRule="auto"/>
              <w:ind w:left="223"/>
              <w:rPr>
                <w:rFonts w:ascii="仿宋" w:hAnsi="仿宋" w:eastAsia="仿宋" w:cs="仿宋"/>
                <w:sz w:val="24"/>
              </w:rPr>
            </w:pPr>
            <w:r>
              <w:rPr>
                <w:rFonts w:hint="eastAsia" w:ascii="仿宋" w:hAnsi="仿宋" w:eastAsia="仿宋" w:cs="仿宋"/>
                <w:spacing w:val="-2"/>
                <w:sz w:val="24"/>
              </w:rPr>
              <w:t>RabbitMQ</w:t>
            </w:r>
            <w:r>
              <w:rPr>
                <w:rFonts w:hint="eastAsia" w:ascii="仿宋" w:hAnsi="仿宋" w:eastAsia="仿宋" w:cs="仿宋"/>
                <w:spacing w:val="-54"/>
                <w:sz w:val="24"/>
              </w:rPr>
              <w:t xml:space="preserve"> </w:t>
            </w:r>
            <w:r>
              <w:rPr>
                <w:rFonts w:hint="eastAsia" w:ascii="仿宋" w:hAnsi="仿宋" w:eastAsia="仿宋" w:cs="仿宋"/>
                <w:spacing w:val="-2"/>
                <w:sz w:val="24"/>
              </w:rPr>
              <w:t>服务器</w:t>
            </w:r>
          </w:p>
        </w:tc>
        <w:tc>
          <w:tcPr>
            <w:tcW w:w="2759" w:type="dxa"/>
            <w:tcBorders>
              <w:right w:val="single" w:color="000000" w:sz="4" w:space="0"/>
            </w:tcBorders>
          </w:tcPr>
          <w:p w14:paraId="41F1AEFA">
            <w:pPr>
              <w:spacing w:before="187" w:line="221" w:lineRule="auto"/>
              <w:ind w:left="791"/>
              <w:rPr>
                <w:rFonts w:ascii="仿宋" w:hAnsi="仿宋" w:eastAsia="仿宋" w:cs="仿宋"/>
                <w:sz w:val="24"/>
              </w:rPr>
            </w:pPr>
            <w:r>
              <w:rPr>
                <w:rFonts w:hint="eastAsia" w:ascii="仿宋" w:hAnsi="仿宋" w:eastAsia="仿宋" w:cs="仿宋"/>
                <w:spacing w:val="-2"/>
                <w:sz w:val="24"/>
              </w:rPr>
              <w:t>CPU：4</w:t>
            </w:r>
            <w:r>
              <w:rPr>
                <w:rFonts w:hint="eastAsia" w:ascii="仿宋" w:hAnsi="仿宋" w:eastAsia="仿宋" w:cs="仿宋"/>
                <w:spacing w:val="-52"/>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6FD2781F">
            <w:pPr>
              <w:pStyle w:val="32"/>
              <w:spacing w:line="246" w:lineRule="auto"/>
              <w:rPr>
                <w:rFonts w:ascii="仿宋" w:hAnsi="仿宋" w:eastAsia="仿宋" w:cs="仿宋"/>
                <w:sz w:val="24"/>
                <w:szCs w:val="24"/>
              </w:rPr>
            </w:pPr>
          </w:p>
          <w:p w14:paraId="78572C27">
            <w:pPr>
              <w:pStyle w:val="32"/>
              <w:spacing w:line="246" w:lineRule="auto"/>
              <w:rPr>
                <w:rFonts w:ascii="仿宋" w:hAnsi="仿宋" w:eastAsia="仿宋" w:cs="仿宋"/>
                <w:sz w:val="24"/>
                <w:szCs w:val="24"/>
              </w:rPr>
            </w:pPr>
          </w:p>
          <w:p w14:paraId="4345CDC7">
            <w:pPr>
              <w:pStyle w:val="32"/>
              <w:spacing w:line="246" w:lineRule="auto"/>
              <w:rPr>
                <w:rFonts w:ascii="仿宋" w:hAnsi="仿宋" w:eastAsia="仿宋" w:cs="仿宋"/>
                <w:sz w:val="24"/>
                <w:szCs w:val="24"/>
              </w:rPr>
            </w:pPr>
          </w:p>
          <w:p w14:paraId="67F41DA3">
            <w:pPr>
              <w:spacing w:before="91" w:line="222" w:lineRule="auto"/>
              <w:ind w:left="320"/>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1B21E7F5">
            <w:pPr>
              <w:pStyle w:val="32"/>
              <w:spacing w:line="246" w:lineRule="auto"/>
              <w:rPr>
                <w:rFonts w:ascii="仿宋" w:hAnsi="仿宋" w:eastAsia="仿宋" w:cs="仿宋"/>
                <w:sz w:val="24"/>
                <w:szCs w:val="24"/>
              </w:rPr>
            </w:pPr>
          </w:p>
          <w:p w14:paraId="7ECC7180">
            <w:pPr>
              <w:pStyle w:val="32"/>
              <w:spacing w:line="246" w:lineRule="auto"/>
              <w:rPr>
                <w:rFonts w:ascii="仿宋" w:hAnsi="仿宋" w:eastAsia="仿宋" w:cs="仿宋"/>
                <w:sz w:val="24"/>
                <w:szCs w:val="24"/>
              </w:rPr>
            </w:pPr>
          </w:p>
          <w:p w14:paraId="042B30FE">
            <w:pPr>
              <w:pStyle w:val="32"/>
              <w:spacing w:line="246" w:lineRule="auto"/>
              <w:rPr>
                <w:rFonts w:ascii="仿宋" w:hAnsi="仿宋" w:eastAsia="仿宋" w:cs="仿宋"/>
                <w:sz w:val="24"/>
                <w:szCs w:val="24"/>
              </w:rPr>
            </w:pPr>
          </w:p>
          <w:p w14:paraId="08032C8F">
            <w:pPr>
              <w:spacing w:before="91"/>
              <w:ind w:left="361"/>
              <w:rPr>
                <w:rFonts w:ascii="仿宋" w:hAnsi="仿宋" w:eastAsia="仿宋" w:cs="仿宋"/>
                <w:sz w:val="24"/>
              </w:rPr>
            </w:pPr>
            <w:r>
              <w:rPr>
                <w:rFonts w:hint="eastAsia" w:ascii="仿宋" w:hAnsi="仿宋" w:eastAsia="仿宋" w:cs="仿宋"/>
                <w:sz w:val="24"/>
              </w:rPr>
              <w:t>3</w:t>
            </w:r>
          </w:p>
        </w:tc>
      </w:tr>
      <w:tr w14:paraId="15A93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vMerge w:val="continue"/>
            <w:tcBorders>
              <w:top w:val="nil"/>
              <w:bottom w:val="nil"/>
            </w:tcBorders>
          </w:tcPr>
          <w:p w14:paraId="7F65391E">
            <w:pPr>
              <w:pStyle w:val="32"/>
              <w:rPr>
                <w:rFonts w:ascii="仿宋" w:hAnsi="仿宋" w:eastAsia="仿宋" w:cs="仿宋"/>
                <w:sz w:val="24"/>
                <w:szCs w:val="24"/>
              </w:rPr>
            </w:pPr>
          </w:p>
        </w:tc>
        <w:tc>
          <w:tcPr>
            <w:tcW w:w="866" w:type="dxa"/>
            <w:vMerge w:val="continue"/>
            <w:tcBorders>
              <w:top w:val="nil"/>
              <w:bottom w:val="nil"/>
            </w:tcBorders>
          </w:tcPr>
          <w:p w14:paraId="694D2AF5">
            <w:pPr>
              <w:pStyle w:val="32"/>
              <w:rPr>
                <w:rFonts w:ascii="仿宋" w:hAnsi="仿宋" w:eastAsia="仿宋" w:cs="仿宋"/>
                <w:sz w:val="24"/>
                <w:szCs w:val="24"/>
              </w:rPr>
            </w:pPr>
          </w:p>
        </w:tc>
        <w:tc>
          <w:tcPr>
            <w:tcW w:w="2464" w:type="dxa"/>
            <w:vMerge w:val="continue"/>
            <w:tcBorders>
              <w:top w:val="nil"/>
              <w:bottom w:val="nil"/>
            </w:tcBorders>
          </w:tcPr>
          <w:p w14:paraId="5075EAF8">
            <w:pPr>
              <w:pStyle w:val="32"/>
              <w:rPr>
                <w:rFonts w:ascii="仿宋" w:hAnsi="仿宋" w:eastAsia="仿宋" w:cs="仿宋"/>
                <w:sz w:val="24"/>
                <w:szCs w:val="24"/>
              </w:rPr>
            </w:pPr>
          </w:p>
        </w:tc>
        <w:tc>
          <w:tcPr>
            <w:tcW w:w="2759" w:type="dxa"/>
            <w:tcBorders>
              <w:right w:val="single" w:color="000000" w:sz="4" w:space="0"/>
            </w:tcBorders>
          </w:tcPr>
          <w:p w14:paraId="56C4107F">
            <w:pPr>
              <w:spacing w:before="188" w:line="220" w:lineRule="auto"/>
              <w:ind w:left="861"/>
              <w:rPr>
                <w:rFonts w:ascii="仿宋" w:hAnsi="仿宋" w:eastAsia="仿宋" w:cs="仿宋"/>
                <w:sz w:val="24"/>
              </w:rPr>
            </w:pPr>
            <w:r>
              <w:rPr>
                <w:rFonts w:hint="eastAsia" w:ascii="仿宋" w:hAnsi="仿宋" w:eastAsia="仿宋" w:cs="仿宋"/>
                <w:spacing w:val="-8"/>
                <w:sz w:val="24"/>
              </w:rPr>
              <w:t>内存：8G</w:t>
            </w:r>
          </w:p>
        </w:tc>
        <w:tc>
          <w:tcPr>
            <w:tcW w:w="864" w:type="dxa"/>
            <w:vMerge w:val="continue"/>
            <w:tcBorders>
              <w:top w:val="nil"/>
              <w:left w:val="single" w:color="000000" w:sz="4" w:space="0"/>
              <w:bottom w:val="nil"/>
            </w:tcBorders>
          </w:tcPr>
          <w:p w14:paraId="3AB9C143">
            <w:pPr>
              <w:pStyle w:val="32"/>
              <w:rPr>
                <w:rFonts w:ascii="仿宋" w:hAnsi="仿宋" w:eastAsia="仿宋" w:cs="仿宋"/>
                <w:sz w:val="24"/>
                <w:szCs w:val="24"/>
              </w:rPr>
            </w:pPr>
          </w:p>
        </w:tc>
        <w:tc>
          <w:tcPr>
            <w:tcW w:w="834" w:type="dxa"/>
            <w:vMerge w:val="continue"/>
            <w:tcBorders>
              <w:top w:val="nil"/>
              <w:bottom w:val="nil"/>
            </w:tcBorders>
          </w:tcPr>
          <w:p w14:paraId="0337FB1D">
            <w:pPr>
              <w:pStyle w:val="32"/>
              <w:rPr>
                <w:rFonts w:ascii="仿宋" w:hAnsi="仿宋" w:eastAsia="仿宋" w:cs="仿宋"/>
                <w:sz w:val="24"/>
                <w:szCs w:val="24"/>
              </w:rPr>
            </w:pPr>
          </w:p>
        </w:tc>
      </w:tr>
      <w:tr w14:paraId="4D7DD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49" w:type="dxa"/>
            <w:vMerge w:val="continue"/>
            <w:tcBorders>
              <w:top w:val="nil"/>
            </w:tcBorders>
          </w:tcPr>
          <w:p w14:paraId="18B6EEDA">
            <w:pPr>
              <w:pStyle w:val="32"/>
              <w:rPr>
                <w:rFonts w:ascii="仿宋" w:hAnsi="仿宋" w:eastAsia="仿宋" w:cs="仿宋"/>
                <w:sz w:val="24"/>
                <w:szCs w:val="24"/>
              </w:rPr>
            </w:pPr>
          </w:p>
        </w:tc>
        <w:tc>
          <w:tcPr>
            <w:tcW w:w="866" w:type="dxa"/>
            <w:vMerge w:val="continue"/>
            <w:tcBorders>
              <w:top w:val="nil"/>
              <w:bottom w:val="nil"/>
            </w:tcBorders>
          </w:tcPr>
          <w:p w14:paraId="3CF5E814">
            <w:pPr>
              <w:pStyle w:val="32"/>
              <w:rPr>
                <w:rFonts w:ascii="仿宋" w:hAnsi="仿宋" w:eastAsia="仿宋" w:cs="仿宋"/>
                <w:sz w:val="24"/>
                <w:szCs w:val="24"/>
              </w:rPr>
            </w:pPr>
          </w:p>
        </w:tc>
        <w:tc>
          <w:tcPr>
            <w:tcW w:w="2464" w:type="dxa"/>
            <w:vMerge w:val="continue"/>
            <w:tcBorders>
              <w:top w:val="nil"/>
            </w:tcBorders>
          </w:tcPr>
          <w:p w14:paraId="40D51AA9">
            <w:pPr>
              <w:pStyle w:val="32"/>
              <w:rPr>
                <w:rFonts w:ascii="仿宋" w:hAnsi="仿宋" w:eastAsia="仿宋" w:cs="仿宋"/>
                <w:sz w:val="24"/>
                <w:szCs w:val="24"/>
              </w:rPr>
            </w:pPr>
          </w:p>
        </w:tc>
        <w:tc>
          <w:tcPr>
            <w:tcW w:w="2759" w:type="dxa"/>
            <w:tcBorders>
              <w:right w:val="single" w:color="000000" w:sz="4" w:space="0"/>
            </w:tcBorders>
          </w:tcPr>
          <w:p w14:paraId="4A6CA59A">
            <w:pPr>
              <w:spacing w:before="191" w:line="221" w:lineRule="auto"/>
              <w:ind w:left="484"/>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tcBorders>
          </w:tcPr>
          <w:p w14:paraId="4519E77A">
            <w:pPr>
              <w:pStyle w:val="32"/>
              <w:rPr>
                <w:rFonts w:ascii="仿宋" w:hAnsi="仿宋" w:eastAsia="仿宋" w:cs="仿宋"/>
                <w:sz w:val="24"/>
                <w:szCs w:val="24"/>
              </w:rPr>
            </w:pPr>
          </w:p>
        </w:tc>
        <w:tc>
          <w:tcPr>
            <w:tcW w:w="834" w:type="dxa"/>
            <w:vMerge w:val="continue"/>
            <w:tcBorders>
              <w:top w:val="nil"/>
            </w:tcBorders>
          </w:tcPr>
          <w:p w14:paraId="0DD207B1">
            <w:pPr>
              <w:pStyle w:val="32"/>
              <w:rPr>
                <w:rFonts w:ascii="仿宋" w:hAnsi="仿宋" w:eastAsia="仿宋" w:cs="仿宋"/>
                <w:sz w:val="24"/>
                <w:szCs w:val="24"/>
              </w:rPr>
            </w:pPr>
          </w:p>
        </w:tc>
      </w:tr>
      <w:tr w14:paraId="5E9D64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vMerge w:val="restart"/>
            <w:tcBorders>
              <w:bottom w:val="nil"/>
            </w:tcBorders>
          </w:tcPr>
          <w:p w14:paraId="6FFAF50B">
            <w:pPr>
              <w:pStyle w:val="32"/>
              <w:spacing w:line="246" w:lineRule="auto"/>
              <w:rPr>
                <w:rFonts w:ascii="仿宋" w:hAnsi="仿宋" w:eastAsia="仿宋" w:cs="仿宋"/>
                <w:sz w:val="24"/>
                <w:szCs w:val="24"/>
              </w:rPr>
            </w:pPr>
          </w:p>
          <w:p w14:paraId="0997A69A">
            <w:pPr>
              <w:pStyle w:val="32"/>
              <w:spacing w:line="246" w:lineRule="auto"/>
              <w:rPr>
                <w:rFonts w:ascii="仿宋" w:hAnsi="仿宋" w:eastAsia="仿宋" w:cs="仿宋"/>
                <w:sz w:val="24"/>
                <w:szCs w:val="24"/>
              </w:rPr>
            </w:pPr>
          </w:p>
          <w:p w14:paraId="19DF2250">
            <w:pPr>
              <w:pStyle w:val="32"/>
              <w:spacing w:line="247" w:lineRule="auto"/>
              <w:rPr>
                <w:rFonts w:ascii="仿宋" w:hAnsi="仿宋" w:eastAsia="仿宋" w:cs="仿宋"/>
                <w:sz w:val="24"/>
                <w:szCs w:val="24"/>
              </w:rPr>
            </w:pPr>
          </w:p>
          <w:p w14:paraId="20340BAA">
            <w:pPr>
              <w:spacing w:before="91"/>
              <w:ind w:left="219"/>
              <w:rPr>
                <w:rFonts w:ascii="仿宋" w:hAnsi="仿宋" w:eastAsia="仿宋" w:cs="仿宋"/>
                <w:sz w:val="24"/>
              </w:rPr>
            </w:pPr>
            <w:r>
              <w:rPr>
                <w:rFonts w:hint="eastAsia" w:ascii="仿宋" w:hAnsi="仿宋" w:eastAsia="仿宋" w:cs="仿宋"/>
                <w:sz w:val="24"/>
              </w:rPr>
              <w:t>7</w:t>
            </w:r>
          </w:p>
        </w:tc>
        <w:tc>
          <w:tcPr>
            <w:tcW w:w="866" w:type="dxa"/>
            <w:vMerge w:val="continue"/>
            <w:tcBorders>
              <w:top w:val="nil"/>
              <w:bottom w:val="nil"/>
            </w:tcBorders>
          </w:tcPr>
          <w:p w14:paraId="07B03FDE">
            <w:pPr>
              <w:pStyle w:val="32"/>
              <w:rPr>
                <w:rFonts w:ascii="仿宋" w:hAnsi="仿宋" w:eastAsia="仿宋" w:cs="仿宋"/>
                <w:sz w:val="24"/>
                <w:szCs w:val="24"/>
              </w:rPr>
            </w:pPr>
          </w:p>
        </w:tc>
        <w:tc>
          <w:tcPr>
            <w:tcW w:w="2464" w:type="dxa"/>
            <w:vMerge w:val="restart"/>
            <w:tcBorders>
              <w:bottom w:val="nil"/>
            </w:tcBorders>
          </w:tcPr>
          <w:p w14:paraId="0F8EE997">
            <w:pPr>
              <w:pStyle w:val="32"/>
              <w:spacing w:line="246" w:lineRule="auto"/>
              <w:rPr>
                <w:rFonts w:ascii="仿宋" w:hAnsi="仿宋" w:eastAsia="仿宋" w:cs="仿宋"/>
                <w:sz w:val="24"/>
                <w:szCs w:val="24"/>
              </w:rPr>
            </w:pPr>
          </w:p>
          <w:p w14:paraId="78A3F355">
            <w:pPr>
              <w:pStyle w:val="32"/>
              <w:spacing w:line="246" w:lineRule="auto"/>
              <w:rPr>
                <w:rFonts w:ascii="仿宋" w:hAnsi="仿宋" w:eastAsia="仿宋" w:cs="仿宋"/>
                <w:sz w:val="24"/>
                <w:szCs w:val="24"/>
              </w:rPr>
            </w:pPr>
          </w:p>
          <w:p w14:paraId="44BB0DE6">
            <w:pPr>
              <w:pStyle w:val="32"/>
              <w:spacing w:line="246" w:lineRule="auto"/>
              <w:rPr>
                <w:rFonts w:ascii="仿宋" w:hAnsi="仿宋" w:eastAsia="仿宋" w:cs="仿宋"/>
                <w:sz w:val="24"/>
                <w:szCs w:val="24"/>
              </w:rPr>
            </w:pPr>
          </w:p>
          <w:p w14:paraId="5710FA82">
            <w:pPr>
              <w:spacing w:before="91" w:line="215" w:lineRule="auto"/>
              <w:ind w:left="163"/>
              <w:rPr>
                <w:rFonts w:ascii="仿宋" w:hAnsi="仿宋" w:eastAsia="仿宋" w:cs="仿宋"/>
                <w:sz w:val="24"/>
              </w:rPr>
            </w:pPr>
            <w:r>
              <w:rPr>
                <w:rFonts w:hint="eastAsia" w:ascii="仿宋" w:hAnsi="仿宋" w:eastAsia="仿宋" w:cs="仿宋"/>
                <w:spacing w:val="-3"/>
                <w:sz w:val="24"/>
              </w:rPr>
              <w:t>zookeeper</w:t>
            </w:r>
            <w:r>
              <w:rPr>
                <w:rFonts w:hint="eastAsia" w:ascii="仿宋" w:hAnsi="仿宋" w:eastAsia="仿宋" w:cs="仿宋"/>
                <w:spacing w:val="-50"/>
                <w:sz w:val="24"/>
              </w:rPr>
              <w:t xml:space="preserve"> </w:t>
            </w:r>
            <w:r>
              <w:rPr>
                <w:rFonts w:hint="eastAsia" w:ascii="仿宋" w:hAnsi="仿宋" w:eastAsia="仿宋" w:cs="仿宋"/>
                <w:spacing w:val="-3"/>
                <w:sz w:val="24"/>
              </w:rPr>
              <w:t>服务器</w:t>
            </w:r>
          </w:p>
        </w:tc>
        <w:tc>
          <w:tcPr>
            <w:tcW w:w="2759" w:type="dxa"/>
            <w:tcBorders>
              <w:right w:val="single" w:color="000000" w:sz="4" w:space="0"/>
            </w:tcBorders>
          </w:tcPr>
          <w:p w14:paraId="416731C8">
            <w:pPr>
              <w:spacing w:before="188" w:line="221" w:lineRule="auto"/>
              <w:ind w:left="791"/>
              <w:rPr>
                <w:rFonts w:ascii="仿宋" w:hAnsi="仿宋" w:eastAsia="仿宋" w:cs="仿宋"/>
                <w:sz w:val="24"/>
              </w:rPr>
            </w:pPr>
            <w:r>
              <w:rPr>
                <w:rFonts w:hint="eastAsia" w:ascii="仿宋" w:hAnsi="仿宋" w:eastAsia="仿宋" w:cs="仿宋"/>
                <w:spacing w:val="-2"/>
                <w:sz w:val="24"/>
              </w:rPr>
              <w:t>CPU：4</w:t>
            </w:r>
            <w:r>
              <w:rPr>
                <w:rFonts w:hint="eastAsia" w:ascii="仿宋" w:hAnsi="仿宋" w:eastAsia="仿宋" w:cs="仿宋"/>
                <w:spacing w:val="-52"/>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2EED965B">
            <w:pPr>
              <w:pStyle w:val="32"/>
              <w:spacing w:line="246" w:lineRule="auto"/>
              <w:rPr>
                <w:rFonts w:ascii="仿宋" w:hAnsi="仿宋" w:eastAsia="仿宋" w:cs="仿宋"/>
                <w:sz w:val="24"/>
                <w:szCs w:val="24"/>
              </w:rPr>
            </w:pPr>
          </w:p>
          <w:p w14:paraId="6BADEC95">
            <w:pPr>
              <w:pStyle w:val="32"/>
              <w:spacing w:line="246" w:lineRule="auto"/>
              <w:rPr>
                <w:rFonts w:ascii="仿宋" w:hAnsi="仿宋" w:eastAsia="仿宋" w:cs="仿宋"/>
                <w:sz w:val="24"/>
                <w:szCs w:val="24"/>
              </w:rPr>
            </w:pPr>
          </w:p>
          <w:p w14:paraId="0A5A13EE">
            <w:pPr>
              <w:pStyle w:val="32"/>
              <w:spacing w:line="247" w:lineRule="auto"/>
              <w:rPr>
                <w:rFonts w:ascii="仿宋" w:hAnsi="仿宋" w:eastAsia="仿宋" w:cs="仿宋"/>
                <w:sz w:val="24"/>
                <w:szCs w:val="24"/>
              </w:rPr>
            </w:pPr>
          </w:p>
          <w:p w14:paraId="3CBB586B">
            <w:pPr>
              <w:spacing w:before="91" w:line="222" w:lineRule="auto"/>
              <w:ind w:left="320"/>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7A3BDB3B">
            <w:pPr>
              <w:pStyle w:val="32"/>
              <w:spacing w:line="246" w:lineRule="auto"/>
              <w:rPr>
                <w:rFonts w:ascii="仿宋" w:hAnsi="仿宋" w:eastAsia="仿宋" w:cs="仿宋"/>
                <w:sz w:val="24"/>
                <w:szCs w:val="24"/>
              </w:rPr>
            </w:pPr>
          </w:p>
          <w:p w14:paraId="655668E2">
            <w:pPr>
              <w:pStyle w:val="32"/>
              <w:spacing w:line="246" w:lineRule="auto"/>
              <w:rPr>
                <w:rFonts w:ascii="仿宋" w:hAnsi="仿宋" w:eastAsia="仿宋" w:cs="仿宋"/>
                <w:sz w:val="24"/>
                <w:szCs w:val="24"/>
              </w:rPr>
            </w:pPr>
          </w:p>
          <w:p w14:paraId="3F028915">
            <w:pPr>
              <w:pStyle w:val="32"/>
              <w:spacing w:line="247" w:lineRule="auto"/>
              <w:rPr>
                <w:rFonts w:ascii="仿宋" w:hAnsi="仿宋" w:eastAsia="仿宋" w:cs="仿宋"/>
                <w:sz w:val="24"/>
                <w:szCs w:val="24"/>
              </w:rPr>
            </w:pPr>
          </w:p>
          <w:p w14:paraId="5F51C271">
            <w:pPr>
              <w:spacing w:before="91"/>
              <w:ind w:left="361"/>
              <w:rPr>
                <w:rFonts w:ascii="仿宋" w:hAnsi="仿宋" w:eastAsia="仿宋" w:cs="仿宋"/>
                <w:sz w:val="24"/>
              </w:rPr>
            </w:pPr>
            <w:r>
              <w:rPr>
                <w:rFonts w:hint="eastAsia" w:ascii="仿宋" w:hAnsi="仿宋" w:eastAsia="仿宋" w:cs="仿宋"/>
                <w:sz w:val="24"/>
              </w:rPr>
              <w:t>3</w:t>
            </w:r>
          </w:p>
        </w:tc>
      </w:tr>
      <w:tr w14:paraId="22285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572F3C0B">
            <w:pPr>
              <w:pStyle w:val="32"/>
              <w:rPr>
                <w:rFonts w:ascii="仿宋" w:hAnsi="仿宋" w:eastAsia="仿宋" w:cs="仿宋"/>
                <w:sz w:val="24"/>
                <w:szCs w:val="24"/>
              </w:rPr>
            </w:pPr>
          </w:p>
        </w:tc>
        <w:tc>
          <w:tcPr>
            <w:tcW w:w="866" w:type="dxa"/>
            <w:vMerge w:val="continue"/>
            <w:tcBorders>
              <w:top w:val="nil"/>
              <w:bottom w:val="nil"/>
            </w:tcBorders>
          </w:tcPr>
          <w:p w14:paraId="4A1F5C78">
            <w:pPr>
              <w:pStyle w:val="32"/>
              <w:rPr>
                <w:rFonts w:ascii="仿宋" w:hAnsi="仿宋" w:eastAsia="仿宋" w:cs="仿宋"/>
                <w:sz w:val="24"/>
                <w:szCs w:val="24"/>
              </w:rPr>
            </w:pPr>
          </w:p>
        </w:tc>
        <w:tc>
          <w:tcPr>
            <w:tcW w:w="2464" w:type="dxa"/>
            <w:vMerge w:val="continue"/>
            <w:tcBorders>
              <w:top w:val="nil"/>
              <w:bottom w:val="nil"/>
            </w:tcBorders>
          </w:tcPr>
          <w:p w14:paraId="302B45B4">
            <w:pPr>
              <w:pStyle w:val="32"/>
              <w:rPr>
                <w:rFonts w:ascii="仿宋" w:hAnsi="仿宋" w:eastAsia="仿宋" w:cs="仿宋"/>
                <w:sz w:val="24"/>
                <w:szCs w:val="24"/>
              </w:rPr>
            </w:pPr>
          </w:p>
        </w:tc>
        <w:tc>
          <w:tcPr>
            <w:tcW w:w="2759" w:type="dxa"/>
            <w:tcBorders>
              <w:right w:val="single" w:color="000000" w:sz="4" w:space="0"/>
            </w:tcBorders>
          </w:tcPr>
          <w:p w14:paraId="071DE9A1">
            <w:pPr>
              <w:spacing w:before="188" w:line="220" w:lineRule="auto"/>
              <w:ind w:left="861"/>
              <w:rPr>
                <w:rFonts w:ascii="仿宋" w:hAnsi="仿宋" w:eastAsia="仿宋" w:cs="仿宋"/>
                <w:sz w:val="24"/>
              </w:rPr>
            </w:pPr>
            <w:r>
              <w:rPr>
                <w:rFonts w:hint="eastAsia" w:ascii="仿宋" w:hAnsi="仿宋" w:eastAsia="仿宋" w:cs="仿宋"/>
                <w:spacing w:val="-8"/>
                <w:sz w:val="24"/>
              </w:rPr>
              <w:t>内存：8G</w:t>
            </w:r>
          </w:p>
        </w:tc>
        <w:tc>
          <w:tcPr>
            <w:tcW w:w="864" w:type="dxa"/>
            <w:vMerge w:val="continue"/>
            <w:tcBorders>
              <w:top w:val="nil"/>
              <w:left w:val="single" w:color="000000" w:sz="4" w:space="0"/>
              <w:bottom w:val="nil"/>
            </w:tcBorders>
          </w:tcPr>
          <w:p w14:paraId="219873CC">
            <w:pPr>
              <w:pStyle w:val="32"/>
              <w:rPr>
                <w:rFonts w:ascii="仿宋" w:hAnsi="仿宋" w:eastAsia="仿宋" w:cs="仿宋"/>
                <w:sz w:val="24"/>
                <w:szCs w:val="24"/>
              </w:rPr>
            </w:pPr>
          </w:p>
        </w:tc>
        <w:tc>
          <w:tcPr>
            <w:tcW w:w="834" w:type="dxa"/>
            <w:vMerge w:val="continue"/>
            <w:tcBorders>
              <w:top w:val="nil"/>
              <w:bottom w:val="nil"/>
            </w:tcBorders>
          </w:tcPr>
          <w:p w14:paraId="709F1653">
            <w:pPr>
              <w:pStyle w:val="32"/>
              <w:rPr>
                <w:rFonts w:ascii="仿宋" w:hAnsi="仿宋" w:eastAsia="仿宋" w:cs="仿宋"/>
                <w:sz w:val="24"/>
                <w:szCs w:val="24"/>
              </w:rPr>
            </w:pPr>
          </w:p>
        </w:tc>
      </w:tr>
      <w:tr w14:paraId="569EDF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vMerge w:val="continue"/>
            <w:tcBorders>
              <w:top w:val="nil"/>
            </w:tcBorders>
          </w:tcPr>
          <w:p w14:paraId="00ABF270">
            <w:pPr>
              <w:pStyle w:val="32"/>
              <w:rPr>
                <w:rFonts w:ascii="仿宋" w:hAnsi="仿宋" w:eastAsia="仿宋" w:cs="仿宋"/>
                <w:sz w:val="24"/>
                <w:szCs w:val="24"/>
              </w:rPr>
            </w:pPr>
          </w:p>
        </w:tc>
        <w:tc>
          <w:tcPr>
            <w:tcW w:w="866" w:type="dxa"/>
            <w:vMerge w:val="continue"/>
            <w:tcBorders>
              <w:top w:val="nil"/>
              <w:bottom w:val="nil"/>
            </w:tcBorders>
          </w:tcPr>
          <w:p w14:paraId="5F8064E3">
            <w:pPr>
              <w:pStyle w:val="32"/>
              <w:rPr>
                <w:rFonts w:ascii="仿宋" w:hAnsi="仿宋" w:eastAsia="仿宋" w:cs="仿宋"/>
                <w:sz w:val="24"/>
                <w:szCs w:val="24"/>
              </w:rPr>
            </w:pPr>
          </w:p>
        </w:tc>
        <w:tc>
          <w:tcPr>
            <w:tcW w:w="2464" w:type="dxa"/>
            <w:vMerge w:val="continue"/>
            <w:tcBorders>
              <w:top w:val="nil"/>
            </w:tcBorders>
          </w:tcPr>
          <w:p w14:paraId="5BAB4D21">
            <w:pPr>
              <w:pStyle w:val="32"/>
              <w:rPr>
                <w:rFonts w:ascii="仿宋" w:hAnsi="仿宋" w:eastAsia="仿宋" w:cs="仿宋"/>
                <w:sz w:val="24"/>
                <w:szCs w:val="24"/>
              </w:rPr>
            </w:pPr>
          </w:p>
        </w:tc>
        <w:tc>
          <w:tcPr>
            <w:tcW w:w="2759" w:type="dxa"/>
            <w:tcBorders>
              <w:right w:val="single" w:color="000000" w:sz="4" w:space="0"/>
            </w:tcBorders>
          </w:tcPr>
          <w:p w14:paraId="55BAC92C">
            <w:pPr>
              <w:spacing w:before="189" w:line="221" w:lineRule="auto"/>
              <w:ind w:left="484"/>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tcBorders>
          </w:tcPr>
          <w:p w14:paraId="79C4832F">
            <w:pPr>
              <w:pStyle w:val="32"/>
              <w:rPr>
                <w:rFonts w:ascii="仿宋" w:hAnsi="仿宋" w:eastAsia="仿宋" w:cs="仿宋"/>
                <w:sz w:val="24"/>
                <w:szCs w:val="24"/>
              </w:rPr>
            </w:pPr>
          </w:p>
        </w:tc>
        <w:tc>
          <w:tcPr>
            <w:tcW w:w="834" w:type="dxa"/>
            <w:vMerge w:val="continue"/>
            <w:tcBorders>
              <w:top w:val="nil"/>
            </w:tcBorders>
          </w:tcPr>
          <w:p w14:paraId="02E998FD">
            <w:pPr>
              <w:pStyle w:val="32"/>
              <w:rPr>
                <w:rFonts w:ascii="仿宋" w:hAnsi="仿宋" w:eastAsia="仿宋" w:cs="仿宋"/>
                <w:sz w:val="24"/>
                <w:szCs w:val="24"/>
              </w:rPr>
            </w:pPr>
          </w:p>
        </w:tc>
      </w:tr>
      <w:tr w14:paraId="5C0B1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restart"/>
            <w:tcBorders>
              <w:bottom w:val="nil"/>
            </w:tcBorders>
          </w:tcPr>
          <w:p w14:paraId="27F3F70D">
            <w:pPr>
              <w:pStyle w:val="32"/>
              <w:spacing w:line="246" w:lineRule="auto"/>
              <w:rPr>
                <w:rFonts w:ascii="仿宋" w:hAnsi="仿宋" w:eastAsia="仿宋" w:cs="仿宋"/>
                <w:sz w:val="24"/>
                <w:szCs w:val="24"/>
              </w:rPr>
            </w:pPr>
          </w:p>
          <w:p w14:paraId="555986BD">
            <w:pPr>
              <w:pStyle w:val="32"/>
              <w:spacing w:line="246" w:lineRule="auto"/>
              <w:rPr>
                <w:rFonts w:ascii="仿宋" w:hAnsi="仿宋" w:eastAsia="仿宋" w:cs="仿宋"/>
                <w:sz w:val="24"/>
                <w:szCs w:val="24"/>
              </w:rPr>
            </w:pPr>
          </w:p>
          <w:p w14:paraId="6692D268">
            <w:pPr>
              <w:pStyle w:val="32"/>
              <w:spacing w:line="247" w:lineRule="auto"/>
              <w:rPr>
                <w:rFonts w:ascii="仿宋" w:hAnsi="仿宋" w:eastAsia="仿宋" w:cs="仿宋"/>
                <w:sz w:val="24"/>
                <w:szCs w:val="24"/>
              </w:rPr>
            </w:pPr>
          </w:p>
          <w:p w14:paraId="299EC024">
            <w:pPr>
              <w:spacing w:before="91"/>
              <w:ind w:left="213"/>
              <w:rPr>
                <w:rFonts w:ascii="仿宋" w:hAnsi="仿宋" w:eastAsia="仿宋" w:cs="仿宋"/>
                <w:sz w:val="24"/>
              </w:rPr>
            </w:pPr>
            <w:r>
              <w:rPr>
                <w:rFonts w:hint="eastAsia" w:ascii="仿宋" w:hAnsi="仿宋" w:eastAsia="仿宋" w:cs="仿宋"/>
                <w:sz w:val="24"/>
              </w:rPr>
              <w:t>8</w:t>
            </w:r>
          </w:p>
        </w:tc>
        <w:tc>
          <w:tcPr>
            <w:tcW w:w="866" w:type="dxa"/>
            <w:vMerge w:val="continue"/>
            <w:tcBorders>
              <w:top w:val="nil"/>
              <w:bottom w:val="nil"/>
            </w:tcBorders>
          </w:tcPr>
          <w:p w14:paraId="4A3DEF2F">
            <w:pPr>
              <w:pStyle w:val="32"/>
              <w:rPr>
                <w:rFonts w:ascii="仿宋" w:hAnsi="仿宋" w:eastAsia="仿宋" w:cs="仿宋"/>
                <w:sz w:val="24"/>
                <w:szCs w:val="24"/>
              </w:rPr>
            </w:pPr>
          </w:p>
        </w:tc>
        <w:tc>
          <w:tcPr>
            <w:tcW w:w="2464" w:type="dxa"/>
            <w:vMerge w:val="restart"/>
            <w:tcBorders>
              <w:bottom w:val="nil"/>
            </w:tcBorders>
          </w:tcPr>
          <w:p w14:paraId="450DAA34">
            <w:pPr>
              <w:pStyle w:val="32"/>
              <w:spacing w:line="246" w:lineRule="auto"/>
              <w:rPr>
                <w:rFonts w:ascii="仿宋" w:hAnsi="仿宋" w:eastAsia="仿宋" w:cs="仿宋"/>
                <w:sz w:val="24"/>
                <w:szCs w:val="24"/>
              </w:rPr>
            </w:pPr>
          </w:p>
          <w:p w14:paraId="38475559">
            <w:pPr>
              <w:pStyle w:val="32"/>
              <w:spacing w:line="246" w:lineRule="auto"/>
              <w:rPr>
                <w:rFonts w:ascii="仿宋" w:hAnsi="仿宋" w:eastAsia="仿宋" w:cs="仿宋"/>
                <w:sz w:val="24"/>
                <w:szCs w:val="24"/>
              </w:rPr>
            </w:pPr>
          </w:p>
          <w:p w14:paraId="23A2039C">
            <w:pPr>
              <w:pStyle w:val="32"/>
              <w:spacing w:line="246" w:lineRule="auto"/>
              <w:rPr>
                <w:rFonts w:ascii="仿宋" w:hAnsi="仿宋" w:eastAsia="仿宋" w:cs="仿宋"/>
                <w:sz w:val="24"/>
                <w:szCs w:val="24"/>
              </w:rPr>
            </w:pPr>
          </w:p>
          <w:p w14:paraId="19714E11">
            <w:pPr>
              <w:spacing w:before="91" w:line="220" w:lineRule="auto"/>
              <w:ind w:left="430"/>
              <w:rPr>
                <w:rFonts w:ascii="仿宋" w:hAnsi="仿宋" w:eastAsia="仿宋" w:cs="仿宋"/>
                <w:sz w:val="24"/>
              </w:rPr>
            </w:pPr>
            <w:r>
              <w:rPr>
                <w:rFonts w:hint="eastAsia" w:ascii="仿宋" w:hAnsi="仿宋" w:eastAsia="仿宋" w:cs="仿宋"/>
                <w:spacing w:val="-2"/>
                <w:sz w:val="24"/>
              </w:rPr>
              <w:t>Kafka</w:t>
            </w:r>
            <w:r>
              <w:rPr>
                <w:rFonts w:hint="eastAsia" w:ascii="仿宋" w:hAnsi="仿宋" w:eastAsia="仿宋" w:cs="仿宋"/>
                <w:spacing w:val="-58"/>
                <w:sz w:val="24"/>
              </w:rPr>
              <w:t xml:space="preserve"> </w:t>
            </w:r>
            <w:r>
              <w:rPr>
                <w:rFonts w:hint="eastAsia" w:ascii="仿宋" w:hAnsi="仿宋" w:eastAsia="仿宋" w:cs="仿宋"/>
                <w:spacing w:val="-2"/>
                <w:sz w:val="24"/>
              </w:rPr>
              <w:t>服务器</w:t>
            </w:r>
          </w:p>
        </w:tc>
        <w:tc>
          <w:tcPr>
            <w:tcW w:w="2759" w:type="dxa"/>
            <w:tcBorders>
              <w:right w:val="single" w:color="000000" w:sz="4" w:space="0"/>
            </w:tcBorders>
          </w:tcPr>
          <w:p w14:paraId="2ACCA636">
            <w:pPr>
              <w:spacing w:before="188" w:line="221" w:lineRule="auto"/>
              <w:ind w:left="791"/>
              <w:rPr>
                <w:rFonts w:ascii="仿宋" w:hAnsi="仿宋" w:eastAsia="仿宋" w:cs="仿宋"/>
                <w:sz w:val="24"/>
              </w:rPr>
            </w:pPr>
            <w:r>
              <w:rPr>
                <w:rFonts w:hint="eastAsia" w:ascii="仿宋" w:hAnsi="仿宋" w:eastAsia="仿宋" w:cs="仿宋"/>
                <w:spacing w:val="-2"/>
                <w:sz w:val="24"/>
              </w:rPr>
              <w:t>CPU：4</w:t>
            </w:r>
            <w:r>
              <w:rPr>
                <w:rFonts w:hint="eastAsia" w:ascii="仿宋" w:hAnsi="仿宋" w:eastAsia="仿宋" w:cs="仿宋"/>
                <w:spacing w:val="-52"/>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08113CC3">
            <w:pPr>
              <w:pStyle w:val="32"/>
              <w:spacing w:line="246" w:lineRule="auto"/>
              <w:rPr>
                <w:rFonts w:ascii="仿宋" w:hAnsi="仿宋" w:eastAsia="仿宋" w:cs="仿宋"/>
                <w:sz w:val="24"/>
                <w:szCs w:val="24"/>
              </w:rPr>
            </w:pPr>
          </w:p>
          <w:p w14:paraId="1854C1D6">
            <w:pPr>
              <w:pStyle w:val="32"/>
              <w:spacing w:line="246" w:lineRule="auto"/>
              <w:rPr>
                <w:rFonts w:ascii="仿宋" w:hAnsi="仿宋" w:eastAsia="仿宋" w:cs="仿宋"/>
                <w:sz w:val="24"/>
                <w:szCs w:val="24"/>
              </w:rPr>
            </w:pPr>
          </w:p>
          <w:p w14:paraId="069CDCAD">
            <w:pPr>
              <w:pStyle w:val="32"/>
              <w:spacing w:line="246" w:lineRule="auto"/>
              <w:rPr>
                <w:rFonts w:ascii="仿宋" w:hAnsi="仿宋" w:eastAsia="仿宋" w:cs="仿宋"/>
                <w:sz w:val="24"/>
                <w:szCs w:val="24"/>
              </w:rPr>
            </w:pPr>
          </w:p>
          <w:p w14:paraId="4ACA9996">
            <w:pPr>
              <w:spacing w:before="91" w:line="222" w:lineRule="auto"/>
              <w:ind w:left="320"/>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5972E6EF">
            <w:pPr>
              <w:pStyle w:val="32"/>
              <w:spacing w:line="246" w:lineRule="auto"/>
              <w:rPr>
                <w:rFonts w:ascii="仿宋" w:hAnsi="仿宋" w:eastAsia="仿宋" w:cs="仿宋"/>
                <w:sz w:val="24"/>
                <w:szCs w:val="24"/>
              </w:rPr>
            </w:pPr>
          </w:p>
          <w:p w14:paraId="281237B1">
            <w:pPr>
              <w:pStyle w:val="32"/>
              <w:spacing w:line="246" w:lineRule="auto"/>
              <w:rPr>
                <w:rFonts w:ascii="仿宋" w:hAnsi="仿宋" w:eastAsia="仿宋" w:cs="仿宋"/>
                <w:sz w:val="24"/>
                <w:szCs w:val="24"/>
              </w:rPr>
            </w:pPr>
          </w:p>
          <w:p w14:paraId="5DEF451C">
            <w:pPr>
              <w:pStyle w:val="32"/>
              <w:spacing w:line="247" w:lineRule="auto"/>
              <w:rPr>
                <w:rFonts w:ascii="仿宋" w:hAnsi="仿宋" w:eastAsia="仿宋" w:cs="仿宋"/>
                <w:sz w:val="24"/>
                <w:szCs w:val="24"/>
              </w:rPr>
            </w:pPr>
          </w:p>
          <w:p w14:paraId="3F3B2BC6">
            <w:pPr>
              <w:spacing w:before="91"/>
              <w:ind w:left="361"/>
              <w:rPr>
                <w:rFonts w:ascii="仿宋" w:hAnsi="仿宋" w:eastAsia="仿宋" w:cs="仿宋"/>
                <w:sz w:val="24"/>
              </w:rPr>
            </w:pPr>
            <w:r>
              <w:rPr>
                <w:rFonts w:hint="eastAsia" w:ascii="仿宋" w:hAnsi="仿宋" w:eastAsia="仿宋" w:cs="仿宋"/>
                <w:sz w:val="24"/>
              </w:rPr>
              <w:t>3</w:t>
            </w:r>
          </w:p>
        </w:tc>
      </w:tr>
      <w:tr w14:paraId="453A7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vMerge w:val="continue"/>
            <w:tcBorders>
              <w:top w:val="nil"/>
              <w:bottom w:val="nil"/>
            </w:tcBorders>
          </w:tcPr>
          <w:p w14:paraId="301607B1">
            <w:pPr>
              <w:pStyle w:val="32"/>
              <w:rPr>
                <w:rFonts w:ascii="仿宋" w:hAnsi="仿宋" w:eastAsia="仿宋" w:cs="仿宋"/>
                <w:sz w:val="24"/>
                <w:szCs w:val="24"/>
              </w:rPr>
            </w:pPr>
          </w:p>
        </w:tc>
        <w:tc>
          <w:tcPr>
            <w:tcW w:w="866" w:type="dxa"/>
            <w:vMerge w:val="continue"/>
            <w:tcBorders>
              <w:top w:val="nil"/>
              <w:bottom w:val="nil"/>
            </w:tcBorders>
          </w:tcPr>
          <w:p w14:paraId="5831DC9A">
            <w:pPr>
              <w:pStyle w:val="32"/>
              <w:rPr>
                <w:rFonts w:ascii="仿宋" w:hAnsi="仿宋" w:eastAsia="仿宋" w:cs="仿宋"/>
                <w:sz w:val="24"/>
                <w:szCs w:val="24"/>
              </w:rPr>
            </w:pPr>
          </w:p>
        </w:tc>
        <w:tc>
          <w:tcPr>
            <w:tcW w:w="2464" w:type="dxa"/>
            <w:vMerge w:val="continue"/>
            <w:tcBorders>
              <w:top w:val="nil"/>
              <w:bottom w:val="nil"/>
            </w:tcBorders>
          </w:tcPr>
          <w:p w14:paraId="0BE8EED8">
            <w:pPr>
              <w:pStyle w:val="32"/>
              <w:rPr>
                <w:rFonts w:ascii="仿宋" w:hAnsi="仿宋" w:eastAsia="仿宋" w:cs="仿宋"/>
                <w:sz w:val="24"/>
                <w:szCs w:val="24"/>
              </w:rPr>
            </w:pPr>
          </w:p>
        </w:tc>
        <w:tc>
          <w:tcPr>
            <w:tcW w:w="2759" w:type="dxa"/>
            <w:tcBorders>
              <w:right w:val="single" w:color="000000" w:sz="4" w:space="0"/>
            </w:tcBorders>
          </w:tcPr>
          <w:p w14:paraId="021F815B">
            <w:pPr>
              <w:spacing w:before="189" w:line="220" w:lineRule="auto"/>
              <w:ind w:left="861"/>
              <w:rPr>
                <w:rFonts w:ascii="仿宋" w:hAnsi="仿宋" w:eastAsia="仿宋" w:cs="仿宋"/>
                <w:sz w:val="24"/>
              </w:rPr>
            </w:pPr>
            <w:r>
              <w:rPr>
                <w:rFonts w:hint="eastAsia" w:ascii="仿宋" w:hAnsi="仿宋" w:eastAsia="仿宋" w:cs="仿宋"/>
                <w:spacing w:val="-8"/>
                <w:sz w:val="24"/>
              </w:rPr>
              <w:t>内存：8G</w:t>
            </w:r>
          </w:p>
        </w:tc>
        <w:tc>
          <w:tcPr>
            <w:tcW w:w="864" w:type="dxa"/>
            <w:vMerge w:val="continue"/>
            <w:tcBorders>
              <w:top w:val="nil"/>
              <w:left w:val="single" w:color="000000" w:sz="4" w:space="0"/>
              <w:bottom w:val="nil"/>
            </w:tcBorders>
          </w:tcPr>
          <w:p w14:paraId="0DB22BF8">
            <w:pPr>
              <w:pStyle w:val="32"/>
              <w:rPr>
                <w:rFonts w:ascii="仿宋" w:hAnsi="仿宋" w:eastAsia="仿宋" w:cs="仿宋"/>
                <w:sz w:val="24"/>
                <w:szCs w:val="24"/>
              </w:rPr>
            </w:pPr>
          </w:p>
        </w:tc>
        <w:tc>
          <w:tcPr>
            <w:tcW w:w="834" w:type="dxa"/>
            <w:vMerge w:val="continue"/>
            <w:tcBorders>
              <w:top w:val="nil"/>
              <w:bottom w:val="nil"/>
            </w:tcBorders>
          </w:tcPr>
          <w:p w14:paraId="074D8D82">
            <w:pPr>
              <w:pStyle w:val="32"/>
              <w:rPr>
                <w:rFonts w:ascii="仿宋" w:hAnsi="仿宋" w:eastAsia="仿宋" w:cs="仿宋"/>
                <w:sz w:val="24"/>
                <w:szCs w:val="24"/>
              </w:rPr>
            </w:pPr>
          </w:p>
        </w:tc>
      </w:tr>
      <w:tr w14:paraId="70136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49" w:type="dxa"/>
            <w:vMerge w:val="continue"/>
            <w:tcBorders>
              <w:top w:val="nil"/>
            </w:tcBorders>
          </w:tcPr>
          <w:p w14:paraId="6F2D1917">
            <w:pPr>
              <w:pStyle w:val="32"/>
              <w:rPr>
                <w:rFonts w:ascii="仿宋" w:hAnsi="仿宋" w:eastAsia="仿宋" w:cs="仿宋"/>
                <w:sz w:val="24"/>
                <w:szCs w:val="24"/>
              </w:rPr>
            </w:pPr>
          </w:p>
        </w:tc>
        <w:tc>
          <w:tcPr>
            <w:tcW w:w="866" w:type="dxa"/>
            <w:vMerge w:val="continue"/>
            <w:tcBorders>
              <w:top w:val="nil"/>
            </w:tcBorders>
          </w:tcPr>
          <w:p w14:paraId="302884B6">
            <w:pPr>
              <w:pStyle w:val="32"/>
              <w:rPr>
                <w:rFonts w:ascii="仿宋" w:hAnsi="仿宋" w:eastAsia="仿宋" w:cs="仿宋"/>
                <w:sz w:val="24"/>
                <w:szCs w:val="24"/>
              </w:rPr>
            </w:pPr>
          </w:p>
        </w:tc>
        <w:tc>
          <w:tcPr>
            <w:tcW w:w="2464" w:type="dxa"/>
            <w:vMerge w:val="continue"/>
            <w:tcBorders>
              <w:top w:val="nil"/>
            </w:tcBorders>
          </w:tcPr>
          <w:p w14:paraId="1D780F9D">
            <w:pPr>
              <w:pStyle w:val="32"/>
              <w:rPr>
                <w:rFonts w:ascii="仿宋" w:hAnsi="仿宋" w:eastAsia="仿宋" w:cs="仿宋"/>
                <w:sz w:val="24"/>
                <w:szCs w:val="24"/>
              </w:rPr>
            </w:pPr>
          </w:p>
        </w:tc>
        <w:tc>
          <w:tcPr>
            <w:tcW w:w="2759" w:type="dxa"/>
            <w:tcBorders>
              <w:right w:val="single" w:color="000000" w:sz="4" w:space="0"/>
            </w:tcBorders>
          </w:tcPr>
          <w:p w14:paraId="21FBB72E">
            <w:pPr>
              <w:spacing w:before="192" w:line="221" w:lineRule="auto"/>
              <w:ind w:left="484"/>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tcBorders>
          </w:tcPr>
          <w:p w14:paraId="50AF1B94">
            <w:pPr>
              <w:pStyle w:val="32"/>
              <w:rPr>
                <w:rFonts w:ascii="仿宋" w:hAnsi="仿宋" w:eastAsia="仿宋" w:cs="仿宋"/>
                <w:sz w:val="24"/>
                <w:szCs w:val="24"/>
              </w:rPr>
            </w:pPr>
          </w:p>
        </w:tc>
        <w:tc>
          <w:tcPr>
            <w:tcW w:w="834" w:type="dxa"/>
            <w:vMerge w:val="continue"/>
            <w:tcBorders>
              <w:top w:val="nil"/>
            </w:tcBorders>
          </w:tcPr>
          <w:p w14:paraId="68C1DB9F">
            <w:pPr>
              <w:pStyle w:val="32"/>
              <w:rPr>
                <w:rFonts w:ascii="仿宋" w:hAnsi="仿宋" w:eastAsia="仿宋" w:cs="仿宋"/>
                <w:sz w:val="24"/>
                <w:szCs w:val="24"/>
              </w:rPr>
            </w:pPr>
          </w:p>
        </w:tc>
      </w:tr>
      <w:tr w14:paraId="7E9FA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tcPr>
          <w:p w14:paraId="32893240">
            <w:pPr>
              <w:spacing w:before="189"/>
              <w:ind w:left="213"/>
              <w:rPr>
                <w:rFonts w:ascii="仿宋" w:hAnsi="仿宋" w:eastAsia="仿宋" w:cs="仿宋"/>
                <w:sz w:val="24"/>
              </w:rPr>
            </w:pPr>
            <w:r>
              <w:rPr>
                <w:rFonts w:hint="eastAsia" w:ascii="仿宋" w:hAnsi="仿宋" w:eastAsia="仿宋" w:cs="仿宋"/>
                <w:sz w:val="24"/>
              </w:rPr>
              <w:t>9</w:t>
            </w:r>
          </w:p>
        </w:tc>
        <w:tc>
          <w:tcPr>
            <w:tcW w:w="866" w:type="dxa"/>
            <w:vMerge w:val="restart"/>
            <w:tcBorders>
              <w:bottom w:val="nil"/>
            </w:tcBorders>
          </w:tcPr>
          <w:p w14:paraId="54598236">
            <w:pPr>
              <w:spacing w:before="199" w:line="220" w:lineRule="auto"/>
              <w:jc w:val="center"/>
              <w:rPr>
                <w:rFonts w:ascii="仿宋" w:hAnsi="仿宋" w:eastAsia="仿宋" w:cs="仿宋"/>
                <w:sz w:val="24"/>
              </w:rPr>
            </w:pPr>
            <w:r>
              <w:rPr>
                <w:rFonts w:hint="eastAsia" w:ascii="仿宋" w:hAnsi="仿宋" w:eastAsia="仿宋" w:cs="仿宋"/>
                <w:spacing w:val="-7"/>
                <w:sz w:val="24"/>
              </w:rPr>
              <w:t>网络存</w:t>
            </w:r>
          </w:p>
          <w:p w14:paraId="08E53DF8">
            <w:pPr>
              <w:spacing w:before="289" w:line="221" w:lineRule="auto"/>
              <w:ind w:left="17"/>
              <w:rPr>
                <w:rFonts w:ascii="仿宋" w:hAnsi="仿宋" w:eastAsia="仿宋" w:cs="仿宋"/>
                <w:sz w:val="24"/>
              </w:rPr>
            </w:pPr>
            <w:r>
              <w:rPr>
                <w:rFonts w:hint="eastAsia" w:ascii="仿宋" w:hAnsi="仿宋" w:eastAsia="仿宋" w:cs="仿宋"/>
                <w:spacing w:val="-2"/>
                <w:sz w:val="24"/>
              </w:rPr>
              <w:t>储资源</w:t>
            </w:r>
          </w:p>
        </w:tc>
        <w:tc>
          <w:tcPr>
            <w:tcW w:w="2464" w:type="dxa"/>
          </w:tcPr>
          <w:p w14:paraId="5D86F93B">
            <w:pPr>
              <w:spacing w:before="189" w:line="219" w:lineRule="auto"/>
              <w:ind w:left="422"/>
              <w:rPr>
                <w:rFonts w:ascii="仿宋" w:hAnsi="仿宋" w:eastAsia="仿宋" w:cs="仿宋"/>
                <w:sz w:val="24"/>
              </w:rPr>
            </w:pPr>
            <w:r>
              <w:rPr>
                <w:rFonts w:hint="eastAsia" w:ascii="仿宋" w:hAnsi="仿宋" w:eastAsia="仿宋" w:cs="仿宋"/>
                <w:spacing w:val="-6"/>
                <w:sz w:val="24"/>
              </w:rPr>
              <w:t>网络附加存储</w:t>
            </w:r>
          </w:p>
        </w:tc>
        <w:tc>
          <w:tcPr>
            <w:tcW w:w="2759" w:type="dxa"/>
            <w:tcBorders>
              <w:right w:val="single" w:color="000000" w:sz="4" w:space="0"/>
            </w:tcBorders>
          </w:tcPr>
          <w:p w14:paraId="1E1437BC">
            <w:pPr>
              <w:spacing w:before="189" w:line="220" w:lineRule="auto"/>
              <w:ind w:left="828"/>
              <w:rPr>
                <w:rFonts w:ascii="仿宋" w:hAnsi="仿宋" w:eastAsia="仿宋" w:cs="仿宋"/>
                <w:sz w:val="24"/>
              </w:rPr>
            </w:pPr>
            <w:r>
              <w:rPr>
                <w:rFonts w:hint="eastAsia" w:ascii="仿宋" w:hAnsi="仿宋" w:eastAsia="仿宋" w:cs="仿宋"/>
                <w:spacing w:val="-2"/>
                <w:sz w:val="24"/>
              </w:rPr>
              <w:t>支持备份</w:t>
            </w:r>
          </w:p>
        </w:tc>
        <w:tc>
          <w:tcPr>
            <w:tcW w:w="864" w:type="dxa"/>
            <w:tcBorders>
              <w:left w:val="single" w:color="000000" w:sz="4" w:space="0"/>
            </w:tcBorders>
          </w:tcPr>
          <w:p w14:paraId="08AADEF9">
            <w:pPr>
              <w:spacing w:before="238" w:line="180" w:lineRule="auto"/>
              <w:ind w:left="294"/>
              <w:rPr>
                <w:rFonts w:ascii="仿宋" w:hAnsi="仿宋" w:eastAsia="仿宋" w:cs="仿宋"/>
                <w:sz w:val="24"/>
              </w:rPr>
            </w:pPr>
            <w:r>
              <w:rPr>
                <w:rFonts w:hint="eastAsia" w:ascii="仿宋" w:hAnsi="仿宋" w:eastAsia="仿宋" w:cs="仿宋"/>
                <w:spacing w:val="-2"/>
                <w:sz w:val="24"/>
              </w:rPr>
              <w:t>TB</w:t>
            </w:r>
          </w:p>
        </w:tc>
        <w:tc>
          <w:tcPr>
            <w:tcW w:w="834" w:type="dxa"/>
          </w:tcPr>
          <w:p w14:paraId="1E38A85D">
            <w:pPr>
              <w:spacing w:before="189"/>
              <w:ind w:left="361"/>
              <w:rPr>
                <w:rFonts w:ascii="仿宋" w:hAnsi="仿宋" w:eastAsia="仿宋" w:cs="仿宋"/>
                <w:sz w:val="24"/>
              </w:rPr>
            </w:pPr>
            <w:r>
              <w:rPr>
                <w:rFonts w:hint="eastAsia" w:ascii="仿宋" w:hAnsi="仿宋" w:eastAsia="仿宋" w:cs="仿宋"/>
                <w:sz w:val="24"/>
              </w:rPr>
              <w:t>5</w:t>
            </w:r>
          </w:p>
        </w:tc>
      </w:tr>
      <w:tr w14:paraId="44877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tcPr>
          <w:p w14:paraId="4E51BCD2">
            <w:pPr>
              <w:spacing w:before="190"/>
              <w:ind w:left="163"/>
              <w:rPr>
                <w:rFonts w:ascii="仿宋" w:hAnsi="仿宋" w:eastAsia="仿宋" w:cs="仿宋"/>
                <w:sz w:val="24"/>
              </w:rPr>
            </w:pPr>
            <w:r>
              <w:rPr>
                <w:rFonts w:hint="eastAsia" w:ascii="仿宋" w:hAnsi="仿宋" w:eastAsia="仿宋" w:cs="仿宋"/>
                <w:spacing w:val="-8"/>
                <w:sz w:val="24"/>
              </w:rPr>
              <w:t>10</w:t>
            </w:r>
          </w:p>
        </w:tc>
        <w:tc>
          <w:tcPr>
            <w:tcW w:w="866" w:type="dxa"/>
            <w:vMerge w:val="continue"/>
            <w:tcBorders>
              <w:top w:val="nil"/>
            </w:tcBorders>
          </w:tcPr>
          <w:p w14:paraId="30C5B103">
            <w:pPr>
              <w:pStyle w:val="32"/>
              <w:rPr>
                <w:rFonts w:ascii="仿宋" w:hAnsi="仿宋" w:eastAsia="仿宋" w:cs="仿宋"/>
                <w:sz w:val="24"/>
                <w:szCs w:val="24"/>
              </w:rPr>
            </w:pPr>
          </w:p>
        </w:tc>
        <w:tc>
          <w:tcPr>
            <w:tcW w:w="2464" w:type="dxa"/>
          </w:tcPr>
          <w:p w14:paraId="2B248912">
            <w:pPr>
              <w:spacing w:before="190" w:line="220" w:lineRule="auto"/>
              <w:ind w:left="678"/>
              <w:rPr>
                <w:rFonts w:ascii="仿宋" w:hAnsi="仿宋" w:eastAsia="仿宋" w:cs="仿宋"/>
                <w:sz w:val="24"/>
              </w:rPr>
            </w:pPr>
            <w:r>
              <w:rPr>
                <w:rFonts w:hint="eastAsia" w:ascii="仿宋" w:hAnsi="仿宋" w:eastAsia="仿宋" w:cs="仿宋"/>
                <w:spacing w:val="-2"/>
                <w:sz w:val="24"/>
              </w:rPr>
              <w:t>对象存储</w:t>
            </w:r>
          </w:p>
        </w:tc>
        <w:tc>
          <w:tcPr>
            <w:tcW w:w="2759" w:type="dxa"/>
            <w:tcBorders>
              <w:right w:val="single" w:color="000000" w:sz="4" w:space="0"/>
            </w:tcBorders>
          </w:tcPr>
          <w:p w14:paraId="33AB4E3B">
            <w:pPr>
              <w:spacing w:before="190" w:line="220" w:lineRule="auto"/>
              <w:ind w:left="828"/>
              <w:rPr>
                <w:rFonts w:ascii="仿宋" w:hAnsi="仿宋" w:eastAsia="仿宋" w:cs="仿宋"/>
                <w:sz w:val="24"/>
              </w:rPr>
            </w:pPr>
            <w:r>
              <w:rPr>
                <w:rFonts w:hint="eastAsia" w:ascii="仿宋" w:hAnsi="仿宋" w:eastAsia="仿宋" w:cs="仿宋"/>
                <w:spacing w:val="-2"/>
                <w:sz w:val="24"/>
              </w:rPr>
              <w:t>支持备份</w:t>
            </w:r>
          </w:p>
        </w:tc>
        <w:tc>
          <w:tcPr>
            <w:tcW w:w="864" w:type="dxa"/>
            <w:tcBorders>
              <w:left w:val="single" w:color="000000" w:sz="4" w:space="0"/>
            </w:tcBorders>
          </w:tcPr>
          <w:p w14:paraId="4DE50D57">
            <w:pPr>
              <w:spacing w:before="239" w:line="180" w:lineRule="auto"/>
              <w:ind w:left="294"/>
              <w:rPr>
                <w:rFonts w:ascii="仿宋" w:hAnsi="仿宋" w:eastAsia="仿宋" w:cs="仿宋"/>
                <w:sz w:val="24"/>
              </w:rPr>
            </w:pPr>
            <w:r>
              <w:rPr>
                <w:rFonts w:hint="eastAsia" w:ascii="仿宋" w:hAnsi="仿宋" w:eastAsia="仿宋" w:cs="仿宋"/>
                <w:spacing w:val="-2"/>
                <w:sz w:val="24"/>
              </w:rPr>
              <w:t>TB</w:t>
            </w:r>
          </w:p>
        </w:tc>
        <w:tc>
          <w:tcPr>
            <w:tcW w:w="834" w:type="dxa"/>
          </w:tcPr>
          <w:p w14:paraId="673DAFA0">
            <w:pPr>
              <w:spacing w:before="190"/>
              <w:ind w:left="361"/>
              <w:rPr>
                <w:rFonts w:ascii="仿宋" w:hAnsi="仿宋" w:eastAsia="仿宋" w:cs="仿宋"/>
                <w:sz w:val="24"/>
              </w:rPr>
            </w:pPr>
            <w:r>
              <w:rPr>
                <w:rFonts w:hint="eastAsia" w:ascii="仿宋" w:hAnsi="仿宋" w:eastAsia="仿宋" w:cs="仿宋"/>
                <w:sz w:val="24"/>
              </w:rPr>
              <w:t>5</w:t>
            </w:r>
          </w:p>
        </w:tc>
      </w:tr>
      <w:tr w14:paraId="523CEB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restart"/>
            <w:tcBorders>
              <w:bottom w:val="nil"/>
            </w:tcBorders>
          </w:tcPr>
          <w:p w14:paraId="1B2C7065">
            <w:pPr>
              <w:pStyle w:val="32"/>
              <w:spacing w:line="420" w:lineRule="auto"/>
              <w:rPr>
                <w:rFonts w:ascii="仿宋" w:hAnsi="仿宋" w:eastAsia="仿宋" w:cs="仿宋"/>
                <w:sz w:val="24"/>
                <w:szCs w:val="24"/>
              </w:rPr>
            </w:pPr>
          </w:p>
          <w:p w14:paraId="12E08DBD">
            <w:pPr>
              <w:spacing w:before="91" w:line="242" w:lineRule="auto"/>
              <w:ind w:left="163"/>
              <w:rPr>
                <w:rFonts w:ascii="仿宋" w:hAnsi="仿宋" w:eastAsia="仿宋" w:cs="仿宋"/>
                <w:sz w:val="24"/>
              </w:rPr>
            </w:pPr>
            <w:r>
              <w:rPr>
                <w:rFonts w:hint="eastAsia" w:ascii="仿宋" w:hAnsi="仿宋" w:eastAsia="仿宋" w:cs="仿宋"/>
                <w:spacing w:val="-8"/>
                <w:sz w:val="24"/>
              </w:rPr>
              <w:t>11</w:t>
            </w:r>
          </w:p>
        </w:tc>
        <w:tc>
          <w:tcPr>
            <w:tcW w:w="866" w:type="dxa"/>
            <w:vMerge w:val="restart"/>
            <w:tcBorders>
              <w:bottom w:val="nil"/>
            </w:tcBorders>
          </w:tcPr>
          <w:p w14:paraId="4BAA443B">
            <w:pPr>
              <w:spacing w:before="201" w:line="356" w:lineRule="auto"/>
              <w:ind w:left="297" w:right="11" w:hanging="257"/>
              <w:rPr>
                <w:rFonts w:ascii="仿宋" w:hAnsi="仿宋" w:eastAsia="仿宋" w:cs="仿宋"/>
                <w:sz w:val="24"/>
              </w:rPr>
            </w:pPr>
            <w:r>
              <w:rPr>
                <w:rFonts w:hint="eastAsia" w:ascii="仿宋" w:hAnsi="仿宋" w:eastAsia="仿宋" w:cs="仿宋"/>
                <w:spacing w:val="-11"/>
                <w:sz w:val="24"/>
              </w:rPr>
              <w:t>网络资</w:t>
            </w:r>
            <w:r>
              <w:rPr>
                <w:rFonts w:hint="eastAsia" w:ascii="仿宋" w:hAnsi="仿宋" w:eastAsia="仿宋" w:cs="仿宋"/>
                <w:sz w:val="24"/>
              </w:rPr>
              <w:t>源</w:t>
            </w:r>
          </w:p>
        </w:tc>
        <w:tc>
          <w:tcPr>
            <w:tcW w:w="2464" w:type="dxa"/>
            <w:vMerge w:val="restart"/>
            <w:tcBorders>
              <w:bottom w:val="nil"/>
            </w:tcBorders>
          </w:tcPr>
          <w:p w14:paraId="5E086A97">
            <w:pPr>
              <w:pStyle w:val="32"/>
              <w:spacing w:line="467" w:lineRule="auto"/>
              <w:rPr>
                <w:rFonts w:ascii="仿宋" w:hAnsi="仿宋" w:eastAsia="仿宋" w:cs="仿宋"/>
                <w:sz w:val="24"/>
                <w:szCs w:val="24"/>
              </w:rPr>
            </w:pPr>
          </w:p>
          <w:p w14:paraId="03EE16EC">
            <w:pPr>
              <w:spacing w:before="91" w:line="182" w:lineRule="auto"/>
              <w:ind w:left="1027"/>
              <w:rPr>
                <w:rFonts w:ascii="仿宋" w:hAnsi="仿宋" w:eastAsia="仿宋" w:cs="仿宋"/>
                <w:sz w:val="24"/>
              </w:rPr>
            </w:pPr>
            <w:r>
              <w:rPr>
                <w:rFonts w:hint="eastAsia" w:ascii="仿宋" w:hAnsi="仿宋" w:eastAsia="仿宋" w:cs="仿宋"/>
                <w:spacing w:val="-3"/>
                <w:sz w:val="24"/>
              </w:rPr>
              <w:t>CDN</w:t>
            </w:r>
          </w:p>
        </w:tc>
        <w:tc>
          <w:tcPr>
            <w:tcW w:w="2759" w:type="dxa"/>
            <w:tcBorders>
              <w:right w:val="single" w:color="000000" w:sz="4" w:space="0"/>
            </w:tcBorders>
          </w:tcPr>
          <w:p w14:paraId="5FF21D12">
            <w:pPr>
              <w:spacing w:before="190" w:line="221" w:lineRule="auto"/>
              <w:ind w:left="420"/>
              <w:rPr>
                <w:rFonts w:ascii="仿宋" w:hAnsi="仿宋" w:eastAsia="仿宋" w:cs="仿宋"/>
                <w:sz w:val="24"/>
              </w:rPr>
            </w:pPr>
            <w:r>
              <w:rPr>
                <w:rFonts w:hint="eastAsia" w:ascii="仿宋" w:hAnsi="仿宋" w:eastAsia="仿宋" w:cs="仿宋"/>
                <w:spacing w:val="-4"/>
                <w:sz w:val="24"/>
              </w:rPr>
              <w:t>多域名资源加速</w:t>
            </w:r>
          </w:p>
        </w:tc>
        <w:tc>
          <w:tcPr>
            <w:tcW w:w="864" w:type="dxa"/>
            <w:vMerge w:val="restart"/>
            <w:tcBorders>
              <w:left w:val="single" w:color="000000" w:sz="4" w:space="0"/>
              <w:bottom w:val="nil"/>
            </w:tcBorders>
          </w:tcPr>
          <w:p w14:paraId="6652245D">
            <w:pPr>
              <w:pStyle w:val="32"/>
              <w:spacing w:line="420" w:lineRule="auto"/>
              <w:rPr>
                <w:rFonts w:ascii="仿宋" w:hAnsi="仿宋" w:eastAsia="仿宋" w:cs="仿宋"/>
                <w:sz w:val="24"/>
                <w:szCs w:val="24"/>
              </w:rPr>
            </w:pPr>
          </w:p>
          <w:p w14:paraId="7849E20B">
            <w:pPr>
              <w:spacing w:before="91" w:line="221" w:lineRule="auto"/>
              <w:ind w:left="299"/>
              <w:rPr>
                <w:rFonts w:ascii="仿宋" w:hAnsi="仿宋" w:eastAsia="仿宋" w:cs="仿宋"/>
                <w:sz w:val="24"/>
              </w:rPr>
            </w:pPr>
            <w:r>
              <w:rPr>
                <w:rFonts w:hint="eastAsia" w:ascii="仿宋" w:hAnsi="仿宋" w:eastAsia="仿宋" w:cs="仿宋"/>
                <w:sz w:val="24"/>
              </w:rPr>
              <w:t>套</w:t>
            </w:r>
          </w:p>
        </w:tc>
        <w:tc>
          <w:tcPr>
            <w:tcW w:w="834" w:type="dxa"/>
            <w:vMerge w:val="restart"/>
            <w:tcBorders>
              <w:bottom w:val="nil"/>
            </w:tcBorders>
          </w:tcPr>
          <w:p w14:paraId="4571AD2B">
            <w:pPr>
              <w:pStyle w:val="32"/>
              <w:spacing w:line="420" w:lineRule="auto"/>
              <w:rPr>
                <w:rFonts w:ascii="仿宋" w:hAnsi="仿宋" w:eastAsia="仿宋" w:cs="仿宋"/>
                <w:sz w:val="24"/>
                <w:szCs w:val="24"/>
              </w:rPr>
            </w:pPr>
          </w:p>
          <w:p w14:paraId="350D1720">
            <w:pPr>
              <w:spacing w:before="91" w:line="242" w:lineRule="auto"/>
              <w:ind w:left="376"/>
              <w:rPr>
                <w:rFonts w:ascii="仿宋" w:hAnsi="仿宋" w:eastAsia="仿宋" w:cs="仿宋"/>
                <w:sz w:val="24"/>
              </w:rPr>
            </w:pPr>
            <w:r>
              <w:rPr>
                <w:rFonts w:hint="eastAsia" w:ascii="仿宋" w:hAnsi="仿宋" w:eastAsia="仿宋" w:cs="仿宋"/>
                <w:sz w:val="24"/>
              </w:rPr>
              <w:t>1</w:t>
            </w:r>
          </w:p>
        </w:tc>
      </w:tr>
      <w:tr w14:paraId="5A133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549" w:type="dxa"/>
            <w:vMerge w:val="continue"/>
            <w:tcBorders>
              <w:top w:val="nil"/>
            </w:tcBorders>
          </w:tcPr>
          <w:p w14:paraId="0625AAFD">
            <w:pPr>
              <w:pStyle w:val="32"/>
              <w:rPr>
                <w:rFonts w:ascii="仿宋" w:hAnsi="仿宋" w:eastAsia="仿宋" w:cs="仿宋"/>
                <w:sz w:val="24"/>
                <w:szCs w:val="24"/>
              </w:rPr>
            </w:pPr>
          </w:p>
        </w:tc>
        <w:tc>
          <w:tcPr>
            <w:tcW w:w="866" w:type="dxa"/>
            <w:vMerge w:val="continue"/>
            <w:tcBorders>
              <w:top w:val="nil"/>
            </w:tcBorders>
          </w:tcPr>
          <w:p w14:paraId="6E1D5DCF">
            <w:pPr>
              <w:pStyle w:val="32"/>
              <w:rPr>
                <w:rFonts w:ascii="仿宋" w:hAnsi="仿宋" w:eastAsia="仿宋" w:cs="仿宋"/>
                <w:sz w:val="24"/>
                <w:szCs w:val="24"/>
              </w:rPr>
            </w:pPr>
          </w:p>
        </w:tc>
        <w:tc>
          <w:tcPr>
            <w:tcW w:w="2464" w:type="dxa"/>
            <w:vMerge w:val="continue"/>
            <w:tcBorders>
              <w:top w:val="nil"/>
            </w:tcBorders>
          </w:tcPr>
          <w:p w14:paraId="77A4CD59">
            <w:pPr>
              <w:pStyle w:val="32"/>
              <w:rPr>
                <w:rFonts w:ascii="仿宋" w:hAnsi="仿宋" w:eastAsia="仿宋" w:cs="仿宋"/>
                <w:sz w:val="24"/>
                <w:szCs w:val="24"/>
              </w:rPr>
            </w:pPr>
          </w:p>
        </w:tc>
        <w:tc>
          <w:tcPr>
            <w:tcW w:w="2759" w:type="dxa"/>
            <w:tcBorders>
              <w:right w:val="single" w:color="000000" w:sz="4" w:space="0"/>
            </w:tcBorders>
          </w:tcPr>
          <w:p w14:paraId="0866D8FB">
            <w:pPr>
              <w:spacing w:before="191" w:line="220" w:lineRule="auto"/>
              <w:ind w:left="549"/>
              <w:rPr>
                <w:rFonts w:ascii="仿宋" w:hAnsi="仿宋" w:eastAsia="仿宋" w:cs="仿宋"/>
                <w:sz w:val="24"/>
              </w:rPr>
            </w:pPr>
            <w:r>
              <w:rPr>
                <w:rFonts w:hint="eastAsia" w:ascii="仿宋" w:hAnsi="仿宋" w:eastAsia="仿宋" w:cs="仿宋"/>
                <w:spacing w:val="-2"/>
                <w:sz w:val="24"/>
              </w:rPr>
              <w:t>支持黑白名单</w:t>
            </w:r>
          </w:p>
        </w:tc>
        <w:tc>
          <w:tcPr>
            <w:tcW w:w="864" w:type="dxa"/>
            <w:vMerge w:val="continue"/>
            <w:tcBorders>
              <w:top w:val="nil"/>
              <w:left w:val="single" w:color="000000" w:sz="4" w:space="0"/>
            </w:tcBorders>
          </w:tcPr>
          <w:p w14:paraId="6C9EBC38">
            <w:pPr>
              <w:pStyle w:val="32"/>
              <w:rPr>
                <w:rFonts w:ascii="仿宋" w:hAnsi="仿宋" w:eastAsia="仿宋" w:cs="仿宋"/>
                <w:sz w:val="24"/>
                <w:szCs w:val="24"/>
              </w:rPr>
            </w:pPr>
          </w:p>
        </w:tc>
        <w:tc>
          <w:tcPr>
            <w:tcW w:w="834" w:type="dxa"/>
            <w:vMerge w:val="continue"/>
            <w:tcBorders>
              <w:top w:val="nil"/>
            </w:tcBorders>
          </w:tcPr>
          <w:p w14:paraId="20A7A289">
            <w:pPr>
              <w:pStyle w:val="32"/>
              <w:rPr>
                <w:rFonts w:ascii="仿宋" w:hAnsi="仿宋" w:eastAsia="仿宋" w:cs="仿宋"/>
                <w:sz w:val="24"/>
                <w:szCs w:val="24"/>
              </w:rPr>
            </w:pPr>
          </w:p>
        </w:tc>
      </w:tr>
    </w:tbl>
    <w:p w14:paraId="2DDA2D3E">
      <w:pPr>
        <w:rPr>
          <w:rFonts w:ascii="仿宋" w:hAnsi="仿宋" w:eastAsia="仿宋" w:cs="仿宋"/>
          <w:sz w:val="28"/>
          <w:szCs w:val="28"/>
        </w:rPr>
      </w:pPr>
    </w:p>
    <w:p w14:paraId="2606786B">
      <w:pPr>
        <w:rPr>
          <w:rFonts w:ascii="仿宋" w:hAnsi="仿宋" w:eastAsia="仿宋" w:cs="仿宋"/>
          <w:sz w:val="28"/>
          <w:szCs w:val="28"/>
        </w:rPr>
        <w:sectPr>
          <w:footerReference r:id="rId6" w:type="default"/>
          <w:pgSz w:w="11907" w:h="16839"/>
          <w:pgMar w:top="1431" w:right="1774" w:bottom="1905" w:left="1785" w:header="0" w:footer="1670" w:gutter="0"/>
          <w:cols w:space="720" w:num="1"/>
        </w:sectPr>
      </w:pPr>
    </w:p>
    <w:p w14:paraId="614672FE">
      <w:pPr>
        <w:spacing w:line="91" w:lineRule="auto"/>
        <w:rPr>
          <w:rFonts w:ascii="仿宋" w:hAnsi="仿宋" w:eastAsia="仿宋" w:cs="仿宋"/>
          <w:sz w:val="28"/>
          <w:szCs w:val="28"/>
        </w:rPr>
      </w:pPr>
    </w:p>
    <w:tbl>
      <w:tblPr>
        <w:tblStyle w:val="31"/>
        <w:tblW w:w="8336"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9"/>
        <w:gridCol w:w="866"/>
        <w:gridCol w:w="2464"/>
        <w:gridCol w:w="2759"/>
        <w:gridCol w:w="864"/>
        <w:gridCol w:w="834"/>
      </w:tblGrid>
      <w:tr w14:paraId="659425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549" w:type="dxa"/>
          </w:tcPr>
          <w:p w14:paraId="66B6571C">
            <w:pPr>
              <w:pStyle w:val="32"/>
              <w:rPr>
                <w:rFonts w:ascii="仿宋" w:hAnsi="仿宋" w:eastAsia="仿宋" w:cs="仿宋"/>
                <w:sz w:val="24"/>
                <w:szCs w:val="24"/>
              </w:rPr>
            </w:pPr>
          </w:p>
        </w:tc>
        <w:tc>
          <w:tcPr>
            <w:tcW w:w="866" w:type="dxa"/>
            <w:vMerge w:val="restart"/>
            <w:tcBorders>
              <w:bottom w:val="nil"/>
            </w:tcBorders>
          </w:tcPr>
          <w:p w14:paraId="7C38A908">
            <w:pPr>
              <w:pStyle w:val="32"/>
              <w:rPr>
                <w:rFonts w:ascii="仿宋" w:hAnsi="仿宋" w:eastAsia="仿宋" w:cs="仿宋"/>
                <w:sz w:val="24"/>
                <w:szCs w:val="24"/>
              </w:rPr>
            </w:pPr>
          </w:p>
        </w:tc>
        <w:tc>
          <w:tcPr>
            <w:tcW w:w="2464" w:type="dxa"/>
          </w:tcPr>
          <w:p w14:paraId="24B98C46">
            <w:pPr>
              <w:pStyle w:val="32"/>
              <w:rPr>
                <w:rFonts w:ascii="仿宋" w:hAnsi="仿宋" w:eastAsia="仿宋" w:cs="仿宋"/>
                <w:sz w:val="24"/>
                <w:szCs w:val="24"/>
              </w:rPr>
            </w:pPr>
          </w:p>
        </w:tc>
        <w:tc>
          <w:tcPr>
            <w:tcW w:w="2759" w:type="dxa"/>
            <w:tcBorders>
              <w:right w:val="single" w:color="000000" w:sz="4" w:space="0"/>
            </w:tcBorders>
          </w:tcPr>
          <w:p w14:paraId="7D471059">
            <w:pPr>
              <w:spacing w:before="191" w:line="220" w:lineRule="auto"/>
              <w:ind w:left="688"/>
              <w:rPr>
                <w:rFonts w:ascii="仿宋" w:hAnsi="仿宋" w:eastAsia="仿宋" w:cs="仿宋"/>
                <w:sz w:val="24"/>
              </w:rPr>
            </w:pPr>
            <w:r>
              <w:rPr>
                <w:rFonts w:hint="eastAsia" w:ascii="仿宋" w:hAnsi="仿宋" w:eastAsia="仿宋" w:cs="仿宋"/>
                <w:spacing w:val="-2"/>
                <w:sz w:val="24"/>
              </w:rPr>
              <w:t>支持防盗链</w:t>
            </w:r>
          </w:p>
        </w:tc>
        <w:tc>
          <w:tcPr>
            <w:tcW w:w="864" w:type="dxa"/>
            <w:tcBorders>
              <w:left w:val="single" w:color="000000" w:sz="4" w:space="0"/>
            </w:tcBorders>
          </w:tcPr>
          <w:p w14:paraId="2A4B2C01">
            <w:pPr>
              <w:pStyle w:val="32"/>
              <w:rPr>
                <w:rFonts w:ascii="仿宋" w:hAnsi="仿宋" w:eastAsia="仿宋" w:cs="仿宋"/>
                <w:sz w:val="24"/>
                <w:szCs w:val="24"/>
              </w:rPr>
            </w:pPr>
          </w:p>
        </w:tc>
        <w:tc>
          <w:tcPr>
            <w:tcW w:w="834" w:type="dxa"/>
          </w:tcPr>
          <w:p w14:paraId="20E3FE01">
            <w:pPr>
              <w:pStyle w:val="32"/>
              <w:rPr>
                <w:rFonts w:ascii="仿宋" w:hAnsi="仿宋" w:eastAsia="仿宋" w:cs="仿宋"/>
                <w:sz w:val="24"/>
                <w:szCs w:val="24"/>
              </w:rPr>
            </w:pPr>
          </w:p>
        </w:tc>
      </w:tr>
      <w:tr w14:paraId="3D01C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tcPr>
          <w:p w14:paraId="7F6DE313">
            <w:pPr>
              <w:spacing w:before="185" w:line="242" w:lineRule="auto"/>
              <w:ind w:left="163"/>
              <w:rPr>
                <w:rFonts w:ascii="仿宋" w:hAnsi="仿宋" w:eastAsia="仿宋" w:cs="仿宋"/>
                <w:sz w:val="24"/>
              </w:rPr>
            </w:pPr>
            <w:r>
              <w:rPr>
                <w:rFonts w:hint="eastAsia" w:ascii="仿宋" w:hAnsi="仿宋" w:eastAsia="仿宋" w:cs="仿宋"/>
                <w:spacing w:val="-8"/>
                <w:sz w:val="24"/>
              </w:rPr>
              <w:t>12</w:t>
            </w:r>
          </w:p>
        </w:tc>
        <w:tc>
          <w:tcPr>
            <w:tcW w:w="866" w:type="dxa"/>
            <w:vMerge w:val="continue"/>
            <w:tcBorders>
              <w:top w:val="nil"/>
              <w:bottom w:val="nil"/>
            </w:tcBorders>
          </w:tcPr>
          <w:p w14:paraId="35AD4D7C">
            <w:pPr>
              <w:pStyle w:val="32"/>
              <w:rPr>
                <w:rFonts w:ascii="仿宋" w:hAnsi="仿宋" w:eastAsia="仿宋" w:cs="仿宋"/>
                <w:sz w:val="24"/>
                <w:szCs w:val="24"/>
              </w:rPr>
            </w:pPr>
          </w:p>
        </w:tc>
        <w:tc>
          <w:tcPr>
            <w:tcW w:w="2464" w:type="dxa"/>
          </w:tcPr>
          <w:p w14:paraId="54825202">
            <w:pPr>
              <w:spacing w:before="185" w:line="220" w:lineRule="auto"/>
              <w:ind w:left="504"/>
              <w:rPr>
                <w:rFonts w:ascii="仿宋" w:hAnsi="仿宋" w:eastAsia="仿宋" w:cs="仿宋"/>
                <w:sz w:val="24"/>
              </w:rPr>
            </w:pPr>
            <w:r>
              <w:rPr>
                <w:rFonts w:hint="eastAsia" w:ascii="仿宋" w:hAnsi="仿宋" w:eastAsia="仿宋" w:cs="仿宋"/>
                <w:spacing w:val="-4"/>
                <w:sz w:val="24"/>
              </w:rPr>
              <w:t>集群入口</w:t>
            </w:r>
            <w:r>
              <w:rPr>
                <w:rFonts w:hint="eastAsia" w:ascii="仿宋" w:hAnsi="仿宋" w:eastAsia="仿宋" w:cs="仿宋"/>
                <w:spacing w:val="-44"/>
                <w:sz w:val="24"/>
              </w:rPr>
              <w:t xml:space="preserve"> </w:t>
            </w:r>
            <w:r>
              <w:rPr>
                <w:rFonts w:hint="eastAsia" w:ascii="仿宋" w:hAnsi="仿宋" w:eastAsia="仿宋" w:cs="仿宋"/>
                <w:spacing w:val="-4"/>
                <w:sz w:val="24"/>
              </w:rPr>
              <w:t>IP</w:t>
            </w:r>
          </w:p>
        </w:tc>
        <w:tc>
          <w:tcPr>
            <w:tcW w:w="2759" w:type="dxa"/>
            <w:tcBorders>
              <w:right w:val="single" w:color="000000" w:sz="4" w:space="0"/>
            </w:tcBorders>
          </w:tcPr>
          <w:p w14:paraId="2690E6E7">
            <w:pPr>
              <w:spacing w:before="185" w:line="220" w:lineRule="auto"/>
              <w:ind w:left="796"/>
              <w:rPr>
                <w:rFonts w:ascii="仿宋" w:hAnsi="仿宋" w:eastAsia="仿宋" w:cs="仿宋"/>
                <w:sz w:val="24"/>
              </w:rPr>
            </w:pPr>
            <w:r>
              <w:rPr>
                <w:rFonts w:hint="eastAsia" w:ascii="仿宋" w:hAnsi="仿宋" w:eastAsia="仿宋" w:cs="仿宋"/>
                <w:spacing w:val="-4"/>
                <w:sz w:val="24"/>
              </w:rPr>
              <w:t>200M</w:t>
            </w:r>
            <w:r>
              <w:rPr>
                <w:rFonts w:hint="eastAsia" w:ascii="仿宋" w:hAnsi="仿宋" w:eastAsia="仿宋" w:cs="仿宋"/>
                <w:spacing w:val="-51"/>
                <w:sz w:val="24"/>
              </w:rPr>
              <w:t xml:space="preserve"> </w:t>
            </w:r>
            <w:r>
              <w:rPr>
                <w:rFonts w:hint="eastAsia" w:ascii="仿宋" w:hAnsi="仿宋" w:eastAsia="仿宋" w:cs="仿宋"/>
                <w:spacing w:val="-4"/>
                <w:sz w:val="24"/>
              </w:rPr>
              <w:t>带宽</w:t>
            </w:r>
          </w:p>
        </w:tc>
        <w:tc>
          <w:tcPr>
            <w:tcW w:w="864" w:type="dxa"/>
            <w:tcBorders>
              <w:left w:val="single" w:color="000000" w:sz="4" w:space="0"/>
            </w:tcBorders>
          </w:tcPr>
          <w:p w14:paraId="1FF6ED08">
            <w:pPr>
              <w:spacing w:before="185" w:line="220" w:lineRule="auto"/>
              <w:ind w:left="298"/>
              <w:rPr>
                <w:rFonts w:ascii="仿宋" w:hAnsi="仿宋" w:eastAsia="仿宋" w:cs="仿宋"/>
                <w:sz w:val="24"/>
              </w:rPr>
            </w:pPr>
            <w:r>
              <w:rPr>
                <w:rFonts w:hint="eastAsia" w:ascii="仿宋" w:hAnsi="仿宋" w:eastAsia="仿宋" w:cs="仿宋"/>
                <w:sz w:val="24"/>
              </w:rPr>
              <w:t>个</w:t>
            </w:r>
          </w:p>
        </w:tc>
        <w:tc>
          <w:tcPr>
            <w:tcW w:w="834" w:type="dxa"/>
          </w:tcPr>
          <w:p w14:paraId="5EF01FD3">
            <w:pPr>
              <w:spacing w:before="185" w:line="242" w:lineRule="auto"/>
              <w:ind w:left="359"/>
              <w:rPr>
                <w:rFonts w:ascii="仿宋" w:hAnsi="仿宋" w:eastAsia="仿宋" w:cs="仿宋"/>
                <w:sz w:val="24"/>
              </w:rPr>
            </w:pPr>
            <w:r>
              <w:rPr>
                <w:rFonts w:hint="eastAsia" w:ascii="仿宋" w:hAnsi="仿宋" w:eastAsia="仿宋" w:cs="仿宋"/>
                <w:sz w:val="24"/>
              </w:rPr>
              <w:t>2</w:t>
            </w:r>
          </w:p>
        </w:tc>
      </w:tr>
      <w:tr w14:paraId="33A90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restart"/>
            <w:tcBorders>
              <w:bottom w:val="nil"/>
            </w:tcBorders>
          </w:tcPr>
          <w:p w14:paraId="0906857B">
            <w:pPr>
              <w:pStyle w:val="32"/>
              <w:spacing w:line="246" w:lineRule="auto"/>
              <w:rPr>
                <w:rFonts w:ascii="仿宋" w:hAnsi="仿宋" w:eastAsia="仿宋" w:cs="仿宋"/>
                <w:sz w:val="24"/>
                <w:szCs w:val="24"/>
              </w:rPr>
            </w:pPr>
          </w:p>
          <w:p w14:paraId="5A3B7050">
            <w:pPr>
              <w:pStyle w:val="32"/>
              <w:spacing w:line="246" w:lineRule="auto"/>
              <w:rPr>
                <w:rFonts w:ascii="仿宋" w:hAnsi="仿宋" w:eastAsia="仿宋" w:cs="仿宋"/>
                <w:sz w:val="24"/>
                <w:szCs w:val="24"/>
              </w:rPr>
            </w:pPr>
          </w:p>
          <w:p w14:paraId="3550827B">
            <w:pPr>
              <w:pStyle w:val="32"/>
              <w:spacing w:line="246" w:lineRule="auto"/>
              <w:rPr>
                <w:rFonts w:ascii="仿宋" w:hAnsi="仿宋" w:eastAsia="仿宋" w:cs="仿宋"/>
                <w:sz w:val="24"/>
                <w:szCs w:val="24"/>
              </w:rPr>
            </w:pPr>
          </w:p>
          <w:p w14:paraId="6CAA8538">
            <w:pPr>
              <w:spacing w:before="92"/>
              <w:ind w:left="163"/>
              <w:rPr>
                <w:rFonts w:ascii="仿宋" w:hAnsi="仿宋" w:eastAsia="仿宋" w:cs="仿宋"/>
                <w:sz w:val="24"/>
              </w:rPr>
            </w:pPr>
            <w:r>
              <w:rPr>
                <w:rFonts w:hint="eastAsia" w:ascii="仿宋" w:hAnsi="仿宋" w:eastAsia="仿宋" w:cs="仿宋"/>
                <w:spacing w:val="-8"/>
                <w:sz w:val="24"/>
              </w:rPr>
              <w:t>13</w:t>
            </w:r>
          </w:p>
        </w:tc>
        <w:tc>
          <w:tcPr>
            <w:tcW w:w="866" w:type="dxa"/>
            <w:vMerge w:val="continue"/>
            <w:tcBorders>
              <w:top w:val="nil"/>
              <w:bottom w:val="nil"/>
            </w:tcBorders>
          </w:tcPr>
          <w:p w14:paraId="64C59BB2">
            <w:pPr>
              <w:pStyle w:val="32"/>
              <w:rPr>
                <w:rFonts w:ascii="仿宋" w:hAnsi="仿宋" w:eastAsia="仿宋" w:cs="仿宋"/>
                <w:sz w:val="24"/>
                <w:szCs w:val="24"/>
              </w:rPr>
            </w:pPr>
          </w:p>
        </w:tc>
        <w:tc>
          <w:tcPr>
            <w:tcW w:w="2464" w:type="dxa"/>
            <w:vMerge w:val="restart"/>
            <w:tcBorders>
              <w:bottom w:val="nil"/>
            </w:tcBorders>
          </w:tcPr>
          <w:p w14:paraId="0BF2DA4D">
            <w:pPr>
              <w:pStyle w:val="32"/>
              <w:spacing w:line="246" w:lineRule="auto"/>
              <w:rPr>
                <w:rFonts w:ascii="仿宋" w:hAnsi="仿宋" w:eastAsia="仿宋" w:cs="仿宋"/>
                <w:sz w:val="24"/>
                <w:szCs w:val="24"/>
              </w:rPr>
            </w:pPr>
          </w:p>
          <w:p w14:paraId="7EAD7F41">
            <w:pPr>
              <w:pStyle w:val="32"/>
              <w:spacing w:line="246" w:lineRule="auto"/>
              <w:rPr>
                <w:rFonts w:ascii="仿宋" w:hAnsi="仿宋" w:eastAsia="仿宋" w:cs="仿宋"/>
                <w:sz w:val="24"/>
                <w:szCs w:val="24"/>
              </w:rPr>
            </w:pPr>
          </w:p>
          <w:p w14:paraId="60F7E529">
            <w:pPr>
              <w:pStyle w:val="32"/>
              <w:spacing w:line="246" w:lineRule="auto"/>
              <w:rPr>
                <w:rFonts w:ascii="仿宋" w:hAnsi="仿宋" w:eastAsia="仿宋" w:cs="仿宋"/>
                <w:sz w:val="24"/>
                <w:szCs w:val="24"/>
              </w:rPr>
            </w:pPr>
          </w:p>
          <w:p w14:paraId="211F3C2D">
            <w:pPr>
              <w:spacing w:before="91" w:line="220" w:lineRule="auto"/>
              <w:ind w:left="690"/>
              <w:rPr>
                <w:rFonts w:ascii="仿宋" w:hAnsi="仿宋" w:eastAsia="仿宋" w:cs="仿宋"/>
                <w:sz w:val="24"/>
              </w:rPr>
            </w:pPr>
            <w:r>
              <w:rPr>
                <w:rFonts w:hint="eastAsia" w:ascii="仿宋" w:hAnsi="仿宋" w:eastAsia="仿宋" w:cs="仿宋"/>
                <w:spacing w:val="-4"/>
                <w:sz w:val="24"/>
              </w:rPr>
              <w:t>负载均衡</w:t>
            </w:r>
          </w:p>
        </w:tc>
        <w:tc>
          <w:tcPr>
            <w:tcW w:w="2759" w:type="dxa"/>
            <w:tcBorders>
              <w:right w:val="single" w:color="000000" w:sz="4" w:space="0"/>
            </w:tcBorders>
          </w:tcPr>
          <w:p w14:paraId="46543B80">
            <w:pPr>
              <w:spacing w:before="186" w:line="220" w:lineRule="auto"/>
              <w:ind w:left="549"/>
              <w:rPr>
                <w:rFonts w:ascii="仿宋" w:hAnsi="仿宋" w:eastAsia="仿宋" w:cs="仿宋"/>
                <w:sz w:val="24"/>
              </w:rPr>
            </w:pPr>
            <w:r>
              <w:rPr>
                <w:rFonts w:hint="eastAsia" w:ascii="仿宋" w:hAnsi="仿宋" w:eastAsia="仿宋" w:cs="仿宋"/>
                <w:spacing w:val="-2"/>
                <w:sz w:val="24"/>
              </w:rPr>
              <w:t>支持正则匹配</w:t>
            </w:r>
          </w:p>
        </w:tc>
        <w:tc>
          <w:tcPr>
            <w:tcW w:w="864" w:type="dxa"/>
            <w:vMerge w:val="restart"/>
            <w:tcBorders>
              <w:left w:val="single" w:color="000000" w:sz="4" w:space="0"/>
              <w:bottom w:val="nil"/>
            </w:tcBorders>
          </w:tcPr>
          <w:p w14:paraId="287B7D56">
            <w:pPr>
              <w:pStyle w:val="32"/>
              <w:spacing w:line="246" w:lineRule="auto"/>
              <w:rPr>
                <w:rFonts w:ascii="仿宋" w:hAnsi="仿宋" w:eastAsia="仿宋" w:cs="仿宋"/>
                <w:sz w:val="24"/>
                <w:szCs w:val="24"/>
              </w:rPr>
            </w:pPr>
          </w:p>
          <w:p w14:paraId="24840BEF">
            <w:pPr>
              <w:pStyle w:val="32"/>
              <w:spacing w:line="246" w:lineRule="auto"/>
              <w:rPr>
                <w:rFonts w:ascii="仿宋" w:hAnsi="仿宋" w:eastAsia="仿宋" w:cs="仿宋"/>
                <w:sz w:val="24"/>
                <w:szCs w:val="24"/>
              </w:rPr>
            </w:pPr>
          </w:p>
          <w:p w14:paraId="78CA926F">
            <w:pPr>
              <w:pStyle w:val="32"/>
              <w:spacing w:line="246" w:lineRule="auto"/>
              <w:rPr>
                <w:rFonts w:ascii="仿宋" w:hAnsi="仿宋" w:eastAsia="仿宋" w:cs="仿宋"/>
                <w:sz w:val="24"/>
                <w:szCs w:val="24"/>
              </w:rPr>
            </w:pPr>
          </w:p>
          <w:p w14:paraId="0E609886">
            <w:pPr>
              <w:spacing w:before="91" w:line="221" w:lineRule="auto"/>
              <w:ind w:left="299"/>
              <w:rPr>
                <w:rFonts w:ascii="仿宋" w:hAnsi="仿宋" w:eastAsia="仿宋" w:cs="仿宋"/>
                <w:sz w:val="24"/>
              </w:rPr>
            </w:pPr>
            <w:r>
              <w:rPr>
                <w:rFonts w:hint="eastAsia" w:ascii="仿宋" w:hAnsi="仿宋" w:eastAsia="仿宋" w:cs="仿宋"/>
                <w:sz w:val="24"/>
              </w:rPr>
              <w:t>套</w:t>
            </w:r>
          </w:p>
        </w:tc>
        <w:tc>
          <w:tcPr>
            <w:tcW w:w="834" w:type="dxa"/>
            <w:vMerge w:val="restart"/>
            <w:tcBorders>
              <w:bottom w:val="nil"/>
            </w:tcBorders>
          </w:tcPr>
          <w:p w14:paraId="2AC80B3F">
            <w:pPr>
              <w:pStyle w:val="32"/>
              <w:spacing w:line="246" w:lineRule="auto"/>
              <w:rPr>
                <w:rFonts w:ascii="仿宋" w:hAnsi="仿宋" w:eastAsia="仿宋" w:cs="仿宋"/>
                <w:sz w:val="24"/>
                <w:szCs w:val="24"/>
              </w:rPr>
            </w:pPr>
          </w:p>
          <w:p w14:paraId="57643D10">
            <w:pPr>
              <w:pStyle w:val="32"/>
              <w:spacing w:line="246" w:lineRule="auto"/>
              <w:rPr>
                <w:rFonts w:ascii="仿宋" w:hAnsi="仿宋" w:eastAsia="仿宋" w:cs="仿宋"/>
                <w:sz w:val="24"/>
                <w:szCs w:val="24"/>
              </w:rPr>
            </w:pPr>
          </w:p>
          <w:p w14:paraId="3B876C19">
            <w:pPr>
              <w:pStyle w:val="32"/>
              <w:spacing w:line="246" w:lineRule="auto"/>
              <w:rPr>
                <w:rFonts w:ascii="仿宋" w:hAnsi="仿宋" w:eastAsia="仿宋" w:cs="仿宋"/>
                <w:sz w:val="24"/>
                <w:szCs w:val="24"/>
              </w:rPr>
            </w:pPr>
          </w:p>
          <w:p w14:paraId="554ADA64">
            <w:pPr>
              <w:spacing w:before="91" w:line="242" w:lineRule="auto"/>
              <w:ind w:left="359"/>
              <w:rPr>
                <w:rFonts w:ascii="仿宋" w:hAnsi="仿宋" w:eastAsia="仿宋" w:cs="仿宋"/>
                <w:sz w:val="24"/>
              </w:rPr>
            </w:pPr>
            <w:r>
              <w:rPr>
                <w:rFonts w:hint="eastAsia" w:ascii="仿宋" w:hAnsi="仿宋" w:eastAsia="仿宋" w:cs="仿宋"/>
                <w:sz w:val="24"/>
              </w:rPr>
              <w:t>2</w:t>
            </w:r>
          </w:p>
        </w:tc>
      </w:tr>
      <w:tr w14:paraId="3A7EE5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49" w:type="dxa"/>
            <w:vMerge w:val="continue"/>
            <w:tcBorders>
              <w:top w:val="nil"/>
              <w:bottom w:val="nil"/>
            </w:tcBorders>
          </w:tcPr>
          <w:p w14:paraId="76F02830">
            <w:pPr>
              <w:pStyle w:val="32"/>
              <w:rPr>
                <w:rFonts w:ascii="仿宋" w:hAnsi="仿宋" w:eastAsia="仿宋" w:cs="仿宋"/>
                <w:sz w:val="24"/>
                <w:szCs w:val="24"/>
              </w:rPr>
            </w:pPr>
          </w:p>
        </w:tc>
        <w:tc>
          <w:tcPr>
            <w:tcW w:w="866" w:type="dxa"/>
            <w:vMerge w:val="continue"/>
            <w:tcBorders>
              <w:top w:val="nil"/>
              <w:bottom w:val="nil"/>
            </w:tcBorders>
          </w:tcPr>
          <w:p w14:paraId="7642A302">
            <w:pPr>
              <w:pStyle w:val="32"/>
              <w:rPr>
                <w:rFonts w:ascii="仿宋" w:hAnsi="仿宋" w:eastAsia="仿宋" w:cs="仿宋"/>
                <w:sz w:val="24"/>
                <w:szCs w:val="24"/>
              </w:rPr>
            </w:pPr>
          </w:p>
        </w:tc>
        <w:tc>
          <w:tcPr>
            <w:tcW w:w="2464" w:type="dxa"/>
            <w:vMerge w:val="continue"/>
            <w:tcBorders>
              <w:top w:val="nil"/>
              <w:bottom w:val="nil"/>
            </w:tcBorders>
          </w:tcPr>
          <w:p w14:paraId="75748161">
            <w:pPr>
              <w:pStyle w:val="32"/>
              <w:rPr>
                <w:rFonts w:ascii="仿宋" w:hAnsi="仿宋" w:eastAsia="仿宋" w:cs="仿宋"/>
                <w:sz w:val="24"/>
                <w:szCs w:val="24"/>
              </w:rPr>
            </w:pPr>
          </w:p>
        </w:tc>
        <w:tc>
          <w:tcPr>
            <w:tcW w:w="2759" w:type="dxa"/>
            <w:tcBorders>
              <w:right w:val="single" w:color="000000" w:sz="4" w:space="0"/>
            </w:tcBorders>
          </w:tcPr>
          <w:p w14:paraId="1194579C">
            <w:pPr>
              <w:spacing w:before="189" w:line="220" w:lineRule="auto"/>
              <w:ind w:left="549"/>
              <w:rPr>
                <w:rFonts w:ascii="仿宋" w:hAnsi="仿宋" w:eastAsia="仿宋" w:cs="仿宋"/>
                <w:sz w:val="24"/>
              </w:rPr>
            </w:pPr>
            <w:r>
              <w:rPr>
                <w:rFonts w:hint="eastAsia" w:ascii="仿宋" w:hAnsi="仿宋" w:eastAsia="仿宋" w:cs="仿宋"/>
                <w:spacing w:val="-2"/>
                <w:sz w:val="24"/>
              </w:rPr>
              <w:t>支持七层转发</w:t>
            </w:r>
          </w:p>
        </w:tc>
        <w:tc>
          <w:tcPr>
            <w:tcW w:w="864" w:type="dxa"/>
            <w:vMerge w:val="continue"/>
            <w:tcBorders>
              <w:top w:val="nil"/>
              <w:left w:val="single" w:color="000000" w:sz="4" w:space="0"/>
              <w:bottom w:val="nil"/>
            </w:tcBorders>
          </w:tcPr>
          <w:p w14:paraId="02F1A868">
            <w:pPr>
              <w:pStyle w:val="32"/>
              <w:rPr>
                <w:rFonts w:ascii="仿宋" w:hAnsi="仿宋" w:eastAsia="仿宋" w:cs="仿宋"/>
                <w:sz w:val="24"/>
                <w:szCs w:val="24"/>
              </w:rPr>
            </w:pPr>
          </w:p>
        </w:tc>
        <w:tc>
          <w:tcPr>
            <w:tcW w:w="834" w:type="dxa"/>
            <w:vMerge w:val="continue"/>
            <w:tcBorders>
              <w:top w:val="nil"/>
              <w:bottom w:val="nil"/>
            </w:tcBorders>
          </w:tcPr>
          <w:p w14:paraId="0BD6621F">
            <w:pPr>
              <w:pStyle w:val="32"/>
              <w:rPr>
                <w:rFonts w:ascii="仿宋" w:hAnsi="仿宋" w:eastAsia="仿宋" w:cs="仿宋"/>
                <w:sz w:val="24"/>
                <w:szCs w:val="24"/>
              </w:rPr>
            </w:pPr>
          </w:p>
        </w:tc>
      </w:tr>
      <w:tr w14:paraId="3213CE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tcBorders>
          </w:tcPr>
          <w:p w14:paraId="31393C17">
            <w:pPr>
              <w:pStyle w:val="32"/>
              <w:rPr>
                <w:rFonts w:ascii="仿宋" w:hAnsi="仿宋" w:eastAsia="仿宋" w:cs="仿宋"/>
                <w:sz w:val="24"/>
                <w:szCs w:val="24"/>
              </w:rPr>
            </w:pPr>
          </w:p>
        </w:tc>
        <w:tc>
          <w:tcPr>
            <w:tcW w:w="866" w:type="dxa"/>
            <w:vMerge w:val="continue"/>
            <w:tcBorders>
              <w:top w:val="nil"/>
              <w:bottom w:val="nil"/>
            </w:tcBorders>
          </w:tcPr>
          <w:p w14:paraId="7BC2FBCB">
            <w:pPr>
              <w:pStyle w:val="32"/>
              <w:rPr>
                <w:rFonts w:ascii="仿宋" w:hAnsi="仿宋" w:eastAsia="仿宋" w:cs="仿宋"/>
                <w:sz w:val="24"/>
                <w:szCs w:val="24"/>
              </w:rPr>
            </w:pPr>
          </w:p>
        </w:tc>
        <w:tc>
          <w:tcPr>
            <w:tcW w:w="2464" w:type="dxa"/>
            <w:vMerge w:val="continue"/>
            <w:tcBorders>
              <w:top w:val="nil"/>
            </w:tcBorders>
          </w:tcPr>
          <w:p w14:paraId="024298DB">
            <w:pPr>
              <w:pStyle w:val="32"/>
              <w:rPr>
                <w:rFonts w:ascii="仿宋" w:hAnsi="仿宋" w:eastAsia="仿宋" w:cs="仿宋"/>
                <w:sz w:val="24"/>
                <w:szCs w:val="24"/>
              </w:rPr>
            </w:pPr>
          </w:p>
        </w:tc>
        <w:tc>
          <w:tcPr>
            <w:tcW w:w="2759" w:type="dxa"/>
            <w:tcBorders>
              <w:right w:val="single" w:color="000000" w:sz="4" w:space="0"/>
            </w:tcBorders>
          </w:tcPr>
          <w:p w14:paraId="4FEEB1A5">
            <w:pPr>
              <w:spacing w:before="186" w:line="221" w:lineRule="auto"/>
              <w:ind w:left="306"/>
              <w:rPr>
                <w:rFonts w:ascii="仿宋" w:hAnsi="仿宋" w:eastAsia="仿宋" w:cs="仿宋"/>
                <w:sz w:val="24"/>
              </w:rPr>
            </w:pPr>
            <w:r>
              <w:rPr>
                <w:rFonts w:hint="eastAsia" w:ascii="仿宋" w:hAnsi="仿宋" w:eastAsia="仿宋" w:cs="仿宋"/>
                <w:spacing w:val="-3"/>
                <w:sz w:val="24"/>
              </w:rPr>
              <w:t>性能大于</w:t>
            </w:r>
            <w:r>
              <w:rPr>
                <w:rFonts w:hint="eastAsia" w:ascii="仿宋" w:hAnsi="仿宋" w:eastAsia="仿宋" w:cs="仿宋"/>
                <w:spacing w:val="-51"/>
                <w:sz w:val="24"/>
              </w:rPr>
              <w:t xml:space="preserve"> </w:t>
            </w:r>
            <w:r>
              <w:rPr>
                <w:rFonts w:hint="eastAsia" w:ascii="仿宋" w:hAnsi="仿宋" w:eastAsia="仿宋" w:cs="仿宋"/>
                <w:spacing w:val="-3"/>
                <w:sz w:val="24"/>
              </w:rPr>
              <w:t>2000QPS</w:t>
            </w:r>
          </w:p>
        </w:tc>
        <w:tc>
          <w:tcPr>
            <w:tcW w:w="864" w:type="dxa"/>
            <w:vMerge w:val="continue"/>
            <w:tcBorders>
              <w:top w:val="nil"/>
              <w:left w:val="single" w:color="000000" w:sz="4" w:space="0"/>
            </w:tcBorders>
          </w:tcPr>
          <w:p w14:paraId="1321E79B">
            <w:pPr>
              <w:pStyle w:val="32"/>
              <w:rPr>
                <w:rFonts w:ascii="仿宋" w:hAnsi="仿宋" w:eastAsia="仿宋" w:cs="仿宋"/>
                <w:sz w:val="24"/>
                <w:szCs w:val="24"/>
              </w:rPr>
            </w:pPr>
          </w:p>
        </w:tc>
        <w:tc>
          <w:tcPr>
            <w:tcW w:w="834" w:type="dxa"/>
            <w:vMerge w:val="continue"/>
            <w:tcBorders>
              <w:top w:val="nil"/>
            </w:tcBorders>
          </w:tcPr>
          <w:p w14:paraId="16BED591">
            <w:pPr>
              <w:pStyle w:val="32"/>
              <w:rPr>
                <w:rFonts w:ascii="仿宋" w:hAnsi="仿宋" w:eastAsia="仿宋" w:cs="仿宋"/>
                <w:sz w:val="24"/>
                <w:szCs w:val="24"/>
              </w:rPr>
            </w:pPr>
          </w:p>
        </w:tc>
      </w:tr>
      <w:tr w14:paraId="604119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tcPr>
          <w:p w14:paraId="3CDC5E64">
            <w:pPr>
              <w:spacing w:before="187" w:line="242" w:lineRule="auto"/>
              <w:ind w:left="163"/>
              <w:rPr>
                <w:rFonts w:ascii="仿宋" w:hAnsi="仿宋" w:eastAsia="仿宋" w:cs="仿宋"/>
                <w:sz w:val="24"/>
              </w:rPr>
            </w:pPr>
            <w:r>
              <w:rPr>
                <w:rFonts w:hint="eastAsia" w:ascii="仿宋" w:hAnsi="仿宋" w:eastAsia="仿宋" w:cs="仿宋"/>
                <w:spacing w:val="-8"/>
                <w:sz w:val="24"/>
              </w:rPr>
              <w:t>14</w:t>
            </w:r>
          </w:p>
        </w:tc>
        <w:tc>
          <w:tcPr>
            <w:tcW w:w="866" w:type="dxa"/>
            <w:vMerge w:val="continue"/>
            <w:tcBorders>
              <w:top w:val="nil"/>
              <w:bottom w:val="nil"/>
            </w:tcBorders>
          </w:tcPr>
          <w:p w14:paraId="6D1E06CE">
            <w:pPr>
              <w:pStyle w:val="32"/>
              <w:rPr>
                <w:rFonts w:ascii="仿宋" w:hAnsi="仿宋" w:eastAsia="仿宋" w:cs="仿宋"/>
                <w:sz w:val="24"/>
                <w:szCs w:val="24"/>
              </w:rPr>
            </w:pPr>
          </w:p>
        </w:tc>
        <w:tc>
          <w:tcPr>
            <w:tcW w:w="2464" w:type="dxa"/>
          </w:tcPr>
          <w:p w14:paraId="33F7FCEE">
            <w:pPr>
              <w:spacing w:before="188" w:line="220" w:lineRule="auto"/>
              <w:ind w:left="504"/>
              <w:rPr>
                <w:rFonts w:ascii="仿宋" w:hAnsi="仿宋" w:eastAsia="仿宋" w:cs="仿宋"/>
                <w:sz w:val="24"/>
              </w:rPr>
            </w:pPr>
            <w:r>
              <w:rPr>
                <w:rFonts w:hint="eastAsia" w:ascii="仿宋" w:hAnsi="仿宋" w:eastAsia="仿宋" w:cs="仿宋"/>
                <w:spacing w:val="-4"/>
                <w:sz w:val="24"/>
              </w:rPr>
              <w:t>集群出口</w:t>
            </w:r>
            <w:r>
              <w:rPr>
                <w:rFonts w:hint="eastAsia" w:ascii="仿宋" w:hAnsi="仿宋" w:eastAsia="仿宋" w:cs="仿宋"/>
                <w:spacing w:val="-44"/>
                <w:sz w:val="24"/>
              </w:rPr>
              <w:t xml:space="preserve"> </w:t>
            </w:r>
            <w:r>
              <w:rPr>
                <w:rFonts w:hint="eastAsia" w:ascii="仿宋" w:hAnsi="仿宋" w:eastAsia="仿宋" w:cs="仿宋"/>
                <w:spacing w:val="-4"/>
                <w:sz w:val="24"/>
              </w:rPr>
              <w:t>IP</w:t>
            </w:r>
          </w:p>
        </w:tc>
        <w:tc>
          <w:tcPr>
            <w:tcW w:w="2759" w:type="dxa"/>
            <w:tcBorders>
              <w:right w:val="single" w:color="000000" w:sz="4" w:space="0"/>
            </w:tcBorders>
          </w:tcPr>
          <w:p w14:paraId="4BAF061C">
            <w:pPr>
              <w:spacing w:before="188" w:line="220" w:lineRule="auto"/>
              <w:ind w:left="814"/>
              <w:rPr>
                <w:rFonts w:ascii="仿宋" w:hAnsi="仿宋" w:eastAsia="仿宋" w:cs="仿宋"/>
                <w:sz w:val="24"/>
              </w:rPr>
            </w:pPr>
            <w:r>
              <w:rPr>
                <w:rFonts w:hint="eastAsia" w:ascii="仿宋" w:hAnsi="仿宋" w:eastAsia="仿宋" w:cs="仿宋"/>
                <w:spacing w:val="-7"/>
                <w:sz w:val="24"/>
              </w:rPr>
              <w:t>100M</w:t>
            </w:r>
            <w:r>
              <w:rPr>
                <w:rFonts w:hint="eastAsia" w:ascii="仿宋" w:hAnsi="仿宋" w:eastAsia="仿宋" w:cs="仿宋"/>
                <w:spacing w:val="-50"/>
                <w:sz w:val="24"/>
              </w:rPr>
              <w:t xml:space="preserve"> </w:t>
            </w:r>
            <w:r>
              <w:rPr>
                <w:rFonts w:hint="eastAsia" w:ascii="仿宋" w:hAnsi="仿宋" w:eastAsia="仿宋" w:cs="仿宋"/>
                <w:spacing w:val="-7"/>
                <w:sz w:val="24"/>
              </w:rPr>
              <w:t>带宽</w:t>
            </w:r>
          </w:p>
        </w:tc>
        <w:tc>
          <w:tcPr>
            <w:tcW w:w="864" w:type="dxa"/>
            <w:tcBorders>
              <w:left w:val="single" w:color="000000" w:sz="4" w:space="0"/>
            </w:tcBorders>
          </w:tcPr>
          <w:p w14:paraId="148A3D3C">
            <w:pPr>
              <w:spacing w:before="188" w:line="220" w:lineRule="auto"/>
              <w:ind w:left="298"/>
              <w:rPr>
                <w:rFonts w:ascii="仿宋" w:hAnsi="仿宋" w:eastAsia="仿宋" w:cs="仿宋"/>
                <w:sz w:val="24"/>
              </w:rPr>
            </w:pPr>
            <w:r>
              <w:rPr>
                <w:rFonts w:hint="eastAsia" w:ascii="仿宋" w:hAnsi="仿宋" w:eastAsia="仿宋" w:cs="仿宋"/>
                <w:sz w:val="24"/>
              </w:rPr>
              <w:t>个</w:t>
            </w:r>
          </w:p>
        </w:tc>
        <w:tc>
          <w:tcPr>
            <w:tcW w:w="834" w:type="dxa"/>
          </w:tcPr>
          <w:p w14:paraId="165BF134">
            <w:pPr>
              <w:spacing w:before="187" w:line="242" w:lineRule="auto"/>
              <w:ind w:left="376"/>
              <w:rPr>
                <w:rFonts w:ascii="仿宋" w:hAnsi="仿宋" w:eastAsia="仿宋" w:cs="仿宋"/>
                <w:sz w:val="24"/>
              </w:rPr>
            </w:pPr>
            <w:r>
              <w:rPr>
                <w:rFonts w:hint="eastAsia" w:ascii="仿宋" w:hAnsi="仿宋" w:eastAsia="仿宋" w:cs="仿宋"/>
                <w:sz w:val="24"/>
              </w:rPr>
              <w:t>1</w:t>
            </w:r>
          </w:p>
        </w:tc>
      </w:tr>
      <w:tr w14:paraId="24219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549" w:type="dxa"/>
          </w:tcPr>
          <w:p w14:paraId="3C7D2E61">
            <w:pPr>
              <w:pStyle w:val="32"/>
              <w:spacing w:line="406" w:lineRule="auto"/>
              <w:rPr>
                <w:rFonts w:ascii="仿宋" w:hAnsi="仿宋" w:eastAsia="仿宋" w:cs="仿宋"/>
                <w:sz w:val="24"/>
                <w:szCs w:val="24"/>
              </w:rPr>
            </w:pPr>
          </w:p>
          <w:p w14:paraId="29690D04">
            <w:pPr>
              <w:spacing w:before="91"/>
              <w:ind w:left="163"/>
              <w:rPr>
                <w:rFonts w:ascii="仿宋" w:hAnsi="仿宋" w:eastAsia="仿宋" w:cs="仿宋"/>
                <w:sz w:val="24"/>
              </w:rPr>
            </w:pPr>
            <w:r>
              <w:rPr>
                <w:rFonts w:hint="eastAsia" w:ascii="仿宋" w:hAnsi="仿宋" w:eastAsia="仿宋" w:cs="仿宋"/>
                <w:spacing w:val="-8"/>
                <w:sz w:val="24"/>
              </w:rPr>
              <w:t>15</w:t>
            </w:r>
          </w:p>
        </w:tc>
        <w:tc>
          <w:tcPr>
            <w:tcW w:w="866" w:type="dxa"/>
            <w:vMerge w:val="continue"/>
            <w:tcBorders>
              <w:top w:val="nil"/>
            </w:tcBorders>
          </w:tcPr>
          <w:p w14:paraId="3E251AC2">
            <w:pPr>
              <w:pStyle w:val="32"/>
              <w:rPr>
                <w:rFonts w:ascii="仿宋" w:hAnsi="仿宋" w:eastAsia="仿宋" w:cs="仿宋"/>
                <w:sz w:val="24"/>
                <w:szCs w:val="24"/>
              </w:rPr>
            </w:pPr>
          </w:p>
        </w:tc>
        <w:tc>
          <w:tcPr>
            <w:tcW w:w="2464" w:type="dxa"/>
          </w:tcPr>
          <w:p w14:paraId="3080692E">
            <w:pPr>
              <w:pStyle w:val="32"/>
              <w:spacing w:line="405" w:lineRule="auto"/>
              <w:rPr>
                <w:rFonts w:ascii="仿宋" w:hAnsi="仿宋" w:eastAsia="仿宋" w:cs="仿宋"/>
                <w:sz w:val="24"/>
                <w:szCs w:val="24"/>
              </w:rPr>
            </w:pPr>
          </w:p>
          <w:p w14:paraId="494FE858">
            <w:pPr>
              <w:spacing w:before="91" w:line="221" w:lineRule="auto"/>
              <w:ind w:left="706"/>
              <w:rPr>
                <w:rFonts w:ascii="仿宋" w:hAnsi="仿宋" w:eastAsia="仿宋" w:cs="仿宋"/>
                <w:sz w:val="24"/>
              </w:rPr>
            </w:pPr>
            <w:r>
              <w:rPr>
                <w:rFonts w:hint="eastAsia" w:ascii="仿宋" w:hAnsi="仿宋" w:eastAsia="仿宋" w:cs="仿宋"/>
                <w:spacing w:val="-4"/>
                <w:sz w:val="24"/>
              </w:rPr>
              <w:t>NAT</w:t>
            </w:r>
            <w:r>
              <w:rPr>
                <w:rFonts w:hint="eastAsia" w:ascii="仿宋" w:hAnsi="仿宋" w:eastAsia="仿宋" w:cs="仿宋"/>
                <w:spacing w:val="-35"/>
                <w:sz w:val="24"/>
              </w:rPr>
              <w:t xml:space="preserve"> </w:t>
            </w:r>
            <w:r>
              <w:rPr>
                <w:rFonts w:hint="eastAsia" w:ascii="仿宋" w:hAnsi="仿宋" w:eastAsia="仿宋" w:cs="仿宋"/>
                <w:spacing w:val="-4"/>
                <w:sz w:val="24"/>
              </w:rPr>
              <w:t>网关</w:t>
            </w:r>
          </w:p>
        </w:tc>
        <w:tc>
          <w:tcPr>
            <w:tcW w:w="2759" w:type="dxa"/>
            <w:tcBorders>
              <w:right w:val="single" w:color="000000" w:sz="4" w:space="0"/>
            </w:tcBorders>
          </w:tcPr>
          <w:p w14:paraId="1991619F">
            <w:pPr>
              <w:spacing w:before="187" w:line="221" w:lineRule="auto"/>
              <w:ind w:left="135"/>
              <w:rPr>
                <w:rFonts w:ascii="仿宋" w:hAnsi="仿宋" w:eastAsia="仿宋" w:cs="仿宋"/>
                <w:sz w:val="24"/>
              </w:rPr>
            </w:pPr>
            <w:r>
              <w:rPr>
                <w:rFonts w:hint="eastAsia" w:ascii="仿宋" w:hAnsi="仿宋" w:eastAsia="仿宋" w:cs="仿宋"/>
                <w:spacing w:val="-2"/>
                <w:sz w:val="24"/>
              </w:rPr>
              <w:t>原地址和目的地址转</w:t>
            </w:r>
          </w:p>
          <w:p w14:paraId="795AC895">
            <w:pPr>
              <w:spacing w:before="288" w:line="221" w:lineRule="auto"/>
              <w:ind w:left="1249"/>
              <w:rPr>
                <w:rFonts w:ascii="仿宋" w:hAnsi="仿宋" w:eastAsia="仿宋" w:cs="仿宋"/>
                <w:sz w:val="24"/>
              </w:rPr>
            </w:pPr>
            <w:r>
              <w:rPr>
                <w:rFonts w:hint="eastAsia" w:ascii="仿宋" w:hAnsi="仿宋" w:eastAsia="仿宋" w:cs="仿宋"/>
                <w:sz w:val="24"/>
              </w:rPr>
              <w:t>换</w:t>
            </w:r>
          </w:p>
        </w:tc>
        <w:tc>
          <w:tcPr>
            <w:tcW w:w="864" w:type="dxa"/>
            <w:tcBorders>
              <w:left w:val="single" w:color="000000" w:sz="4" w:space="0"/>
            </w:tcBorders>
          </w:tcPr>
          <w:p w14:paraId="2ACDE255">
            <w:pPr>
              <w:pStyle w:val="32"/>
              <w:spacing w:line="405" w:lineRule="auto"/>
              <w:rPr>
                <w:rFonts w:ascii="仿宋" w:hAnsi="仿宋" w:eastAsia="仿宋" w:cs="仿宋"/>
                <w:sz w:val="24"/>
                <w:szCs w:val="24"/>
                <w:lang w:eastAsia="zh-CN"/>
              </w:rPr>
            </w:pPr>
          </w:p>
          <w:p w14:paraId="3770A76D">
            <w:pPr>
              <w:spacing w:before="91" w:line="221" w:lineRule="auto"/>
              <w:ind w:left="299"/>
              <w:rPr>
                <w:rFonts w:ascii="仿宋" w:hAnsi="仿宋" w:eastAsia="仿宋" w:cs="仿宋"/>
                <w:sz w:val="24"/>
              </w:rPr>
            </w:pPr>
            <w:r>
              <w:rPr>
                <w:rFonts w:hint="eastAsia" w:ascii="仿宋" w:hAnsi="仿宋" w:eastAsia="仿宋" w:cs="仿宋"/>
                <w:sz w:val="24"/>
              </w:rPr>
              <w:t>套</w:t>
            </w:r>
          </w:p>
        </w:tc>
        <w:tc>
          <w:tcPr>
            <w:tcW w:w="834" w:type="dxa"/>
          </w:tcPr>
          <w:p w14:paraId="77D3E48D">
            <w:pPr>
              <w:pStyle w:val="32"/>
              <w:spacing w:line="405" w:lineRule="auto"/>
              <w:rPr>
                <w:rFonts w:ascii="仿宋" w:hAnsi="仿宋" w:eastAsia="仿宋" w:cs="仿宋"/>
                <w:sz w:val="24"/>
                <w:szCs w:val="24"/>
              </w:rPr>
            </w:pPr>
          </w:p>
          <w:p w14:paraId="16F3DAE7">
            <w:pPr>
              <w:spacing w:before="91" w:line="242" w:lineRule="auto"/>
              <w:ind w:left="376"/>
              <w:rPr>
                <w:rFonts w:ascii="仿宋" w:hAnsi="仿宋" w:eastAsia="仿宋" w:cs="仿宋"/>
                <w:sz w:val="24"/>
              </w:rPr>
            </w:pPr>
            <w:r>
              <w:rPr>
                <w:rFonts w:hint="eastAsia" w:ascii="仿宋" w:hAnsi="仿宋" w:eastAsia="仿宋" w:cs="仿宋"/>
                <w:sz w:val="24"/>
              </w:rPr>
              <w:t>1</w:t>
            </w:r>
          </w:p>
        </w:tc>
      </w:tr>
      <w:tr w14:paraId="1A62F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restart"/>
            <w:tcBorders>
              <w:bottom w:val="nil"/>
            </w:tcBorders>
          </w:tcPr>
          <w:p w14:paraId="37892B08">
            <w:pPr>
              <w:pStyle w:val="32"/>
              <w:spacing w:line="253" w:lineRule="auto"/>
              <w:rPr>
                <w:rFonts w:ascii="仿宋" w:hAnsi="仿宋" w:eastAsia="仿宋" w:cs="仿宋"/>
                <w:sz w:val="24"/>
                <w:szCs w:val="24"/>
              </w:rPr>
            </w:pPr>
          </w:p>
          <w:p w14:paraId="2444B0D8">
            <w:pPr>
              <w:pStyle w:val="32"/>
              <w:spacing w:line="253" w:lineRule="auto"/>
              <w:rPr>
                <w:rFonts w:ascii="仿宋" w:hAnsi="仿宋" w:eastAsia="仿宋" w:cs="仿宋"/>
                <w:sz w:val="24"/>
                <w:szCs w:val="24"/>
              </w:rPr>
            </w:pPr>
          </w:p>
          <w:p w14:paraId="7A410743">
            <w:pPr>
              <w:pStyle w:val="32"/>
              <w:spacing w:line="253" w:lineRule="auto"/>
              <w:rPr>
                <w:rFonts w:ascii="仿宋" w:hAnsi="仿宋" w:eastAsia="仿宋" w:cs="仿宋"/>
                <w:sz w:val="24"/>
                <w:szCs w:val="24"/>
              </w:rPr>
            </w:pPr>
          </w:p>
          <w:p w14:paraId="2BC08968">
            <w:pPr>
              <w:pStyle w:val="32"/>
              <w:spacing w:line="253" w:lineRule="auto"/>
              <w:rPr>
                <w:rFonts w:ascii="仿宋" w:hAnsi="仿宋" w:eastAsia="仿宋" w:cs="仿宋"/>
                <w:sz w:val="24"/>
                <w:szCs w:val="24"/>
              </w:rPr>
            </w:pPr>
          </w:p>
          <w:p w14:paraId="14641C32">
            <w:pPr>
              <w:pStyle w:val="32"/>
              <w:spacing w:line="254" w:lineRule="auto"/>
              <w:rPr>
                <w:rFonts w:ascii="仿宋" w:hAnsi="仿宋" w:eastAsia="仿宋" w:cs="仿宋"/>
                <w:sz w:val="24"/>
                <w:szCs w:val="24"/>
              </w:rPr>
            </w:pPr>
          </w:p>
          <w:p w14:paraId="5F9A7398">
            <w:pPr>
              <w:pStyle w:val="32"/>
              <w:spacing w:line="254" w:lineRule="auto"/>
              <w:rPr>
                <w:rFonts w:ascii="仿宋" w:hAnsi="仿宋" w:eastAsia="仿宋" w:cs="仿宋"/>
                <w:sz w:val="24"/>
                <w:szCs w:val="24"/>
              </w:rPr>
            </w:pPr>
          </w:p>
          <w:p w14:paraId="4351685C">
            <w:pPr>
              <w:pStyle w:val="32"/>
              <w:spacing w:line="254" w:lineRule="auto"/>
              <w:rPr>
                <w:rFonts w:ascii="仿宋" w:hAnsi="仿宋" w:eastAsia="仿宋" w:cs="仿宋"/>
                <w:sz w:val="24"/>
                <w:szCs w:val="24"/>
              </w:rPr>
            </w:pPr>
          </w:p>
          <w:p w14:paraId="251D589B">
            <w:pPr>
              <w:pStyle w:val="32"/>
              <w:spacing w:line="254" w:lineRule="auto"/>
              <w:rPr>
                <w:rFonts w:ascii="仿宋" w:hAnsi="仿宋" w:eastAsia="仿宋" w:cs="仿宋"/>
                <w:sz w:val="24"/>
                <w:szCs w:val="24"/>
              </w:rPr>
            </w:pPr>
          </w:p>
          <w:p w14:paraId="71DCFB36">
            <w:pPr>
              <w:pStyle w:val="32"/>
              <w:spacing w:line="254" w:lineRule="auto"/>
              <w:rPr>
                <w:rFonts w:ascii="仿宋" w:hAnsi="仿宋" w:eastAsia="仿宋" w:cs="仿宋"/>
                <w:sz w:val="24"/>
                <w:szCs w:val="24"/>
              </w:rPr>
            </w:pPr>
          </w:p>
          <w:p w14:paraId="459E3CB4">
            <w:pPr>
              <w:pStyle w:val="32"/>
              <w:spacing w:line="254" w:lineRule="auto"/>
              <w:rPr>
                <w:rFonts w:ascii="仿宋" w:hAnsi="仿宋" w:eastAsia="仿宋" w:cs="仿宋"/>
                <w:sz w:val="24"/>
                <w:szCs w:val="24"/>
              </w:rPr>
            </w:pPr>
          </w:p>
          <w:p w14:paraId="628BA96B">
            <w:pPr>
              <w:pStyle w:val="32"/>
              <w:spacing w:line="254" w:lineRule="auto"/>
              <w:rPr>
                <w:rFonts w:ascii="仿宋" w:hAnsi="仿宋" w:eastAsia="仿宋" w:cs="仿宋"/>
                <w:sz w:val="24"/>
                <w:szCs w:val="24"/>
              </w:rPr>
            </w:pPr>
          </w:p>
          <w:p w14:paraId="22EF5A85">
            <w:pPr>
              <w:pStyle w:val="32"/>
              <w:spacing w:line="254" w:lineRule="auto"/>
              <w:rPr>
                <w:rFonts w:ascii="仿宋" w:hAnsi="仿宋" w:eastAsia="仿宋" w:cs="仿宋"/>
                <w:sz w:val="24"/>
                <w:szCs w:val="24"/>
              </w:rPr>
            </w:pPr>
          </w:p>
          <w:p w14:paraId="53706254">
            <w:pPr>
              <w:pStyle w:val="32"/>
              <w:spacing w:line="254" w:lineRule="auto"/>
              <w:rPr>
                <w:rFonts w:ascii="仿宋" w:hAnsi="仿宋" w:eastAsia="仿宋" w:cs="仿宋"/>
                <w:sz w:val="24"/>
                <w:szCs w:val="24"/>
              </w:rPr>
            </w:pPr>
          </w:p>
          <w:p w14:paraId="19790B55">
            <w:pPr>
              <w:spacing w:before="91"/>
              <w:ind w:left="163"/>
              <w:rPr>
                <w:rFonts w:ascii="仿宋" w:hAnsi="仿宋" w:eastAsia="仿宋" w:cs="仿宋"/>
                <w:sz w:val="24"/>
              </w:rPr>
            </w:pPr>
            <w:r>
              <w:rPr>
                <w:rFonts w:hint="eastAsia" w:ascii="仿宋" w:hAnsi="仿宋" w:eastAsia="仿宋" w:cs="仿宋"/>
                <w:spacing w:val="-8"/>
                <w:sz w:val="24"/>
              </w:rPr>
              <w:t>16</w:t>
            </w:r>
          </w:p>
        </w:tc>
        <w:tc>
          <w:tcPr>
            <w:tcW w:w="866" w:type="dxa"/>
            <w:vMerge w:val="restart"/>
            <w:tcBorders>
              <w:bottom w:val="nil"/>
            </w:tcBorders>
          </w:tcPr>
          <w:p w14:paraId="53B4750C">
            <w:pPr>
              <w:pStyle w:val="32"/>
              <w:spacing w:line="281" w:lineRule="auto"/>
              <w:rPr>
                <w:rFonts w:ascii="仿宋" w:hAnsi="仿宋" w:eastAsia="仿宋" w:cs="仿宋"/>
                <w:sz w:val="24"/>
                <w:szCs w:val="24"/>
                <w:lang w:eastAsia="zh-CN"/>
              </w:rPr>
            </w:pPr>
          </w:p>
          <w:p w14:paraId="4CFB3DE7">
            <w:pPr>
              <w:pStyle w:val="32"/>
              <w:spacing w:line="282" w:lineRule="auto"/>
              <w:rPr>
                <w:rFonts w:ascii="仿宋" w:hAnsi="仿宋" w:eastAsia="仿宋" w:cs="仿宋"/>
                <w:sz w:val="24"/>
                <w:szCs w:val="24"/>
                <w:lang w:eastAsia="zh-CN"/>
              </w:rPr>
            </w:pPr>
          </w:p>
          <w:p w14:paraId="5D829A03">
            <w:pPr>
              <w:pStyle w:val="32"/>
              <w:spacing w:line="282" w:lineRule="auto"/>
              <w:rPr>
                <w:rFonts w:ascii="仿宋" w:hAnsi="仿宋" w:eastAsia="仿宋" w:cs="仿宋"/>
                <w:sz w:val="24"/>
                <w:szCs w:val="24"/>
                <w:lang w:eastAsia="zh-CN"/>
              </w:rPr>
            </w:pPr>
          </w:p>
          <w:p w14:paraId="765B4FC9">
            <w:pPr>
              <w:pStyle w:val="32"/>
              <w:spacing w:line="282" w:lineRule="auto"/>
              <w:rPr>
                <w:rFonts w:ascii="仿宋" w:hAnsi="仿宋" w:eastAsia="仿宋" w:cs="仿宋"/>
                <w:sz w:val="24"/>
                <w:szCs w:val="24"/>
                <w:lang w:eastAsia="zh-CN"/>
              </w:rPr>
            </w:pPr>
          </w:p>
          <w:p w14:paraId="2810C509">
            <w:pPr>
              <w:spacing w:before="91" w:line="412" w:lineRule="auto"/>
              <w:ind w:left="17" w:right="11" w:firstLine="6"/>
              <w:rPr>
                <w:rFonts w:ascii="仿宋" w:hAnsi="仿宋" w:eastAsia="仿宋" w:cs="仿宋"/>
                <w:sz w:val="24"/>
              </w:rPr>
            </w:pPr>
            <w:r>
              <w:rPr>
                <w:rFonts w:hint="eastAsia" w:ascii="仿宋" w:hAnsi="仿宋" w:eastAsia="仿宋" w:cs="仿宋"/>
                <w:spacing w:val="-5"/>
                <w:sz w:val="24"/>
              </w:rPr>
              <w:t>安全服</w:t>
            </w:r>
            <w:r>
              <w:rPr>
                <w:rFonts w:hint="eastAsia" w:ascii="仿宋" w:hAnsi="仿宋" w:eastAsia="仿宋" w:cs="仿宋"/>
                <w:spacing w:val="-3"/>
                <w:sz w:val="24"/>
              </w:rPr>
              <w:t>务（云平台满足信息安全等级保护三级要</w:t>
            </w:r>
            <w:r>
              <w:rPr>
                <w:rFonts w:hint="eastAsia" w:ascii="仿宋" w:hAnsi="仿宋" w:eastAsia="仿宋" w:cs="仿宋"/>
                <w:spacing w:val="57"/>
                <w:sz w:val="24"/>
              </w:rPr>
              <w:t>求）</w:t>
            </w:r>
          </w:p>
        </w:tc>
        <w:tc>
          <w:tcPr>
            <w:tcW w:w="2464" w:type="dxa"/>
          </w:tcPr>
          <w:p w14:paraId="2663BD38">
            <w:pPr>
              <w:spacing w:before="188" w:line="219" w:lineRule="auto"/>
              <w:ind w:left="542"/>
              <w:rPr>
                <w:rFonts w:ascii="仿宋" w:hAnsi="仿宋" w:eastAsia="仿宋" w:cs="仿宋"/>
                <w:sz w:val="24"/>
              </w:rPr>
            </w:pPr>
            <w:r>
              <w:rPr>
                <w:rFonts w:hint="eastAsia" w:ascii="仿宋" w:hAnsi="仿宋" w:eastAsia="仿宋" w:cs="仿宋"/>
                <w:spacing w:val="-2"/>
                <w:sz w:val="24"/>
              </w:rPr>
              <w:t>堡垒机服务</w:t>
            </w:r>
          </w:p>
        </w:tc>
        <w:tc>
          <w:tcPr>
            <w:tcW w:w="2759" w:type="dxa"/>
            <w:tcBorders>
              <w:right w:val="single" w:color="000000" w:sz="4" w:space="0"/>
            </w:tcBorders>
          </w:tcPr>
          <w:p w14:paraId="5B5EC3BE">
            <w:pPr>
              <w:spacing w:before="188" w:line="220" w:lineRule="auto"/>
              <w:ind w:left="618"/>
              <w:rPr>
                <w:rFonts w:ascii="仿宋" w:hAnsi="仿宋" w:eastAsia="仿宋" w:cs="仿宋"/>
                <w:sz w:val="24"/>
              </w:rPr>
            </w:pPr>
            <w:r>
              <w:rPr>
                <w:rFonts w:hint="eastAsia" w:ascii="仿宋" w:hAnsi="仿宋" w:eastAsia="仿宋" w:cs="仿宋"/>
                <w:spacing w:val="-6"/>
                <w:sz w:val="24"/>
              </w:rPr>
              <w:t>满足</w:t>
            </w:r>
            <w:r>
              <w:rPr>
                <w:rFonts w:hint="eastAsia" w:ascii="仿宋" w:hAnsi="仿宋" w:eastAsia="仿宋" w:cs="仿宋"/>
                <w:spacing w:val="-54"/>
                <w:sz w:val="24"/>
              </w:rPr>
              <w:t xml:space="preserve"> </w:t>
            </w:r>
            <w:r>
              <w:rPr>
                <w:rFonts w:hint="eastAsia" w:ascii="仿宋" w:hAnsi="仿宋" w:eastAsia="仿宋" w:cs="仿宋"/>
                <w:spacing w:val="-6"/>
                <w:sz w:val="24"/>
              </w:rPr>
              <w:t>50</w:t>
            </w:r>
            <w:r>
              <w:rPr>
                <w:rFonts w:hint="eastAsia" w:ascii="仿宋" w:hAnsi="仿宋" w:eastAsia="仿宋" w:cs="仿宋"/>
                <w:spacing w:val="-51"/>
                <w:sz w:val="24"/>
              </w:rPr>
              <w:t xml:space="preserve"> </w:t>
            </w:r>
            <w:r>
              <w:rPr>
                <w:rFonts w:hint="eastAsia" w:ascii="仿宋" w:hAnsi="仿宋" w:eastAsia="仿宋" w:cs="仿宋"/>
                <w:spacing w:val="-6"/>
                <w:sz w:val="24"/>
              </w:rPr>
              <w:t>并发</w:t>
            </w:r>
          </w:p>
        </w:tc>
        <w:tc>
          <w:tcPr>
            <w:tcW w:w="864" w:type="dxa"/>
            <w:vMerge w:val="restart"/>
            <w:tcBorders>
              <w:left w:val="single" w:color="000000" w:sz="4" w:space="0"/>
              <w:bottom w:val="nil"/>
            </w:tcBorders>
          </w:tcPr>
          <w:p w14:paraId="5D8824EA">
            <w:pPr>
              <w:pStyle w:val="32"/>
              <w:spacing w:line="253" w:lineRule="auto"/>
              <w:rPr>
                <w:rFonts w:ascii="仿宋" w:hAnsi="仿宋" w:eastAsia="仿宋" w:cs="仿宋"/>
                <w:sz w:val="24"/>
                <w:szCs w:val="24"/>
              </w:rPr>
            </w:pPr>
          </w:p>
          <w:p w14:paraId="4AFD1D7E">
            <w:pPr>
              <w:pStyle w:val="32"/>
              <w:spacing w:line="253" w:lineRule="auto"/>
              <w:rPr>
                <w:rFonts w:ascii="仿宋" w:hAnsi="仿宋" w:eastAsia="仿宋" w:cs="仿宋"/>
                <w:sz w:val="24"/>
                <w:szCs w:val="24"/>
              </w:rPr>
            </w:pPr>
          </w:p>
          <w:p w14:paraId="6B61479B">
            <w:pPr>
              <w:pStyle w:val="32"/>
              <w:spacing w:line="253" w:lineRule="auto"/>
              <w:rPr>
                <w:rFonts w:ascii="仿宋" w:hAnsi="仿宋" w:eastAsia="仿宋" w:cs="仿宋"/>
                <w:sz w:val="24"/>
                <w:szCs w:val="24"/>
              </w:rPr>
            </w:pPr>
          </w:p>
          <w:p w14:paraId="0E05078A">
            <w:pPr>
              <w:pStyle w:val="32"/>
              <w:spacing w:line="253" w:lineRule="auto"/>
              <w:rPr>
                <w:rFonts w:ascii="仿宋" w:hAnsi="仿宋" w:eastAsia="仿宋" w:cs="仿宋"/>
                <w:sz w:val="24"/>
                <w:szCs w:val="24"/>
              </w:rPr>
            </w:pPr>
          </w:p>
          <w:p w14:paraId="71FEE0EB">
            <w:pPr>
              <w:pStyle w:val="32"/>
              <w:spacing w:line="253" w:lineRule="auto"/>
              <w:rPr>
                <w:rFonts w:ascii="仿宋" w:hAnsi="仿宋" w:eastAsia="仿宋" w:cs="仿宋"/>
                <w:sz w:val="24"/>
                <w:szCs w:val="24"/>
              </w:rPr>
            </w:pPr>
          </w:p>
          <w:p w14:paraId="5A078284">
            <w:pPr>
              <w:pStyle w:val="32"/>
              <w:spacing w:line="254" w:lineRule="auto"/>
              <w:rPr>
                <w:rFonts w:ascii="仿宋" w:hAnsi="仿宋" w:eastAsia="仿宋" w:cs="仿宋"/>
                <w:sz w:val="24"/>
                <w:szCs w:val="24"/>
              </w:rPr>
            </w:pPr>
          </w:p>
          <w:p w14:paraId="6D26F890">
            <w:pPr>
              <w:pStyle w:val="32"/>
              <w:spacing w:line="254" w:lineRule="auto"/>
              <w:rPr>
                <w:rFonts w:ascii="仿宋" w:hAnsi="仿宋" w:eastAsia="仿宋" w:cs="仿宋"/>
                <w:sz w:val="24"/>
                <w:szCs w:val="24"/>
              </w:rPr>
            </w:pPr>
          </w:p>
          <w:p w14:paraId="0B1A9AC3">
            <w:pPr>
              <w:pStyle w:val="32"/>
              <w:spacing w:line="254" w:lineRule="auto"/>
              <w:rPr>
                <w:rFonts w:ascii="仿宋" w:hAnsi="仿宋" w:eastAsia="仿宋" w:cs="仿宋"/>
                <w:sz w:val="24"/>
                <w:szCs w:val="24"/>
              </w:rPr>
            </w:pPr>
          </w:p>
          <w:p w14:paraId="16AFD46E">
            <w:pPr>
              <w:pStyle w:val="32"/>
              <w:spacing w:line="254" w:lineRule="auto"/>
              <w:rPr>
                <w:rFonts w:ascii="仿宋" w:hAnsi="仿宋" w:eastAsia="仿宋" w:cs="仿宋"/>
                <w:sz w:val="24"/>
                <w:szCs w:val="24"/>
              </w:rPr>
            </w:pPr>
          </w:p>
          <w:p w14:paraId="72752C2A">
            <w:pPr>
              <w:pStyle w:val="32"/>
              <w:spacing w:line="254" w:lineRule="auto"/>
              <w:rPr>
                <w:rFonts w:ascii="仿宋" w:hAnsi="仿宋" w:eastAsia="仿宋" w:cs="仿宋"/>
                <w:sz w:val="24"/>
                <w:szCs w:val="24"/>
              </w:rPr>
            </w:pPr>
          </w:p>
          <w:p w14:paraId="142C4DE8">
            <w:pPr>
              <w:pStyle w:val="32"/>
              <w:spacing w:line="254" w:lineRule="auto"/>
              <w:rPr>
                <w:rFonts w:ascii="仿宋" w:hAnsi="仿宋" w:eastAsia="仿宋" w:cs="仿宋"/>
                <w:sz w:val="24"/>
                <w:szCs w:val="24"/>
              </w:rPr>
            </w:pPr>
          </w:p>
          <w:p w14:paraId="02B5807F">
            <w:pPr>
              <w:pStyle w:val="32"/>
              <w:spacing w:line="254" w:lineRule="auto"/>
              <w:rPr>
                <w:rFonts w:ascii="仿宋" w:hAnsi="仿宋" w:eastAsia="仿宋" w:cs="仿宋"/>
                <w:sz w:val="24"/>
                <w:szCs w:val="24"/>
              </w:rPr>
            </w:pPr>
          </w:p>
          <w:p w14:paraId="080F38FE">
            <w:pPr>
              <w:pStyle w:val="32"/>
              <w:spacing w:line="254" w:lineRule="auto"/>
              <w:rPr>
                <w:rFonts w:ascii="仿宋" w:hAnsi="仿宋" w:eastAsia="仿宋" w:cs="仿宋"/>
                <w:sz w:val="24"/>
                <w:szCs w:val="24"/>
              </w:rPr>
            </w:pPr>
          </w:p>
          <w:p w14:paraId="4B0A2C3C">
            <w:pPr>
              <w:spacing w:before="91" w:line="221" w:lineRule="auto"/>
              <w:ind w:left="299"/>
              <w:rPr>
                <w:rFonts w:ascii="仿宋" w:hAnsi="仿宋" w:eastAsia="仿宋" w:cs="仿宋"/>
                <w:sz w:val="24"/>
              </w:rPr>
            </w:pPr>
            <w:r>
              <w:rPr>
                <w:rFonts w:hint="eastAsia" w:ascii="仿宋" w:hAnsi="仿宋" w:eastAsia="仿宋" w:cs="仿宋"/>
                <w:sz w:val="24"/>
              </w:rPr>
              <w:t>套</w:t>
            </w:r>
          </w:p>
        </w:tc>
        <w:tc>
          <w:tcPr>
            <w:tcW w:w="834" w:type="dxa"/>
            <w:vMerge w:val="restart"/>
            <w:tcBorders>
              <w:bottom w:val="nil"/>
            </w:tcBorders>
          </w:tcPr>
          <w:p w14:paraId="604FE0F6">
            <w:pPr>
              <w:pStyle w:val="32"/>
              <w:spacing w:line="253" w:lineRule="auto"/>
              <w:rPr>
                <w:rFonts w:ascii="仿宋" w:hAnsi="仿宋" w:eastAsia="仿宋" w:cs="仿宋"/>
                <w:sz w:val="24"/>
                <w:szCs w:val="24"/>
              </w:rPr>
            </w:pPr>
          </w:p>
          <w:p w14:paraId="737632DA">
            <w:pPr>
              <w:pStyle w:val="32"/>
              <w:spacing w:line="253" w:lineRule="auto"/>
              <w:rPr>
                <w:rFonts w:ascii="仿宋" w:hAnsi="仿宋" w:eastAsia="仿宋" w:cs="仿宋"/>
                <w:sz w:val="24"/>
                <w:szCs w:val="24"/>
              </w:rPr>
            </w:pPr>
          </w:p>
          <w:p w14:paraId="1889CE35">
            <w:pPr>
              <w:pStyle w:val="32"/>
              <w:spacing w:line="253" w:lineRule="auto"/>
              <w:rPr>
                <w:rFonts w:ascii="仿宋" w:hAnsi="仿宋" w:eastAsia="仿宋" w:cs="仿宋"/>
                <w:sz w:val="24"/>
                <w:szCs w:val="24"/>
              </w:rPr>
            </w:pPr>
          </w:p>
          <w:p w14:paraId="79B88837">
            <w:pPr>
              <w:pStyle w:val="32"/>
              <w:spacing w:line="253" w:lineRule="auto"/>
              <w:rPr>
                <w:rFonts w:ascii="仿宋" w:hAnsi="仿宋" w:eastAsia="仿宋" w:cs="仿宋"/>
                <w:sz w:val="24"/>
                <w:szCs w:val="24"/>
              </w:rPr>
            </w:pPr>
          </w:p>
          <w:p w14:paraId="374E9254">
            <w:pPr>
              <w:pStyle w:val="32"/>
              <w:spacing w:line="253" w:lineRule="auto"/>
              <w:rPr>
                <w:rFonts w:ascii="仿宋" w:hAnsi="仿宋" w:eastAsia="仿宋" w:cs="仿宋"/>
                <w:sz w:val="24"/>
                <w:szCs w:val="24"/>
              </w:rPr>
            </w:pPr>
          </w:p>
          <w:p w14:paraId="5C506D2A">
            <w:pPr>
              <w:pStyle w:val="32"/>
              <w:spacing w:line="254" w:lineRule="auto"/>
              <w:rPr>
                <w:rFonts w:ascii="仿宋" w:hAnsi="仿宋" w:eastAsia="仿宋" w:cs="仿宋"/>
                <w:sz w:val="24"/>
                <w:szCs w:val="24"/>
              </w:rPr>
            </w:pPr>
          </w:p>
          <w:p w14:paraId="1478DD7F">
            <w:pPr>
              <w:pStyle w:val="32"/>
              <w:spacing w:line="254" w:lineRule="auto"/>
              <w:rPr>
                <w:rFonts w:ascii="仿宋" w:hAnsi="仿宋" w:eastAsia="仿宋" w:cs="仿宋"/>
                <w:sz w:val="24"/>
                <w:szCs w:val="24"/>
              </w:rPr>
            </w:pPr>
          </w:p>
          <w:p w14:paraId="7BD60090">
            <w:pPr>
              <w:pStyle w:val="32"/>
              <w:spacing w:line="254" w:lineRule="auto"/>
              <w:rPr>
                <w:rFonts w:ascii="仿宋" w:hAnsi="仿宋" w:eastAsia="仿宋" w:cs="仿宋"/>
                <w:sz w:val="24"/>
                <w:szCs w:val="24"/>
              </w:rPr>
            </w:pPr>
          </w:p>
          <w:p w14:paraId="5BE093B0">
            <w:pPr>
              <w:pStyle w:val="32"/>
              <w:spacing w:line="254" w:lineRule="auto"/>
              <w:rPr>
                <w:rFonts w:ascii="仿宋" w:hAnsi="仿宋" w:eastAsia="仿宋" w:cs="仿宋"/>
                <w:sz w:val="24"/>
                <w:szCs w:val="24"/>
              </w:rPr>
            </w:pPr>
          </w:p>
          <w:p w14:paraId="518EBF0C">
            <w:pPr>
              <w:pStyle w:val="32"/>
              <w:spacing w:line="254" w:lineRule="auto"/>
              <w:rPr>
                <w:rFonts w:ascii="仿宋" w:hAnsi="仿宋" w:eastAsia="仿宋" w:cs="仿宋"/>
                <w:sz w:val="24"/>
                <w:szCs w:val="24"/>
              </w:rPr>
            </w:pPr>
          </w:p>
          <w:p w14:paraId="6C440FB7">
            <w:pPr>
              <w:pStyle w:val="32"/>
              <w:spacing w:line="254" w:lineRule="auto"/>
              <w:rPr>
                <w:rFonts w:ascii="仿宋" w:hAnsi="仿宋" w:eastAsia="仿宋" w:cs="仿宋"/>
                <w:sz w:val="24"/>
                <w:szCs w:val="24"/>
              </w:rPr>
            </w:pPr>
          </w:p>
          <w:p w14:paraId="0A1BCFF4">
            <w:pPr>
              <w:pStyle w:val="32"/>
              <w:spacing w:line="254" w:lineRule="auto"/>
              <w:rPr>
                <w:rFonts w:ascii="仿宋" w:hAnsi="仿宋" w:eastAsia="仿宋" w:cs="仿宋"/>
                <w:sz w:val="24"/>
                <w:szCs w:val="24"/>
              </w:rPr>
            </w:pPr>
          </w:p>
          <w:p w14:paraId="6805697A">
            <w:pPr>
              <w:pStyle w:val="32"/>
              <w:spacing w:line="254" w:lineRule="auto"/>
              <w:rPr>
                <w:rFonts w:ascii="仿宋" w:hAnsi="仿宋" w:eastAsia="仿宋" w:cs="仿宋"/>
                <w:sz w:val="24"/>
                <w:szCs w:val="24"/>
              </w:rPr>
            </w:pPr>
          </w:p>
          <w:p w14:paraId="32AC631C">
            <w:pPr>
              <w:spacing w:before="91" w:line="242" w:lineRule="auto"/>
              <w:ind w:left="376"/>
              <w:rPr>
                <w:rFonts w:ascii="仿宋" w:hAnsi="仿宋" w:eastAsia="仿宋" w:cs="仿宋"/>
                <w:sz w:val="24"/>
              </w:rPr>
            </w:pPr>
            <w:r>
              <w:rPr>
                <w:rFonts w:hint="eastAsia" w:ascii="仿宋" w:hAnsi="仿宋" w:eastAsia="仿宋" w:cs="仿宋"/>
                <w:sz w:val="24"/>
              </w:rPr>
              <w:t>1</w:t>
            </w:r>
          </w:p>
        </w:tc>
      </w:tr>
      <w:tr w14:paraId="5C09E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549" w:type="dxa"/>
            <w:vMerge w:val="continue"/>
            <w:tcBorders>
              <w:top w:val="nil"/>
              <w:bottom w:val="nil"/>
            </w:tcBorders>
          </w:tcPr>
          <w:p w14:paraId="60D0FA48">
            <w:pPr>
              <w:pStyle w:val="32"/>
              <w:rPr>
                <w:rFonts w:ascii="仿宋" w:hAnsi="仿宋" w:eastAsia="仿宋" w:cs="仿宋"/>
                <w:sz w:val="24"/>
                <w:szCs w:val="24"/>
              </w:rPr>
            </w:pPr>
          </w:p>
        </w:tc>
        <w:tc>
          <w:tcPr>
            <w:tcW w:w="866" w:type="dxa"/>
            <w:vMerge w:val="continue"/>
            <w:tcBorders>
              <w:top w:val="nil"/>
              <w:bottom w:val="nil"/>
            </w:tcBorders>
          </w:tcPr>
          <w:p w14:paraId="4C1E8308">
            <w:pPr>
              <w:pStyle w:val="32"/>
              <w:rPr>
                <w:rFonts w:ascii="仿宋" w:hAnsi="仿宋" w:eastAsia="仿宋" w:cs="仿宋"/>
                <w:sz w:val="24"/>
                <w:szCs w:val="24"/>
              </w:rPr>
            </w:pPr>
          </w:p>
        </w:tc>
        <w:tc>
          <w:tcPr>
            <w:tcW w:w="2464" w:type="dxa"/>
          </w:tcPr>
          <w:p w14:paraId="4995B2CE">
            <w:pPr>
              <w:spacing w:before="188" w:line="220" w:lineRule="auto"/>
              <w:ind w:left="258"/>
              <w:rPr>
                <w:rFonts w:ascii="仿宋" w:hAnsi="仿宋" w:eastAsia="仿宋" w:cs="仿宋"/>
                <w:sz w:val="24"/>
              </w:rPr>
            </w:pPr>
            <w:r>
              <w:rPr>
                <w:rFonts w:hint="eastAsia" w:ascii="仿宋" w:hAnsi="仿宋" w:eastAsia="仿宋" w:cs="仿宋"/>
                <w:spacing w:val="-2"/>
                <w:sz w:val="24"/>
              </w:rPr>
              <w:t>应用防火墙服务</w:t>
            </w:r>
          </w:p>
        </w:tc>
        <w:tc>
          <w:tcPr>
            <w:tcW w:w="2759" w:type="dxa"/>
            <w:tcBorders>
              <w:right w:val="single" w:color="000000" w:sz="4" w:space="0"/>
            </w:tcBorders>
          </w:tcPr>
          <w:p w14:paraId="0EF96E11">
            <w:pPr>
              <w:spacing w:before="188"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120044DD">
            <w:pPr>
              <w:pStyle w:val="32"/>
              <w:rPr>
                <w:rFonts w:ascii="仿宋" w:hAnsi="仿宋" w:eastAsia="仿宋" w:cs="仿宋"/>
                <w:sz w:val="24"/>
                <w:szCs w:val="24"/>
              </w:rPr>
            </w:pPr>
          </w:p>
        </w:tc>
        <w:tc>
          <w:tcPr>
            <w:tcW w:w="834" w:type="dxa"/>
            <w:vMerge w:val="continue"/>
            <w:tcBorders>
              <w:top w:val="nil"/>
              <w:bottom w:val="nil"/>
            </w:tcBorders>
          </w:tcPr>
          <w:p w14:paraId="2F5E9F17">
            <w:pPr>
              <w:pStyle w:val="32"/>
              <w:rPr>
                <w:rFonts w:ascii="仿宋" w:hAnsi="仿宋" w:eastAsia="仿宋" w:cs="仿宋"/>
                <w:sz w:val="24"/>
                <w:szCs w:val="24"/>
              </w:rPr>
            </w:pPr>
          </w:p>
        </w:tc>
      </w:tr>
      <w:tr w14:paraId="41CBD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49" w:type="dxa"/>
            <w:vMerge w:val="continue"/>
            <w:tcBorders>
              <w:top w:val="nil"/>
              <w:bottom w:val="nil"/>
            </w:tcBorders>
          </w:tcPr>
          <w:p w14:paraId="04415907">
            <w:pPr>
              <w:pStyle w:val="32"/>
              <w:rPr>
                <w:rFonts w:ascii="仿宋" w:hAnsi="仿宋" w:eastAsia="仿宋" w:cs="仿宋"/>
                <w:sz w:val="24"/>
                <w:szCs w:val="24"/>
              </w:rPr>
            </w:pPr>
          </w:p>
        </w:tc>
        <w:tc>
          <w:tcPr>
            <w:tcW w:w="866" w:type="dxa"/>
            <w:vMerge w:val="continue"/>
            <w:tcBorders>
              <w:top w:val="nil"/>
              <w:bottom w:val="nil"/>
            </w:tcBorders>
          </w:tcPr>
          <w:p w14:paraId="5A0114F1">
            <w:pPr>
              <w:pStyle w:val="32"/>
              <w:rPr>
                <w:rFonts w:ascii="仿宋" w:hAnsi="仿宋" w:eastAsia="仿宋" w:cs="仿宋"/>
                <w:sz w:val="24"/>
                <w:szCs w:val="24"/>
              </w:rPr>
            </w:pPr>
          </w:p>
        </w:tc>
        <w:tc>
          <w:tcPr>
            <w:tcW w:w="2464" w:type="dxa"/>
          </w:tcPr>
          <w:p w14:paraId="768D529D">
            <w:pPr>
              <w:spacing w:before="191" w:line="220" w:lineRule="auto"/>
              <w:ind w:left="127"/>
              <w:rPr>
                <w:rFonts w:ascii="仿宋" w:hAnsi="仿宋" w:eastAsia="仿宋" w:cs="仿宋"/>
                <w:sz w:val="24"/>
              </w:rPr>
            </w:pPr>
            <w:r>
              <w:rPr>
                <w:rFonts w:hint="eastAsia" w:ascii="仿宋" w:hAnsi="仿宋" w:eastAsia="仿宋" w:cs="仿宋"/>
                <w:spacing w:val="-2"/>
                <w:sz w:val="24"/>
              </w:rPr>
              <w:t>云服务器备份服务</w:t>
            </w:r>
          </w:p>
        </w:tc>
        <w:tc>
          <w:tcPr>
            <w:tcW w:w="2759" w:type="dxa"/>
            <w:tcBorders>
              <w:right w:val="single" w:color="000000" w:sz="4" w:space="0"/>
            </w:tcBorders>
          </w:tcPr>
          <w:p w14:paraId="26A754E9">
            <w:pPr>
              <w:spacing w:before="190"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7C713C7E">
            <w:pPr>
              <w:pStyle w:val="32"/>
              <w:rPr>
                <w:rFonts w:ascii="仿宋" w:hAnsi="仿宋" w:eastAsia="仿宋" w:cs="仿宋"/>
                <w:sz w:val="24"/>
                <w:szCs w:val="24"/>
              </w:rPr>
            </w:pPr>
          </w:p>
        </w:tc>
        <w:tc>
          <w:tcPr>
            <w:tcW w:w="834" w:type="dxa"/>
            <w:vMerge w:val="continue"/>
            <w:tcBorders>
              <w:top w:val="nil"/>
              <w:bottom w:val="nil"/>
            </w:tcBorders>
          </w:tcPr>
          <w:p w14:paraId="1F2AA36A">
            <w:pPr>
              <w:pStyle w:val="32"/>
              <w:rPr>
                <w:rFonts w:ascii="仿宋" w:hAnsi="仿宋" w:eastAsia="仿宋" w:cs="仿宋"/>
                <w:sz w:val="24"/>
                <w:szCs w:val="24"/>
              </w:rPr>
            </w:pPr>
          </w:p>
        </w:tc>
      </w:tr>
      <w:tr w14:paraId="7791A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438C2552">
            <w:pPr>
              <w:pStyle w:val="32"/>
              <w:rPr>
                <w:rFonts w:ascii="仿宋" w:hAnsi="仿宋" w:eastAsia="仿宋" w:cs="仿宋"/>
                <w:sz w:val="24"/>
                <w:szCs w:val="24"/>
              </w:rPr>
            </w:pPr>
          </w:p>
        </w:tc>
        <w:tc>
          <w:tcPr>
            <w:tcW w:w="866" w:type="dxa"/>
            <w:vMerge w:val="continue"/>
            <w:tcBorders>
              <w:top w:val="nil"/>
              <w:bottom w:val="nil"/>
            </w:tcBorders>
          </w:tcPr>
          <w:p w14:paraId="728098AC">
            <w:pPr>
              <w:pStyle w:val="32"/>
              <w:rPr>
                <w:rFonts w:ascii="仿宋" w:hAnsi="仿宋" w:eastAsia="仿宋" w:cs="仿宋"/>
                <w:sz w:val="24"/>
                <w:szCs w:val="24"/>
              </w:rPr>
            </w:pPr>
          </w:p>
        </w:tc>
        <w:tc>
          <w:tcPr>
            <w:tcW w:w="2464" w:type="dxa"/>
          </w:tcPr>
          <w:p w14:paraId="4A6DEF2D">
            <w:pPr>
              <w:spacing w:before="188" w:line="220" w:lineRule="auto"/>
              <w:ind w:left="125"/>
              <w:rPr>
                <w:rFonts w:ascii="仿宋" w:hAnsi="仿宋" w:eastAsia="仿宋" w:cs="仿宋"/>
                <w:sz w:val="24"/>
              </w:rPr>
            </w:pPr>
            <w:r>
              <w:rPr>
                <w:rFonts w:hint="eastAsia" w:ascii="仿宋" w:hAnsi="仿宋" w:eastAsia="仿宋" w:cs="仿宋"/>
                <w:spacing w:val="-2"/>
                <w:sz w:val="24"/>
              </w:rPr>
              <w:t>杀毒软件安全服务</w:t>
            </w:r>
          </w:p>
        </w:tc>
        <w:tc>
          <w:tcPr>
            <w:tcW w:w="2759" w:type="dxa"/>
            <w:tcBorders>
              <w:right w:val="single" w:color="000000" w:sz="4" w:space="0"/>
            </w:tcBorders>
          </w:tcPr>
          <w:p w14:paraId="767D7260">
            <w:pPr>
              <w:spacing w:before="188"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4599D5B2">
            <w:pPr>
              <w:pStyle w:val="32"/>
              <w:rPr>
                <w:rFonts w:ascii="仿宋" w:hAnsi="仿宋" w:eastAsia="仿宋" w:cs="仿宋"/>
                <w:sz w:val="24"/>
                <w:szCs w:val="24"/>
              </w:rPr>
            </w:pPr>
          </w:p>
        </w:tc>
        <w:tc>
          <w:tcPr>
            <w:tcW w:w="834" w:type="dxa"/>
            <w:vMerge w:val="continue"/>
            <w:tcBorders>
              <w:top w:val="nil"/>
              <w:bottom w:val="nil"/>
            </w:tcBorders>
          </w:tcPr>
          <w:p w14:paraId="39A7DB37">
            <w:pPr>
              <w:pStyle w:val="32"/>
              <w:rPr>
                <w:rFonts w:ascii="仿宋" w:hAnsi="仿宋" w:eastAsia="仿宋" w:cs="仿宋"/>
                <w:sz w:val="24"/>
                <w:szCs w:val="24"/>
              </w:rPr>
            </w:pPr>
          </w:p>
        </w:tc>
      </w:tr>
      <w:tr w14:paraId="23B44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29B6B818">
            <w:pPr>
              <w:pStyle w:val="32"/>
              <w:rPr>
                <w:rFonts w:ascii="仿宋" w:hAnsi="仿宋" w:eastAsia="仿宋" w:cs="仿宋"/>
                <w:sz w:val="24"/>
                <w:szCs w:val="24"/>
              </w:rPr>
            </w:pPr>
          </w:p>
        </w:tc>
        <w:tc>
          <w:tcPr>
            <w:tcW w:w="866" w:type="dxa"/>
            <w:vMerge w:val="continue"/>
            <w:tcBorders>
              <w:top w:val="nil"/>
              <w:bottom w:val="nil"/>
            </w:tcBorders>
          </w:tcPr>
          <w:p w14:paraId="61C127F0">
            <w:pPr>
              <w:pStyle w:val="32"/>
              <w:rPr>
                <w:rFonts w:ascii="仿宋" w:hAnsi="仿宋" w:eastAsia="仿宋" w:cs="仿宋"/>
                <w:sz w:val="24"/>
                <w:szCs w:val="24"/>
              </w:rPr>
            </w:pPr>
          </w:p>
        </w:tc>
        <w:tc>
          <w:tcPr>
            <w:tcW w:w="2464" w:type="dxa"/>
          </w:tcPr>
          <w:p w14:paraId="4A261D5F">
            <w:pPr>
              <w:spacing w:before="189" w:line="220" w:lineRule="auto"/>
              <w:ind w:left="400"/>
              <w:rPr>
                <w:rFonts w:ascii="仿宋" w:hAnsi="仿宋" w:eastAsia="仿宋" w:cs="仿宋"/>
                <w:sz w:val="24"/>
              </w:rPr>
            </w:pPr>
            <w:r>
              <w:rPr>
                <w:rFonts w:hint="eastAsia" w:ascii="仿宋" w:hAnsi="仿宋" w:eastAsia="仿宋" w:cs="仿宋"/>
                <w:spacing w:val="-2"/>
                <w:sz w:val="24"/>
              </w:rPr>
              <w:t>漏洞扫描服务</w:t>
            </w:r>
          </w:p>
        </w:tc>
        <w:tc>
          <w:tcPr>
            <w:tcW w:w="2759" w:type="dxa"/>
            <w:tcBorders>
              <w:right w:val="single" w:color="000000" w:sz="4" w:space="0"/>
            </w:tcBorders>
          </w:tcPr>
          <w:p w14:paraId="334190AA">
            <w:pPr>
              <w:spacing w:before="189"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7557AAB6">
            <w:pPr>
              <w:pStyle w:val="32"/>
              <w:rPr>
                <w:rFonts w:ascii="仿宋" w:hAnsi="仿宋" w:eastAsia="仿宋" w:cs="仿宋"/>
                <w:sz w:val="24"/>
                <w:szCs w:val="24"/>
              </w:rPr>
            </w:pPr>
          </w:p>
        </w:tc>
        <w:tc>
          <w:tcPr>
            <w:tcW w:w="834" w:type="dxa"/>
            <w:vMerge w:val="continue"/>
            <w:tcBorders>
              <w:top w:val="nil"/>
              <w:bottom w:val="nil"/>
            </w:tcBorders>
          </w:tcPr>
          <w:p w14:paraId="3F3D09F8">
            <w:pPr>
              <w:pStyle w:val="32"/>
              <w:rPr>
                <w:rFonts w:ascii="仿宋" w:hAnsi="仿宋" w:eastAsia="仿宋" w:cs="仿宋"/>
                <w:sz w:val="24"/>
                <w:szCs w:val="24"/>
              </w:rPr>
            </w:pPr>
          </w:p>
        </w:tc>
      </w:tr>
      <w:tr w14:paraId="67FF9C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552298B9">
            <w:pPr>
              <w:pStyle w:val="32"/>
              <w:rPr>
                <w:rFonts w:ascii="仿宋" w:hAnsi="仿宋" w:eastAsia="仿宋" w:cs="仿宋"/>
                <w:sz w:val="24"/>
                <w:szCs w:val="24"/>
              </w:rPr>
            </w:pPr>
          </w:p>
        </w:tc>
        <w:tc>
          <w:tcPr>
            <w:tcW w:w="866" w:type="dxa"/>
            <w:vMerge w:val="continue"/>
            <w:tcBorders>
              <w:top w:val="nil"/>
              <w:bottom w:val="nil"/>
            </w:tcBorders>
          </w:tcPr>
          <w:p w14:paraId="2B49C38E">
            <w:pPr>
              <w:pStyle w:val="32"/>
              <w:rPr>
                <w:rFonts w:ascii="仿宋" w:hAnsi="仿宋" w:eastAsia="仿宋" w:cs="仿宋"/>
                <w:sz w:val="24"/>
                <w:szCs w:val="24"/>
              </w:rPr>
            </w:pPr>
          </w:p>
        </w:tc>
        <w:tc>
          <w:tcPr>
            <w:tcW w:w="2464" w:type="dxa"/>
          </w:tcPr>
          <w:p w14:paraId="47DFE9F7">
            <w:pPr>
              <w:spacing w:before="190" w:line="220" w:lineRule="auto"/>
              <w:ind w:left="118"/>
              <w:rPr>
                <w:rFonts w:ascii="仿宋" w:hAnsi="仿宋" w:eastAsia="仿宋" w:cs="仿宋"/>
                <w:sz w:val="24"/>
              </w:rPr>
            </w:pPr>
            <w:r>
              <w:rPr>
                <w:rFonts w:hint="eastAsia" w:ascii="仿宋" w:hAnsi="仿宋" w:eastAsia="仿宋" w:cs="仿宋"/>
                <w:spacing w:val="-1"/>
                <w:sz w:val="24"/>
              </w:rPr>
              <w:t>入侵防御安全服务</w:t>
            </w:r>
          </w:p>
        </w:tc>
        <w:tc>
          <w:tcPr>
            <w:tcW w:w="2759" w:type="dxa"/>
            <w:tcBorders>
              <w:right w:val="single" w:color="000000" w:sz="4" w:space="0"/>
            </w:tcBorders>
          </w:tcPr>
          <w:p w14:paraId="741F783A">
            <w:pPr>
              <w:spacing w:before="189"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76543E8E">
            <w:pPr>
              <w:pStyle w:val="32"/>
              <w:rPr>
                <w:rFonts w:ascii="仿宋" w:hAnsi="仿宋" w:eastAsia="仿宋" w:cs="仿宋"/>
                <w:sz w:val="24"/>
                <w:szCs w:val="24"/>
              </w:rPr>
            </w:pPr>
          </w:p>
        </w:tc>
        <w:tc>
          <w:tcPr>
            <w:tcW w:w="834" w:type="dxa"/>
            <w:vMerge w:val="continue"/>
            <w:tcBorders>
              <w:top w:val="nil"/>
              <w:bottom w:val="nil"/>
            </w:tcBorders>
          </w:tcPr>
          <w:p w14:paraId="18F0C699">
            <w:pPr>
              <w:pStyle w:val="32"/>
              <w:rPr>
                <w:rFonts w:ascii="仿宋" w:hAnsi="仿宋" w:eastAsia="仿宋" w:cs="仿宋"/>
                <w:sz w:val="24"/>
                <w:szCs w:val="24"/>
              </w:rPr>
            </w:pPr>
          </w:p>
        </w:tc>
      </w:tr>
      <w:tr w14:paraId="284D4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5" w:hRule="atLeast"/>
        </w:trPr>
        <w:tc>
          <w:tcPr>
            <w:tcW w:w="549" w:type="dxa"/>
            <w:vMerge w:val="continue"/>
            <w:tcBorders>
              <w:top w:val="nil"/>
              <w:bottom w:val="nil"/>
            </w:tcBorders>
          </w:tcPr>
          <w:p w14:paraId="54256CD7">
            <w:pPr>
              <w:pStyle w:val="32"/>
              <w:rPr>
                <w:rFonts w:ascii="仿宋" w:hAnsi="仿宋" w:eastAsia="仿宋" w:cs="仿宋"/>
                <w:sz w:val="24"/>
                <w:szCs w:val="24"/>
              </w:rPr>
            </w:pPr>
          </w:p>
        </w:tc>
        <w:tc>
          <w:tcPr>
            <w:tcW w:w="866" w:type="dxa"/>
            <w:vMerge w:val="continue"/>
            <w:tcBorders>
              <w:top w:val="nil"/>
              <w:bottom w:val="nil"/>
            </w:tcBorders>
          </w:tcPr>
          <w:p w14:paraId="3ACD66F9">
            <w:pPr>
              <w:pStyle w:val="32"/>
              <w:rPr>
                <w:rFonts w:ascii="仿宋" w:hAnsi="仿宋" w:eastAsia="仿宋" w:cs="仿宋"/>
                <w:sz w:val="24"/>
                <w:szCs w:val="24"/>
              </w:rPr>
            </w:pPr>
          </w:p>
        </w:tc>
        <w:tc>
          <w:tcPr>
            <w:tcW w:w="2464" w:type="dxa"/>
          </w:tcPr>
          <w:p w14:paraId="74F42363">
            <w:pPr>
              <w:spacing w:before="190" w:line="351" w:lineRule="auto"/>
              <w:ind w:left="1101" w:right="108" w:hanging="982"/>
              <w:rPr>
                <w:rFonts w:ascii="仿宋" w:hAnsi="仿宋" w:eastAsia="仿宋" w:cs="仿宋"/>
                <w:sz w:val="24"/>
              </w:rPr>
            </w:pPr>
            <w:r>
              <w:rPr>
                <w:rFonts w:hint="eastAsia" w:ascii="仿宋" w:hAnsi="仿宋" w:eastAsia="仿宋" w:cs="仿宋"/>
                <w:spacing w:val="-2"/>
                <w:sz w:val="24"/>
              </w:rPr>
              <w:t>态势感知云安全服</w:t>
            </w:r>
            <w:r>
              <w:rPr>
                <w:rFonts w:hint="eastAsia" w:ascii="仿宋" w:hAnsi="仿宋" w:eastAsia="仿宋" w:cs="仿宋"/>
                <w:sz w:val="24"/>
              </w:rPr>
              <w:t>务</w:t>
            </w:r>
          </w:p>
        </w:tc>
        <w:tc>
          <w:tcPr>
            <w:tcW w:w="2759" w:type="dxa"/>
            <w:tcBorders>
              <w:right w:val="single" w:color="000000" w:sz="4" w:space="0"/>
            </w:tcBorders>
          </w:tcPr>
          <w:p w14:paraId="54FE915D">
            <w:pPr>
              <w:pStyle w:val="32"/>
              <w:spacing w:line="409" w:lineRule="auto"/>
              <w:rPr>
                <w:rFonts w:ascii="仿宋" w:hAnsi="仿宋" w:eastAsia="仿宋" w:cs="仿宋"/>
                <w:sz w:val="24"/>
                <w:szCs w:val="24"/>
              </w:rPr>
            </w:pPr>
          </w:p>
          <w:p w14:paraId="451B7520">
            <w:pPr>
              <w:spacing w:before="91"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49692C62">
            <w:pPr>
              <w:pStyle w:val="32"/>
              <w:rPr>
                <w:rFonts w:ascii="仿宋" w:hAnsi="仿宋" w:eastAsia="仿宋" w:cs="仿宋"/>
                <w:sz w:val="24"/>
                <w:szCs w:val="24"/>
              </w:rPr>
            </w:pPr>
          </w:p>
        </w:tc>
        <w:tc>
          <w:tcPr>
            <w:tcW w:w="834" w:type="dxa"/>
            <w:vMerge w:val="continue"/>
            <w:tcBorders>
              <w:top w:val="nil"/>
              <w:bottom w:val="nil"/>
            </w:tcBorders>
          </w:tcPr>
          <w:p w14:paraId="62D88AAF">
            <w:pPr>
              <w:pStyle w:val="32"/>
              <w:rPr>
                <w:rFonts w:ascii="仿宋" w:hAnsi="仿宋" w:eastAsia="仿宋" w:cs="仿宋"/>
                <w:sz w:val="24"/>
                <w:szCs w:val="24"/>
              </w:rPr>
            </w:pPr>
          </w:p>
        </w:tc>
      </w:tr>
      <w:tr w14:paraId="057DD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549" w:type="dxa"/>
            <w:vMerge w:val="continue"/>
            <w:tcBorders>
              <w:top w:val="nil"/>
              <w:bottom w:val="nil"/>
            </w:tcBorders>
          </w:tcPr>
          <w:p w14:paraId="37E9B3F2">
            <w:pPr>
              <w:pStyle w:val="32"/>
              <w:rPr>
                <w:rFonts w:ascii="仿宋" w:hAnsi="仿宋" w:eastAsia="仿宋" w:cs="仿宋"/>
                <w:sz w:val="24"/>
                <w:szCs w:val="24"/>
              </w:rPr>
            </w:pPr>
          </w:p>
        </w:tc>
        <w:tc>
          <w:tcPr>
            <w:tcW w:w="866" w:type="dxa"/>
            <w:vMerge w:val="continue"/>
            <w:tcBorders>
              <w:top w:val="nil"/>
              <w:bottom w:val="nil"/>
            </w:tcBorders>
          </w:tcPr>
          <w:p w14:paraId="1BA90D01">
            <w:pPr>
              <w:pStyle w:val="32"/>
              <w:rPr>
                <w:rFonts w:ascii="仿宋" w:hAnsi="仿宋" w:eastAsia="仿宋" w:cs="仿宋"/>
                <w:sz w:val="24"/>
                <w:szCs w:val="24"/>
              </w:rPr>
            </w:pPr>
          </w:p>
        </w:tc>
        <w:tc>
          <w:tcPr>
            <w:tcW w:w="2464" w:type="dxa"/>
          </w:tcPr>
          <w:p w14:paraId="3F649AC8">
            <w:pPr>
              <w:spacing w:before="190" w:line="220" w:lineRule="auto"/>
              <w:ind w:left="261"/>
              <w:rPr>
                <w:rFonts w:ascii="仿宋" w:hAnsi="仿宋" w:eastAsia="仿宋" w:cs="仿宋"/>
                <w:sz w:val="24"/>
              </w:rPr>
            </w:pPr>
            <w:r>
              <w:rPr>
                <w:rFonts w:hint="eastAsia" w:ascii="仿宋" w:hAnsi="仿宋" w:eastAsia="仿宋" w:cs="仿宋"/>
                <w:spacing w:val="-2"/>
                <w:sz w:val="24"/>
              </w:rPr>
              <w:t>数据库审计服务</w:t>
            </w:r>
          </w:p>
        </w:tc>
        <w:tc>
          <w:tcPr>
            <w:tcW w:w="2759" w:type="dxa"/>
            <w:tcBorders>
              <w:right w:val="single" w:color="000000" w:sz="4" w:space="0"/>
            </w:tcBorders>
          </w:tcPr>
          <w:p w14:paraId="1192C612">
            <w:pPr>
              <w:spacing w:before="190"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46C56B18">
            <w:pPr>
              <w:pStyle w:val="32"/>
              <w:rPr>
                <w:rFonts w:ascii="仿宋" w:hAnsi="仿宋" w:eastAsia="仿宋" w:cs="仿宋"/>
                <w:sz w:val="24"/>
                <w:szCs w:val="24"/>
              </w:rPr>
            </w:pPr>
          </w:p>
        </w:tc>
        <w:tc>
          <w:tcPr>
            <w:tcW w:w="834" w:type="dxa"/>
            <w:vMerge w:val="continue"/>
            <w:tcBorders>
              <w:top w:val="nil"/>
              <w:bottom w:val="nil"/>
            </w:tcBorders>
          </w:tcPr>
          <w:p w14:paraId="1EAA474C">
            <w:pPr>
              <w:pStyle w:val="32"/>
              <w:rPr>
                <w:rFonts w:ascii="仿宋" w:hAnsi="仿宋" w:eastAsia="仿宋" w:cs="仿宋"/>
                <w:sz w:val="24"/>
                <w:szCs w:val="24"/>
              </w:rPr>
            </w:pPr>
          </w:p>
        </w:tc>
      </w:tr>
      <w:tr w14:paraId="0DF8B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49" w:type="dxa"/>
            <w:vMerge w:val="continue"/>
            <w:tcBorders>
              <w:top w:val="nil"/>
              <w:bottom w:val="nil"/>
            </w:tcBorders>
          </w:tcPr>
          <w:p w14:paraId="48C77E21">
            <w:pPr>
              <w:pStyle w:val="32"/>
              <w:rPr>
                <w:rFonts w:ascii="仿宋" w:hAnsi="仿宋" w:eastAsia="仿宋" w:cs="仿宋"/>
                <w:sz w:val="24"/>
                <w:szCs w:val="24"/>
              </w:rPr>
            </w:pPr>
          </w:p>
        </w:tc>
        <w:tc>
          <w:tcPr>
            <w:tcW w:w="866" w:type="dxa"/>
            <w:vMerge w:val="continue"/>
            <w:tcBorders>
              <w:top w:val="nil"/>
              <w:bottom w:val="nil"/>
            </w:tcBorders>
          </w:tcPr>
          <w:p w14:paraId="283E9F9E">
            <w:pPr>
              <w:pStyle w:val="32"/>
              <w:rPr>
                <w:rFonts w:ascii="仿宋" w:hAnsi="仿宋" w:eastAsia="仿宋" w:cs="仿宋"/>
                <w:sz w:val="24"/>
                <w:szCs w:val="24"/>
              </w:rPr>
            </w:pPr>
          </w:p>
        </w:tc>
        <w:tc>
          <w:tcPr>
            <w:tcW w:w="2464" w:type="dxa"/>
          </w:tcPr>
          <w:p w14:paraId="057E2BE5">
            <w:pPr>
              <w:spacing w:before="193" w:line="220" w:lineRule="auto"/>
              <w:ind w:left="448"/>
              <w:rPr>
                <w:rFonts w:ascii="仿宋" w:hAnsi="仿宋" w:eastAsia="仿宋" w:cs="仿宋"/>
                <w:sz w:val="24"/>
              </w:rPr>
            </w:pPr>
            <w:r>
              <w:rPr>
                <w:rFonts w:hint="eastAsia" w:ascii="仿宋" w:hAnsi="仿宋" w:eastAsia="仿宋" w:cs="仿宋"/>
                <w:spacing w:val="-10"/>
                <w:sz w:val="24"/>
              </w:rPr>
              <w:t>日志审计服务</w:t>
            </w:r>
          </w:p>
        </w:tc>
        <w:tc>
          <w:tcPr>
            <w:tcW w:w="2759" w:type="dxa"/>
            <w:tcBorders>
              <w:right w:val="single" w:color="000000" w:sz="4" w:space="0"/>
            </w:tcBorders>
          </w:tcPr>
          <w:p w14:paraId="5466AC35">
            <w:pPr>
              <w:spacing w:before="193"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01E95A0E">
            <w:pPr>
              <w:pStyle w:val="32"/>
              <w:rPr>
                <w:rFonts w:ascii="仿宋" w:hAnsi="仿宋" w:eastAsia="仿宋" w:cs="仿宋"/>
                <w:sz w:val="24"/>
                <w:szCs w:val="24"/>
              </w:rPr>
            </w:pPr>
          </w:p>
        </w:tc>
        <w:tc>
          <w:tcPr>
            <w:tcW w:w="834" w:type="dxa"/>
            <w:vMerge w:val="continue"/>
            <w:tcBorders>
              <w:top w:val="nil"/>
              <w:bottom w:val="nil"/>
            </w:tcBorders>
          </w:tcPr>
          <w:p w14:paraId="703074AB">
            <w:pPr>
              <w:pStyle w:val="32"/>
              <w:rPr>
                <w:rFonts w:ascii="仿宋" w:hAnsi="仿宋" w:eastAsia="仿宋" w:cs="仿宋"/>
                <w:sz w:val="24"/>
                <w:szCs w:val="24"/>
              </w:rPr>
            </w:pPr>
          </w:p>
        </w:tc>
      </w:tr>
      <w:tr w14:paraId="5C748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549" w:type="dxa"/>
            <w:vMerge w:val="continue"/>
            <w:tcBorders>
              <w:top w:val="nil"/>
            </w:tcBorders>
          </w:tcPr>
          <w:p w14:paraId="1A79B973">
            <w:pPr>
              <w:pStyle w:val="32"/>
              <w:rPr>
                <w:rFonts w:ascii="仿宋" w:hAnsi="仿宋" w:eastAsia="仿宋" w:cs="仿宋"/>
                <w:sz w:val="24"/>
                <w:szCs w:val="24"/>
              </w:rPr>
            </w:pPr>
          </w:p>
        </w:tc>
        <w:tc>
          <w:tcPr>
            <w:tcW w:w="866" w:type="dxa"/>
            <w:vMerge w:val="continue"/>
            <w:tcBorders>
              <w:top w:val="nil"/>
            </w:tcBorders>
          </w:tcPr>
          <w:p w14:paraId="4ACC31D1">
            <w:pPr>
              <w:pStyle w:val="32"/>
              <w:rPr>
                <w:rFonts w:ascii="仿宋" w:hAnsi="仿宋" w:eastAsia="仿宋" w:cs="仿宋"/>
                <w:sz w:val="24"/>
                <w:szCs w:val="24"/>
              </w:rPr>
            </w:pPr>
          </w:p>
        </w:tc>
        <w:tc>
          <w:tcPr>
            <w:tcW w:w="2464" w:type="dxa"/>
          </w:tcPr>
          <w:p w14:paraId="169FEBE1">
            <w:pPr>
              <w:spacing w:before="191" w:line="220" w:lineRule="auto"/>
              <w:ind w:left="9"/>
              <w:rPr>
                <w:rFonts w:ascii="仿宋" w:hAnsi="仿宋" w:eastAsia="仿宋" w:cs="仿宋"/>
                <w:sz w:val="24"/>
              </w:rPr>
            </w:pPr>
            <w:r>
              <w:rPr>
                <w:rFonts w:hint="eastAsia" w:ascii="仿宋" w:hAnsi="仿宋" w:eastAsia="仿宋" w:cs="仿宋"/>
                <w:spacing w:val="-2"/>
                <w:sz w:val="24"/>
              </w:rPr>
              <w:t>web</w:t>
            </w:r>
            <w:r>
              <w:rPr>
                <w:rFonts w:hint="eastAsia" w:ascii="仿宋" w:hAnsi="仿宋" w:eastAsia="仿宋" w:cs="仿宋"/>
                <w:spacing w:val="-57"/>
                <w:sz w:val="24"/>
              </w:rPr>
              <w:t xml:space="preserve"> </w:t>
            </w:r>
            <w:r>
              <w:rPr>
                <w:rFonts w:hint="eastAsia" w:ascii="仿宋" w:hAnsi="仿宋" w:eastAsia="仿宋" w:cs="仿宋"/>
                <w:spacing w:val="-2"/>
                <w:sz w:val="24"/>
              </w:rPr>
              <w:t>应用防火墙服务</w:t>
            </w:r>
          </w:p>
        </w:tc>
        <w:tc>
          <w:tcPr>
            <w:tcW w:w="2759" w:type="dxa"/>
            <w:tcBorders>
              <w:right w:val="single" w:color="000000" w:sz="4" w:space="0"/>
            </w:tcBorders>
          </w:tcPr>
          <w:p w14:paraId="1028DF1F">
            <w:pPr>
              <w:spacing w:before="191" w:line="221" w:lineRule="auto"/>
              <w:ind w:left="973"/>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tcBorders>
          </w:tcPr>
          <w:p w14:paraId="0B046D93">
            <w:pPr>
              <w:pStyle w:val="32"/>
              <w:rPr>
                <w:rFonts w:ascii="仿宋" w:hAnsi="仿宋" w:eastAsia="仿宋" w:cs="仿宋"/>
                <w:sz w:val="24"/>
                <w:szCs w:val="24"/>
              </w:rPr>
            </w:pPr>
          </w:p>
        </w:tc>
        <w:tc>
          <w:tcPr>
            <w:tcW w:w="834" w:type="dxa"/>
            <w:vMerge w:val="continue"/>
            <w:tcBorders>
              <w:top w:val="nil"/>
            </w:tcBorders>
          </w:tcPr>
          <w:p w14:paraId="43EC548D">
            <w:pPr>
              <w:pStyle w:val="32"/>
              <w:rPr>
                <w:rFonts w:ascii="仿宋" w:hAnsi="仿宋" w:eastAsia="仿宋" w:cs="仿宋"/>
                <w:sz w:val="24"/>
                <w:szCs w:val="24"/>
              </w:rPr>
            </w:pPr>
          </w:p>
        </w:tc>
      </w:tr>
    </w:tbl>
    <w:p w14:paraId="7EA83E8C">
      <w:pPr>
        <w:rPr>
          <w:rFonts w:ascii="仿宋" w:hAnsi="仿宋" w:eastAsia="仿宋" w:cs="仿宋"/>
          <w:sz w:val="28"/>
          <w:szCs w:val="28"/>
        </w:rPr>
      </w:pPr>
    </w:p>
    <w:p w14:paraId="177478D3">
      <w:pPr>
        <w:rPr>
          <w:rFonts w:ascii="仿宋" w:hAnsi="仿宋" w:eastAsia="仿宋" w:cs="仿宋"/>
          <w:sz w:val="28"/>
          <w:szCs w:val="28"/>
        </w:rPr>
        <w:sectPr>
          <w:footerReference r:id="rId7" w:type="default"/>
          <w:pgSz w:w="11907" w:h="16839"/>
          <w:pgMar w:top="1431" w:right="1774" w:bottom="1905" w:left="1785" w:header="0" w:footer="1671" w:gutter="0"/>
          <w:cols w:space="720" w:num="1"/>
        </w:sectPr>
      </w:pPr>
    </w:p>
    <w:p w14:paraId="6A4BE2C8">
      <w:pPr>
        <w:pStyle w:val="8"/>
        <w:spacing w:before="180" w:line="220" w:lineRule="auto"/>
        <w:ind w:left="131"/>
        <w:rPr>
          <w:rFonts w:ascii="仿宋" w:hAnsi="仿宋" w:eastAsia="仿宋" w:cs="仿宋"/>
          <w:sz w:val="28"/>
          <w:szCs w:val="28"/>
        </w:rPr>
      </w:pPr>
      <w:r>
        <w:rPr>
          <w:rFonts w:hint="eastAsia" w:ascii="仿宋" w:hAnsi="仿宋" w:eastAsia="仿宋" w:cs="仿宋"/>
          <w:b/>
          <w:bCs/>
          <w:spacing w:val="-4"/>
          <w:sz w:val="28"/>
          <w:szCs w:val="28"/>
        </w:rPr>
        <w:t>云服务器需满足以下要求：</w:t>
      </w:r>
    </w:p>
    <w:p w14:paraId="7C481255">
      <w:pPr>
        <w:pStyle w:val="8"/>
        <w:spacing w:before="290" w:line="219" w:lineRule="auto"/>
        <w:ind w:left="144" w:firstLine="552" w:firstLineChars="200"/>
        <w:rPr>
          <w:rFonts w:ascii="仿宋" w:hAnsi="仿宋" w:eastAsia="仿宋" w:cs="仿宋"/>
          <w:sz w:val="28"/>
          <w:szCs w:val="28"/>
        </w:rPr>
      </w:pPr>
      <w:r>
        <w:rPr>
          <w:rFonts w:hint="eastAsia" w:ascii="仿宋" w:hAnsi="仿宋" w:eastAsia="仿宋" w:cs="仿宋"/>
          <w:spacing w:val="-2"/>
          <w:sz w:val="28"/>
          <w:szCs w:val="28"/>
        </w:rPr>
        <w:t>1.云服务商为用户云资源服务器搭建云资源专区，建设独立</w:t>
      </w:r>
      <w:r>
        <w:rPr>
          <w:rFonts w:hint="eastAsia" w:ascii="仿宋" w:hAnsi="仿宋" w:eastAsia="仿宋" w:cs="仿宋"/>
          <w:spacing w:val="-60"/>
          <w:sz w:val="28"/>
          <w:szCs w:val="28"/>
        </w:rPr>
        <w:t xml:space="preserve"> </w:t>
      </w:r>
      <w:r>
        <w:rPr>
          <w:rFonts w:hint="eastAsia" w:ascii="仿宋" w:hAnsi="仿宋" w:eastAsia="仿宋" w:cs="仿宋"/>
          <w:spacing w:val="-2"/>
          <w:sz w:val="28"/>
          <w:szCs w:val="28"/>
        </w:rPr>
        <w:t>VPC-虚拟私有云；</w:t>
      </w:r>
    </w:p>
    <w:p w14:paraId="73F4347F">
      <w:pPr>
        <w:pStyle w:val="8"/>
        <w:spacing w:before="292" w:line="411" w:lineRule="auto"/>
        <w:ind w:left="139" w:right="40" w:firstLine="548" w:firstLineChars="200"/>
        <w:rPr>
          <w:rFonts w:ascii="仿宋" w:hAnsi="仿宋" w:eastAsia="仿宋" w:cs="仿宋"/>
          <w:sz w:val="28"/>
          <w:szCs w:val="28"/>
        </w:rPr>
      </w:pPr>
      <w:r>
        <w:rPr>
          <w:rFonts w:hint="eastAsia" w:ascii="仿宋" w:hAnsi="仿宋" w:eastAsia="仿宋" w:cs="仿宋"/>
          <w:spacing w:val="-3"/>
          <w:sz w:val="28"/>
          <w:szCs w:val="28"/>
        </w:rPr>
        <w:t>2.云资源服务器基于</w:t>
      </w:r>
      <w:r>
        <w:rPr>
          <w:rFonts w:hint="eastAsia" w:ascii="仿宋" w:hAnsi="仿宋" w:eastAsia="仿宋" w:cs="仿宋"/>
          <w:spacing w:val="-56"/>
          <w:sz w:val="28"/>
          <w:szCs w:val="28"/>
        </w:rPr>
        <w:t xml:space="preserve"> </w:t>
      </w:r>
      <w:r>
        <w:rPr>
          <w:rFonts w:hint="eastAsia" w:ascii="仿宋" w:hAnsi="仿宋" w:eastAsia="仿宋" w:cs="仿宋"/>
          <w:spacing w:val="-3"/>
          <w:sz w:val="28"/>
          <w:szCs w:val="28"/>
        </w:rPr>
        <w:t>CPU</w:t>
      </w:r>
      <w:r>
        <w:rPr>
          <w:rFonts w:hint="eastAsia" w:ascii="仿宋" w:hAnsi="仿宋" w:eastAsia="仿宋" w:cs="仿宋"/>
          <w:spacing w:val="-40"/>
          <w:sz w:val="28"/>
          <w:szCs w:val="28"/>
        </w:rPr>
        <w:t xml:space="preserve"> </w:t>
      </w:r>
      <w:r>
        <w:rPr>
          <w:rFonts w:hint="eastAsia" w:ascii="仿宋" w:hAnsi="仿宋" w:eastAsia="仿宋" w:cs="仿宋"/>
          <w:spacing w:val="-3"/>
          <w:sz w:val="28"/>
          <w:szCs w:val="28"/>
        </w:rPr>
        <w:t>需支持</w:t>
      </w:r>
      <w:r>
        <w:rPr>
          <w:rFonts w:hint="eastAsia" w:ascii="仿宋" w:hAnsi="仿宋" w:eastAsia="仿宋" w:cs="仿宋"/>
          <w:spacing w:val="-64"/>
          <w:sz w:val="28"/>
          <w:szCs w:val="28"/>
        </w:rPr>
        <w:t xml:space="preserve"> </w:t>
      </w:r>
      <w:r>
        <w:rPr>
          <w:rFonts w:hint="eastAsia" w:ascii="仿宋" w:hAnsi="仿宋" w:eastAsia="仿宋" w:cs="仿宋"/>
          <w:spacing w:val="-3"/>
          <w:sz w:val="28"/>
          <w:szCs w:val="28"/>
        </w:rPr>
        <w:t>ARM</w:t>
      </w:r>
      <w:r>
        <w:rPr>
          <w:rFonts w:hint="eastAsia" w:ascii="仿宋" w:hAnsi="仿宋" w:eastAsia="仿宋" w:cs="仿宋"/>
          <w:spacing w:val="-54"/>
          <w:sz w:val="28"/>
          <w:szCs w:val="28"/>
        </w:rPr>
        <w:t xml:space="preserve"> </w:t>
      </w:r>
      <w:r>
        <w:rPr>
          <w:rFonts w:hint="eastAsia" w:ascii="仿宋" w:hAnsi="仿宋" w:eastAsia="仿宋" w:cs="仿宋"/>
          <w:spacing w:val="-3"/>
          <w:sz w:val="28"/>
          <w:szCs w:val="28"/>
        </w:rPr>
        <w:t>架构（鲲鹏、飞腾等）、X86</w:t>
      </w:r>
      <w:r>
        <w:rPr>
          <w:rFonts w:hint="eastAsia" w:ascii="仿宋" w:hAnsi="仿宋" w:eastAsia="仿宋" w:cs="仿宋"/>
          <w:spacing w:val="-55"/>
          <w:sz w:val="28"/>
          <w:szCs w:val="28"/>
        </w:rPr>
        <w:t xml:space="preserve"> </w:t>
      </w:r>
      <w:r>
        <w:rPr>
          <w:rFonts w:hint="eastAsia" w:ascii="仿宋" w:hAnsi="仿宋" w:eastAsia="仿宋" w:cs="仿宋"/>
          <w:spacing w:val="-3"/>
          <w:sz w:val="28"/>
          <w:szCs w:val="28"/>
        </w:rPr>
        <w:t>架构（</w:t>
      </w:r>
      <w:r>
        <w:rPr>
          <w:rFonts w:hint="eastAsia" w:ascii="仿宋" w:hAnsi="仿宋" w:eastAsia="仿宋" w:cs="仿宋"/>
          <w:spacing w:val="-4"/>
          <w:sz w:val="28"/>
          <w:szCs w:val="28"/>
        </w:rPr>
        <w:t>海光、</w:t>
      </w:r>
      <w:r>
        <w:rPr>
          <w:rFonts w:hint="eastAsia" w:ascii="仿宋" w:hAnsi="仿宋" w:eastAsia="仿宋" w:cs="仿宋"/>
          <w:sz w:val="28"/>
          <w:szCs w:val="28"/>
        </w:rPr>
        <w:t xml:space="preserve"> </w:t>
      </w:r>
      <w:r>
        <w:rPr>
          <w:rFonts w:hint="eastAsia" w:ascii="仿宋" w:hAnsi="仿宋" w:eastAsia="仿宋" w:cs="仿宋"/>
          <w:spacing w:val="-3"/>
          <w:sz w:val="28"/>
          <w:szCs w:val="28"/>
        </w:rPr>
        <w:t>Intel</w:t>
      </w:r>
      <w:r>
        <w:rPr>
          <w:rFonts w:hint="eastAsia" w:ascii="仿宋" w:hAnsi="仿宋" w:eastAsia="仿宋" w:cs="仿宋"/>
          <w:spacing w:val="-54"/>
          <w:sz w:val="28"/>
          <w:szCs w:val="28"/>
        </w:rPr>
        <w:t xml:space="preserve"> </w:t>
      </w:r>
      <w:r>
        <w:rPr>
          <w:rFonts w:hint="eastAsia" w:ascii="仿宋" w:hAnsi="仿宋" w:eastAsia="仿宋" w:cs="仿宋"/>
          <w:spacing w:val="-3"/>
          <w:sz w:val="28"/>
          <w:szCs w:val="28"/>
        </w:rPr>
        <w:t>等</w:t>
      </w:r>
      <w:r>
        <w:rPr>
          <w:rFonts w:hint="eastAsia" w:ascii="仿宋" w:hAnsi="仿宋" w:eastAsia="仿宋" w:cs="仿宋"/>
          <w:spacing w:val="-5"/>
          <w:sz w:val="28"/>
          <w:szCs w:val="28"/>
        </w:rPr>
        <w:t>），</w:t>
      </w:r>
      <w:r>
        <w:rPr>
          <w:rFonts w:hint="eastAsia" w:ascii="仿宋" w:hAnsi="仿宋" w:eastAsia="仿宋" w:cs="仿宋"/>
          <w:spacing w:val="-3"/>
          <w:sz w:val="28"/>
          <w:szCs w:val="28"/>
        </w:rPr>
        <w:t>用户可根据业务需求自主选择。</w:t>
      </w:r>
    </w:p>
    <w:p w14:paraId="7A8EE272">
      <w:pPr>
        <w:pStyle w:val="8"/>
        <w:spacing w:before="1" w:line="413" w:lineRule="auto"/>
        <w:ind w:left="125" w:firstLine="544" w:firstLineChars="200"/>
        <w:rPr>
          <w:del w:id="83" w:author="abc wh" w:date="2026-09-04T08:22:00Z"/>
          <w:rFonts w:ascii="仿宋" w:hAnsi="仿宋" w:eastAsia="仿宋" w:cs="仿宋"/>
          <w:spacing w:val="-1"/>
          <w:sz w:val="28"/>
          <w:szCs w:val="28"/>
          <w:shd w:val="clear" w:color="auto" w:fill="00FF00"/>
        </w:rPr>
      </w:pPr>
      <w:r>
        <w:rPr>
          <w:rFonts w:hint="eastAsia" w:ascii="仿宋" w:hAnsi="仿宋" w:eastAsia="仿宋" w:cs="仿宋"/>
          <w:spacing w:val="-4"/>
          <w:sz w:val="28"/>
          <w:szCs w:val="28"/>
        </w:rPr>
        <w:t>3.供货期限：</w:t>
      </w:r>
      <w:del w:id="84" w:author="abc wh" w:date="2026-09-04T08:22:00Z">
        <w:r>
          <w:rPr>
            <w:rFonts w:ascii="仿宋" w:hAnsi="仿宋" w:eastAsia="仿宋" w:cs="仿宋"/>
            <w:spacing w:val="-4"/>
            <w:sz w:val="28"/>
            <w:szCs w:val="28"/>
            <w:shd w:val="clear" w:color="auto" w:fill="00FF00"/>
          </w:rPr>
          <w:delText xml:space="preserve"> </w:delText>
        </w:r>
      </w:del>
    </w:p>
    <w:p w14:paraId="5692286C">
      <w:pPr>
        <w:pStyle w:val="8"/>
        <w:spacing w:before="1" w:line="413" w:lineRule="auto"/>
        <w:ind w:left="125" w:firstLine="544" w:firstLineChars="200"/>
        <w:rPr>
          <w:rFonts w:ascii="仿宋" w:hAnsi="仿宋" w:eastAsia="仿宋" w:cs="仿宋"/>
          <w:spacing w:val="-1"/>
          <w:sz w:val="28"/>
          <w:szCs w:val="28"/>
          <w:shd w:val="clear" w:color="auto" w:fill="00FF00"/>
        </w:rPr>
      </w:pPr>
      <w:bookmarkStart w:id="62" w:name="OLE_LINK2"/>
      <w:r>
        <w:rPr>
          <w:rFonts w:hint="eastAsia" w:ascii="仿宋" w:hAnsi="仿宋" w:eastAsia="仿宋" w:cs="仿宋"/>
          <w:spacing w:val="-4"/>
          <w:sz w:val="28"/>
          <w:szCs w:val="28"/>
          <w:shd w:val="clear" w:color="auto" w:fill="00FF00"/>
        </w:rPr>
        <w:t>要求云服务商在合同签订后立即提供用</w:t>
      </w:r>
      <w:r>
        <w:rPr>
          <w:rFonts w:hint="eastAsia" w:ascii="仿宋" w:hAnsi="仿宋" w:eastAsia="仿宋" w:cs="仿宋"/>
          <w:spacing w:val="-5"/>
          <w:sz w:val="28"/>
          <w:szCs w:val="28"/>
          <w:shd w:val="clear" w:color="auto" w:fill="00FF00"/>
        </w:rPr>
        <w:t>户需要的云资源，保证已运行业务的连续性和稳定性。</w:t>
      </w:r>
    </w:p>
    <w:bookmarkEnd w:id="62"/>
    <w:p w14:paraId="40259E90">
      <w:pPr>
        <w:pStyle w:val="8"/>
        <w:spacing w:before="91" w:line="220" w:lineRule="auto"/>
        <w:ind w:left="689"/>
        <w:outlineLvl w:val="1"/>
        <w:rPr>
          <w:rFonts w:ascii="仿宋" w:hAnsi="仿宋" w:eastAsia="仿宋" w:cs="仿宋"/>
          <w:sz w:val="28"/>
          <w:szCs w:val="28"/>
        </w:rPr>
      </w:pPr>
      <w:r>
        <w:rPr>
          <w:rFonts w:hint="eastAsia" w:ascii="仿宋" w:hAnsi="仿宋" w:eastAsia="仿宋" w:cs="仿宋"/>
          <w:b/>
          <w:bCs/>
          <w:spacing w:val="-5"/>
          <w:sz w:val="28"/>
          <w:szCs w:val="28"/>
        </w:rPr>
        <w:t>（二）对云服务商的要求</w:t>
      </w:r>
    </w:p>
    <w:p w14:paraId="7E40C04B">
      <w:pPr>
        <w:spacing w:before="101"/>
        <w:rPr>
          <w:rFonts w:ascii="仿宋" w:hAnsi="仿宋" w:eastAsia="仿宋" w:cs="仿宋"/>
          <w:sz w:val="28"/>
          <w:szCs w:val="28"/>
        </w:rPr>
      </w:pPr>
    </w:p>
    <w:tbl>
      <w:tblPr>
        <w:tblStyle w:val="31"/>
        <w:tblW w:w="89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2"/>
        <w:gridCol w:w="7833"/>
      </w:tblGrid>
      <w:tr w14:paraId="3958B2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152" w:type="dxa"/>
          </w:tcPr>
          <w:p w14:paraId="151DF01D">
            <w:pPr>
              <w:spacing w:before="51" w:line="203" w:lineRule="auto"/>
              <w:ind w:left="167"/>
              <w:rPr>
                <w:rFonts w:ascii="仿宋" w:hAnsi="仿宋" w:eastAsia="仿宋" w:cs="仿宋"/>
                <w:sz w:val="24"/>
              </w:rPr>
            </w:pPr>
            <w:r>
              <w:rPr>
                <w:rFonts w:hint="eastAsia" w:ascii="仿宋" w:hAnsi="仿宋" w:eastAsia="仿宋" w:cs="仿宋"/>
                <w:spacing w:val="-3"/>
                <w:sz w:val="24"/>
              </w:rPr>
              <w:t>指标项</w:t>
            </w:r>
          </w:p>
        </w:tc>
        <w:tc>
          <w:tcPr>
            <w:tcW w:w="7833" w:type="dxa"/>
          </w:tcPr>
          <w:p w14:paraId="38914D8B">
            <w:pPr>
              <w:spacing w:before="51" w:line="203" w:lineRule="auto"/>
              <w:ind w:left="3360"/>
              <w:rPr>
                <w:rFonts w:ascii="仿宋" w:hAnsi="仿宋" w:eastAsia="仿宋" w:cs="仿宋"/>
                <w:sz w:val="24"/>
              </w:rPr>
            </w:pPr>
            <w:r>
              <w:rPr>
                <w:rFonts w:hint="eastAsia" w:ascii="仿宋" w:hAnsi="仿宋" w:eastAsia="仿宋" w:cs="仿宋"/>
                <w:spacing w:val="-2"/>
                <w:sz w:val="24"/>
              </w:rPr>
              <w:t>规格要求</w:t>
            </w:r>
          </w:p>
        </w:tc>
      </w:tr>
      <w:tr w14:paraId="454AF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152" w:type="dxa"/>
          </w:tcPr>
          <w:p w14:paraId="1AC4ACA6">
            <w:pPr>
              <w:spacing w:before="47"/>
              <w:ind w:left="173" w:right="151" w:hanging="7"/>
              <w:rPr>
                <w:rFonts w:ascii="仿宋" w:hAnsi="仿宋" w:eastAsia="仿宋" w:cs="仿宋"/>
                <w:sz w:val="24"/>
              </w:rPr>
            </w:pPr>
            <w:r>
              <w:rPr>
                <w:rFonts w:hint="eastAsia" w:ascii="仿宋" w:hAnsi="仿宋" w:eastAsia="仿宋" w:cs="仿宋"/>
                <w:spacing w:val="-4"/>
                <w:sz w:val="24"/>
              </w:rPr>
              <w:t>数据中</w:t>
            </w:r>
            <w:r>
              <w:rPr>
                <w:rFonts w:hint="eastAsia" w:ascii="仿宋" w:hAnsi="仿宋" w:eastAsia="仿宋" w:cs="仿宋"/>
                <w:spacing w:val="-7"/>
                <w:sz w:val="24"/>
              </w:rPr>
              <w:t>心要求</w:t>
            </w:r>
          </w:p>
        </w:tc>
        <w:tc>
          <w:tcPr>
            <w:tcW w:w="7833" w:type="dxa"/>
          </w:tcPr>
          <w:p w14:paraId="06200F1C">
            <w:pPr>
              <w:spacing w:before="47" w:line="219" w:lineRule="auto"/>
              <w:ind w:left="111"/>
              <w:rPr>
                <w:rFonts w:ascii="仿宋" w:hAnsi="仿宋" w:eastAsia="仿宋" w:cs="仿宋"/>
                <w:sz w:val="24"/>
              </w:rPr>
            </w:pPr>
            <w:r>
              <w:rPr>
                <w:rFonts w:hint="eastAsia" w:ascii="仿宋" w:hAnsi="仿宋" w:eastAsia="仿宋" w:cs="仿宋"/>
                <w:spacing w:val="-3"/>
                <w:sz w:val="24"/>
              </w:rPr>
              <w:t>拥有</w:t>
            </w:r>
            <w:r>
              <w:rPr>
                <w:rFonts w:hint="eastAsia" w:ascii="仿宋" w:hAnsi="仿宋" w:eastAsia="仿宋" w:cs="仿宋"/>
                <w:spacing w:val="-60"/>
                <w:sz w:val="24"/>
              </w:rPr>
              <w:t xml:space="preserve"> </w:t>
            </w:r>
            <w:r>
              <w:rPr>
                <w:rFonts w:hint="eastAsia" w:ascii="仿宋" w:hAnsi="仿宋" w:eastAsia="仿宋" w:cs="仿宋"/>
                <w:spacing w:val="-3"/>
                <w:sz w:val="24"/>
              </w:rPr>
              <w:t>A</w:t>
            </w:r>
            <w:r>
              <w:rPr>
                <w:rFonts w:hint="eastAsia" w:ascii="仿宋" w:hAnsi="仿宋" w:eastAsia="仿宋" w:cs="仿宋"/>
                <w:spacing w:val="-54"/>
                <w:sz w:val="24"/>
              </w:rPr>
              <w:t xml:space="preserve"> </w:t>
            </w:r>
            <w:r>
              <w:rPr>
                <w:rFonts w:hint="eastAsia" w:ascii="仿宋" w:hAnsi="仿宋" w:eastAsia="仿宋" w:cs="仿宋"/>
                <w:spacing w:val="-3"/>
                <w:sz w:val="24"/>
              </w:rPr>
              <w:t>级大型机房；机房拥有双路</w:t>
            </w:r>
            <w:r>
              <w:rPr>
                <w:rFonts w:hint="eastAsia" w:ascii="仿宋" w:hAnsi="仿宋" w:eastAsia="仿宋" w:cs="仿宋"/>
                <w:spacing w:val="-39"/>
                <w:sz w:val="24"/>
              </w:rPr>
              <w:t xml:space="preserve"> </w:t>
            </w:r>
            <w:r>
              <w:rPr>
                <w:rFonts w:hint="eastAsia" w:ascii="仿宋" w:hAnsi="仿宋" w:eastAsia="仿宋" w:cs="仿宋"/>
                <w:spacing w:val="-3"/>
                <w:sz w:val="24"/>
              </w:rPr>
              <w:t>10KV</w:t>
            </w:r>
            <w:r>
              <w:rPr>
                <w:rFonts w:hint="eastAsia" w:ascii="仿宋" w:hAnsi="仿宋" w:eastAsia="仿宋" w:cs="仿宋"/>
                <w:spacing w:val="-51"/>
                <w:sz w:val="24"/>
              </w:rPr>
              <w:t xml:space="preserve"> </w:t>
            </w:r>
            <w:r>
              <w:rPr>
                <w:rFonts w:hint="eastAsia" w:ascii="仿宋" w:hAnsi="仿宋" w:eastAsia="仿宋" w:cs="仿宋"/>
                <w:spacing w:val="-3"/>
                <w:sz w:val="24"/>
              </w:rPr>
              <w:t>市电供给、双路</w:t>
            </w:r>
            <w:r>
              <w:rPr>
                <w:rFonts w:hint="eastAsia" w:ascii="仿宋" w:hAnsi="仿宋" w:eastAsia="仿宋" w:cs="仿宋"/>
                <w:spacing w:val="-65"/>
                <w:sz w:val="24"/>
              </w:rPr>
              <w:t xml:space="preserve"> </w:t>
            </w:r>
            <w:r>
              <w:rPr>
                <w:rFonts w:hint="eastAsia" w:ascii="仿宋" w:hAnsi="仿宋" w:eastAsia="仿宋" w:cs="仿宋"/>
                <w:spacing w:val="-3"/>
                <w:sz w:val="24"/>
              </w:rPr>
              <w:t>UPS、</w:t>
            </w:r>
          </w:p>
          <w:p w14:paraId="16F05E7F">
            <w:pPr>
              <w:spacing w:before="27" w:line="219" w:lineRule="auto"/>
              <w:ind w:left="176"/>
              <w:rPr>
                <w:rFonts w:ascii="仿宋" w:hAnsi="仿宋" w:eastAsia="仿宋" w:cs="仿宋"/>
                <w:sz w:val="24"/>
              </w:rPr>
            </w:pPr>
            <w:r>
              <w:rPr>
                <w:rFonts w:hint="eastAsia" w:ascii="仿宋" w:hAnsi="仿宋" w:eastAsia="仿宋" w:cs="仿宋"/>
                <w:spacing w:val="-1"/>
                <w:sz w:val="24"/>
              </w:rPr>
              <w:t>双柴油发电机、N+1</w:t>
            </w:r>
            <w:r>
              <w:rPr>
                <w:rFonts w:hint="eastAsia" w:ascii="仿宋" w:hAnsi="仿宋" w:eastAsia="仿宋" w:cs="仿宋"/>
                <w:spacing w:val="-50"/>
                <w:sz w:val="24"/>
              </w:rPr>
              <w:t xml:space="preserve"> </w:t>
            </w:r>
            <w:r>
              <w:rPr>
                <w:rFonts w:hint="eastAsia" w:ascii="仿宋" w:hAnsi="仿宋" w:eastAsia="仿宋" w:cs="仿宋"/>
                <w:spacing w:val="-1"/>
                <w:sz w:val="24"/>
              </w:rPr>
              <w:t>配比空调，主要设备提供现场照片；机房</w:t>
            </w:r>
          </w:p>
          <w:p w14:paraId="1E65DFE4">
            <w:pPr>
              <w:spacing w:before="27" w:line="202" w:lineRule="auto"/>
              <w:ind w:left="841"/>
              <w:rPr>
                <w:rFonts w:ascii="仿宋" w:hAnsi="仿宋" w:eastAsia="仿宋" w:cs="仿宋"/>
                <w:sz w:val="24"/>
              </w:rPr>
            </w:pPr>
            <w:r>
              <w:rPr>
                <w:rFonts w:hint="eastAsia" w:ascii="仿宋" w:hAnsi="仿宋" w:eastAsia="仿宋" w:cs="仿宋"/>
                <w:spacing w:val="-3"/>
                <w:sz w:val="24"/>
              </w:rPr>
              <w:t>满足</w:t>
            </w:r>
            <w:r>
              <w:rPr>
                <w:rFonts w:ascii="仿宋" w:hAnsi="仿宋" w:eastAsia="仿宋" w:cs="仿宋"/>
                <w:spacing w:val="-52"/>
                <w:sz w:val="24"/>
              </w:rPr>
              <w:t>3</w:t>
            </w:r>
            <w:r>
              <w:rPr>
                <w:rFonts w:hint="eastAsia" w:ascii="仿宋" w:hAnsi="仿宋" w:eastAsia="仿宋" w:cs="仿宋"/>
                <w:spacing w:val="-3"/>
                <w:sz w:val="24"/>
              </w:rPr>
              <w:t>大运营商同时接入，以提供采购合同为准。</w:t>
            </w:r>
          </w:p>
        </w:tc>
      </w:tr>
      <w:tr w14:paraId="6CA441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152" w:type="dxa"/>
            <w:vMerge w:val="restart"/>
            <w:tcBorders>
              <w:bottom w:val="nil"/>
            </w:tcBorders>
          </w:tcPr>
          <w:p w14:paraId="683316A8">
            <w:pPr>
              <w:pStyle w:val="32"/>
              <w:spacing w:line="265" w:lineRule="auto"/>
              <w:rPr>
                <w:rFonts w:ascii="仿宋" w:hAnsi="仿宋" w:eastAsia="仿宋" w:cs="仿宋"/>
                <w:sz w:val="24"/>
                <w:szCs w:val="24"/>
                <w:lang w:eastAsia="zh-CN"/>
              </w:rPr>
            </w:pPr>
          </w:p>
          <w:p w14:paraId="0AF91702">
            <w:pPr>
              <w:pStyle w:val="32"/>
              <w:spacing w:line="265" w:lineRule="auto"/>
              <w:rPr>
                <w:rFonts w:ascii="仿宋" w:hAnsi="仿宋" w:eastAsia="仿宋" w:cs="仿宋"/>
                <w:sz w:val="24"/>
                <w:szCs w:val="24"/>
                <w:lang w:eastAsia="zh-CN"/>
              </w:rPr>
            </w:pPr>
          </w:p>
          <w:p w14:paraId="10F45164">
            <w:pPr>
              <w:pStyle w:val="32"/>
              <w:spacing w:line="265" w:lineRule="auto"/>
              <w:rPr>
                <w:rFonts w:ascii="仿宋" w:hAnsi="仿宋" w:eastAsia="仿宋" w:cs="仿宋"/>
                <w:sz w:val="24"/>
                <w:szCs w:val="24"/>
                <w:lang w:eastAsia="zh-CN"/>
              </w:rPr>
            </w:pPr>
          </w:p>
          <w:p w14:paraId="07E31C82">
            <w:pPr>
              <w:pStyle w:val="32"/>
              <w:spacing w:line="265" w:lineRule="auto"/>
              <w:rPr>
                <w:rFonts w:ascii="仿宋" w:hAnsi="仿宋" w:eastAsia="仿宋" w:cs="仿宋"/>
                <w:sz w:val="24"/>
                <w:szCs w:val="24"/>
                <w:lang w:eastAsia="zh-CN"/>
              </w:rPr>
            </w:pPr>
          </w:p>
          <w:p w14:paraId="2EC95D07">
            <w:pPr>
              <w:pStyle w:val="32"/>
              <w:spacing w:line="265" w:lineRule="auto"/>
              <w:rPr>
                <w:rFonts w:ascii="仿宋" w:hAnsi="仿宋" w:eastAsia="仿宋" w:cs="仿宋"/>
                <w:sz w:val="24"/>
                <w:szCs w:val="24"/>
                <w:lang w:eastAsia="zh-CN"/>
              </w:rPr>
            </w:pPr>
          </w:p>
          <w:p w14:paraId="7E02990D">
            <w:pPr>
              <w:pStyle w:val="32"/>
              <w:spacing w:line="265" w:lineRule="auto"/>
              <w:rPr>
                <w:rFonts w:ascii="仿宋" w:hAnsi="仿宋" w:eastAsia="仿宋" w:cs="仿宋"/>
                <w:sz w:val="24"/>
                <w:szCs w:val="24"/>
                <w:lang w:eastAsia="zh-CN"/>
              </w:rPr>
            </w:pPr>
          </w:p>
          <w:p w14:paraId="44B67AD0">
            <w:pPr>
              <w:pStyle w:val="32"/>
              <w:spacing w:line="265" w:lineRule="auto"/>
              <w:rPr>
                <w:rFonts w:ascii="仿宋" w:hAnsi="仿宋" w:eastAsia="仿宋" w:cs="仿宋"/>
                <w:sz w:val="24"/>
                <w:szCs w:val="24"/>
                <w:lang w:eastAsia="zh-CN"/>
              </w:rPr>
            </w:pPr>
          </w:p>
          <w:p w14:paraId="27925767">
            <w:pPr>
              <w:pStyle w:val="32"/>
              <w:spacing w:line="266" w:lineRule="auto"/>
              <w:rPr>
                <w:rFonts w:ascii="仿宋" w:hAnsi="仿宋" w:eastAsia="仿宋" w:cs="仿宋"/>
                <w:sz w:val="24"/>
                <w:szCs w:val="24"/>
                <w:lang w:eastAsia="zh-CN"/>
              </w:rPr>
            </w:pPr>
          </w:p>
          <w:p w14:paraId="342FDC17">
            <w:pPr>
              <w:spacing w:before="91" w:line="222" w:lineRule="auto"/>
              <w:ind w:left="171"/>
              <w:rPr>
                <w:rFonts w:ascii="仿宋" w:hAnsi="仿宋" w:eastAsia="仿宋" w:cs="仿宋"/>
                <w:sz w:val="24"/>
              </w:rPr>
            </w:pPr>
            <w:r>
              <w:rPr>
                <w:rFonts w:hint="eastAsia" w:ascii="仿宋" w:hAnsi="仿宋" w:eastAsia="仿宋" w:cs="仿宋"/>
                <w:spacing w:val="-4"/>
                <w:sz w:val="24"/>
              </w:rPr>
              <w:t>云平台</w:t>
            </w:r>
          </w:p>
          <w:p w14:paraId="2B1B37BF">
            <w:pPr>
              <w:spacing w:before="23" w:line="221" w:lineRule="auto"/>
              <w:ind w:left="167"/>
              <w:rPr>
                <w:rFonts w:ascii="仿宋" w:hAnsi="仿宋" w:eastAsia="仿宋" w:cs="仿宋"/>
                <w:sz w:val="24"/>
              </w:rPr>
            </w:pPr>
            <w:r>
              <w:rPr>
                <w:rFonts w:hint="eastAsia" w:ascii="仿宋" w:hAnsi="仿宋" w:eastAsia="仿宋" w:cs="仿宋"/>
                <w:spacing w:val="-3"/>
                <w:sz w:val="24"/>
              </w:rPr>
              <w:t>建设和</w:t>
            </w:r>
          </w:p>
          <w:p w14:paraId="4E36689C">
            <w:pPr>
              <w:spacing w:before="24" w:line="220" w:lineRule="auto"/>
              <w:ind w:left="164"/>
              <w:rPr>
                <w:rFonts w:ascii="仿宋" w:hAnsi="仿宋" w:eastAsia="仿宋" w:cs="仿宋"/>
                <w:sz w:val="24"/>
              </w:rPr>
            </w:pPr>
            <w:r>
              <w:rPr>
                <w:rFonts w:hint="eastAsia" w:ascii="仿宋" w:hAnsi="仿宋" w:eastAsia="仿宋" w:cs="仿宋"/>
                <w:spacing w:val="-2"/>
                <w:sz w:val="24"/>
              </w:rPr>
              <w:t>服务要</w:t>
            </w:r>
          </w:p>
          <w:p w14:paraId="18581ACA">
            <w:pPr>
              <w:spacing w:before="27" w:line="221" w:lineRule="auto"/>
              <w:ind w:left="445"/>
              <w:rPr>
                <w:rFonts w:ascii="仿宋" w:hAnsi="仿宋" w:eastAsia="仿宋" w:cs="仿宋"/>
                <w:sz w:val="24"/>
              </w:rPr>
            </w:pPr>
            <w:r>
              <w:rPr>
                <w:rFonts w:hint="eastAsia" w:ascii="仿宋" w:hAnsi="仿宋" w:eastAsia="仿宋" w:cs="仿宋"/>
                <w:sz w:val="24"/>
              </w:rPr>
              <w:t>求</w:t>
            </w:r>
          </w:p>
        </w:tc>
        <w:tc>
          <w:tcPr>
            <w:tcW w:w="7833" w:type="dxa"/>
          </w:tcPr>
          <w:p w14:paraId="0708835D">
            <w:pPr>
              <w:spacing w:before="47" w:line="220" w:lineRule="auto"/>
              <w:ind w:left="112" w:right="114" w:hanging="2"/>
              <w:rPr>
                <w:rFonts w:ascii="仿宋" w:hAnsi="仿宋" w:eastAsia="仿宋" w:cs="仿宋"/>
                <w:sz w:val="24"/>
              </w:rPr>
            </w:pPr>
            <w:r>
              <w:rPr>
                <w:rFonts w:hint="eastAsia" w:ascii="仿宋" w:hAnsi="仿宋" w:eastAsia="仿宋" w:cs="仿宋"/>
                <w:spacing w:val="12"/>
                <w:sz w:val="24"/>
              </w:rPr>
              <w:t>平台指标要求：云服务商提供的云平台整体可用性应不低于</w:t>
            </w:r>
            <w:r>
              <w:rPr>
                <w:rFonts w:hint="eastAsia" w:ascii="仿宋" w:hAnsi="仿宋" w:eastAsia="仿宋" w:cs="仿宋"/>
                <w:spacing w:val="-1"/>
                <w:sz w:val="24"/>
              </w:rPr>
              <w:t>99.99%，数据可靠性应不低于</w:t>
            </w:r>
            <w:r>
              <w:rPr>
                <w:rFonts w:hint="eastAsia" w:ascii="仿宋" w:hAnsi="仿宋" w:eastAsia="仿宋" w:cs="仿宋"/>
                <w:spacing w:val="-58"/>
                <w:sz w:val="24"/>
              </w:rPr>
              <w:t xml:space="preserve"> </w:t>
            </w:r>
            <w:r>
              <w:rPr>
                <w:rFonts w:hint="eastAsia" w:ascii="仿宋" w:hAnsi="仿宋" w:eastAsia="仿宋" w:cs="仿宋"/>
                <w:spacing w:val="-1"/>
                <w:sz w:val="24"/>
              </w:rPr>
              <w:t>99.9999%。</w:t>
            </w:r>
          </w:p>
        </w:tc>
      </w:tr>
      <w:tr w14:paraId="06CAC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3" w:hRule="atLeast"/>
        </w:trPr>
        <w:tc>
          <w:tcPr>
            <w:tcW w:w="1152" w:type="dxa"/>
            <w:vMerge w:val="continue"/>
            <w:tcBorders>
              <w:top w:val="nil"/>
              <w:bottom w:val="nil"/>
            </w:tcBorders>
          </w:tcPr>
          <w:p w14:paraId="746A21DA">
            <w:pPr>
              <w:pStyle w:val="32"/>
              <w:rPr>
                <w:rFonts w:ascii="仿宋" w:hAnsi="仿宋" w:eastAsia="仿宋" w:cs="仿宋"/>
                <w:sz w:val="24"/>
                <w:szCs w:val="24"/>
                <w:lang w:eastAsia="zh-CN"/>
              </w:rPr>
            </w:pPr>
          </w:p>
        </w:tc>
        <w:tc>
          <w:tcPr>
            <w:tcW w:w="7833" w:type="dxa"/>
          </w:tcPr>
          <w:p w14:paraId="26A1A434">
            <w:pPr>
              <w:spacing w:before="49" w:line="237" w:lineRule="auto"/>
              <w:ind w:left="111" w:right="12" w:firstLine="7"/>
              <w:rPr>
                <w:rFonts w:ascii="仿宋" w:hAnsi="仿宋" w:eastAsia="仿宋" w:cs="仿宋"/>
                <w:sz w:val="24"/>
              </w:rPr>
            </w:pPr>
            <w:r>
              <w:rPr>
                <w:rFonts w:hint="eastAsia" w:ascii="仿宋" w:hAnsi="仿宋" w:eastAsia="仿宋" w:cs="仿宋"/>
                <w:spacing w:val="-5"/>
                <w:sz w:val="24"/>
              </w:rPr>
              <w:t>云基础设施建设要求：提供云基础设施的网络、存储</w:t>
            </w:r>
            <w:r>
              <w:rPr>
                <w:rFonts w:hint="eastAsia" w:ascii="仿宋" w:hAnsi="仿宋" w:eastAsia="仿宋" w:cs="仿宋"/>
                <w:spacing w:val="-6"/>
                <w:sz w:val="24"/>
              </w:rPr>
              <w:t>、服务器、</w:t>
            </w:r>
            <w:r>
              <w:rPr>
                <w:rFonts w:hint="eastAsia" w:ascii="仿宋" w:hAnsi="仿宋" w:eastAsia="仿宋" w:cs="仿宋"/>
                <w:spacing w:val="2"/>
                <w:sz w:val="24"/>
              </w:rPr>
              <w:t>虚拟化平台、安全服务等，云服务商需要保障</w:t>
            </w:r>
            <w:r>
              <w:rPr>
                <w:rFonts w:hint="eastAsia" w:ascii="仿宋" w:hAnsi="仿宋" w:eastAsia="仿宋" w:cs="仿宋"/>
                <w:spacing w:val="1"/>
                <w:sz w:val="24"/>
              </w:rPr>
              <w:t>基础设施资源可</w:t>
            </w:r>
            <w:r>
              <w:rPr>
                <w:rFonts w:hint="eastAsia" w:ascii="仿宋" w:hAnsi="仿宋" w:eastAsia="仿宋" w:cs="仿宋"/>
                <w:spacing w:val="-1"/>
                <w:sz w:val="24"/>
              </w:rPr>
              <w:t>扩展性，满足所有用户需求。</w:t>
            </w:r>
          </w:p>
          <w:p w14:paraId="22252A0C">
            <w:pPr>
              <w:spacing w:before="1" w:line="219" w:lineRule="auto"/>
              <w:ind w:left="125" w:right="107" w:hanging="6"/>
              <w:rPr>
                <w:rFonts w:ascii="仿宋" w:hAnsi="仿宋" w:eastAsia="仿宋" w:cs="仿宋"/>
                <w:sz w:val="24"/>
              </w:rPr>
            </w:pPr>
            <w:r>
              <w:rPr>
                <w:rFonts w:hint="eastAsia" w:ascii="仿宋" w:hAnsi="仿宋" w:eastAsia="仿宋" w:cs="仿宋"/>
                <w:spacing w:val="1"/>
                <w:sz w:val="24"/>
              </w:rPr>
              <w:t>云平台应能提供包括计算服务、存储服务、网络服务及运维保</w:t>
            </w:r>
            <w:r>
              <w:rPr>
                <w:rFonts w:hint="eastAsia" w:ascii="仿宋" w:hAnsi="仿宋" w:eastAsia="仿宋" w:cs="仿宋"/>
                <w:spacing w:val="-5"/>
                <w:sz w:val="24"/>
              </w:rPr>
              <w:t>障服务在内的服务能力。</w:t>
            </w:r>
          </w:p>
        </w:tc>
      </w:tr>
      <w:tr w14:paraId="6445F8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7" w:hRule="atLeast"/>
        </w:trPr>
        <w:tc>
          <w:tcPr>
            <w:tcW w:w="1152" w:type="dxa"/>
            <w:vMerge w:val="continue"/>
            <w:tcBorders>
              <w:top w:val="nil"/>
              <w:bottom w:val="nil"/>
            </w:tcBorders>
          </w:tcPr>
          <w:p w14:paraId="2C8C1421">
            <w:pPr>
              <w:pStyle w:val="32"/>
              <w:rPr>
                <w:rFonts w:ascii="仿宋" w:hAnsi="仿宋" w:eastAsia="仿宋" w:cs="仿宋"/>
                <w:sz w:val="24"/>
                <w:szCs w:val="24"/>
                <w:lang w:eastAsia="zh-CN"/>
              </w:rPr>
            </w:pPr>
          </w:p>
        </w:tc>
        <w:tc>
          <w:tcPr>
            <w:tcW w:w="7833" w:type="dxa"/>
          </w:tcPr>
          <w:p w14:paraId="14ED0783">
            <w:pPr>
              <w:spacing w:before="53" w:line="225" w:lineRule="auto"/>
              <w:ind w:left="114" w:right="107" w:firstLine="3"/>
              <w:rPr>
                <w:rFonts w:ascii="仿宋" w:hAnsi="仿宋" w:eastAsia="仿宋" w:cs="仿宋"/>
                <w:sz w:val="24"/>
              </w:rPr>
            </w:pPr>
            <w:r>
              <w:rPr>
                <w:rFonts w:hint="eastAsia" w:ascii="仿宋" w:hAnsi="仿宋" w:eastAsia="仿宋" w:cs="仿宋"/>
                <w:spacing w:val="1"/>
                <w:sz w:val="24"/>
              </w:rPr>
              <w:t>知识产权要求：云服务商采用的云平台软件必须满足国家在知识产权方面的有关规定和要求。云服务商云计算平台应采用成</w:t>
            </w:r>
            <w:r>
              <w:rPr>
                <w:rFonts w:hint="eastAsia" w:ascii="仿宋" w:hAnsi="仿宋" w:eastAsia="仿宋" w:cs="仿宋"/>
                <w:spacing w:val="-1"/>
                <w:sz w:val="24"/>
              </w:rPr>
              <w:t>熟稳定、安全可控的云计算平台产品。</w:t>
            </w:r>
          </w:p>
        </w:tc>
      </w:tr>
      <w:tr w14:paraId="7BFF2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3" w:hRule="atLeast"/>
        </w:trPr>
        <w:tc>
          <w:tcPr>
            <w:tcW w:w="1152" w:type="dxa"/>
            <w:vMerge w:val="continue"/>
            <w:tcBorders>
              <w:top w:val="nil"/>
            </w:tcBorders>
          </w:tcPr>
          <w:p w14:paraId="6B499476">
            <w:pPr>
              <w:pStyle w:val="32"/>
              <w:rPr>
                <w:rFonts w:ascii="仿宋" w:hAnsi="仿宋" w:eastAsia="仿宋" w:cs="仿宋"/>
                <w:sz w:val="24"/>
                <w:szCs w:val="24"/>
                <w:lang w:eastAsia="zh-CN"/>
              </w:rPr>
            </w:pPr>
          </w:p>
        </w:tc>
        <w:tc>
          <w:tcPr>
            <w:tcW w:w="7833" w:type="dxa"/>
          </w:tcPr>
          <w:p w14:paraId="00D1643D">
            <w:pPr>
              <w:spacing w:before="50" w:line="231" w:lineRule="auto"/>
              <w:ind w:left="110" w:right="12" w:firstLine="1"/>
              <w:rPr>
                <w:rFonts w:ascii="仿宋" w:hAnsi="仿宋" w:eastAsia="仿宋" w:cs="仿宋"/>
                <w:sz w:val="24"/>
              </w:rPr>
            </w:pPr>
            <w:r>
              <w:rPr>
                <w:rFonts w:hint="eastAsia" w:ascii="仿宋" w:hAnsi="仿宋" w:eastAsia="仿宋" w:cs="仿宋"/>
                <w:spacing w:val="2"/>
                <w:sz w:val="24"/>
              </w:rPr>
              <w:t>运维能力要求：云服务商需要能够对云基础设施、平</w:t>
            </w:r>
            <w:r>
              <w:rPr>
                <w:rFonts w:hint="eastAsia" w:ascii="仿宋" w:hAnsi="仿宋" w:eastAsia="仿宋" w:cs="仿宋"/>
                <w:spacing w:val="1"/>
                <w:sz w:val="24"/>
              </w:rPr>
              <w:t>台软件和</w:t>
            </w:r>
            <w:r>
              <w:rPr>
                <w:rFonts w:hint="eastAsia" w:ascii="仿宋" w:hAnsi="仿宋" w:eastAsia="仿宋" w:cs="仿宋"/>
                <w:spacing w:val="-5"/>
                <w:sz w:val="24"/>
              </w:rPr>
              <w:t>业务应用系统提供集中运维管理、监控，包括虚拟化、服务器、</w:t>
            </w:r>
            <w:r>
              <w:rPr>
                <w:rFonts w:hint="eastAsia" w:ascii="仿宋" w:hAnsi="仿宋" w:eastAsia="仿宋" w:cs="仿宋"/>
                <w:spacing w:val="2"/>
                <w:sz w:val="24"/>
              </w:rPr>
              <w:t>存储、网络、安全等，可以实现资源利用率可视</w:t>
            </w:r>
            <w:r>
              <w:rPr>
                <w:rFonts w:hint="eastAsia" w:ascii="仿宋" w:hAnsi="仿宋" w:eastAsia="仿宋" w:cs="仿宋"/>
                <w:spacing w:val="1"/>
                <w:sz w:val="24"/>
              </w:rPr>
              <w:t>化，实现对云</w:t>
            </w:r>
            <w:r>
              <w:rPr>
                <w:rFonts w:hint="eastAsia" w:ascii="仿宋" w:hAnsi="仿宋" w:eastAsia="仿宋" w:cs="仿宋"/>
                <w:sz w:val="24"/>
              </w:rPr>
              <w:t>平台中出现的事件、问题和故障定位，实现事前预测及告警、</w:t>
            </w:r>
            <w:r>
              <w:rPr>
                <w:rFonts w:hint="eastAsia" w:ascii="仿宋" w:hAnsi="仿宋" w:eastAsia="仿宋" w:cs="仿宋"/>
                <w:spacing w:val="2"/>
                <w:sz w:val="24"/>
              </w:rPr>
              <w:t>事中及时处理和事后可审计。同时免费提供全量</w:t>
            </w:r>
            <w:r>
              <w:rPr>
                <w:rFonts w:hint="eastAsia" w:ascii="仿宋" w:hAnsi="仿宋" w:eastAsia="仿宋" w:cs="仿宋"/>
                <w:spacing w:val="1"/>
                <w:sz w:val="24"/>
              </w:rPr>
              <w:t>虚拟化数据备</w:t>
            </w:r>
            <w:r>
              <w:rPr>
                <w:rFonts w:hint="eastAsia" w:ascii="仿宋" w:hAnsi="仿宋" w:eastAsia="仿宋" w:cs="仿宋"/>
                <w:spacing w:val="-13"/>
                <w:sz w:val="24"/>
              </w:rPr>
              <w:t>份。</w:t>
            </w:r>
          </w:p>
        </w:tc>
      </w:tr>
      <w:tr w14:paraId="2061C8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9" w:hRule="atLeast"/>
        </w:trPr>
        <w:tc>
          <w:tcPr>
            <w:tcW w:w="1152" w:type="dxa"/>
          </w:tcPr>
          <w:p w14:paraId="06372988">
            <w:pPr>
              <w:spacing w:before="51" w:line="222" w:lineRule="auto"/>
              <w:ind w:left="171"/>
              <w:rPr>
                <w:rFonts w:ascii="仿宋" w:hAnsi="仿宋" w:eastAsia="仿宋" w:cs="仿宋"/>
                <w:sz w:val="24"/>
              </w:rPr>
            </w:pPr>
            <w:r>
              <w:rPr>
                <w:rFonts w:hint="eastAsia" w:ascii="仿宋" w:hAnsi="仿宋" w:eastAsia="仿宋" w:cs="仿宋"/>
                <w:spacing w:val="-4"/>
                <w:sz w:val="24"/>
              </w:rPr>
              <w:t>云平台</w:t>
            </w:r>
          </w:p>
          <w:p w14:paraId="0D40F83D">
            <w:pPr>
              <w:spacing w:before="23" w:line="221" w:lineRule="auto"/>
              <w:ind w:left="169"/>
              <w:rPr>
                <w:rFonts w:ascii="仿宋" w:hAnsi="仿宋" w:eastAsia="仿宋" w:cs="仿宋"/>
                <w:sz w:val="24"/>
              </w:rPr>
            </w:pPr>
            <w:r>
              <w:rPr>
                <w:rFonts w:hint="eastAsia" w:ascii="仿宋" w:hAnsi="仿宋" w:eastAsia="仿宋" w:cs="仿宋"/>
                <w:spacing w:val="-4"/>
                <w:sz w:val="24"/>
              </w:rPr>
              <w:t>安全保</w:t>
            </w:r>
          </w:p>
          <w:p w14:paraId="107FE79F">
            <w:pPr>
              <w:spacing w:before="24" w:line="203" w:lineRule="auto"/>
              <w:ind w:left="178"/>
              <w:rPr>
                <w:rFonts w:ascii="仿宋" w:hAnsi="仿宋" w:eastAsia="仿宋" w:cs="仿宋"/>
                <w:sz w:val="24"/>
              </w:rPr>
            </w:pPr>
            <w:r>
              <w:rPr>
                <w:rFonts w:hint="eastAsia" w:ascii="仿宋" w:hAnsi="仿宋" w:eastAsia="仿宋" w:cs="仿宋"/>
                <w:spacing w:val="-6"/>
                <w:sz w:val="24"/>
              </w:rPr>
              <w:t>障要求</w:t>
            </w:r>
          </w:p>
        </w:tc>
        <w:tc>
          <w:tcPr>
            <w:tcW w:w="7833" w:type="dxa"/>
          </w:tcPr>
          <w:p w14:paraId="15E57FBA">
            <w:pPr>
              <w:spacing w:before="50" w:line="226" w:lineRule="auto"/>
              <w:ind w:left="110" w:right="107" w:firstLine="6"/>
              <w:rPr>
                <w:rFonts w:ascii="仿宋" w:hAnsi="仿宋" w:eastAsia="仿宋" w:cs="仿宋"/>
                <w:sz w:val="24"/>
              </w:rPr>
            </w:pPr>
            <w:r>
              <w:rPr>
                <w:rFonts w:hint="eastAsia" w:ascii="仿宋" w:hAnsi="仿宋" w:eastAsia="仿宋" w:cs="仿宋"/>
                <w:sz w:val="24"/>
              </w:rPr>
              <w:t>安全责任：承担云平台层面（主要包括物理资源、计算资源、</w:t>
            </w:r>
            <w:r>
              <w:rPr>
                <w:rFonts w:hint="eastAsia" w:ascii="仿宋" w:hAnsi="仿宋" w:eastAsia="仿宋" w:cs="仿宋"/>
                <w:spacing w:val="2"/>
                <w:sz w:val="24"/>
              </w:rPr>
              <w:t>存储资源、网络资源）以及云平台数据防篡改、</w:t>
            </w:r>
            <w:r>
              <w:rPr>
                <w:rFonts w:hint="eastAsia" w:ascii="仿宋" w:hAnsi="仿宋" w:eastAsia="仿宋" w:cs="仿宋"/>
                <w:spacing w:val="1"/>
                <w:sz w:val="24"/>
              </w:rPr>
              <w:t>防丢失的安全</w:t>
            </w:r>
            <w:r>
              <w:rPr>
                <w:rFonts w:hint="eastAsia" w:ascii="仿宋" w:hAnsi="仿宋" w:eastAsia="仿宋" w:cs="仿宋"/>
                <w:spacing w:val="2"/>
                <w:sz w:val="24"/>
              </w:rPr>
              <w:t>责任；具备实时监控云平台层面各项资源运行状</w:t>
            </w:r>
            <w:r>
              <w:rPr>
                <w:rFonts w:hint="eastAsia" w:ascii="仿宋" w:hAnsi="仿宋" w:eastAsia="仿宋" w:cs="仿宋"/>
                <w:spacing w:val="1"/>
                <w:sz w:val="24"/>
              </w:rPr>
              <w:t>态的能力；有</w:t>
            </w:r>
          </w:p>
        </w:tc>
      </w:tr>
    </w:tbl>
    <w:p w14:paraId="6257BC16">
      <w:pPr>
        <w:spacing w:line="187" w:lineRule="exact"/>
        <w:rPr>
          <w:rFonts w:ascii="仿宋" w:hAnsi="仿宋" w:eastAsia="仿宋" w:cs="仿宋"/>
          <w:sz w:val="28"/>
          <w:szCs w:val="28"/>
        </w:rPr>
      </w:pPr>
    </w:p>
    <w:p w14:paraId="5AD7834A">
      <w:pPr>
        <w:spacing w:line="187" w:lineRule="exact"/>
        <w:rPr>
          <w:rFonts w:ascii="仿宋" w:hAnsi="仿宋" w:eastAsia="仿宋" w:cs="仿宋"/>
          <w:sz w:val="28"/>
          <w:szCs w:val="28"/>
        </w:rPr>
        <w:sectPr>
          <w:footerReference r:id="rId8" w:type="default"/>
          <w:pgSz w:w="11907" w:h="16839"/>
          <w:pgMar w:top="1431" w:right="1079" w:bottom="1905" w:left="967" w:header="0" w:footer="1671" w:gutter="0"/>
          <w:cols w:space="720" w:num="1"/>
        </w:sectPr>
      </w:pPr>
    </w:p>
    <w:p w14:paraId="18D48BEC">
      <w:pPr>
        <w:spacing w:line="91" w:lineRule="auto"/>
        <w:rPr>
          <w:rFonts w:ascii="仿宋" w:hAnsi="仿宋" w:eastAsia="仿宋" w:cs="仿宋"/>
          <w:sz w:val="28"/>
          <w:szCs w:val="28"/>
        </w:rPr>
      </w:pPr>
    </w:p>
    <w:tbl>
      <w:tblPr>
        <w:tblStyle w:val="31"/>
        <w:tblW w:w="89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2"/>
        <w:gridCol w:w="7833"/>
      </w:tblGrid>
      <w:tr w14:paraId="1E88F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1152" w:type="dxa"/>
            <w:vMerge w:val="restart"/>
            <w:tcBorders>
              <w:bottom w:val="nil"/>
            </w:tcBorders>
          </w:tcPr>
          <w:p w14:paraId="2D088EA3">
            <w:pPr>
              <w:pStyle w:val="32"/>
              <w:rPr>
                <w:rFonts w:ascii="仿宋" w:hAnsi="仿宋" w:eastAsia="仿宋" w:cs="仿宋"/>
                <w:sz w:val="24"/>
                <w:szCs w:val="24"/>
                <w:lang w:eastAsia="zh-CN"/>
              </w:rPr>
            </w:pPr>
          </w:p>
        </w:tc>
        <w:tc>
          <w:tcPr>
            <w:tcW w:w="7833" w:type="dxa"/>
          </w:tcPr>
          <w:p w14:paraId="3C54DC01">
            <w:pPr>
              <w:spacing w:before="51" w:line="220" w:lineRule="auto"/>
              <w:ind w:left="116" w:right="131" w:hanging="1"/>
              <w:rPr>
                <w:rFonts w:ascii="仿宋" w:hAnsi="仿宋" w:eastAsia="仿宋" w:cs="仿宋"/>
                <w:sz w:val="24"/>
              </w:rPr>
            </w:pPr>
            <w:r>
              <w:rPr>
                <w:rFonts w:hint="eastAsia" w:ascii="仿宋" w:hAnsi="仿宋" w:eastAsia="仿宋" w:cs="仿宋"/>
                <w:spacing w:val="-9"/>
                <w:sz w:val="24"/>
              </w:rPr>
              <w:t>义务配合客户排查入云系统问题。同时提供云</w:t>
            </w:r>
            <w:r>
              <w:rPr>
                <w:rFonts w:hint="eastAsia" w:ascii="仿宋" w:hAnsi="仿宋" w:eastAsia="仿宋" w:cs="仿宋"/>
                <w:spacing w:val="-10"/>
                <w:sz w:val="24"/>
              </w:rPr>
              <w:t>网络安全服务（例</w:t>
            </w:r>
            <w:r>
              <w:rPr>
                <w:rFonts w:hint="eastAsia" w:ascii="仿宋" w:hAnsi="仿宋" w:eastAsia="仿宋" w:cs="仿宋"/>
                <w:spacing w:val="-2"/>
                <w:sz w:val="24"/>
              </w:rPr>
              <w:t>如防火墙、IPS、态势感知、堡垒机等）。</w:t>
            </w:r>
          </w:p>
        </w:tc>
      </w:tr>
      <w:tr w14:paraId="2281A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1152" w:type="dxa"/>
            <w:vMerge w:val="continue"/>
            <w:tcBorders>
              <w:top w:val="nil"/>
              <w:bottom w:val="nil"/>
            </w:tcBorders>
          </w:tcPr>
          <w:p w14:paraId="0741A867">
            <w:pPr>
              <w:pStyle w:val="32"/>
              <w:rPr>
                <w:rFonts w:ascii="仿宋" w:hAnsi="仿宋" w:eastAsia="仿宋" w:cs="仿宋"/>
                <w:sz w:val="24"/>
                <w:szCs w:val="24"/>
                <w:lang w:eastAsia="zh-CN"/>
              </w:rPr>
            </w:pPr>
          </w:p>
        </w:tc>
        <w:tc>
          <w:tcPr>
            <w:tcW w:w="7833" w:type="dxa"/>
          </w:tcPr>
          <w:p w14:paraId="7CE61A08">
            <w:pPr>
              <w:spacing w:before="46" w:line="220" w:lineRule="auto"/>
              <w:ind w:left="110" w:right="12" w:firstLine="3"/>
              <w:rPr>
                <w:rFonts w:ascii="仿宋" w:hAnsi="仿宋" w:eastAsia="仿宋" w:cs="仿宋"/>
                <w:sz w:val="24"/>
              </w:rPr>
            </w:pPr>
            <w:r>
              <w:rPr>
                <w:rFonts w:hint="eastAsia" w:ascii="仿宋" w:hAnsi="仿宋" w:eastAsia="仿宋" w:cs="仿宋"/>
                <w:spacing w:val="1"/>
                <w:sz w:val="24"/>
              </w:rPr>
              <w:t>数据保护要求：云服务商应承诺，未经允许不得对云平台上的</w:t>
            </w:r>
            <w:r>
              <w:rPr>
                <w:rFonts w:hint="eastAsia" w:ascii="仿宋" w:hAnsi="仿宋" w:eastAsia="仿宋" w:cs="仿宋"/>
                <w:spacing w:val="-5"/>
                <w:sz w:val="24"/>
              </w:rPr>
              <w:t>任何数据进行非法截取、加工、分析处理或提供给第三方机构。</w:t>
            </w:r>
          </w:p>
        </w:tc>
      </w:tr>
      <w:tr w14:paraId="15889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6" w:hRule="atLeast"/>
        </w:trPr>
        <w:tc>
          <w:tcPr>
            <w:tcW w:w="1152" w:type="dxa"/>
            <w:vMerge w:val="continue"/>
            <w:tcBorders>
              <w:top w:val="nil"/>
            </w:tcBorders>
          </w:tcPr>
          <w:p w14:paraId="622F3A59">
            <w:pPr>
              <w:pStyle w:val="32"/>
              <w:rPr>
                <w:rFonts w:ascii="仿宋" w:hAnsi="仿宋" w:eastAsia="仿宋" w:cs="仿宋"/>
                <w:sz w:val="24"/>
                <w:szCs w:val="24"/>
                <w:lang w:eastAsia="zh-CN"/>
              </w:rPr>
            </w:pPr>
          </w:p>
        </w:tc>
        <w:tc>
          <w:tcPr>
            <w:tcW w:w="7833" w:type="dxa"/>
          </w:tcPr>
          <w:p w14:paraId="48DE5C52">
            <w:pPr>
              <w:spacing w:before="52" w:line="225" w:lineRule="auto"/>
              <w:ind w:left="111" w:right="12" w:firstLine="7"/>
              <w:rPr>
                <w:rFonts w:ascii="仿宋" w:hAnsi="仿宋" w:eastAsia="仿宋" w:cs="仿宋"/>
                <w:sz w:val="24"/>
              </w:rPr>
            </w:pPr>
            <w:r>
              <w:rPr>
                <w:rFonts w:hint="eastAsia" w:ascii="仿宋" w:hAnsi="仿宋" w:eastAsia="仿宋" w:cs="仿宋"/>
                <w:spacing w:val="-5"/>
                <w:sz w:val="24"/>
              </w:rPr>
              <w:t>云服务商在未经过用户邮件、书面材料确认前提下，</w:t>
            </w:r>
            <w:r>
              <w:rPr>
                <w:rFonts w:hint="eastAsia" w:ascii="仿宋" w:hAnsi="仿宋" w:eastAsia="仿宋" w:cs="仿宋"/>
                <w:spacing w:val="-6"/>
                <w:sz w:val="24"/>
              </w:rPr>
              <w:t>不能查看、</w:t>
            </w:r>
            <w:r>
              <w:rPr>
                <w:rFonts w:hint="eastAsia" w:ascii="仿宋" w:hAnsi="仿宋" w:eastAsia="仿宋" w:cs="仿宋"/>
                <w:spacing w:val="2"/>
                <w:sz w:val="24"/>
              </w:rPr>
              <w:t>修改、拷贝用户业务系统文件和数据；各业务</w:t>
            </w:r>
            <w:r>
              <w:rPr>
                <w:rFonts w:hint="eastAsia" w:ascii="仿宋" w:hAnsi="仿宋" w:eastAsia="仿宋" w:cs="仿宋"/>
                <w:spacing w:val="1"/>
                <w:sz w:val="24"/>
              </w:rPr>
              <w:t>系统、数据归属</w:t>
            </w:r>
            <w:r>
              <w:rPr>
                <w:rFonts w:hint="eastAsia" w:ascii="仿宋" w:hAnsi="仿宋" w:eastAsia="仿宋" w:cs="仿宋"/>
                <w:spacing w:val="-1"/>
                <w:sz w:val="24"/>
              </w:rPr>
              <w:t>于客户，云服务商无权支配。</w:t>
            </w:r>
          </w:p>
        </w:tc>
      </w:tr>
      <w:tr w14:paraId="1978B1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152" w:type="dxa"/>
            <w:vMerge w:val="restart"/>
            <w:tcBorders>
              <w:bottom w:val="nil"/>
            </w:tcBorders>
          </w:tcPr>
          <w:p w14:paraId="34035943">
            <w:pPr>
              <w:pStyle w:val="32"/>
              <w:spacing w:line="265" w:lineRule="auto"/>
              <w:rPr>
                <w:rFonts w:ascii="仿宋" w:hAnsi="仿宋" w:eastAsia="仿宋" w:cs="仿宋"/>
                <w:sz w:val="24"/>
                <w:szCs w:val="24"/>
                <w:lang w:eastAsia="zh-CN"/>
              </w:rPr>
            </w:pPr>
          </w:p>
          <w:p w14:paraId="7F843D39">
            <w:pPr>
              <w:pStyle w:val="32"/>
              <w:spacing w:line="265" w:lineRule="auto"/>
              <w:rPr>
                <w:rFonts w:ascii="仿宋" w:hAnsi="仿宋" w:eastAsia="仿宋" w:cs="仿宋"/>
                <w:sz w:val="24"/>
                <w:szCs w:val="24"/>
                <w:lang w:eastAsia="zh-CN"/>
              </w:rPr>
            </w:pPr>
          </w:p>
          <w:p w14:paraId="0F2DA467">
            <w:pPr>
              <w:pStyle w:val="32"/>
              <w:spacing w:line="265" w:lineRule="auto"/>
              <w:rPr>
                <w:rFonts w:ascii="仿宋" w:hAnsi="仿宋" w:eastAsia="仿宋" w:cs="仿宋"/>
                <w:sz w:val="24"/>
                <w:szCs w:val="24"/>
                <w:lang w:eastAsia="zh-CN"/>
              </w:rPr>
            </w:pPr>
          </w:p>
          <w:p w14:paraId="6508BE16">
            <w:pPr>
              <w:pStyle w:val="32"/>
              <w:spacing w:line="265" w:lineRule="auto"/>
              <w:rPr>
                <w:rFonts w:ascii="仿宋" w:hAnsi="仿宋" w:eastAsia="仿宋" w:cs="仿宋"/>
                <w:sz w:val="24"/>
                <w:szCs w:val="24"/>
                <w:lang w:eastAsia="zh-CN"/>
              </w:rPr>
            </w:pPr>
          </w:p>
          <w:p w14:paraId="1B713473">
            <w:pPr>
              <w:pStyle w:val="32"/>
              <w:spacing w:line="265" w:lineRule="auto"/>
              <w:rPr>
                <w:rFonts w:ascii="仿宋" w:hAnsi="仿宋" w:eastAsia="仿宋" w:cs="仿宋"/>
                <w:sz w:val="24"/>
                <w:szCs w:val="24"/>
                <w:lang w:eastAsia="zh-CN"/>
              </w:rPr>
            </w:pPr>
          </w:p>
          <w:p w14:paraId="60F5ED2D">
            <w:pPr>
              <w:pStyle w:val="32"/>
              <w:spacing w:line="265" w:lineRule="auto"/>
              <w:rPr>
                <w:rFonts w:ascii="仿宋" w:hAnsi="仿宋" w:eastAsia="仿宋" w:cs="仿宋"/>
                <w:sz w:val="24"/>
                <w:szCs w:val="24"/>
                <w:lang w:eastAsia="zh-CN"/>
              </w:rPr>
            </w:pPr>
          </w:p>
          <w:p w14:paraId="5598C98A">
            <w:pPr>
              <w:pStyle w:val="32"/>
              <w:spacing w:line="265" w:lineRule="auto"/>
              <w:rPr>
                <w:rFonts w:ascii="仿宋" w:hAnsi="仿宋" w:eastAsia="仿宋" w:cs="仿宋"/>
                <w:sz w:val="24"/>
                <w:szCs w:val="24"/>
                <w:lang w:eastAsia="zh-CN"/>
              </w:rPr>
            </w:pPr>
          </w:p>
          <w:p w14:paraId="61788614">
            <w:pPr>
              <w:pStyle w:val="32"/>
              <w:spacing w:line="265" w:lineRule="auto"/>
              <w:rPr>
                <w:rFonts w:ascii="仿宋" w:hAnsi="仿宋" w:eastAsia="仿宋" w:cs="仿宋"/>
                <w:sz w:val="24"/>
                <w:szCs w:val="24"/>
                <w:lang w:eastAsia="zh-CN"/>
              </w:rPr>
            </w:pPr>
          </w:p>
          <w:p w14:paraId="67BC8A06">
            <w:pPr>
              <w:spacing w:before="91" w:line="239" w:lineRule="auto"/>
              <w:ind w:left="165" w:right="151" w:firstLine="6"/>
              <w:rPr>
                <w:rFonts w:ascii="仿宋" w:hAnsi="仿宋" w:eastAsia="仿宋" w:cs="仿宋"/>
                <w:sz w:val="24"/>
              </w:rPr>
            </w:pPr>
            <w:r>
              <w:rPr>
                <w:rFonts w:hint="eastAsia" w:ascii="仿宋" w:hAnsi="仿宋" w:eastAsia="仿宋" w:cs="仿宋"/>
                <w:spacing w:val="-6"/>
                <w:sz w:val="24"/>
              </w:rPr>
              <w:t>云服务</w:t>
            </w:r>
            <w:r>
              <w:rPr>
                <w:rFonts w:hint="eastAsia" w:ascii="仿宋" w:hAnsi="仿宋" w:eastAsia="仿宋" w:cs="仿宋"/>
                <w:spacing w:val="-4"/>
                <w:sz w:val="24"/>
              </w:rPr>
              <w:t>标准化</w:t>
            </w:r>
            <w:r>
              <w:rPr>
                <w:rFonts w:hint="eastAsia" w:ascii="仿宋" w:hAnsi="仿宋" w:eastAsia="仿宋" w:cs="仿宋"/>
                <w:spacing w:val="64"/>
                <w:sz w:val="24"/>
              </w:rPr>
              <w:t>要求</w:t>
            </w:r>
          </w:p>
        </w:tc>
        <w:tc>
          <w:tcPr>
            <w:tcW w:w="7833" w:type="dxa"/>
          </w:tcPr>
          <w:p w14:paraId="47080370">
            <w:pPr>
              <w:spacing w:before="49" w:line="201" w:lineRule="auto"/>
              <w:ind w:left="117"/>
              <w:rPr>
                <w:rFonts w:ascii="仿宋" w:hAnsi="仿宋" w:eastAsia="仿宋" w:cs="仿宋"/>
                <w:sz w:val="24"/>
              </w:rPr>
            </w:pPr>
            <w:r>
              <w:rPr>
                <w:rFonts w:hint="eastAsia" w:ascii="仿宋" w:hAnsi="仿宋" w:eastAsia="仿宋" w:cs="仿宋"/>
                <w:spacing w:val="-3"/>
                <w:sz w:val="24"/>
              </w:rPr>
              <w:t>系统迁移：配合云客户方完成入云迁移。</w:t>
            </w:r>
          </w:p>
        </w:tc>
      </w:tr>
      <w:tr w14:paraId="110B0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152" w:type="dxa"/>
            <w:vMerge w:val="continue"/>
            <w:tcBorders>
              <w:top w:val="nil"/>
              <w:bottom w:val="nil"/>
            </w:tcBorders>
          </w:tcPr>
          <w:p w14:paraId="464A2F09">
            <w:pPr>
              <w:pStyle w:val="32"/>
              <w:rPr>
                <w:rFonts w:ascii="仿宋" w:hAnsi="仿宋" w:eastAsia="仿宋" w:cs="仿宋"/>
                <w:sz w:val="24"/>
                <w:szCs w:val="24"/>
                <w:lang w:eastAsia="zh-CN"/>
              </w:rPr>
            </w:pPr>
          </w:p>
        </w:tc>
        <w:tc>
          <w:tcPr>
            <w:tcW w:w="7833" w:type="dxa"/>
          </w:tcPr>
          <w:p w14:paraId="26FB4822">
            <w:pPr>
              <w:spacing w:before="50" w:line="219" w:lineRule="auto"/>
              <w:ind w:left="118" w:right="34" w:hanging="5"/>
              <w:rPr>
                <w:rFonts w:ascii="仿宋" w:hAnsi="仿宋" w:eastAsia="仿宋" w:cs="仿宋"/>
                <w:sz w:val="24"/>
              </w:rPr>
            </w:pPr>
            <w:r>
              <w:rPr>
                <w:rFonts w:hint="eastAsia" w:ascii="仿宋" w:hAnsi="仿宋" w:eastAsia="仿宋" w:cs="仿宋"/>
                <w:spacing w:val="-6"/>
                <w:sz w:val="24"/>
              </w:rPr>
              <w:t>测试要求：在业务系统入云前云服务商应至少开展适应性测试，</w:t>
            </w:r>
            <w:r>
              <w:rPr>
                <w:rFonts w:hint="eastAsia" w:ascii="仿宋" w:hAnsi="仿宋" w:eastAsia="仿宋" w:cs="仿宋"/>
                <w:spacing w:val="-3"/>
                <w:sz w:val="24"/>
              </w:rPr>
              <w:t>并与客户共同开展入云系统的安全检测。</w:t>
            </w:r>
          </w:p>
        </w:tc>
      </w:tr>
      <w:tr w14:paraId="31248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3" w:hRule="atLeast"/>
        </w:trPr>
        <w:tc>
          <w:tcPr>
            <w:tcW w:w="1152" w:type="dxa"/>
            <w:vMerge w:val="continue"/>
            <w:tcBorders>
              <w:top w:val="nil"/>
              <w:bottom w:val="nil"/>
            </w:tcBorders>
          </w:tcPr>
          <w:p w14:paraId="70326FE7">
            <w:pPr>
              <w:pStyle w:val="32"/>
              <w:rPr>
                <w:rFonts w:ascii="仿宋" w:hAnsi="仿宋" w:eastAsia="仿宋" w:cs="仿宋"/>
                <w:sz w:val="24"/>
                <w:szCs w:val="24"/>
                <w:lang w:eastAsia="zh-CN"/>
              </w:rPr>
            </w:pPr>
          </w:p>
        </w:tc>
        <w:tc>
          <w:tcPr>
            <w:tcW w:w="7833" w:type="dxa"/>
          </w:tcPr>
          <w:p w14:paraId="59FBEF9F">
            <w:pPr>
              <w:spacing w:before="50" w:line="231" w:lineRule="auto"/>
              <w:ind w:left="111" w:right="104" w:firstLine="2"/>
              <w:rPr>
                <w:rFonts w:ascii="仿宋" w:hAnsi="仿宋" w:eastAsia="仿宋" w:cs="仿宋"/>
                <w:sz w:val="24"/>
              </w:rPr>
            </w:pPr>
            <w:r>
              <w:rPr>
                <w:rFonts w:hint="eastAsia" w:ascii="仿宋" w:hAnsi="仿宋" w:eastAsia="仿宋" w:cs="仿宋"/>
                <w:spacing w:val="1"/>
                <w:sz w:val="24"/>
              </w:rPr>
              <w:t>人员要求：本项目配置的运维服务人员需具备网络、安全、虚</w:t>
            </w:r>
            <w:r>
              <w:rPr>
                <w:rFonts w:hint="eastAsia" w:ascii="仿宋" w:hAnsi="仿宋" w:eastAsia="仿宋" w:cs="仿宋"/>
                <w:spacing w:val="2"/>
                <w:sz w:val="24"/>
              </w:rPr>
              <w:t>拟化、数据库、操作系统等专业知识和技能。在服务</w:t>
            </w:r>
            <w:r>
              <w:rPr>
                <w:rFonts w:hint="eastAsia" w:ascii="仿宋" w:hAnsi="仿宋" w:eastAsia="仿宋" w:cs="仿宋"/>
                <w:spacing w:val="1"/>
                <w:sz w:val="24"/>
              </w:rPr>
              <w:t>期内，保</w:t>
            </w:r>
            <w:r>
              <w:rPr>
                <w:rFonts w:hint="eastAsia" w:ascii="仿宋" w:hAnsi="仿宋" w:eastAsia="仿宋" w:cs="仿宋"/>
                <w:spacing w:val="-5"/>
                <w:sz w:val="24"/>
              </w:rPr>
              <w:t>证</w:t>
            </w:r>
            <w:r>
              <w:rPr>
                <w:rFonts w:hint="eastAsia" w:ascii="仿宋" w:hAnsi="仿宋" w:eastAsia="仿宋" w:cs="仿宋"/>
                <w:spacing w:val="-40"/>
                <w:sz w:val="24"/>
              </w:rPr>
              <w:t xml:space="preserve"> </w:t>
            </w:r>
            <w:r>
              <w:rPr>
                <w:rFonts w:hint="eastAsia" w:ascii="仿宋" w:hAnsi="仿宋" w:eastAsia="仿宋" w:cs="仿宋"/>
                <w:spacing w:val="-5"/>
                <w:sz w:val="24"/>
              </w:rPr>
              <w:t>7*24</w:t>
            </w:r>
            <w:r>
              <w:rPr>
                <w:rFonts w:hint="eastAsia" w:ascii="仿宋" w:hAnsi="仿宋" w:eastAsia="仿宋" w:cs="仿宋"/>
                <w:spacing w:val="-51"/>
                <w:sz w:val="24"/>
              </w:rPr>
              <w:t xml:space="preserve"> </w:t>
            </w:r>
            <w:r>
              <w:rPr>
                <w:rFonts w:hint="eastAsia" w:ascii="仿宋" w:hAnsi="仿宋" w:eastAsia="仿宋" w:cs="仿宋"/>
                <w:spacing w:val="-5"/>
                <w:sz w:val="24"/>
              </w:rPr>
              <w:t>小时服务，配备具备两年以上云平台维护经验的运维人</w:t>
            </w:r>
            <w:r>
              <w:rPr>
                <w:rFonts w:hint="eastAsia" w:ascii="仿宋" w:hAnsi="仿宋" w:eastAsia="仿宋" w:cs="仿宋"/>
                <w:spacing w:val="-3"/>
                <w:sz w:val="24"/>
              </w:rPr>
              <w:t>员，支持电话、网上值班等响应方式；任命 1</w:t>
            </w:r>
            <w:r>
              <w:rPr>
                <w:rFonts w:hint="eastAsia" w:ascii="仿宋" w:hAnsi="仿宋" w:eastAsia="仿宋" w:cs="仿宋"/>
                <w:spacing w:val="-10"/>
                <w:sz w:val="24"/>
              </w:rPr>
              <w:t xml:space="preserve"> </w:t>
            </w:r>
            <w:r>
              <w:rPr>
                <w:rFonts w:hint="eastAsia" w:ascii="仿宋" w:hAnsi="仿宋" w:eastAsia="仿宋" w:cs="仿宋"/>
                <w:spacing w:val="-3"/>
                <w:sz w:val="24"/>
              </w:rPr>
              <w:t>名项目经理作为</w:t>
            </w:r>
            <w:r>
              <w:rPr>
                <w:rFonts w:hint="eastAsia" w:ascii="仿宋" w:hAnsi="仿宋" w:eastAsia="仿宋" w:cs="仿宋"/>
                <w:spacing w:val="2"/>
                <w:sz w:val="24"/>
              </w:rPr>
              <w:t>售前和售后的总接口人，建立符合实际管理、</w:t>
            </w:r>
            <w:r>
              <w:rPr>
                <w:rFonts w:hint="eastAsia" w:ascii="仿宋" w:hAnsi="仿宋" w:eastAsia="仿宋" w:cs="仿宋"/>
                <w:spacing w:val="1"/>
                <w:sz w:val="24"/>
              </w:rPr>
              <w:t>运维所需要的运</w:t>
            </w:r>
            <w:r>
              <w:rPr>
                <w:rFonts w:hint="eastAsia" w:ascii="仿宋" w:hAnsi="仿宋" w:eastAsia="仿宋" w:cs="仿宋"/>
                <w:spacing w:val="-14"/>
                <w:sz w:val="24"/>
              </w:rPr>
              <w:t>维团队；</w:t>
            </w:r>
          </w:p>
        </w:tc>
      </w:tr>
      <w:tr w14:paraId="0F231E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9" w:hRule="atLeast"/>
        </w:trPr>
        <w:tc>
          <w:tcPr>
            <w:tcW w:w="1152" w:type="dxa"/>
            <w:vMerge w:val="continue"/>
            <w:tcBorders>
              <w:top w:val="nil"/>
            </w:tcBorders>
          </w:tcPr>
          <w:p w14:paraId="614C5B45">
            <w:pPr>
              <w:pStyle w:val="32"/>
              <w:rPr>
                <w:rFonts w:ascii="仿宋" w:hAnsi="仿宋" w:eastAsia="仿宋" w:cs="仿宋"/>
                <w:sz w:val="24"/>
                <w:szCs w:val="24"/>
                <w:lang w:eastAsia="zh-CN"/>
              </w:rPr>
            </w:pPr>
          </w:p>
        </w:tc>
        <w:tc>
          <w:tcPr>
            <w:tcW w:w="7833" w:type="dxa"/>
          </w:tcPr>
          <w:p w14:paraId="49564F0A">
            <w:pPr>
              <w:spacing w:before="47" w:line="232" w:lineRule="auto"/>
              <w:ind w:left="110" w:right="37" w:firstLine="1"/>
              <w:rPr>
                <w:rFonts w:ascii="仿宋" w:hAnsi="仿宋" w:eastAsia="仿宋" w:cs="仿宋"/>
                <w:sz w:val="24"/>
              </w:rPr>
            </w:pPr>
            <w:r>
              <w:rPr>
                <w:rFonts w:hint="eastAsia" w:ascii="仿宋" w:hAnsi="仿宋" w:eastAsia="仿宋" w:cs="仿宋"/>
                <w:spacing w:val="-2"/>
                <w:sz w:val="24"/>
              </w:rPr>
              <w:t>服务响应要求：为最终用户提供技术服务热线(7</w:t>
            </w:r>
            <w:r>
              <w:rPr>
                <w:rFonts w:hint="eastAsia" w:ascii="仿宋" w:hAnsi="仿宋" w:eastAsia="仿宋" w:cs="仿宋"/>
                <w:spacing w:val="-3"/>
                <w:sz w:val="24"/>
              </w:rPr>
              <w:t>*24</w:t>
            </w:r>
            <w:r>
              <w:rPr>
                <w:rFonts w:hint="eastAsia" w:ascii="仿宋" w:hAnsi="仿宋" w:eastAsia="仿宋" w:cs="仿宋"/>
                <w:spacing w:val="-51"/>
                <w:sz w:val="24"/>
              </w:rPr>
              <w:t xml:space="preserve"> </w:t>
            </w:r>
            <w:r>
              <w:rPr>
                <w:rFonts w:hint="eastAsia" w:ascii="仿宋" w:hAnsi="仿宋" w:eastAsia="仿宋" w:cs="仿宋"/>
                <w:spacing w:val="-3"/>
                <w:sz w:val="24"/>
              </w:rPr>
              <w:t>小时)，负</w:t>
            </w:r>
            <w:r>
              <w:rPr>
                <w:rFonts w:hint="eastAsia" w:ascii="仿宋" w:hAnsi="仿宋" w:eastAsia="仿宋" w:cs="仿宋"/>
                <w:spacing w:val="2"/>
                <w:sz w:val="24"/>
              </w:rPr>
              <w:t>责解答用户在云平台使用中遇到的问题，并及时</w:t>
            </w:r>
            <w:r>
              <w:rPr>
                <w:rFonts w:hint="eastAsia" w:ascii="仿宋" w:hAnsi="仿宋" w:eastAsia="仿宋" w:cs="仿宋"/>
                <w:spacing w:val="1"/>
                <w:sz w:val="24"/>
              </w:rPr>
              <w:t>提出解决问题</w:t>
            </w:r>
            <w:r>
              <w:rPr>
                <w:rFonts w:hint="eastAsia" w:ascii="仿宋" w:hAnsi="仿宋" w:eastAsia="仿宋" w:cs="仿宋"/>
                <w:spacing w:val="-6"/>
                <w:sz w:val="24"/>
              </w:rPr>
              <w:t>的建议和操作方法，方式应包括邮件、电话、即时通讯工具等；</w:t>
            </w:r>
            <w:r>
              <w:rPr>
                <w:rFonts w:hint="eastAsia" w:ascii="仿宋" w:hAnsi="仿宋" w:eastAsia="仿宋" w:cs="仿宋"/>
                <w:spacing w:val="-5"/>
                <w:sz w:val="24"/>
              </w:rPr>
              <w:t>在服务期内，提供</w:t>
            </w:r>
            <w:r>
              <w:rPr>
                <w:rFonts w:hint="eastAsia" w:ascii="仿宋" w:hAnsi="仿宋" w:eastAsia="仿宋" w:cs="仿宋"/>
                <w:spacing w:val="-36"/>
                <w:sz w:val="24"/>
              </w:rPr>
              <w:t xml:space="preserve"> </w:t>
            </w:r>
            <w:r>
              <w:rPr>
                <w:rFonts w:hint="eastAsia" w:ascii="仿宋" w:hAnsi="仿宋" w:eastAsia="仿宋" w:cs="仿宋"/>
                <w:spacing w:val="-5"/>
                <w:sz w:val="24"/>
              </w:rPr>
              <w:t>7*24</w:t>
            </w:r>
            <w:r>
              <w:rPr>
                <w:rFonts w:hint="eastAsia" w:ascii="仿宋" w:hAnsi="仿宋" w:eastAsia="仿宋" w:cs="仿宋"/>
                <w:spacing w:val="-50"/>
                <w:sz w:val="24"/>
              </w:rPr>
              <w:t xml:space="preserve"> </w:t>
            </w:r>
            <w:r>
              <w:rPr>
                <w:rFonts w:hint="eastAsia" w:ascii="仿宋" w:hAnsi="仿宋" w:eastAsia="仿宋" w:cs="仿宋"/>
                <w:spacing w:val="-5"/>
                <w:sz w:val="24"/>
              </w:rPr>
              <w:t>小时的机房现场和技术支持服务，对故障</w:t>
            </w:r>
            <w:r>
              <w:rPr>
                <w:rFonts w:hint="eastAsia" w:ascii="仿宋" w:hAnsi="仿宋" w:eastAsia="仿宋" w:cs="仿宋"/>
                <w:spacing w:val="-37"/>
                <w:sz w:val="24"/>
              </w:rPr>
              <w:t xml:space="preserve"> </w:t>
            </w:r>
            <w:r>
              <w:rPr>
                <w:rFonts w:hint="eastAsia" w:ascii="仿宋" w:hAnsi="仿宋" w:eastAsia="仿宋" w:cs="仿宋"/>
                <w:spacing w:val="-5"/>
                <w:sz w:val="24"/>
              </w:rPr>
              <w:t>15</w:t>
            </w:r>
            <w:r>
              <w:rPr>
                <w:rFonts w:hint="eastAsia" w:ascii="仿宋" w:hAnsi="仿宋" w:eastAsia="仿宋" w:cs="仿宋"/>
                <w:spacing w:val="-58"/>
                <w:sz w:val="24"/>
              </w:rPr>
              <w:t xml:space="preserve"> </w:t>
            </w:r>
            <w:r>
              <w:rPr>
                <w:rFonts w:hint="eastAsia" w:ascii="仿宋" w:hAnsi="仿宋" w:eastAsia="仿宋" w:cs="仿宋"/>
                <w:spacing w:val="-5"/>
                <w:sz w:val="24"/>
              </w:rPr>
              <w:t>分钟内响应。如果逾期未作出响应，承担由于故障所造成</w:t>
            </w:r>
            <w:r>
              <w:rPr>
                <w:rFonts w:hint="eastAsia" w:ascii="仿宋" w:hAnsi="仿宋" w:eastAsia="仿宋" w:cs="仿宋"/>
                <w:spacing w:val="-7"/>
                <w:sz w:val="24"/>
              </w:rPr>
              <w:t>的全部损失</w:t>
            </w:r>
            <w:ins w:id="85" w:author="杨玲玲" w:date="2026-09-03T15:58:00Z">
              <w:r>
                <w:rPr>
                  <w:rFonts w:hint="eastAsia" w:ascii="仿宋" w:hAnsi="仿宋" w:eastAsia="仿宋" w:cs="仿宋"/>
                  <w:spacing w:val="-7"/>
                  <w:sz w:val="24"/>
                </w:rPr>
                <w:t>。</w:t>
              </w:r>
            </w:ins>
            <w:del w:id="86" w:author="杨玲玲" w:date="2026-09-03T15:58:00Z">
              <w:r>
                <w:rPr>
                  <w:rFonts w:hint="eastAsia" w:ascii="仿宋" w:hAnsi="仿宋" w:eastAsia="仿宋" w:cs="仿宋"/>
                  <w:spacing w:val="-7"/>
                  <w:sz w:val="24"/>
                </w:rPr>
                <w:delText>；</w:delText>
              </w:r>
            </w:del>
          </w:p>
        </w:tc>
      </w:tr>
    </w:tbl>
    <w:p w14:paraId="51628FF1">
      <w:pPr>
        <w:spacing w:line="287" w:lineRule="auto"/>
        <w:rPr>
          <w:rFonts w:ascii="仿宋" w:hAnsi="仿宋" w:eastAsia="仿宋" w:cs="仿宋"/>
          <w:sz w:val="28"/>
          <w:szCs w:val="28"/>
        </w:rPr>
      </w:pPr>
    </w:p>
    <w:p w14:paraId="4D390417">
      <w:pPr>
        <w:pStyle w:val="8"/>
        <w:spacing w:before="91" w:line="220" w:lineRule="auto"/>
        <w:ind w:left="131"/>
        <w:outlineLvl w:val="1"/>
        <w:rPr>
          <w:rFonts w:ascii="仿宋" w:hAnsi="仿宋" w:eastAsia="仿宋" w:cs="仿宋"/>
          <w:sz w:val="28"/>
          <w:szCs w:val="28"/>
        </w:rPr>
      </w:pPr>
      <w:r>
        <w:rPr>
          <w:rFonts w:hint="eastAsia" w:ascii="仿宋" w:hAnsi="仿宋" w:eastAsia="仿宋" w:cs="仿宋"/>
          <w:b/>
          <w:bCs/>
          <w:spacing w:val="-4"/>
          <w:sz w:val="28"/>
          <w:szCs w:val="28"/>
        </w:rPr>
        <w:t>（三）云计算平台技术要求</w:t>
      </w:r>
    </w:p>
    <w:p w14:paraId="1F5EC3A5">
      <w:pPr>
        <w:pStyle w:val="8"/>
        <w:spacing w:before="91" w:line="361" w:lineRule="auto"/>
        <w:ind w:left="128" w:right="17" w:firstLine="657"/>
        <w:rPr>
          <w:rFonts w:ascii="仿宋" w:hAnsi="仿宋" w:eastAsia="仿宋" w:cs="仿宋"/>
          <w:sz w:val="28"/>
          <w:szCs w:val="28"/>
        </w:rPr>
      </w:pPr>
      <w:r>
        <w:rPr>
          <w:rFonts w:hint="eastAsia" w:ascii="仿宋" w:hAnsi="仿宋" w:eastAsia="仿宋" w:cs="仿宋"/>
          <w:spacing w:val="1"/>
          <w:sz w:val="28"/>
          <w:szCs w:val="28"/>
        </w:rPr>
        <w:t>1)</w:t>
      </w:r>
      <w:del w:id="87" w:author="素颜" w:date="2026-09-04T14:52:02Z">
        <w:r>
          <w:rPr>
            <w:rFonts w:hint="eastAsia" w:ascii="仿宋" w:hAnsi="仿宋" w:eastAsia="仿宋" w:cs="仿宋"/>
            <w:spacing w:val="40"/>
            <w:sz w:val="28"/>
            <w:szCs w:val="28"/>
          </w:rPr>
          <w:delText xml:space="preserve"> </w:delText>
        </w:r>
      </w:del>
      <w:del w:id="88" w:author="素颜" w:date="2026-09-04T14:51:55Z">
        <w:r>
          <w:rPr>
            <w:rFonts w:hint="eastAsia" w:ascii="仿宋" w:hAnsi="仿宋" w:eastAsia="仿宋" w:cs="仿宋"/>
            <w:spacing w:val="40"/>
            <w:sz w:val="28"/>
            <w:szCs w:val="28"/>
          </w:rPr>
          <w:delText xml:space="preserve"> </w:delText>
        </w:r>
      </w:del>
      <w:r>
        <w:rPr>
          <w:rFonts w:hint="eastAsia" w:ascii="仿宋" w:hAnsi="仿宋" w:eastAsia="仿宋" w:cs="仿宋"/>
          <w:spacing w:val="1"/>
          <w:sz w:val="28"/>
          <w:szCs w:val="28"/>
        </w:rPr>
        <w:t>云计算平台整体技术架构应优先采用主流技术框架，优先选择国产具</w:t>
      </w:r>
      <w:r>
        <w:rPr>
          <w:rFonts w:hint="eastAsia" w:ascii="仿宋" w:hAnsi="仿宋" w:eastAsia="仿宋" w:cs="仿宋"/>
          <w:spacing w:val="-2"/>
          <w:sz w:val="28"/>
          <w:szCs w:val="28"/>
        </w:rPr>
        <w:t>有自主知识产权且具有成功案例的软硬件产品，为平台后续长期、安全、稳</w:t>
      </w:r>
      <w:r>
        <w:rPr>
          <w:rFonts w:hint="eastAsia" w:ascii="仿宋" w:hAnsi="仿宋" w:eastAsia="仿宋" w:cs="仿宋"/>
          <w:spacing w:val="-3"/>
          <w:sz w:val="28"/>
          <w:szCs w:val="28"/>
        </w:rPr>
        <w:t>定的</w:t>
      </w:r>
      <w:r>
        <w:rPr>
          <w:rFonts w:hint="eastAsia" w:ascii="仿宋" w:hAnsi="仿宋" w:eastAsia="仿宋" w:cs="仿宋"/>
          <w:spacing w:val="-1"/>
          <w:sz w:val="28"/>
          <w:szCs w:val="28"/>
        </w:rPr>
        <w:t>运行提供基础。云平台能够支撑目前市场上主流的操作系统和数据库产品。</w:t>
      </w:r>
    </w:p>
    <w:p w14:paraId="118449E4">
      <w:pPr>
        <w:pStyle w:val="8"/>
        <w:spacing w:before="122" w:line="412" w:lineRule="auto"/>
        <w:ind w:left="128" w:firstLine="639"/>
        <w:rPr>
          <w:rFonts w:ascii="仿宋" w:hAnsi="仿宋" w:eastAsia="仿宋" w:cs="仿宋"/>
          <w:sz w:val="28"/>
          <w:szCs w:val="28"/>
        </w:rPr>
      </w:pPr>
      <w:r>
        <w:rPr>
          <w:rFonts w:hint="eastAsia" w:ascii="仿宋" w:hAnsi="仿宋" w:eastAsia="仿宋" w:cs="仿宋"/>
          <w:sz w:val="28"/>
          <w:szCs w:val="28"/>
        </w:rPr>
        <w:t>2)</w:t>
      </w:r>
      <w:del w:id="89" w:author="素颜" w:date="2026-09-04T14:52:00Z">
        <w:r>
          <w:rPr>
            <w:rFonts w:hint="eastAsia" w:ascii="仿宋" w:hAnsi="仿宋" w:eastAsia="仿宋" w:cs="仿宋"/>
            <w:spacing w:val="37"/>
            <w:sz w:val="28"/>
            <w:szCs w:val="28"/>
          </w:rPr>
          <w:delText xml:space="preserve"> </w:delText>
        </w:r>
      </w:del>
      <w:del w:id="90" w:author="素颜" w:date="2026-09-04T14:51:56Z">
        <w:r>
          <w:rPr>
            <w:rFonts w:hint="eastAsia" w:ascii="仿宋" w:hAnsi="仿宋" w:eastAsia="仿宋" w:cs="仿宋"/>
            <w:spacing w:val="37"/>
            <w:sz w:val="28"/>
            <w:szCs w:val="28"/>
          </w:rPr>
          <w:delText xml:space="preserve"> </w:delText>
        </w:r>
      </w:del>
      <w:r>
        <w:rPr>
          <w:rFonts w:hint="eastAsia" w:ascii="仿宋" w:hAnsi="仿宋" w:eastAsia="仿宋" w:cs="仿宋"/>
          <w:b/>
          <w:bCs/>
          <w:sz w:val="28"/>
          <w:szCs w:val="28"/>
        </w:rPr>
        <w:t>云计算平台整体应满足信息安全等级保护三级要求</w:t>
      </w:r>
      <w:r>
        <w:rPr>
          <w:rFonts w:hint="eastAsia" w:ascii="仿宋" w:hAnsi="仿宋" w:eastAsia="仿宋" w:cs="仿宋"/>
          <w:sz w:val="28"/>
          <w:szCs w:val="28"/>
        </w:rPr>
        <w:t>，</w:t>
      </w:r>
      <w:r>
        <w:rPr>
          <w:rFonts w:hint="eastAsia" w:ascii="仿宋" w:hAnsi="仿宋" w:eastAsia="仿宋" w:cs="仿宋"/>
          <w:spacing w:val="-1"/>
          <w:sz w:val="28"/>
          <w:szCs w:val="28"/>
        </w:rPr>
        <w:t>应提供完善的安</w:t>
      </w:r>
      <w:r>
        <w:rPr>
          <w:rFonts w:hint="eastAsia" w:ascii="仿宋" w:hAnsi="仿宋" w:eastAsia="仿宋" w:cs="仿宋"/>
          <w:spacing w:val="-2"/>
          <w:sz w:val="28"/>
          <w:szCs w:val="28"/>
        </w:rPr>
        <w:t>全体系架构，包含但不限于物理安全、网络安全、虚拟化安全、云平台安全</w:t>
      </w:r>
      <w:r>
        <w:rPr>
          <w:rFonts w:hint="eastAsia" w:ascii="仿宋" w:hAnsi="仿宋" w:eastAsia="仿宋" w:cs="仿宋"/>
          <w:spacing w:val="-3"/>
          <w:sz w:val="28"/>
          <w:szCs w:val="28"/>
        </w:rPr>
        <w:t>和安</w:t>
      </w:r>
      <w:r>
        <w:rPr>
          <w:rFonts w:hint="eastAsia" w:ascii="仿宋" w:hAnsi="仿宋" w:eastAsia="仿宋" w:cs="仿宋"/>
          <w:spacing w:val="-2"/>
          <w:sz w:val="28"/>
          <w:szCs w:val="28"/>
        </w:rPr>
        <w:t>全管理等层面内容，并为主机安全、应用安全、数据安全提供必要的服务能力。</w:t>
      </w:r>
    </w:p>
    <w:p w14:paraId="1B13651B">
      <w:pPr>
        <w:pStyle w:val="8"/>
        <w:spacing w:line="219" w:lineRule="auto"/>
        <w:ind w:right="29"/>
        <w:jc w:val="center"/>
        <w:rPr>
          <w:rFonts w:ascii="仿宋" w:hAnsi="仿宋" w:eastAsia="仿宋" w:cs="仿宋"/>
          <w:sz w:val="28"/>
          <w:szCs w:val="28"/>
        </w:rPr>
        <w:pPrChange w:id="91" w:author="素颜" w:date="2026-09-04T14:52:03Z">
          <w:pPr>
            <w:pStyle w:val="8"/>
            <w:spacing w:line="219" w:lineRule="auto"/>
            <w:ind w:right="29"/>
            <w:jc w:val="right"/>
          </w:pPr>
        </w:pPrChange>
      </w:pPr>
      <w:ins w:id="92" w:author="素颜" w:date="2026-09-04T14:52:04Z">
        <w:r>
          <w:rPr>
            <w:rFonts w:hint="eastAsia" w:ascii="仿宋" w:hAnsi="仿宋" w:eastAsia="仿宋" w:cs="仿宋"/>
            <w:spacing w:val="1"/>
            <w:sz w:val="28"/>
            <w:szCs w:val="28"/>
            <w:lang w:val="en-US" w:eastAsia="zh-CN"/>
          </w:rPr>
          <w:t xml:space="preserve"> </w:t>
        </w:r>
      </w:ins>
      <w:ins w:id="93" w:author="素颜" w:date="2026-09-04T14:52:05Z">
        <w:r>
          <w:rPr>
            <w:rFonts w:hint="eastAsia" w:ascii="仿宋" w:hAnsi="仿宋" w:eastAsia="仿宋" w:cs="仿宋"/>
            <w:spacing w:val="1"/>
            <w:sz w:val="28"/>
            <w:szCs w:val="28"/>
            <w:lang w:val="en-US" w:eastAsia="zh-CN"/>
          </w:rPr>
          <w:t xml:space="preserve"> </w:t>
        </w:r>
      </w:ins>
      <w:r>
        <w:rPr>
          <w:rFonts w:hint="eastAsia" w:ascii="仿宋" w:hAnsi="仿宋" w:eastAsia="仿宋" w:cs="仿宋"/>
          <w:spacing w:val="1"/>
          <w:sz w:val="28"/>
          <w:szCs w:val="28"/>
        </w:rPr>
        <w:t>3)</w:t>
      </w:r>
      <w:del w:id="94" w:author="素颜" w:date="2026-09-04T14:51:58Z">
        <w:r>
          <w:rPr>
            <w:rFonts w:hint="eastAsia" w:ascii="仿宋" w:hAnsi="仿宋" w:eastAsia="仿宋" w:cs="仿宋"/>
            <w:spacing w:val="41"/>
            <w:sz w:val="28"/>
            <w:szCs w:val="28"/>
          </w:rPr>
          <w:delText xml:space="preserve">  </w:delText>
        </w:r>
      </w:del>
      <w:r>
        <w:rPr>
          <w:rFonts w:hint="eastAsia" w:ascii="仿宋" w:hAnsi="仿宋" w:eastAsia="仿宋" w:cs="仿宋"/>
          <w:spacing w:val="1"/>
          <w:sz w:val="28"/>
          <w:szCs w:val="28"/>
        </w:rPr>
        <w:t>云平台某节点宕机时，其他节点应能代替宕机节点功能，实现流量无</w:t>
      </w:r>
    </w:p>
    <w:p w14:paraId="521A75E7">
      <w:pPr>
        <w:spacing w:line="219" w:lineRule="auto"/>
        <w:rPr>
          <w:rFonts w:ascii="仿宋" w:hAnsi="仿宋" w:eastAsia="仿宋" w:cs="仿宋"/>
          <w:sz w:val="28"/>
          <w:szCs w:val="28"/>
        </w:rPr>
        <w:sectPr>
          <w:footerReference r:id="rId9" w:type="default"/>
          <w:pgSz w:w="11907" w:h="16839"/>
          <w:pgMar w:top="1431" w:right="1062" w:bottom="1905" w:left="967" w:header="0" w:footer="1671" w:gutter="0"/>
          <w:cols w:space="720" w:num="1"/>
        </w:sectPr>
      </w:pPr>
    </w:p>
    <w:p w14:paraId="5C2A087E">
      <w:pPr>
        <w:pStyle w:val="8"/>
        <w:spacing w:before="180" w:line="221" w:lineRule="auto"/>
        <w:ind w:left="7"/>
        <w:rPr>
          <w:rFonts w:ascii="仿宋" w:hAnsi="仿宋" w:eastAsia="仿宋" w:cs="仿宋"/>
          <w:sz w:val="28"/>
          <w:szCs w:val="28"/>
        </w:rPr>
      </w:pPr>
      <w:r>
        <w:rPr>
          <w:rFonts w:hint="eastAsia" w:ascii="仿宋" w:hAnsi="仿宋" w:eastAsia="仿宋" w:cs="仿宋"/>
          <w:spacing w:val="-10"/>
          <w:sz w:val="28"/>
          <w:szCs w:val="28"/>
        </w:rPr>
        <w:t>缝切换。</w:t>
      </w:r>
    </w:p>
    <w:p w14:paraId="5394A0FD">
      <w:pPr>
        <w:pStyle w:val="8"/>
        <w:spacing w:before="288" w:line="414" w:lineRule="auto"/>
        <w:ind w:left="7" w:right="122" w:firstLine="634"/>
        <w:rPr>
          <w:rFonts w:ascii="仿宋" w:hAnsi="仿宋" w:eastAsia="仿宋" w:cs="仿宋"/>
          <w:sz w:val="28"/>
          <w:szCs w:val="28"/>
        </w:rPr>
      </w:pPr>
      <w:r>
        <w:rPr>
          <w:rFonts w:hint="eastAsia" w:ascii="仿宋" w:hAnsi="仿宋" w:eastAsia="仿宋" w:cs="仿宋"/>
          <w:spacing w:val="1"/>
          <w:sz w:val="28"/>
          <w:szCs w:val="28"/>
        </w:rPr>
        <w:t>4)</w:t>
      </w:r>
      <w:del w:id="95" w:author="素颜" w:date="2026-09-04T14:52:09Z">
        <w:r>
          <w:rPr>
            <w:rFonts w:hint="eastAsia" w:ascii="仿宋" w:hAnsi="仿宋" w:eastAsia="仿宋" w:cs="仿宋"/>
            <w:spacing w:val="39"/>
            <w:sz w:val="28"/>
            <w:szCs w:val="28"/>
          </w:rPr>
          <w:delText xml:space="preserve">  </w:delText>
        </w:r>
      </w:del>
      <w:r>
        <w:rPr>
          <w:rFonts w:hint="eastAsia" w:ascii="仿宋" w:hAnsi="仿宋" w:eastAsia="仿宋" w:cs="仿宋"/>
          <w:spacing w:val="1"/>
          <w:sz w:val="28"/>
          <w:szCs w:val="28"/>
        </w:rPr>
        <w:t>云平台应具备资源动态调整机制，根据业务系统运行情况进行资源的</w:t>
      </w:r>
      <w:r>
        <w:rPr>
          <w:rFonts w:hint="eastAsia" w:ascii="仿宋" w:hAnsi="仿宋" w:eastAsia="仿宋" w:cs="仿宋"/>
          <w:spacing w:val="-2"/>
          <w:sz w:val="28"/>
          <w:szCs w:val="28"/>
        </w:rPr>
        <w:t>动态调整。</w:t>
      </w:r>
    </w:p>
    <w:p w14:paraId="07F0F43D">
      <w:pPr>
        <w:pStyle w:val="8"/>
        <w:spacing w:before="254" w:line="220" w:lineRule="auto"/>
        <w:ind w:left="6"/>
        <w:outlineLvl w:val="2"/>
        <w:rPr>
          <w:rFonts w:ascii="仿宋" w:hAnsi="仿宋" w:eastAsia="仿宋" w:cs="仿宋"/>
          <w:sz w:val="28"/>
          <w:szCs w:val="28"/>
        </w:rPr>
      </w:pPr>
      <w:r>
        <w:rPr>
          <w:rFonts w:hint="eastAsia" w:ascii="仿宋" w:hAnsi="仿宋" w:eastAsia="仿宋" w:cs="仿宋"/>
          <w:b/>
          <w:bCs/>
          <w:spacing w:val="-6"/>
          <w:sz w:val="28"/>
          <w:szCs w:val="28"/>
        </w:rPr>
        <w:t>3.1</w:t>
      </w:r>
      <w:r>
        <w:rPr>
          <w:rFonts w:hint="eastAsia" w:ascii="仿宋" w:hAnsi="仿宋" w:eastAsia="仿宋" w:cs="仿宋"/>
          <w:spacing w:val="18"/>
          <w:sz w:val="28"/>
          <w:szCs w:val="28"/>
        </w:rPr>
        <w:t xml:space="preserve">  </w:t>
      </w:r>
      <w:r>
        <w:rPr>
          <w:rFonts w:hint="eastAsia" w:ascii="仿宋" w:hAnsi="仿宋" w:eastAsia="仿宋" w:cs="仿宋"/>
          <w:b/>
          <w:bCs/>
          <w:spacing w:val="-6"/>
          <w:sz w:val="28"/>
          <w:szCs w:val="28"/>
        </w:rPr>
        <w:t>总体技术要求</w:t>
      </w:r>
    </w:p>
    <w:p w14:paraId="41D671F8">
      <w:pPr>
        <w:pStyle w:val="8"/>
        <w:spacing w:before="91" w:line="220" w:lineRule="auto"/>
        <w:ind w:left="6"/>
        <w:outlineLvl w:val="3"/>
        <w:rPr>
          <w:rFonts w:ascii="仿宋" w:hAnsi="仿宋" w:eastAsia="仿宋" w:cs="仿宋"/>
          <w:sz w:val="28"/>
          <w:szCs w:val="28"/>
        </w:rPr>
      </w:pPr>
      <w:r>
        <w:rPr>
          <w:rFonts w:hint="eastAsia" w:ascii="仿宋" w:hAnsi="仿宋" w:eastAsia="仿宋" w:cs="仿宋"/>
          <w:b/>
          <w:bCs/>
          <w:spacing w:val="-5"/>
          <w:sz w:val="28"/>
          <w:szCs w:val="28"/>
        </w:rPr>
        <w:t>3.1.1</w:t>
      </w:r>
      <w:r>
        <w:rPr>
          <w:rFonts w:hint="eastAsia" w:ascii="仿宋" w:hAnsi="仿宋" w:eastAsia="仿宋" w:cs="仿宋"/>
          <w:spacing w:val="-48"/>
          <w:sz w:val="28"/>
          <w:szCs w:val="28"/>
        </w:rPr>
        <w:t xml:space="preserve"> </w:t>
      </w:r>
      <w:r>
        <w:rPr>
          <w:rFonts w:hint="eastAsia" w:ascii="仿宋" w:hAnsi="仿宋" w:eastAsia="仿宋" w:cs="仿宋"/>
          <w:b/>
          <w:bCs/>
          <w:spacing w:val="-5"/>
          <w:sz w:val="28"/>
          <w:szCs w:val="28"/>
        </w:rPr>
        <w:t>云管理平台要求</w:t>
      </w:r>
    </w:p>
    <w:p w14:paraId="5ADF1E92">
      <w:pPr>
        <w:pStyle w:val="8"/>
        <w:spacing w:before="290" w:line="220" w:lineRule="auto"/>
        <w:ind w:left="566"/>
        <w:rPr>
          <w:rFonts w:ascii="仿宋" w:hAnsi="仿宋" w:eastAsia="仿宋" w:cs="仿宋"/>
          <w:sz w:val="28"/>
          <w:szCs w:val="28"/>
        </w:rPr>
      </w:pPr>
      <w:r>
        <w:rPr>
          <w:rFonts w:hint="eastAsia" w:ascii="仿宋" w:hAnsi="仿宋" w:eastAsia="仿宋" w:cs="仿宋"/>
          <w:spacing w:val="-1"/>
          <w:sz w:val="28"/>
          <w:szCs w:val="28"/>
        </w:rPr>
        <w:t>具有自主知识产权且具有大规模部署案例的云平台产品；</w:t>
      </w:r>
    </w:p>
    <w:p w14:paraId="3CA49AF6">
      <w:pPr>
        <w:pStyle w:val="8"/>
        <w:spacing w:before="290" w:line="220" w:lineRule="auto"/>
        <w:ind w:left="568"/>
        <w:rPr>
          <w:rFonts w:ascii="仿宋" w:hAnsi="仿宋" w:eastAsia="仿宋" w:cs="仿宋"/>
          <w:sz w:val="28"/>
          <w:szCs w:val="28"/>
        </w:rPr>
      </w:pPr>
      <w:r>
        <w:rPr>
          <w:rFonts w:hint="eastAsia" w:ascii="仿宋" w:hAnsi="仿宋" w:eastAsia="仿宋" w:cs="仿宋"/>
          <w:spacing w:val="-3"/>
          <w:sz w:val="28"/>
          <w:szCs w:val="28"/>
        </w:rPr>
        <w:t>云平台管理节点须支持集群部署，可平滑升级扩展；</w:t>
      </w:r>
    </w:p>
    <w:p w14:paraId="11D993A1">
      <w:pPr>
        <w:pStyle w:val="8"/>
        <w:spacing w:before="290" w:line="220" w:lineRule="auto"/>
        <w:ind w:left="565"/>
        <w:rPr>
          <w:rFonts w:ascii="仿宋" w:hAnsi="仿宋" w:eastAsia="仿宋" w:cs="仿宋"/>
          <w:sz w:val="28"/>
          <w:szCs w:val="28"/>
        </w:rPr>
      </w:pPr>
      <w:r>
        <w:rPr>
          <w:rFonts w:hint="eastAsia" w:ascii="仿宋" w:hAnsi="仿宋" w:eastAsia="仿宋" w:cs="仿宋"/>
          <w:spacing w:val="-3"/>
          <w:sz w:val="28"/>
          <w:szCs w:val="28"/>
        </w:rPr>
        <w:t>非</w:t>
      </w:r>
      <w:r>
        <w:rPr>
          <w:rFonts w:hint="eastAsia" w:ascii="仿宋" w:hAnsi="仿宋" w:eastAsia="仿宋" w:cs="仿宋"/>
          <w:spacing w:val="-60"/>
          <w:sz w:val="28"/>
          <w:szCs w:val="28"/>
        </w:rPr>
        <w:t xml:space="preserve"> </w:t>
      </w:r>
      <w:r>
        <w:rPr>
          <w:rFonts w:hint="eastAsia" w:ascii="仿宋" w:hAnsi="仿宋" w:eastAsia="仿宋" w:cs="仿宋"/>
          <w:spacing w:val="-3"/>
          <w:sz w:val="28"/>
          <w:szCs w:val="28"/>
        </w:rPr>
        <w:t>OEM</w:t>
      </w:r>
      <w:r>
        <w:rPr>
          <w:rFonts w:hint="eastAsia" w:ascii="仿宋" w:hAnsi="仿宋" w:eastAsia="仿宋" w:cs="仿宋"/>
          <w:spacing w:val="-58"/>
          <w:sz w:val="28"/>
          <w:szCs w:val="28"/>
        </w:rPr>
        <w:t xml:space="preserve"> </w:t>
      </w:r>
      <w:r>
        <w:rPr>
          <w:rFonts w:hint="eastAsia" w:ascii="仿宋" w:hAnsi="仿宋" w:eastAsia="仿宋" w:cs="仿宋"/>
          <w:spacing w:val="-3"/>
          <w:sz w:val="28"/>
          <w:szCs w:val="28"/>
        </w:rPr>
        <w:t>产品，产品为成熟商用产品，保障后续产品的连续性；</w:t>
      </w:r>
    </w:p>
    <w:p w14:paraId="63014D2B">
      <w:pPr>
        <w:pStyle w:val="8"/>
        <w:spacing w:before="291" w:line="219" w:lineRule="auto"/>
        <w:ind w:left="6"/>
        <w:outlineLvl w:val="3"/>
        <w:rPr>
          <w:rFonts w:ascii="仿宋" w:hAnsi="仿宋" w:eastAsia="仿宋" w:cs="仿宋"/>
          <w:sz w:val="28"/>
          <w:szCs w:val="28"/>
        </w:rPr>
      </w:pPr>
      <w:r>
        <w:rPr>
          <w:rFonts w:hint="eastAsia" w:ascii="仿宋" w:hAnsi="仿宋" w:eastAsia="仿宋" w:cs="仿宋"/>
          <w:b/>
          <w:bCs/>
          <w:spacing w:val="-5"/>
          <w:sz w:val="28"/>
          <w:szCs w:val="28"/>
        </w:rPr>
        <w:t>3.1.2</w:t>
      </w:r>
      <w:r>
        <w:rPr>
          <w:rFonts w:hint="eastAsia" w:ascii="仿宋" w:hAnsi="仿宋" w:eastAsia="仿宋" w:cs="仿宋"/>
          <w:spacing w:val="-49"/>
          <w:sz w:val="28"/>
          <w:szCs w:val="28"/>
        </w:rPr>
        <w:t xml:space="preserve"> </w:t>
      </w:r>
      <w:r>
        <w:rPr>
          <w:rFonts w:hint="eastAsia" w:ascii="仿宋" w:hAnsi="仿宋" w:eastAsia="仿宋" w:cs="仿宋"/>
          <w:b/>
          <w:bCs/>
          <w:spacing w:val="-5"/>
          <w:sz w:val="28"/>
          <w:szCs w:val="28"/>
        </w:rPr>
        <w:t>虚拟化平台要求</w:t>
      </w:r>
    </w:p>
    <w:p w14:paraId="43FA67FA">
      <w:pPr>
        <w:pStyle w:val="8"/>
        <w:spacing w:before="294" w:line="411" w:lineRule="auto"/>
        <w:ind w:left="1" w:right="103" w:firstLine="560"/>
        <w:rPr>
          <w:rFonts w:ascii="仿宋" w:hAnsi="仿宋" w:eastAsia="仿宋" w:cs="仿宋"/>
          <w:sz w:val="28"/>
          <w:szCs w:val="28"/>
        </w:rPr>
      </w:pPr>
      <w:r>
        <w:rPr>
          <w:rFonts w:hint="eastAsia" w:ascii="仿宋" w:hAnsi="仿宋" w:eastAsia="仿宋" w:cs="仿宋"/>
          <w:spacing w:val="-2"/>
          <w:sz w:val="28"/>
          <w:szCs w:val="28"/>
        </w:rPr>
        <w:t>虚拟机之间可以做到隔离保护，其中每一个虚拟机发生故障都不会</w:t>
      </w:r>
      <w:r>
        <w:rPr>
          <w:rFonts w:hint="eastAsia" w:ascii="仿宋" w:hAnsi="仿宋" w:eastAsia="仿宋" w:cs="仿宋"/>
          <w:spacing w:val="-3"/>
          <w:sz w:val="28"/>
          <w:szCs w:val="28"/>
        </w:rPr>
        <w:t>影响同一</w:t>
      </w:r>
      <w:r>
        <w:rPr>
          <w:rFonts w:hint="eastAsia" w:ascii="仿宋" w:hAnsi="仿宋" w:eastAsia="仿宋" w:cs="仿宋"/>
          <w:spacing w:val="-2"/>
          <w:sz w:val="28"/>
          <w:szCs w:val="28"/>
        </w:rPr>
        <w:t>个物理机上的其它虚拟机运行，每个虚拟机上的用户权限只限于本虚拟机之内，</w:t>
      </w:r>
      <w:r>
        <w:rPr>
          <w:rFonts w:hint="eastAsia" w:ascii="仿宋" w:hAnsi="仿宋" w:eastAsia="仿宋" w:cs="仿宋"/>
          <w:spacing w:val="-5"/>
          <w:sz w:val="28"/>
          <w:szCs w:val="28"/>
        </w:rPr>
        <w:t>以保障系统平台的安全性；</w:t>
      </w:r>
    </w:p>
    <w:p w14:paraId="7873B73C">
      <w:pPr>
        <w:pStyle w:val="8"/>
        <w:spacing w:before="2" w:line="411" w:lineRule="auto"/>
        <w:ind w:firstLine="561"/>
        <w:rPr>
          <w:rFonts w:ascii="仿宋" w:hAnsi="仿宋" w:eastAsia="仿宋" w:cs="仿宋"/>
          <w:sz w:val="28"/>
          <w:szCs w:val="28"/>
        </w:rPr>
      </w:pPr>
      <w:r>
        <w:rPr>
          <w:rFonts w:hint="eastAsia" w:ascii="仿宋" w:hAnsi="仿宋" w:eastAsia="仿宋" w:cs="仿宋"/>
          <w:spacing w:val="-3"/>
          <w:sz w:val="28"/>
          <w:szCs w:val="28"/>
        </w:rPr>
        <w:t>虚拟机可以实现物理机的全部功能，如具有自己的资源（内存、CPU、网</w:t>
      </w:r>
      <w:r>
        <w:rPr>
          <w:rFonts w:hint="eastAsia" w:ascii="仿宋" w:hAnsi="仿宋" w:eastAsia="仿宋" w:cs="仿宋"/>
          <w:spacing w:val="-4"/>
          <w:sz w:val="28"/>
          <w:szCs w:val="28"/>
        </w:rPr>
        <w:t>卡、</w:t>
      </w:r>
      <w:r>
        <w:rPr>
          <w:rFonts w:hint="eastAsia" w:ascii="仿宋" w:hAnsi="仿宋" w:eastAsia="仿宋" w:cs="仿宋"/>
          <w:spacing w:val="-3"/>
          <w:sz w:val="28"/>
          <w:szCs w:val="28"/>
        </w:rPr>
        <w:t>存储</w:t>
      </w:r>
      <w:r>
        <w:rPr>
          <w:rFonts w:hint="eastAsia" w:ascii="仿宋" w:hAnsi="仿宋" w:eastAsia="仿宋" w:cs="仿宋"/>
          <w:spacing w:val="3"/>
          <w:sz w:val="28"/>
          <w:szCs w:val="28"/>
        </w:rPr>
        <w:t>），</w:t>
      </w:r>
      <w:r>
        <w:rPr>
          <w:rFonts w:hint="eastAsia" w:ascii="仿宋" w:hAnsi="仿宋" w:eastAsia="仿宋" w:cs="仿宋"/>
          <w:spacing w:val="-3"/>
          <w:sz w:val="28"/>
          <w:szCs w:val="28"/>
        </w:rPr>
        <w:t>可以指定单独的</w:t>
      </w:r>
      <w:r>
        <w:rPr>
          <w:rFonts w:hint="eastAsia" w:ascii="仿宋" w:hAnsi="仿宋" w:eastAsia="仿宋" w:cs="仿宋"/>
          <w:spacing w:val="-44"/>
          <w:sz w:val="28"/>
          <w:szCs w:val="28"/>
        </w:rPr>
        <w:t xml:space="preserve"> </w:t>
      </w:r>
      <w:r>
        <w:rPr>
          <w:rFonts w:hint="eastAsia" w:ascii="仿宋" w:hAnsi="仿宋" w:eastAsia="仿宋" w:cs="仿宋"/>
          <w:spacing w:val="-3"/>
          <w:sz w:val="28"/>
          <w:szCs w:val="28"/>
        </w:rPr>
        <w:t>IP</w:t>
      </w:r>
      <w:r>
        <w:rPr>
          <w:rFonts w:hint="eastAsia" w:ascii="仿宋" w:hAnsi="仿宋" w:eastAsia="仿宋" w:cs="仿宋"/>
          <w:spacing w:val="-58"/>
          <w:sz w:val="28"/>
          <w:szCs w:val="28"/>
        </w:rPr>
        <w:t xml:space="preserve"> </w:t>
      </w:r>
      <w:r>
        <w:rPr>
          <w:rFonts w:hint="eastAsia" w:ascii="仿宋" w:hAnsi="仿宋" w:eastAsia="仿宋" w:cs="仿宋"/>
          <w:spacing w:val="-3"/>
          <w:sz w:val="28"/>
          <w:szCs w:val="28"/>
        </w:rPr>
        <w:t>地址、MAC</w:t>
      </w:r>
      <w:r>
        <w:rPr>
          <w:rFonts w:hint="eastAsia" w:ascii="仿宋" w:hAnsi="仿宋" w:eastAsia="仿宋" w:cs="仿宋"/>
          <w:spacing w:val="-58"/>
          <w:sz w:val="28"/>
          <w:szCs w:val="28"/>
        </w:rPr>
        <w:t xml:space="preserve"> </w:t>
      </w:r>
      <w:r>
        <w:rPr>
          <w:rFonts w:hint="eastAsia" w:ascii="仿宋" w:hAnsi="仿宋" w:eastAsia="仿宋" w:cs="仿宋"/>
          <w:spacing w:val="-3"/>
          <w:sz w:val="28"/>
          <w:szCs w:val="28"/>
        </w:rPr>
        <w:t>地址等；</w:t>
      </w:r>
    </w:p>
    <w:p w14:paraId="0A497BB3">
      <w:pPr>
        <w:pStyle w:val="8"/>
        <w:spacing w:before="1" w:line="411" w:lineRule="auto"/>
        <w:ind w:left="2" w:right="102" w:firstLine="576"/>
        <w:rPr>
          <w:rFonts w:ascii="仿宋" w:hAnsi="仿宋" w:eastAsia="仿宋" w:cs="仿宋"/>
          <w:sz w:val="28"/>
          <w:szCs w:val="28"/>
        </w:rPr>
      </w:pPr>
      <w:r>
        <w:rPr>
          <w:rFonts w:hint="eastAsia" w:ascii="仿宋" w:hAnsi="仿宋" w:eastAsia="仿宋" w:cs="仿宋"/>
          <w:spacing w:val="-1"/>
          <w:sz w:val="28"/>
          <w:szCs w:val="28"/>
        </w:rPr>
        <w:t>当虚拟机</w:t>
      </w:r>
      <w:r>
        <w:rPr>
          <w:rFonts w:hint="eastAsia" w:ascii="仿宋" w:hAnsi="仿宋" w:eastAsia="仿宋" w:cs="仿宋"/>
          <w:spacing w:val="-28"/>
          <w:sz w:val="28"/>
          <w:szCs w:val="28"/>
        </w:rPr>
        <w:t xml:space="preserve"> </w:t>
      </w:r>
      <w:r>
        <w:rPr>
          <w:rFonts w:hint="eastAsia" w:ascii="仿宋" w:hAnsi="仿宋" w:eastAsia="仿宋" w:cs="仿宋"/>
          <w:spacing w:val="-1"/>
          <w:sz w:val="28"/>
          <w:szCs w:val="28"/>
        </w:rPr>
        <w:t>Windows、Linux 操作</w:t>
      </w:r>
      <w:r>
        <w:rPr>
          <w:rFonts w:hint="eastAsia" w:ascii="仿宋" w:hAnsi="仿宋" w:eastAsia="仿宋" w:cs="仿宋"/>
          <w:spacing w:val="-2"/>
          <w:sz w:val="28"/>
          <w:szCs w:val="28"/>
        </w:rPr>
        <w:t>系统出现故障时，可以自动重启或者迁移该</w:t>
      </w:r>
      <w:r>
        <w:rPr>
          <w:rFonts w:hint="eastAsia" w:ascii="仿宋" w:hAnsi="仿宋" w:eastAsia="仿宋" w:cs="仿宋"/>
          <w:spacing w:val="-5"/>
          <w:sz w:val="28"/>
          <w:szCs w:val="28"/>
        </w:rPr>
        <w:t>虚拟机，保障业务连续性；</w:t>
      </w:r>
    </w:p>
    <w:p w14:paraId="401B4217">
      <w:pPr>
        <w:pStyle w:val="8"/>
        <w:spacing w:before="1" w:line="411" w:lineRule="auto"/>
        <w:ind w:left="5" w:right="112" w:firstLine="556"/>
        <w:rPr>
          <w:rFonts w:ascii="仿宋" w:hAnsi="仿宋" w:eastAsia="仿宋" w:cs="仿宋"/>
          <w:sz w:val="28"/>
          <w:szCs w:val="28"/>
        </w:rPr>
      </w:pPr>
      <w:r>
        <w:rPr>
          <w:rFonts w:hint="eastAsia" w:ascii="仿宋" w:hAnsi="仿宋" w:eastAsia="仿宋" w:cs="仿宋"/>
          <w:spacing w:val="-1"/>
          <w:sz w:val="28"/>
          <w:szCs w:val="28"/>
        </w:rPr>
        <w:t>支持将多个物理服务器组成集群，可基于</w:t>
      </w:r>
      <w:r>
        <w:rPr>
          <w:rFonts w:hint="eastAsia" w:ascii="仿宋" w:hAnsi="仿宋" w:eastAsia="仿宋" w:cs="仿宋"/>
          <w:spacing w:val="-43"/>
          <w:sz w:val="28"/>
          <w:szCs w:val="28"/>
        </w:rPr>
        <w:t xml:space="preserve"> </w:t>
      </w:r>
      <w:r>
        <w:rPr>
          <w:rFonts w:hint="eastAsia" w:ascii="仿宋" w:hAnsi="仿宋" w:eastAsia="仿宋" w:cs="仿宋"/>
          <w:spacing w:val="-1"/>
          <w:sz w:val="28"/>
          <w:szCs w:val="28"/>
        </w:rPr>
        <w:t>CPU、内存、磁盘等资源利用</w:t>
      </w:r>
      <w:r>
        <w:rPr>
          <w:rFonts w:hint="eastAsia" w:ascii="仿宋" w:hAnsi="仿宋" w:eastAsia="仿宋" w:cs="仿宋"/>
          <w:spacing w:val="-2"/>
          <w:sz w:val="28"/>
          <w:szCs w:val="28"/>
        </w:rPr>
        <w:t>率进行动态资源调整；</w:t>
      </w:r>
    </w:p>
    <w:p w14:paraId="70C351CE">
      <w:pPr>
        <w:pStyle w:val="8"/>
        <w:spacing w:before="1" w:line="219" w:lineRule="auto"/>
        <w:ind w:left="561"/>
        <w:rPr>
          <w:rFonts w:ascii="仿宋" w:hAnsi="仿宋" w:eastAsia="仿宋" w:cs="仿宋"/>
          <w:sz w:val="28"/>
          <w:szCs w:val="28"/>
        </w:rPr>
      </w:pPr>
      <w:r>
        <w:rPr>
          <w:rFonts w:hint="eastAsia" w:ascii="仿宋" w:hAnsi="仿宋" w:eastAsia="仿宋" w:cs="仿宋"/>
          <w:spacing w:val="-1"/>
          <w:sz w:val="28"/>
          <w:szCs w:val="28"/>
        </w:rPr>
        <w:t>虚拟化软件可以在线进行版本升级，不同版本之间可以相互兼容；</w:t>
      </w:r>
    </w:p>
    <w:p w14:paraId="102649CB">
      <w:pPr>
        <w:pStyle w:val="8"/>
        <w:spacing w:before="292" w:line="219" w:lineRule="auto"/>
        <w:ind w:left="574"/>
        <w:rPr>
          <w:rFonts w:ascii="仿宋" w:hAnsi="仿宋" w:eastAsia="仿宋" w:cs="仿宋"/>
          <w:sz w:val="28"/>
          <w:szCs w:val="28"/>
        </w:rPr>
      </w:pPr>
      <w:r>
        <w:rPr>
          <w:rFonts w:hint="eastAsia" w:ascii="仿宋" w:hAnsi="仿宋" w:eastAsia="仿宋" w:cs="仿宋"/>
          <w:spacing w:val="-2"/>
          <w:sz w:val="28"/>
          <w:szCs w:val="28"/>
        </w:rPr>
        <w:t>多台物理机可以实现虚拟化集群，集群内的物理机数</w:t>
      </w:r>
      <w:r>
        <w:rPr>
          <w:rFonts w:hint="eastAsia" w:ascii="仿宋" w:hAnsi="仿宋" w:eastAsia="仿宋" w:cs="仿宋"/>
          <w:spacing w:val="-3"/>
          <w:sz w:val="28"/>
          <w:szCs w:val="28"/>
        </w:rPr>
        <w:t>量可以按需扩展；</w:t>
      </w:r>
    </w:p>
    <w:p w14:paraId="27E9B143">
      <w:pPr>
        <w:spacing w:line="219" w:lineRule="auto"/>
        <w:rPr>
          <w:rFonts w:ascii="仿宋" w:hAnsi="仿宋" w:eastAsia="仿宋" w:cs="仿宋"/>
          <w:sz w:val="28"/>
          <w:szCs w:val="28"/>
        </w:rPr>
        <w:sectPr>
          <w:footerReference r:id="rId10" w:type="default"/>
          <w:pgSz w:w="11907" w:h="16839"/>
          <w:pgMar w:top="1431" w:right="979" w:bottom="1905" w:left="1089" w:header="0" w:footer="1671" w:gutter="0"/>
          <w:cols w:space="720" w:num="1"/>
        </w:sectPr>
      </w:pPr>
    </w:p>
    <w:p w14:paraId="4B4219E0">
      <w:pPr>
        <w:pStyle w:val="8"/>
        <w:spacing w:before="181" w:line="221" w:lineRule="auto"/>
        <w:ind w:left="6"/>
        <w:outlineLvl w:val="3"/>
        <w:rPr>
          <w:rFonts w:ascii="仿宋" w:hAnsi="仿宋" w:eastAsia="仿宋" w:cs="仿宋"/>
          <w:sz w:val="28"/>
          <w:szCs w:val="28"/>
        </w:rPr>
      </w:pPr>
      <w:r>
        <w:rPr>
          <w:rFonts w:hint="eastAsia" w:ascii="仿宋" w:hAnsi="仿宋" w:eastAsia="仿宋" w:cs="仿宋"/>
          <w:b/>
          <w:bCs/>
          <w:spacing w:val="-5"/>
          <w:sz w:val="28"/>
          <w:szCs w:val="28"/>
        </w:rPr>
        <w:t>3.1.3</w:t>
      </w:r>
      <w:r>
        <w:rPr>
          <w:rFonts w:hint="eastAsia" w:ascii="仿宋" w:hAnsi="仿宋" w:eastAsia="仿宋" w:cs="仿宋"/>
          <w:spacing w:val="-48"/>
          <w:sz w:val="28"/>
          <w:szCs w:val="28"/>
        </w:rPr>
        <w:t xml:space="preserve"> </w:t>
      </w:r>
      <w:r>
        <w:rPr>
          <w:rFonts w:hint="eastAsia" w:ascii="仿宋" w:hAnsi="仿宋" w:eastAsia="仿宋" w:cs="仿宋"/>
          <w:b/>
          <w:bCs/>
          <w:spacing w:val="-5"/>
          <w:sz w:val="28"/>
          <w:szCs w:val="28"/>
        </w:rPr>
        <w:t>云网络系统要求</w:t>
      </w:r>
    </w:p>
    <w:p w14:paraId="41E78B9A">
      <w:pPr>
        <w:pStyle w:val="8"/>
        <w:spacing w:before="288" w:line="219" w:lineRule="auto"/>
        <w:ind w:left="597"/>
        <w:outlineLvl w:val="3"/>
        <w:rPr>
          <w:rFonts w:ascii="仿宋" w:hAnsi="仿宋" w:eastAsia="仿宋" w:cs="仿宋"/>
          <w:sz w:val="28"/>
          <w:szCs w:val="28"/>
        </w:rPr>
      </w:pPr>
      <w:r>
        <w:rPr>
          <w:rFonts w:hint="eastAsia" w:ascii="仿宋" w:hAnsi="仿宋" w:eastAsia="仿宋" w:cs="仿宋"/>
          <w:b/>
          <w:bCs/>
          <w:spacing w:val="-5"/>
          <w:sz w:val="28"/>
          <w:szCs w:val="28"/>
        </w:rPr>
        <w:t>由于业务需要，机房须与用户本地环境部署直连专线，带宽不低于千兆；</w:t>
      </w:r>
    </w:p>
    <w:p w14:paraId="6AE37BFE">
      <w:pPr>
        <w:pStyle w:val="8"/>
        <w:spacing w:before="291" w:line="220" w:lineRule="auto"/>
        <w:ind w:left="563"/>
        <w:rPr>
          <w:rFonts w:ascii="仿宋" w:hAnsi="仿宋" w:eastAsia="仿宋" w:cs="仿宋"/>
          <w:sz w:val="28"/>
          <w:szCs w:val="28"/>
        </w:rPr>
      </w:pPr>
      <w:r>
        <w:rPr>
          <w:rFonts w:hint="eastAsia" w:ascii="仿宋" w:hAnsi="仿宋" w:eastAsia="仿宋" w:cs="仿宋"/>
          <w:spacing w:val="-2"/>
          <w:sz w:val="28"/>
          <w:szCs w:val="28"/>
        </w:rPr>
        <w:t>数据中心网络支持双活网络架构，满足应用双活</w:t>
      </w:r>
      <w:r>
        <w:rPr>
          <w:rFonts w:hint="eastAsia" w:ascii="仿宋" w:hAnsi="仿宋" w:eastAsia="仿宋" w:cs="仿宋"/>
          <w:spacing w:val="-3"/>
          <w:sz w:val="28"/>
          <w:szCs w:val="28"/>
        </w:rPr>
        <w:t>的网络要求；</w:t>
      </w:r>
    </w:p>
    <w:p w14:paraId="3418B270">
      <w:pPr>
        <w:pStyle w:val="8"/>
        <w:spacing w:before="290" w:line="217" w:lineRule="auto"/>
        <w:ind w:left="567"/>
        <w:rPr>
          <w:rFonts w:ascii="仿宋" w:hAnsi="仿宋" w:eastAsia="仿宋" w:cs="仿宋"/>
          <w:sz w:val="28"/>
          <w:szCs w:val="28"/>
        </w:rPr>
      </w:pPr>
      <w:r>
        <w:rPr>
          <w:rFonts w:hint="eastAsia" w:ascii="仿宋" w:hAnsi="仿宋" w:eastAsia="仿宋" w:cs="仿宋"/>
          <w:spacing w:val="-3"/>
          <w:sz w:val="28"/>
          <w:szCs w:val="28"/>
        </w:rPr>
        <w:t>实现数据中心大二层架构组网,支持虚拟机二层迁移；</w:t>
      </w:r>
    </w:p>
    <w:p w14:paraId="32825392">
      <w:pPr>
        <w:pStyle w:val="8"/>
        <w:spacing w:before="294" w:line="220" w:lineRule="auto"/>
        <w:ind w:left="561"/>
        <w:rPr>
          <w:rFonts w:ascii="仿宋" w:hAnsi="仿宋" w:eastAsia="仿宋" w:cs="仿宋"/>
          <w:sz w:val="28"/>
          <w:szCs w:val="28"/>
        </w:rPr>
      </w:pPr>
      <w:r>
        <w:rPr>
          <w:rFonts w:hint="eastAsia" w:ascii="仿宋" w:hAnsi="仿宋" w:eastAsia="仿宋" w:cs="仿宋"/>
          <w:spacing w:val="-3"/>
          <w:sz w:val="28"/>
          <w:szCs w:val="28"/>
        </w:rPr>
        <w:t>支持对云平台内的网络设备进行统一管理；</w:t>
      </w:r>
    </w:p>
    <w:p w14:paraId="4CCCDC8F">
      <w:pPr>
        <w:pStyle w:val="8"/>
        <w:spacing w:before="291" w:line="220" w:lineRule="auto"/>
        <w:ind w:left="6"/>
        <w:outlineLvl w:val="3"/>
        <w:rPr>
          <w:rFonts w:ascii="仿宋" w:hAnsi="仿宋" w:eastAsia="仿宋" w:cs="仿宋"/>
          <w:sz w:val="28"/>
          <w:szCs w:val="28"/>
        </w:rPr>
      </w:pPr>
      <w:r>
        <w:rPr>
          <w:rFonts w:hint="eastAsia" w:ascii="仿宋" w:hAnsi="仿宋" w:eastAsia="仿宋" w:cs="仿宋"/>
          <w:b/>
          <w:bCs/>
          <w:spacing w:val="-5"/>
          <w:sz w:val="28"/>
          <w:szCs w:val="28"/>
        </w:rPr>
        <w:t>3.1.4</w:t>
      </w:r>
      <w:r>
        <w:rPr>
          <w:rFonts w:hint="eastAsia" w:ascii="仿宋" w:hAnsi="仿宋" w:eastAsia="仿宋" w:cs="仿宋"/>
          <w:spacing w:val="-48"/>
          <w:sz w:val="28"/>
          <w:szCs w:val="28"/>
        </w:rPr>
        <w:t xml:space="preserve"> </w:t>
      </w:r>
      <w:r>
        <w:rPr>
          <w:rFonts w:hint="eastAsia" w:ascii="仿宋" w:hAnsi="仿宋" w:eastAsia="仿宋" w:cs="仿宋"/>
          <w:b/>
          <w:bCs/>
          <w:spacing w:val="-5"/>
          <w:sz w:val="28"/>
          <w:szCs w:val="28"/>
        </w:rPr>
        <w:t>云存储系统要求</w:t>
      </w:r>
    </w:p>
    <w:p w14:paraId="6A362F97">
      <w:pPr>
        <w:pStyle w:val="8"/>
        <w:spacing w:before="292" w:line="411" w:lineRule="auto"/>
        <w:ind w:right="3" w:firstLine="568"/>
        <w:rPr>
          <w:rFonts w:ascii="仿宋" w:hAnsi="仿宋" w:eastAsia="仿宋" w:cs="仿宋"/>
          <w:sz w:val="28"/>
          <w:szCs w:val="28"/>
        </w:rPr>
      </w:pPr>
      <w:r>
        <w:rPr>
          <w:rFonts w:hint="eastAsia" w:ascii="仿宋" w:hAnsi="仿宋" w:eastAsia="仿宋" w:cs="仿宋"/>
          <w:spacing w:val="6"/>
          <w:sz w:val="28"/>
          <w:szCs w:val="28"/>
        </w:rPr>
        <w:t>高性能存储与普通存储可按应用需求选择不同磁盘类型，实现数据按需存</w:t>
      </w:r>
      <w:r>
        <w:rPr>
          <w:rFonts w:hint="eastAsia" w:ascii="仿宋" w:hAnsi="仿宋" w:eastAsia="仿宋" w:cs="仿宋"/>
          <w:spacing w:val="-19"/>
          <w:sz w:val="28"/>
          <w:szCs w:val="28"/>
        </w:rPr>
        <w:t>储；</w:t>
      </w:r>
    </w:p>
    <w:p w14:paraId="3BCCA54C">
      <w:pPr>
        <w:pStyle w:val="8"/>
        <w:spacing w:line="220" w:lineRule="auto"/>
        <w:ind w:left="561"/>
        <w:rPr>
          <w:rFonts w:ascii="仿宋" w:hAnsi="仿宋" w:eastAsia="仿宋" w:cs="仿宋"/>
          <w:sz w:val="28"/>
          <w:szCs w:val="28"/>
        </w:rPr>
      </w:pPr>
      <w:r>
        <w:rPr>
          <w:rFonts w:hint="eastAsia" w:ascii="仿宋" w:hAnsi="仿宋" w:eastAsia="仿宋" w:cs="仿宋"/>
          <w:spacing w:val="-2"/>
          <w:sz w:val="28"/>
          <w:szCs w:val="28"/>
        </w:rPr>
        <w:t>支持多种存储类型，包括块存储、对象存储、集中式存储；</w:t>
      </w:r>
    </w:p>
    <w:p w14:paraId="34EE2E99">
      <w:pPr>
        <w:pStyle w:val="8"/>
        <w:spacing w:before="289" w:line="412" w:lineRule="auto"/>
        <w:ind w:left="5" w:right="1" w:firstLine="562"/>
        <w:rPr>
          <w:rFonts w:ascii="仿宋" w:hAnsi="仿宋" w:eastAsia="仿宋" w:cs="仿宋"/>
          <w:sz w:val="28"/>
          <w:szCs w:val="28"/>
        </w:rPr>
      </w:pPr>
      <w:r>
        <w:rPr>
          <w:rFonts w:hint="eastAsia" w:ascii="仿宋" w:hAnsi="仿宋" w:eastAsia="仿宋" w:cs="仿宋"/>
          <w:spacing w:val="-4"/>
          <w:sz w:val="28"/>
          <w:szCs w:val="28"/>
        </w:rPr>
        <w:t>高性能存储与普通存储应具备较强的扩展能力，</w:t>
      </w:r>
      <w:r>
        <w:rPr>
          <w:rFonts w:hint="eastAsia" w:ascii="仿宋" w:hAnsi="仿宋" w:eastAsia="仿宋" w:cs="仿宋"/>
          <w:spacing w:val="-5"/>
          <w:sz w:val="28"/>
          <w:szCs w:val="28"/>
        </w:rPr>
        <w:t>存储系统可扩展容量支持</w:t>
      </w:r>
      <w:r>
        <w:rPr>
          <w:rFonts w:hint="eastAsia" w:ascii="仿宋" w:hAnsi="仿宋" w:eastAsia="仿宋" w:cs="仿宋"/>
          <w:spacing w:val="-64"/>
          <w:sz w:val="28"/>
          <w:szCs w:val="28"/>
        </w:rPr>
        <w:t xml:space="preserve"> </w:t>
      </w:r>
      <w:r>
        <w:rPr>
          <w:rFonts w:hint="eastAsia" w:ascii="仿宋" w:hAnsi="仿宋" w:eastAsia="仿宋" w:cs="仿宋"/>
          <w:spacing w:val="-5"/>
          <w:sz w:val="28"/>
          <w:szCs w:val="28"/>
        </w:rPr>
        <w:t>PB</w:t>
      </w:r>
      <w:r>
        <w:rPr>
          <w:rFonts w:hint="eastAsia" w:ascii="仿宋" w:hAnsi="仿宋" w:eastAsia="仿宋" w:cs="仿宋"/>
          <w:spacing w:val="-15"/>
          <w:sz w:val="28"/>
          <w:szCs w:val="28"/>
        </w:rPr>
        <w:t>级扩展；</w:t>
      </w:r>
    </w:p>
    <w:p w14:paraId="307E8331">
      <w:pPr>
        <w:pStyle w:val="8"/>
        <w:spacing w:before="1" w:line="411" w:lineRule="auto"/>
        <w:ind w:left="7" w:right="5" w:firstLine="556"/>
        <w:rPr>
          <w:rFonts w:ascii="仿宋" w:hAnsi="仿宋" w:eastAsia="仿宋" w:cs="仿宋"/>
          <w:sz w:val="28"/>
          <w:szCs w:val="28"/>
        </w:rPr>
      </w:pPr>
      <w:r>
        <w:rPr>
          <w:rFonts w:hint="eastAsia" w:ascii="仿宋" w:hAnsi="仿宋" w:eastAsia="仿宋" w:cs="仿宋"/>
          <w:spacing w:val="-2"/>
          <w:sz w:val="28"/>
          <w:szCs w:val="28"/>
        </w:rPr>
        <w:t>备份存储具有可靠的数据保护机制，确保不会因硬盘故障等原</w:t>
      </w:r>
      <w:r>
        <w:rPr>
          <w:rFonts w:hint="eastAsia" w:ascii="仿宋" w:hAnsi="仿宋" w:eastAsia="仿宋" w:cs="仿宋"/>
          <w:spacing w:val="-3"/>
          <w:sz w:val="28"/>
          <w:szCs w:val="28"/>
        </w:rPr>
        <w:t>因导致数据丢</w:t>
      </w:r>
      <w:r>
        <w:rPr>
          <w:rFonts w:hint="eastAsia" w:ascii="仿宋" w:hAnsi="仿宋" w:eastAsia="仿宋" w:cs="仿宋"/>
          <w:spacing w:val="-21"/>
          <w:sz w:val="28"/>
          <w:szCs w:val="28"/>
        </w:rPr>
        <w:t>失；</w:t>
      </w:r>
    </w:p>
    <w:p w14:paraId="007BBFF4">
      <w:pPr>
        <w:pStyle w:val="8"/>
        <w:spacing w:before="1" w:line="220" w:lineRule="auto"/>
        <w:ind w:left="6"/>
        <w:outlineLvl w:val="3"/>
        <w:rPr>
          <w:rFonts w:ascii="仿宋" w:hAnsi="仿宋" w:eastAsia="仿宋" w:cs="仿宋"/>
          <w:sz w:val="28"/>
          <w:szCs w:val="28"/>
        </w:rPr>
      </w:pPr>
      <w:r>
        <w:rPr>
          <w:rFonts w:hint="eastAsia" w:ascii="仿宋" w:hAnsi="仿宋" w:eastAsia="仿宋" w:cs="仿宋"/>
          <w:b/>
          <w:bCs/>
          <w:spacing w:val="-5"/>
          <w:sz w:val="28"/>
          <w:szCs w:val="28"/>
        </w:rPr>
        <w:t>3.1.5</w:t>
      </w:r>
      <w:r>
        <w:rPr>
          <w:rFonts w:hint="eastAsia" w:ascii="仿宋" w:hAnsi="仿宋" w:eastAsia="仿宋" w:cs="仿宋"/>
          <w:spacing w:val="-48"/>
          <w:sz w:val="28"/>
          <w:szCs w:val="28"/>
        </w:rPr>
        <w:t xml:space="preserve"> </w:t>
      </w:r>
      <w:r>
        <w:rPr>
          <w:rFonts w:hint="eastAsia" w:ascii="仿宋" w:hAnsi="仿宋" w:eastAsia="仿宋" w:cs="仿宋"/>
          <w:b/>
          <w:bCs/>
          <w:spacing w:val="-5"/>
          <w:sz w:val="28"/>
          <w:szCs w:val="28"/>
        </w:rPr>
        <w:t>云安全环境要求</w:t>
      </w:r>
    </w:p>
    <w:p w14:paraId="267F9C41">
      <w:pPr>
        <w:pStyle w:val="8"/>
        <w:spacing w:before="289" w:line="412" w:lineRule="auto"/>
        <w:ind w:left="5" w:right="1" w:firstLine="562"/>
        <w:rPr>
          <w:rFonts w:ascii="仿宋" w:hAnsi="仿宋" w:eastAsia="仿宋" w:cs="仿宋"/>
          <w:spacing w:val="-4"/>
          <w:sz w:val="28"/>
          <w:szCs w:val="28"/>
        </w:rPr>
      </w:pPr>
      <w:r>
        <w:rPr>
          <w:rFonts w:hint="eastAsia" w:ascii="仿宋" w:hAnsi="仿宋" w:eastAsia="仿宋" w:cs="仿宋"/>
          <w:spacing w:val="-4"/>
          <w:sz w:val="28"/>
          <w:szCs w:val="28"/>
        </w:rPr>
        <w:t>云服务商需要做好机房内的用电安全、防火安全和防水安全等基础设施安全；</w:t>
      </w:r>
    </w:p>
    <w:p w14:paraId="089A2E54">
      <w:pPr>
        <w:pStyle w:val="8"/>
        <w:spacing w:before="289" w:line="412" w:lineRule="auto"/>
        <w:ind w:left="5" w:right="1" w:firstLine="562"/>
        <w:rPr>
          <w:rFonts w:ascii="仿宋" w:hAnsi="仿宋" w:eastAsia="仿宋" w:cs="仿宋"/>
          <w:spacing w:val="-4"/>
          <w:sz w:val="28"/>
          <w:szCs w:val="28"/>
        </w:rPr>
      </w:pPr>
      <w:r>
        <w:rPr>
          <w:rFonts w:hint="eastAsia" w:ascii="仿宋" w:hAnsi="仿宋" w:eastAsia="仿宋" w:cs="仿宋"/>
          <w:spacing w:val="-4"/>
          <w:sz w:val="28"/>
          <w:szCs w:val="28"/>
        </w:rPr>
        <w:t>云服务商需要制定完善的机房内部物理设备安全操作流程及安全操作步骤，需要能够对操作流程及操作过程进行记录；记录保存最短保存期限为 1 年；并接受出入记录审计；</w:t>
      </w:r>
    </w:p>
    <w:p w14:paraId="1DEFFAC9">
      <w:pPr>
        <w:pStyle w:val="8"/>
        <w:spacing w:before="183" w:line="220" w:lineRule="auto"/>
        <w:ind w:left="6"/>
        <w:outlineLvl w:val="2"/>
        <w:rPr>
          <w:rFonts w:ascii="仿宋" w:hAnsi="仿宋" w:eastAsia="仿宋" w:cs="仿宋"/>
          <w:sz w:val="28"/>
          <w:szCs w:val="28"/>
        </w:rPr>
      </w:pPr>
      <w:r>
        <w:rPr>
          <w:rFonts w:hint="eastAsia" w:ascii="仿宋" w:hAnsi="仿宋" w:eastAsia="仿宋" w:cs="仿宋"/>
          <w:b/>
          <w:bCs/>
          <w:spacing w:val="-5"/>
          <w:sz w:val="28"/>
          <w:szCs w:val="28"/>
        </w:rPr>
        <w:t>3.2</w:t>
      </w:r>
      <w:r>
        <w:rPr>
          <w:rFonts w:hint="eastAsia" w:ascii="仿宋" w:hAnsi="仿宋" w:eastAsia="仿宋" w:cs="仿宋"/>
          <w:spacing w:val="-51"/>
          <w:sz w:val="28"/>
          <w:szCs w:val="28"/>
        </w:rPr>
        <w:t xml:space="preserve"> </w:t>
      </w:r>
      <w:r>
        <w:rPr>
          <w:rFonts w:hint="eastAsia" w:ascii="仿宋" w:hAnsi="仿宋" w:eastAsia="仿宋" w:cs="仿宋"/>
          <w:b/>
          <w:bCs/>
          <w:spacing w:val="-5"/>
          <w:sz w:val="28"/>
          <w:szCs w:val="28"/>
        </w:rPr>
        <w:t>平台业务连续性要求</w:t>
      </w:r>
    </w:p>
    <w:p w14:paraId="1A74BDF0">
      <w:pPr>
        <w:pStyle w:val="8"/>
        <w:spacing w:before="91" w:line="220" w:lineRule="auto"/>
        <w:ind w:left="6"/>
        <w:outlineLvl w:val="3"/>
        <w:rPr>
          <w:rFonts w:ascii="仿宋" w:hAnsi="仿宋" w:eastAsia="仿宋" w:cs="仿宋"/>
          <w:sz w:val="28"/>
          <w:szCs w:val="28"/>
        </w:rPr>
      </w:pPr>
      <w:r>
        <w:rPr>
          <w:rFonts w:hint="eastAsia" w:ascii="仿宋" w:hAnsi="仿宋" w:eastAsia="仿宋" w:cs="仿宋"/>
          <w:b/>
          <w:bCs/>
          <w:spacing w:val="-5"/>
          <w:sz w:val="28"/>
          <w:szCs w:val="28"/>
        </w:rPr>
        <w:t>3.2.1</w:t>
      </w:r>
      <w:r>
        <w:rPr>
          <w:rFonts w:hint="eastAsia" w:ascii="仿宋" w:hAnsi="仿宋" w:eastAsia="仿宋" w:cs="仿宋"/>
          <w:spacing w:val="-49"/>
          <w:sz w:val="28"/>
          <w:szCs w:val="28"/>
        </w:rPr>
        <w:t xml:space="preserve"> </w:t>
      </w:r>
      <w:r>
        <w:rPr>
          <w:rFonts w:hint="eastAsia" w:ascii="仿宋" w:hAnsi="仿宋" w:eastAsia="仿宋" w:cs="仿宋"/>
          <w:b/>
          <w:bCs/>
          <w:spacing w:val="-5"/>
          <w:sz w:val="28"/>
          <w:szCs w:val="28"/>
        </w:rPr>
        <w:t>平台高可靠要求</w:t>
      </w:r>
    </w:p>
    <w:p w14:paraId="0BA751E8">
      <w:pPr>
        <w:pStyle w:val="8"/>
        <w:spacing w:before="288" w:line="412" w:lineRule="auto"/>
        <w:ind w:left="1" w:firstLine="567"/>
        <w:rPr>
          <w:rFonts w:ascii="仿宋" w:hAnsi="仿宋" w:eastAsia="仿宋" w:cs="仿宋"/>
          <w:sz w:val="28"/>
          <w:szCs w:val="28"/>
        </w:rPr>
      </w:pPr>
      <w:r>
        <w:rPr>
          <w:rFonts w:hint="eastAsia" w:ascii="仿宋" w:hAnsi="仿宋" w:eastAsia="仿宋" w:cs="仿宋"/>
          <w:spacing w:val="-2"/>
          <w:sz w:val="28"/>
          <w:szCs w:val="28"/>
        </w:rPr>
        <w:t>云平台使用的网络安全设备、服务器、存储等设备</w:t>
      </w:r>
      <w:r>
        <w:rPr>
          <w:rFonts w:hint="eastAsia" w:ascii="仿宋" w:hAnsi="仿宋" w:eastAsia="仿宋" w:cs="仿宋"/>
          <w:spacing w:val="-3"/>
          <w:sz w:val="28"/>
          <w:szCs w:val="28"/>
        </w:rPr>
        <w:t>都应具备高可靠性及冗余</w:t>
      </w:r>
      <w:r>
        <w:rPr>
          <w:rFonts w:hint="eastAsia" w:ascii="仿宋" w:hAnsi="仿宋" w:eastAsia="仿宋" w:cs="仿宋"/>
          <w:spacing w:val="2"/>
          <w:sz w:val="28"/>
          <w:szCs w:val="28"/>
        </w:rPr>
        <w:t>性，即单个设备或单个节点出现故障时，其他设备/节点可以立刻接管任务，保</w:t>
      </w:r>
      <w:r>
        <w:rPr>
          <w:rFonts w:hint="eastAsia" w:ascii="仿宋" w:hAnsi="仿宋" w:eastAsia="仿宋" w:cs="仿宋"/>
          <w:spacing w:val="-1"/>
          <w:sz w:val="28"/>
          <w:szCs w:val="28"/>
        </w:rPr>
        <w:t>证云平台整体的业务连续性不低于</w:t>
      </w:r>
      <w:r>
        <w:rPr>
          <w:rFonts w:hint="eastAsia" w:ascii="仿宋" w:hAnsi="仿宋" w:eastAsia="仿宋" w:cs="仿宋"/>
          <w:spacing w:val="-59"/>
          <w:sz w:val="28"/>
          <w:szCs w:val="28"/>
        </w:rPr>
        <w:t xml:space="preserve"> </w:t>
      </w:r>
      <w:r>
        <w:rPr>
          <w:rFonts w:hint="eastAsia" w:ascii="仿宋" w:hAnsi="仿宋" w:eastAsia="仿宋" w:cs="仿宋"/>
          <w:spacing w:val="-1"/>
          <w:sz w:val="28"/>
          <w:szCs w:val="28"/>
        </w:rPr>
        <w:t>99.99%。</w:t>
      </w:r>
    </w:p>
    <w:p w14:paraId="2CFDE578">
      <w:pPr>
        <w:pStyle w:val="8"/>
        <w:spacing w:before="1" w:line="411" w:lineRule="auto"/>
        <w:ind w:right="6" w:firstLine="568"/>
        <w:rPr>
          <w:rFonts w:ascii="仿宋" w:hAnsi="仿宋" w:eastAsia="仿宋" w:cs="仿宋"/>
          <w:sz w:val="28"/>
          <w:szCs w:val="28"/>
        </w:rPr>
      </w:pPr>
      <w:r>
        <w:rPr>
          <w:rFonts w:hint="eastAsia" w:ascii="仿宋" w:hAnsi="仿宋" w:eastAsia="仿宋" w:cs="仿宋"/>
          <w:spacing w:val="-2"/>
          <w:sz w:val="28"/>
          <w:szCs w:val="28"/>
        </w:rPr>
        <w:t>云平台具备高可用和动态迁移功能，发生物理设备</w:t>
      </w:r>
      <w:r>
        <w:rPr>
          <w:rFonts w:hint="eastAsia" w:ascii="仿宋" w:hAnsi="仿宋" w:eastAsia="仿宋" w:cs="仿宋"/>
          <w:spacing w:val="-3"/>
          <w:sz w:val="28"/>
          <w:szCs w:val="28"/>
        </w:rPr>
        <w:t>故障后，虚拟机可以自动</w:t>
      </w:r>
      <w:r>
        <w:rPr>
          <w:rFonts w:hint="eastAsia" w:ascii="仿宋" w:hAnsi="仿宋" w:eastAsia="仿宋" w:cs="仿宋"/>
          <w:spacing w:val="-1"/>
          <w:sz w:val="28"/>
          <w:szCs w:val="28"/>
        </w:rPr>
        <w:t>迁移到其他可用资源上运行，确保业务系统不受物理设备故障</w:t>
      </w:r>
      <w:r>
        <w:rPr>
          <w:rFonts w:hint="eastAsia" w:ascii="仿宋" w:hAnsi="仿宋" w:eastAsia="仿宋" w:cs="仿宋"/>
          <w:spacing w:val="-2"/>
          <w:sz w:val="28"/>
          <w:szCs w:val="28"/>
        </w:rPr>
        <w:t>影响。</w:t>
      </w:r>
    </w:p>
    <w:p w14:paraId="235906EC">
      <w:pPr>
        <w:pStyle w:val="8"/>
        <w:spacing w:before="1" w:line="411" w:lineRule="auto"/>
        <w:ind w:left="15" w:right="3" w:firstLine="552"/>
        <w:rPr>
          <w:rFonts w:ascii="仿宋" w:hAnsi="仿宋" w:eastAsia="仿宋" w:cs="仿宋"/>
          <w:sz w:val="28"/>
          <w:szCs w:val="28"/>
        </w:rPr>
      </w:pPr>
      <w:r>
        <w:rPr>
          <w:rFonts w:hint="eastAsia" w:ascii="仿宋" w:hAnsi="仿宋" w:eastAsia="仿宋" w:cs="仿宋"/>
          <w:spacing w:val="2"/>
          <w:sz w:val="28"/>
          <w:szCs w:val="28"/>
        </w:rPr>
        <w:t>云平台提供备份/快照功能，能对云平台中的服务器进行备份，防止存储故</w:t>
      </w:r>
      <w:r>
        <w:rPr>
          <w:rFonts w:hint="eastAsia" w:ascii="仿宋" w:hAnsi="仿宋" w:eastAsia="仿宋" w:cs="仿宋"/>
          <w:spacing w:val="-3"/>
          <w:sz w:val="28"/>
          <w:szCs w:val="28"/>
        </w:rPr>
        <w:t>障导致数据丢失。</w:t>
      </w:r>
    </w:p>
    <w:p w14:paraId="296B5128">
      <w:pPr>
        <w:pStyle w:val="8"/>
        <w:spacing w:line="220" w:lineRule="auto"/>
        <w:ind w:left="6"/>
        <w:outlineLvl w:val="3"/>
        <w:rPr>
          <w:rFonts w:ascii="仿宋" w:hAnsi="仿宋" w:eastAsia="仿宋" w:cs="仿宋"/>
          <w:sz w:val="28"/>
          <w:szCs w:val="28"/>
        </w:rPr>
      </w:pPr>
      <w:r>
        <w:rPr>
          <w:rFonts w:hint="eastAsia" w:ascii="仿宋" w:hAnsi="仿宋" w:eastAsia="仿宋" w:cs="仿宋"/>
          <w:b/>
          <w:bCs/>
          <w:spacing w:val="-5"/>
          <w:sz w:val="28"/>
          <w:szCs w:val="28"/>
        </w:rPr>
        <w:t>3.2.2</w:t>
      </w:r>
      <w:r>
        <w:rPr>
          <w:rFonts w:hint="eastAsia" w:ascii="仿宋" w:hAnsi="仿宋" w:eastAsia="仿宋" w:cs="仿宋"/>
          <w:spacing w:val="-49"/>
          <w:sz w:val="28"/>
          <w:szCs w:val="28"/>
        </w:rPr>
        <w:t xml:space="preserve"> </w:t>
      </w:r>
      <w:r>
        <w:rPr>
          <w:rFonts w:hint="eastAsia" w:ascii="仿宋" w:hAnsi="仿宋" w:eastAsia="仿宋" w:cs="仿宋"/>
          <w:b/>
          <w:bCs/>
          <w:spacing w:val="-5"/>
          <w:sz w:val="28"/>
          <w:szCs w:val="28"/>
        </w:rPr>
        <w:t>数据级备份要求</w:t>
      </w:r>
    </w:p>
    <w:p w14:paraId="15153D52">
      <w:pPr>
        <w:pStyle w:val="8"/>
        <w:spacing w:before="288" w:line="412" w:lineRule="auto"/>
        <w:ind w:left="1" w:right="3" w:firstLine="567"/>
        <w:rPr>
          <w:rFonts w:ascii="仿宋" w:hAnsi="仿宋" w:eastAsia="仿宋" w:cs="仿宋"/>
          <w:spacing w:val="6"/>
          <w:sz w:val="28"/>
          <w:szCs w:val="28"/>
        </w:rPr>
      </w:pPr>
      <w:r>
        <w:rPr>
          <w:rFonts w:hint="eastAsia" w:ascii="仿宋" w:hAnsi="仿宋" w:eastAsia="仿宋" w:cs="仿宋"/>
          <w:spacing w:val="6"/>
          <w:sz w:val="28"/>
          <w:szCs w:val="28"/>
        </w:rPr>
        <w:t>云服务商需要满足云数据级备份要求，应对用户重要业务数据提供数据备份服务。备份系统应满足如下要求:</w:t>
      </w:r>
    </w:p>
    <w:p w14:paraId="6ADE1D15">
      <w:pPr>
        <w:pStyle w:val="8"/>
        <w:spacing w:before="288" w:line="412" w:lineRule="auto"/>
        <w:ind w:left="1" w:right="3" w:firstLine="567"/>
        <w:rPr>
          <w:rFonts w:ascii="仿宋" w:hAnsi="仿宋" w:eastAsia="仿宋" w:cs="仿宋"/>
          <w:spacing w:val="6"/>
          <w:sz w:val="28"/>
          <w:szCs w:val="28"/>
        </w:rPr>
      </w:pPr>
      <w:r>
        <w:rPr>
          <w:rFonts w:ascii="Segoe UI Emoji" w:hAnsi="Segoe UI Emoji" w:eastAsia="仿宋" w:cs="Segoe UI Emoji"/>
          <w:spacing w:val="6"/>
          <w:sz w:val="28"/>
          <w:szCs w:val="28"/>
        </w:rPr>
        <w:t>⚫</w:t>
      </w:r>
      <w:r>
        <w:rPr>
          <w:rFonts w:hint="eastAsia" w:ascii="仿宋" w:hAnsi="仿宋" w:eastAsia="仿宋" w:cs="仿宋"/>
          <w:spacing w:val="6"/>
          <w:sz w:val="28"/>
          <w:szCs w:val="28"/>
        </w:rPr>
        <w:t>备份介质本身具备高可用性和冗余性。</w:t>
      </w:r>
    </w:p>
    <w:p w14:paraId="660EB037">
      <w:pPr>
        <w:pStyle w:val="8"/>
        <w:spacing w:before="288" w:line="412" w:lineRule="auto"/>
        <w:ind w:left="1" w:right="3" w:firstLine="567"/>
        <w:rPr>
          <w:rFonts w:ascii="仿宋" w:hAnsi="仿宋" w:eastAsia="仿宋" w:cs="仿宋"/>
          <w:spacing w:val="6"/>
          <w:sz w:val="28"/>
          <w:szCs w:val="28"/>
        </w:rPr>
      </w:pPr>
      <w:r>
        <w:rPr>
          <w:rFonts w:ascii="Wingdings" w:hAnsi="Wingdings" w:cs="Wingdings"/>
          <w:color w:val="000000"/>
          <w:kern w:val="0"/>
          <w:sz w:val="28"/>
          <w:szCs w:val="28"/>
          <w:lang w:bidi="ar"/>
        </w:rPr>
        <w:t>⚫</w:t>
      </w:r>
      <w:r>
        <w:rPr>
          <w:rFonts w:hint="eastAsia" w:ascii="仿宋" w:hAnsi="仿宋" w:eastAsia="仿宋" w:cs="仿宋"/>
          <w:spacing w:val="6"/>
          <w:sz w:val="28"/>
          <w:szCs w:val="28"/>
        </w:rPr>
        <w:t xml:space="preserve"> 备份方式包括完整备份、差异备份和增量备份。</w:t>
      </w:r>
    </w:p>
    <w:p w14:paraId="5C8B20B2">
      <w:pPr>
        <w:pStyle w:val="8"/>
        <w:spacing w:before="288" w:line="412" w:lineRule="auto"/>
        <w:ind w:left="1" w:right="3" w:firstLine="567"/>
        <w:rPr>
          <w:rFonts w:ascii="仿宋" w:hAnsi="仿宋" w:eastAsia="仿宋" w:cs="仿宋"/>
          <w:spacing w:val="6"/>
          <w:sz w:val="28"/>
          <w:szCs w:val="28"/>
        </w:rPr>
      </w:pPr>
      <w:r>
        <w:rPr>
          <w:rFonts w:ascii="Wingdings" w:hAnsi="Wingdings" w:cs="Wingdings"/>
          <w:color w:val="000000"/>
          <w:kern w:val="0"/>
          <w:sz w:val="28"/>
          <w:szCs w:val="28"/>
          <w:lang w:bidi="ar"/>
        </w:rPr>
        <w:t>⚫</w:t>
      </w:r>
      <w:r>
        <w:rPr>
          <w:rFonts w:hint="eastAsia" w:ascii="Wingdings" w:hAnsi="Wingdings" w:cs="Wingdings"/>
          <w:color w:val="000000"/>
          <w:kern w:val="0"/>
          <w:sz w:val="28"/>
          <w:szCs w:val="28"/>
          <w:lang w:bidi="ar"/>
        </w:rPr>
        <w:t xml:space="preserve"> </w:t>
      </w:r>
      <w:r>
        <w:rPr>
          <w:rFonts w:hint="eastAsia" w:ascii="仿宋" w:hAnsi="仿宋" w:eastAsia="仿宋" w:cs="仿宋"/>
          <w:spacing w:val="6"/>
          <w:sz w:val="28"/>
          <w:szCs w:val="28"/>
        </w:rPr>
        <w:t>支持 Windows 系列操作系统、Linux 主流系统操作系统、主流数据库软件、主流中间件软件、结构化数据以及非结构化数据等备份对象；</w:t>
      </w:r>
    </w:p>
    <w:p w14:paraId="60722A06">
      <w:pPr>
        <w:pStyle w:val="8"/>
        <w:spacing w:before="288" w:line="412" w:lineRule="auto"/>
        <w:ind w:left="1" w:right="3" w:firstLine="567"/>
        <w:rPr>
          <w:rFonts w:ascii="仿宋" w:hAnsi="仿宋" w:eastAsia="仿宋" w:cs="仿宋"/>
          <w:spacing w:val="6"/>
          <w:sz w:val="28"/>
          <w:szCs w:val="28"/>
        </w:rPr>
      </w:pPr>
      <w:r>
        <w:rPr>
          <w:rFonts w:ascii="Wingdings" w:hAnsi="Wingdings" w:cs="Wingdings"/>
          <w:color w:val="000000"/>
          <w:kern w:val="0"/>
          <w:sz w:val="28"/>
          <w:szCs w:val="28"/>
          <w:lang w:bidi="ar"/>
        </w:rPr>
        <w:t>⚫</w:t>
      </w:r>
      <w:r>
        <w:rPr>
          <w:rFonts w:hint="eastAsia" w:ascii="仿宋" w:hAnsi="仿宋" w:eastAsia="仿宋" w:cs="仿宋"/>
          <w:spacing w:val="6"/>
          <w:sz w:val="28"/>
          <w:szCs w:val="28"/>
        </w:rPr>
        <w:t xml:space="preserve"> 云服务商应提供对备份过程状态、备份结果提供运维监控保障服务，确保备份任务执行成功以及备份的数据完整性。</w:t>
      </w:r>
    </w:p>
    <w:p w14:paraId="16C30E76">
      <w:pPr>
        <w:pStyle w:val="8"/>
        <w:spacing w:before="256" w:line="220" w:lineRule="auto"/>
        <w:ind w:left="6"/>
        <w:outlineLvl w:val="2"/>
        <w:rPr>
          <w:rFonts w:ascii="仿宋" w:hAnsi="仿宋" w:eastAsia="仿宋" w:cs="仿宋"/>
          <w:sz w:val="28"/>
          <w:szCs w:val="28"/>
        </w:rPr>
      </w:pPr>
      <w:r>
        <w:rPr>
          <w:rFonts w:hint="eastAsia" w:ascii="仿宋" w:hAnsi="仿宋" w:eastAsia="仿宋" w:cs="仿宋"/>
          <w:b/>
          <w:bCs/>
          <w:spacing w:val="-5"/>
          <w:sz w:val="28"/>
          <w:szCs w:val="28"/>
        </w:rPr>
        <w:t>3.3</w:t>
      </w:r>
      <w:r>
        <w:rPr>
          <w:rFonts w:hint="eastAsia" w:ascii="仿宋" w:hAnsi="仿宋" w:eastAsia="仿宋" w:cs="仿宋"/>
          <w:spacing w:val="-58"/>
          <w:sz w:val="28"/>
          <w:szCs w:val="28"/>
        </w:rPr>
        <w:t xml:space="preserve"> </w:t>
      </w:r>
      <w:r>
        <w:rPr>
          <w:rFonts w:hint="eastAsia" w:ascii="仿宋" w:hAnsi="仿宋" w:eastAsia="仿宋" w:cs="仿宋"/>
          <w:b/>
          <w:bCs/>
          <w:spacing w:val="-5"/>
          <w:sz w:val="28"/>
          <w:szCs w:val="28"/>
        </w:rPr>
        <w:t>服务团队要求</w:t>
      </w:r>
    </w:p>
    <w:p w14:paraId="540E7605">
      <w:pPr>
        <w:pStyle w:val="8"/>
        <w:spacing w:before="2" w:line="411" w:lineRule="auto"/>
        <w:ind w:left="1" w:firstLine="561"/>
        <w:rPr>
          <w:rFonts w:ascii="仿宋" w:hAnsi="仿宋" w:eastAsia="仿宋" w:cs="仿宋"/>
          <w:spacing w:val="-2"/>
          <w:sz w:val="28"/>
          <w:szCs w:val="28"/>
        </w:rPr>
      </w:pPr>
      <w:r>
        <w:rPr>
          <w:rFonts w:hint="eastAsia" w:ascii="仿宋" w:hAnsi="仿宋" w:eastAsia="仿宋" w:cs="仿宋"/>
          <w:spacing w:val="-2"/>
          <w:sz w:val="28"/>
          <w:szCs w:val="28"/>
        </w:rPr>
        <w:t>云服务商须根据项目要求安排具备相应资质和经验的专业人员从事本项目工作，确保项目实施队伍的稳定，提供本地化服务，保证担任重要岗位的人员具备相应专业资质。任命 1 名项目经理作为客户售前和售后的总接口人，定期向客户管理单位汇报工作。</w:t>
      </w:r>
    </w:p>
    <w:p w14:paraId="49D27DA6">
      <w:pPr>
        <w:pStyle w:val="8"/>
        <w:spacing w:before="2" w:line="411" w:lineRule="auto"/>
        <w:ind w:left="1" w:firstLine="561"/>
        <w:rPr>
          <w:rFonts w:ascii="仿宋" w:hAnsi="仿宋" w:eastAsia="仿宋" w:cs="仿宋"/>
          <w:sz w:val="28"/>
          <w:szCs w:val="28"/>
        </w:rPr>
      </w:pPr>
      <w:r>
        <w:rPr>
          <w:rFonts w:hint="eastAsia" w:ascii="仿宋" w:hAnsi="仿宋" w:eastAsia="仿宋" w:cs="仿宋"/>
          <w:spacing w:val="-2"/>
          <w:sz w:val="28"/>
          <w:szCs w:val="28"/>
        </w:rPr>
        <w:t>项目实施过程中，云服务商应保证关键岗位人员不能随意</w:t>
      </w:r>
      <w:r>
        <w:rPr>
          <w:rFonts w:hint="eastAsia" w:ascii="仿宋" w:hAnsi="仿宋" w:eastAsia="仿宋" w:cs="仿宋"/>
          <w:spacing w:val="-3"/>
          <w:sz w:val="28"/>
          <w:szCs w:val="28"/>
        </w:rPr>
        <w:t>变更，如因正当理由需要调整项目主要人员的，应当提前</w:t>
      </w:r>
      <w:r>
        <w:rPr>
          <w:rFonts w:hint="eastAsia" w:ascii="仿宋" w:hAnsi="仿宋" w:eastAsia="仿宋" w:cs="仿宋"/>
          <w:spacing w:val="-37"/>
          <w:sz w:val="28"/>
          <w:szCs w:val="28"/>
        </w:rPr>
        <w:t xml:space="preserve"> </w:t>
      </w:r>
      <w:r>
        <w:rPr>
          <w:rFonts w:hint="eastAsia" w:ascii="仿宋" w:hAnsi="仿宋" w:eastAsia="仿宋" w:cs="仿宋"/>
          <w:spacing w:val="-3"/>
          <w:sz w:val="28"/>
          <w:szCs w:val="28"/>
        </w:rPr>
        <w:t>1</w:t>
      </w:r>
      <w:r>
        <w:rPr>
          <w:rFonts w:hint="eastAsia" w:ascii="仿宋" w:hAnsi="仿宋" w:eastAsia="仿宋" w:cs="仿宋"/>
          <w:spacing w:val="-58"/>
          <w:sz w:val="28"/>
          <w:szCs w:val="28"/>
        </w:rPr>
        <w:t xml:space="preserve"> </w:t>
      </w:r>
      <w:r>
        <w:rPr>
          <w:rFonts w:hint="eastAsia" w:ascii="仿宋" w:hAnsi="仿宋" w:eastAsia="仿宋" w:cs="仿宋"/>
          <w:spacing w:val="-3"/>
          <w:sz w:val="28"/>
          <w:szCs w:val="28"/>
        </w:rPr>
        <w:t>个月通知客户，获得</w:t>
      </w:r>
      <w:r>
        <w:rPr>
          <w:rFonts w:hint="eastAsia" w:ascii="仿宋" w:hAnsi="仿宋" w:eastAsia="仿宋" w:cs="仿宋"/>
          <w:spacing w:val="-4"/>
          <w:sz w:val="28"/>
          <w:szCs w:val="28"/>
        </w:rPr>
        <w:t>书面同意后方可更</w:t>
      </w:r>
      <w:r>
        <w:rPr>
          <w:rFonts w:hint="eastAsia" w:ascii="仿宋" w:hAnsi="仿宋" w:eastAsia="仿宋" w:cs="仿宋"/>
          <w:spacing w:val="-14"/>
          <w:sz w:val="28"/>
          <w:szCs w:val="28"/>
        </w:rPr>
        <w:t>换。</w:t>
      </w:r>
    </w:p>
    <w:p w14:paraId="2B2B2F5C">
      <w:pPr>
        <w:pStyle w:val="8"/>
        <w:spacing w:before="1" w:line="411" w:lineRule="auto"/>
        <w:ind w:left="25" w:right="34" w:firstLine="540"/>
        <w:rPr>
          <w:rFonts w:ascii="仿宋" w:hAnsi="仿宋" w:eastAsia="仿宋" w:cs="仿宋"/>
          <w:sz w:val="28"/>
          <w:szCs w:val="28"/>
        </w:rPr>
      </w:pPr>
      <w:r>
        <w:rPr>
          <w:rFonts w:hint="eastAsia" w:ascii="仿宋" w:hAnsi="仿宋" w:eastAsia="仿宋" w:cs="仿宋"/>
          <w:spacing w:val="-5"/>
          <w:sz w:val="28"/>
          <w:szCs w:val="28"/>
        </w:rPr>
        <w:t>云服务商为用户提供技术服务热线(7*2</w:t>
      </w:r>
      <w:r>
        <w:rPr>
          <w:rFonts w:hint="eastAsia" w:ascii="仿宋" w:hAnsi="仿宋" w:eastAsia="仿宋" w:cs="仿宋"/>
          <w:spacing w:val="-6"/>
          <w:sz w:val="28"/>
          <w:szCs w:val="28"/>
        </w:rPr>
        <w:t>4</w:t>
      </w:r>
      <w:r>
        <w:rPr>
          <w:rFonts w:hint="eastAsia" w:ascii="仿宋" w:hAnsi="仿宋" w:eastAsia="仿宋" w:cs="仿宋"/>
          <w:spacing w:val="-49"/>
          <w:sz w:val="28"/>
          <w:szCs w:val="28"/>
        </w:rPr>
        <w:t xml:space="preserve"> </w:t>
      </w:r>
      <w:r>
        <w:rPr>
          <w:rFonts w:hint="eastAsia" w:ascii="仿宋" w:hAnsi="仿宋" w:eastAsia="仿宋" w:cs="仿宋"/>
          <w:spacing w:val="-6"/>
          <w:sz w:val="28"/>
          <w:szCs w:val="28"/>
        </w:rPr>
        <w:t>小时)，负责解答用户在云平台使用</w:t>
      </w:r>
      <w:r>
        <w:rPr>
          <w:rFonts w:hint="eastAsia" w:ascii="仿宋" w:hAnsi="仿宋" w:eastAsia="仿宋" w:cs="仿宋"/>
          <w:spacing w:val="-2"/>
          <w:sz w:val="28"/>
          <w:szCs w:val="28"/>
        </w:rPr>
        <w:t>中遇到的问题，并及时提出解决问题的建议和操作方法。</w:t>
      </w:r>
    </w:p>
    <w:p w14:paraId="32C49F09">
      <w:pPr>
        <w:pStyle w:val="8"/>
        <w:spacing w:before="1" w:line="413" w:lineRule="auto"/>
        <w:ind w:left="3" w:right="3" w:firstLine="554"/>
      </w:pPr>
      <w:r>
        <w:rPr>
          <w:rFonts w:hint="eastAsia" w:ascii="仿宋" w:hAnsi="仿宋" w:eastAsia="仿宋" w:cs="仿宋"/>
          <w:spacing w:val="-2"/>
          <w:sz w:val="28"/>
          <w:szCs w:val="28"/>
        </w:rPr>
        <w:t>在服务期内，云服务商 7*24 小时运行值班监控，配备具备两年以上云平台</w:t>
      </w:r>
      <w:r>
        <w:rPr>
          <w:rFonts w:hint="eastAsia" w:ascii="仿宋" w:hAnsi="仿宋" w:eastAsia="仿宋" w:cs="仿宋"/>
          <w:spacing w:val="-1"/>
          <w:sz w:val="28"/>
          <w:szCs w:val="28"/>
        </w:rPr>
        <w:t>维护经验的运维人员，支持电话、网上值班等响应方式。</w:t>
      </w:r>
    </w:p>
    <w:p w14:paraId="3C15E21A">
      <w:pPr>
        <w:ind w:firstLine="482"/>
        <w:rPr>
          <w:rFonts w:ascii="仿宋" w:hAnsi="仿宋" w:eastAsia="仿宋" w:cs="仿宋"/>
          <w:b/>
          <w:bCs/>
          <w:sz w:val="28"/>
        </w:rPr>
      </w:pPr>
    </w:p>
    <w:p w14:paraId="2E8FE460">
      <w:pPr>
        <w:pStyle w:val="18"/>
        <w:pageBreakBefore/>
        <w:spacing w:before="100" w:beforeAutospacing="1" w:after="100" w:afterAutospacing="1" w:line="500" w:lineRule="exact"/>
        <w:ind w:left="1440" w:hanging="1440"/>
        <w:rPr>
          <w:rFonts w:ascii="仿宋" w:hAnsi="仿宋" w:eastAsia="仿宋" w:cs="仿宋"/>
          <w:sz w:val="44"/>
          <w:szCs w:val="44"/>
        </w:rPr>
      </w:pPr>
      <w:bookmarkStart w:id="63" w:name="_Toc23961"/>
      <w:r>
        <w:rPr>
          <w:rFonts w:hint="eastAsia" w:ascii="仿宋" w:hAnsi="仿宋" w:eastAsia="仿宋" w:cs="仿宋"/>
          <w:sz w:val="44"/>
          <w:szCs w:val="44"/>
        </w:rPr>
        <w:t>第四章 评审原则与方法</w:t>
      </w:r>
      <w:bookmarkEnd w:id="63"/>
    </w:p>
    <w:p w14:paraId="6139040D">
      <w:pPr>
        <w:spacing w:line="580" w:lineRule="exact"/>
        <w:ind w:firstLine="561"/>
        <w:outlineLvl w:val="0"/>
        <w:rPr>
          <w:rFonts w:ascii="仿宋" w:hAnsi="仿宋" w:eastAsia="仿宋" w:cs="仿宋"/>
          <w:b/>
          <w:sz w:val="28"/>
          <w:szCs w:val="28"/>
        </w:rPr>
      </w:pPr>
      <w:r>
        <w:rPr>
          <w:rFonts w:hint="eastAsia" w:ascii="仿宋" w:hAnsi="仿宋" w:eastAsia="仿宋" w:cs="仿宋"/>
          <w:b/>
          <w:sz w:val="28"/>
          <w:szCs w:val="28"/>
        </w:rPr>
        <w:t>一、评审原则</w:t>
      </w:r>
    </w:p>
    <w:p w14:paraId="635D4402">
      <w:pPr>
        <w:spacing w:line="520" w:lineRule="exact"/>
        <w:ind w:firstLine="560" w:firstLineChars="200"/>
        <w:rPr>
          <w:rFonts w:ascii="仿宋" w:hAnsi="仿宋" w:eastAsia="仿宋" w:cs="仿宋"/>
          <w:sz w:val="28"/>
          <w:szCs w:val="32"/>
        </w:rPr>
      </w:pPr>
      <w:r>
        <w:rPr>
          <w:rFonts w:hint="eastAsia" w:ascii="仿宋" w:hAnsi="仿宋" w:eastAsia="仿宋" w:cs="仿宋"/>
          <w:sz w:val="28"/>
          <w:szCs w:val="32"/>
        </w:rPr>
        <w:t>（一）评审原则：公平、公正、择优为本次评审的基本原则，在评审时还恪守以下原则：</w:t>
      </w:r>
    </w:p>
    <w:p w14:paraId="0C06E00A">
      <w:pPr>
        <w:spacing w:line="520" w:lineRule="exact"/>
        <w:ind w:firstLine="560" w:firstLineChars="200"/>
        <w:rPr>
          <w:rFonts w:ascii="仿宋" w:hAnsi="仿宋" w:eastAsia="仿宋" w:cs="仿宋"/>
          <w:sz w:val="28"/>
          <w:szCs w:val="32"/>
        </w:rPr>
      </w:pPr>
      <w:r>
        <w:rPr>
          <w:rFonts w:hint="eastAsia" w:ascii="仿宋" w:hAnsi="仿宋" w:eastAsia="仿宋" w:cs="仿宋"/>
          <w:sz w:val="28"/>
          <w:szCs w:val="32"/>
        </w:rPr>
        <w:t>1.客观性原则：严格按照采购文件的要求，对各报价供应商的报价文件进行评审；评审仅依据报价文件本身，而不依靠报价文件以外的任何因素。</w:t>
      </w:r>
    </w:p>
    <w:p w14:paraId="7ECD94E7">
      <w:pPr>
        <w:spacing w:line="520" w:lineRule="exact"/>
        <w:ind w:firstLine="560" w:firstLineChars="200"/>
        <w:rPr>
          <w:rFonts w:ascii="仿宋" w:hAnsi="仿宋" w:eastAsia="仿宋" w:cs="仿宋"/>
          <w:sz w:val="28"/>
          <w:szCs w:val="32"/>
        </w:rPr>
      </w:pPr>
      <w:r>
        <w:rPr>
          <w:rFonts w:hint="eastAsia" w:ascii="仿宋" w:hAnsi="仿宋" w:eastAsia="仿宋" w:cs="仿宋"/>
          <w:sz w:val="28"/>
          <w:szCs w:val="32"/>
        </w:rPr>
        <w:t>2.统一性原则：按照统一的评审原则和评审方法，用统一标准进行评审。</w:t>
      </w:r>
    </w:p>
    <w:p w14:paraId="2FD667BE">
      <w:pPr>
        <w:spacing w:line="520" w:lineRule="exact"/>
        <w:ind w:firstLine="560" w:firstLineChars="200"/>
        <w:rPr>
          <w:rFonts w:ascii="仿宋" w:hAnsi="仿宋" w:eastAsia="仿宋" w:cs="仿宋"/>
          <w:sz w:val="28"/>
          <w:szCs w:val="32"/>
        </w:rPr>
      </w:pPr>
      <w:r>
        <w:rPr>
          <w:rFonts w:hint="eastAsia" w:ascii="仿宋" w:hAnsi="仿宋" w:eastAsia="仿宋" w:cs="仿宋"/>
          <w:sz w:val="28"/>
          <w:szCs w:val="32"/>
        </w:rPr>
        <w:t>3.独立性原则：评审工作独立进行，不受任何外界因素的干扰和影响。</w:t>
      </w:r>
    </w:p>
    <w:p w14:paraId="4F56A762">
      <w:pPr>
        <w:spacing w:line="520" w:lineRule="exact"/>
        <w:ind w:firstLine="560" w:firstLineChars="200"/>
        <w:rPr>
          <w:rFonts w:ascii="仿宋" w:hAnsi="仿宋" w:eastAsia="仿宋" w:cs="仿宋"/>
          <w:sz w:val="28"/>
          <w:szCs w:val="32"/>
        </w:rPr>
      </w:pPr>
      <w:r>
        <w:rPr>
          <w:rFonts w:hint="eastAsia" w:ascii="仿宋" w:hAnsi="仿宋" w:eastAsia="仿宋" w:cs="仿宋"/>
          <w:sz w:val="28"/>
          <w:szCs w:val="32"/>
        </w:rPr>
        <w:t>4.保密性原则：有关工作人员将严格保守各报价供应商的商业秘密。</w:t>
      </w:r>
    </w:p>
    <w:p w14:paraId="4A603FC1">
      <w:pPr>
        <w:spacing w:line="520" w:lineRule="exact"/>
        <w:ind w:firstLine="560" w:firstLineChars="200"/>
        <w:rPr>
          <w:rFonts w:ascii="仿宋" w:hAnsi="仿宋" w:eastAsia="仿宋" w:cs="仿宋"/>
          <w:sz w:val="28"/>
          <w:szCs w:val="32"/>
        </w:rPr>
      </w:pPr>
      <w:r>
        <w:rPr>
          <w:rFonts w:hint="eastAsia" w:ascii="仿宋" w:hAnsi="仿宋" w:eastAsia="仿宋" w:cs="仿宋"/>
          <w:sz w:val="28"/>
          <w:szCs w:val="32"/>
        </w:rPr>
        <w:t>5.综合性原则：综合分析、评审报价供应商的各项指标，而不以单项指标的优劣评定出成交人。</w:t>
      </w:r>
    </w:p>
    <w:p w14:paraId="697AB131">
      <w:pPr>
        <w:spacing w:line="580" w:lineRule="exact"/>
        <w:ind w:firstLine="561"/>
        <w:outlineLvl w:val="0"/>
        <w:rPr>
          <w:rFonts w:ascii="仿宋" w:hAnsi="仿宋" w:eastAsia="仿宋" w:cs="仿宋"/>
          <w:b/>
          <w:sz w:val="28"/>
          <w:szCs w:val="28"/>
        </w:rPr>
      </w:pPr>
      <w:r>
        <w:rPr>
          <w:rFonts w:hint="eastAsia" w:ascii="仿宋" w:hAnsi="仿宋" w:eastAsia="仿宋" w:cs="仿宋"/>
          <w:b/>
          <w:sz w:val="28"/>
          <w:szCs w:val="28"/>
        </w:rPr>
        <w:t>二、评审办法</w:t>
      </w:r>
    </w:p>
    <w:p w14:paraId="22EC9C17">
      <w:pPr>
        <w:spacing w:line="520" w:lineRule="exact"/>
        <w:ind w:firstLine="560" w:firstLineChars="200"/>
        <w:rPr>
          <w:rFonts w:ascii="仿宋" w:hAnsi="仿宋" w:eastAsia="仿宋" w:cs="仿宋"/>
          <w:sz w:val="22"/>
          <w:szCs w:val="21"/>
        </w:rPr>
      </w:pPr>
      <w:r>
        <w:rPr>
          <w:rFonts w:hint="eastAsia" w:ascii="仿宋" w:hAnsi="仿宋" w:eastAsia="仿宋" w:cs="仿宋"/>
          <w:kern w:val="0"/>
          <w:sz w:val="28"/>
          <w:szCs w:val="28"/>
        </w:rPr>
        <w:t>满足质量和服务要求，双方商定合理价格的基础上确定成交供应商。</w:t>
      </w:r>
    </w:p>
    <w:p w14:paraId="6A2CD86C">
      <w:pPr>
        <w:pStyle w:val="20"/>
        <w:ind w:left="0" w:leftChars="0" w:firstLine="0" w:firstLineChars="0"/>
        <w:rPr>
          <w:rFonts w:ascii="仿宋" w:hAnsi="仿宋" w:eastAsia="仿宋" w:cs="仿宋"/>
          <w:sz w:val="28"/>
          <w:szCs w:val="28"/>
        </w:rPr>
      </w:pPr>
    </w:p>
    <w:p w14:paraId="55779EAB">
      <w:pPr>
        <w:pStyle w:val="20"/>
        <w:ind w:left="0" w:leftChars="0" w:firstLine="0" w:firstLineChars="0"/>
        <w:rPr>
          <w:rFonts w:ascii="仿宋" w:hAnsi="仿宋" w:eastAsia="仿宋" w:cs="仿宋"/>
          <w:sz w:val="28"/>
          <w:szCs w:val="28"/>
        </w:rPr>
      </w:pPr>
    </w:p>
    <w:p w14:paraId="690EF47D">
      <w:pPr>
        <w:pStyle w:val="20"/>
        <w:ind w:left="0" w:leftChars="0" w:firstLine="0" w:firstLineChars="0"/>
        <w:rPr>
          <w:rFonts w:ascii="仿宋" w:hAnsi="仿宋" w:eastAsia="仿宋" w:cs="仿宋"/>
          <w:sz w:val="28"/>
          <w:szCs w:val="28"/>
        </w:rPr>
      </w:pPr>
    </w:p>
    <w:p w14:paraId="7DC64E9A">
      <w:pPr>
        <w:pStyle w:val="20"/>
        <w:ind w:left="0" w:leftChars="0" w:firstLine="0" w:firstLineChars="0"/>
        <w:rPr>
          <w:rFonts w:ascii="仿宋" w:hAnsi="仿宋" w:eastAsia="仿宋" w:cs="仿宋"/>
          <w:sz w:val="28"/>
          <w:szCs w:val="28"/>
        </w:rPr>
      </w:pPr>
    </w:p>
    <w:p w14:paraId="3BC25911">
      <w:pPr>
        <w:pStyle w:val="20"/>
        <w:ind w:left="0" w:leftChars="0" w:firstLine="0" w:firstLineChars="0"/>
        <w:rPr>
          <w:rFonts w:ascii="仿宋" w:hAnsi="仿宋" w:eastAsia="仿宋" w:cs="仿宋"/>
          <w:sz w:val="28"/>
          <w:szCs w:val="28"/>
        </w:rPr>
      </w:pPr>
    </w:p>
    <w:p w14:paraId="29DFA30A">
      <w:pPr>
        <w:pStyle w:val="20"/>
        <w:ind w:left="0" w:leftChars="0" w:firstLine="0" w:firstLineChars="0"/>
        <w:rPr>
          <w:rFonts w:ascii="仿宋" w:hAnsi="仿宋" w:eastAsia="仿宋" w:cs="仿宋"/>
          <w:sz w:val="28"/>
          <w:szCs w:val="28"/>
        </w:rPr>
      </w:pPr>
    </w:p>
    <w:p w14:paraId="037E8383">
      <w:pPr>
        <w:pStyle w:val="20"/>
        <w:ind w:left="0" w:leftChars="0" w:firstLine="0" w:firstLineChars="0"/>
        <w:rPr>
          <w:rFonts w:ascii="仿宋" w:hAnsi="仿宋" w:eastAsia="仿宋" w:cs="仿宋"/>
          <w:sz w:val="28"/>
          <w:szCs w:val="28"/>
        </w:rPr>
      </w:pPr>
    </w:p>
    <w:p w14:paraId="2787FA01">
      <w:pPr>
        <w:pStyle w:val="3"/>
        <w:jc w:val="center"/>
        <w:rPr>
          <w:rFonts w:ascii="仿宋" w:hAnsi="仿宋" w:eastAsia="仿宋" w:cs="仿宋"/>
        </w:rPr>
      </w:pPr>
      <w:bookmarkStart w:id="64" w:name="_Toc2188"/>
      <w:r>
        <w:rPr>
          <w:rFonts w:hint="eastAsia" w:ascii="仿宋" w:hAnsi="仿宋" w:eastAsia="仿宋" w:cs="仿宋"/>
        </w:rPr>
        <w:t>第五章 响应文件格式</w:t>
      </w:r>
      <w:bookmarkEnd w:id="64"/>
    </w:p>
    <w:p w14:paraId="268EC1CB">
      <w:pPr>
        <w:rPr>
          <w:rFonts w:ascii="仿宋" w:hAnsi="仿宋" w:eastAsia="仿宋" w:cs="仿宋"/>
        </w:rPr>
      </w:pPr>
    </w:p>
    <w:p w14:paraId="4DAD62E2">
      <w:pPr>
        <w:jc w:val="center"/>
        <w:rPr>
          <w:rFonts w:ascii="仿宋" w:hAnsi="仿宋" w:eastAsia="仿宋" w:cs="仿宋"/>
          <w:sz w:val="84"/>
        </w:rPr>
      </w:pPr>
      <w:r>
        <w:rPr>
          <w:rFonts w:hint="eastAsia" w:ascii="仿宋" w:hAnsi="仿宋" w:eastAsia="仿宋" w:cs="仿宋"/>
          <w:sz w:val="84"/>
        </w:rPr>
        <w:t>响 应 文 件</w:t>
      </w:r>
    </w:p>
    <w:p w14:paraId="0FB765A6">
      <w:pPr>
        <w:jc w:val="center"/>
        <w:rPr>
          <w:rFonts w:ascii="仿宋" w:hAnsi="仿宋" w:eastAsia="仿宋" w:cs="仿宋"/>
          <w:sz w:val="72"/>
        </w:rPr>
      </w:pPr>
      <w:r>
        <w:rPr>
          <w:rFonts w:hint="eastAsia" w:ascii="仿宋" w:hAnsi="仿宋" w:eastAsia="仿宋" w:cs="仿宋"/>
          <w:sz w:val="72"/>
          <w:szCs w:val="20"/>
        </w:rPr>
        <w:t>（第一册）</w:t>
      </w:r>
    </w:p>
    <w:p w14:paraId="09C35A37">
      <w:pPr>
        <w:spacing w:line="560" w:lineRule="exact"/>
        <w:jc w:val="center"/>
        <w:rPr>
          <w:rFonts w:ascii="仿宋" w:hAnsi="仿宋" w:eastAsia="仿宋" w:cs="仿宋"/>
          <w:sz w:val="72"/>
        </w:rPr>
      </w:pPr>
    </w:p>
    <w:p w14:paraId="26689958">
      <w:pPr>
        <w:spacing w:line="560" w:lineRule="exact"/>
        <w:jc w:val="center"/>
        <w:rPr>
          <w:rFonts w:ascii="仿宋" w:hAnsi="仿宋" w:eastAsia="仿宋" w:cs="仿宋"/>
          <w:sz w:val="72"/>
        </w:rPr>
      </w:pPr>
    </w:p>
    <w:p w14:paraId="15CF82A3">
      <w:pPr>
        <w:spacing w:line="560" w:lineRule="exact"/>
        <w:jc w:val="center"/>
        <w:rPr>
          <w:rFonts w:ascii="仿宋" w:hAnsi="仿宋" w:eastAsia="仿宋" w:cs="仿宋"/>
          <w:sz w:val="72"/>
        </w:rPr>
      </w:pPr>
    </w:p>
    <w:p w14:paraId="54D36D7F">
      <w:pPr>
        <w:spacing w:line="560" w:lineRule="exact"/>
        <w:jc w:val="center"/>
        <w:rPr>
          <w:rFonts w:ascii="仿宋" w:hAnsi="仿宋" w:eastAsia="仿宋" w:cs="仿宋"/>
          <w:sz w:val="72"/>
        </w:rPr>
      </w:pPr>
    </w:p>
    <w:p w14:paraId="4E1C8983">
      <w:pPr>
        <w:spacing w:line="560" w:lineRule="exact"/>
        <w:ind w:left="1686" w:hanging="1686" w:hangingChars="500"/>
        <w:jc w:val="left"/>
        <w:rPr>
          <w:rFonts w:ascii="仿宋" w:hAnsi="仿宋" w:eastAsia="仿宋" w:cs="仿宋"/>
          <w:b/>
          <w:bCs/>
          <w:color w:val="000000"/>
          <w:spacing w:val="8"/>
          <w:kern w:val="0"/>
          <w:sz w:val="32"/>
          <w:szCs w:val="32"/>
        </w:rPr>
      </w:pPr>
      <w:r>
        <w:rPr>
          <w:rFonts w:hint="eastAsia" w:ascii="仿宋" w:hAnsi="仿宋" w:eastAsia="仿宋" w:cs="仿宋"/>
          <w:b/>
          <w:bCs/>
          <w:color w:val="000000"/>
          <w:spacing w:val="8"/>
          <w:kern w:val="0"/>
          <w:sz w:val="32"/>
          <w:szCs w:val="32"/>
        </w:rPr>
        <w:t>项目名称：Hi威海客户端支付钱包等业务配套云资源服务租用</w:t>
      </w:r>
    </w:p>
    <w:p w14:paraId="37D44167">
      <w:pPr>
        <w:spacing w:line="560" w:lineRule="exact"/>
        <w:ind w:left="1686" w:hanging="1686" w:hangingChars="500"/>
        <w:jc w:val="left"/>
        <w:rPr>
          <w:rFonts w:ascii="仿宋" w:hAnsi="仿宋" w:eastAsia="仿宋" w:cs="仿宋"/>
          <w:b/>
          <w:bCs/>
          <w:color w:val="000000"/>
          <w:spacing w:val="8"/>
          <w:kern w:val="0"/>
          <w:sz w:val="32"/>
          <w:szCs w:val="32"/>
        </w:rPr>
      </w:pPr>
      <w:r>
        <w:rPr>
          <w:rFonts w:hint="eastAsia" w:ascii="仿宋" w:hAnsi="仿宋" w:eastAsia="仿宋" w:cs="仿宋"/>
          <w:b/>
          <w:bCs/>
          <w:color w:val="000000"/>
          <w:spacing w:val="8"/>
          <w:kern w:val="0"/>
          <w:sz w:val="32"/>
          <w:szCs w:val="32"/>
        </w:rPr>
        <w:t>招标编号：WHCMJT-2026-002</w:t>
      </w:r>
    </w:p>
    <w:p w14:paraId="64DDEBF3">
      <w:pPr>
        <w:spacing w:line="560" w:lineRule="exact"/>
        <w:jc w:val="left"/>
        <w:rPr>
          <w:rFonts w:ascii="仿宋" w:hAnsi="仿宋" w:eastAsia="仿宋" w:cs="仿宋"/>
          <w:sz w:val="40"/>
          <w:szCs w:val="22"/>
        </w:rPr>
      </w:pPr>
    </w:p>
    <w:p w14:paraId="30B1B9D2">
      <w:pPr>
        <w:spacing w:line="560" w:lineRule="exact"/>
        <w:jc w:val="left"/>
        <w:rPr>
          <w:rFonts w:ascii="仿宋" w:hAnsi="仿宋" w:eastAsia="仿宋" w:cs="仿宋"/>
          <w:sz w:val="32"/>
          <w:szCs w:val="22"/>
        </w:rPr>
      </w:pPr>
    </w:p>
    <w:p w14:paraId="2D328063">
      <w:pPr>
        <w:spacing w:line="560" w:lineRule="exact"/>
        <w:jc w:val="left"/>
        <w:rPr>
          <w:rFonts w:ascii="仿宋" w:hAnsi="仿宋" w:eastAsia="仿宋" w:cs="仿宋"/>
          <w:sz w:val="32"/>
          <w:szCs w:val="22"/>
        </w:rPr>
      </w:pPr>
    </w:p>
    <w:p w14:paraId="05741A4E">
      <w:pPr>
        <w:spacing w:line="560" w:lineRule="exact"/>
        <w:jc w:val="left"/>
        <w:rPr>
          <w:rFonts w:ascii="仿宋" w:hAnsi="仿宋" w:eastAsia="仿宋" w:cs="仿宋"/>
          <w:sz w:val="32"/>
          <w:szCs w:val="22"/>
        </w:rPr>
      </w:pPr>
    </w:p>
    <w:p w14:paraId="5221C8A0">
      <w:pPr>
        <w:pStyle w:val="11"/>
        <w:tabs>
          <w:tab w:val="left" w:pos="580"/>
        </w:tabs>
        <w:spacing w:line="560" w:lineRule="exact"/>
        <w:ind w:left="185" w:leftChars="88" w:firstLine="1600" w:firstLineChars="500"/>
        <w:rPr>
          <w:rFonts w:ascii="仿宋" w:hAnsi="仿宋" w:eastAsia="仿宋" w:cs="仿宋"/>
          <w:sz w:val="32"/>
          <w:szCs w:val="20"/>
        </w:rPr>
      </w:pPr>
    </w:p>
    <w:p w14:paraId="751A74FE">
      <w:pPr>
        <w:pStyle w:val="11"/>
        <w:tabs>
          <w:tab w:val="left" w:pos="580"/>
        </w:tabs>
        <w:spacing w:line="560" w:lineRule="exact"/>
        <w:ind w:left="185" w:leftChars="88" w:firstLine="1600" w:firstLineChars="500"/>
        <w:rPr>
          <w:rFonts w:ascii="仿宋" w:hAnsi="仿宋" w:eastAsia="仿宋" w:cs="仿宋"/>
          <w:sz w:val="32"/>
          <w:szCs w:val="32"/>
        </w:rPr>
      </w:pPr>
    </w:p>
    <w:p w14:paraId="1307306F">
      <w:pPr>
        <w:pStyle w:val="11"/>
        <w:tabs>
          <w:tab w:val="left" w:pos="580"/>
        </w:tabs>
        <w:spacing w:line="560" w:lineRule="exact"/>
        <w:ind w:firstLine="1600" w:firstLineChars="500"/>
        <w:rPr>
          <w:rFonts w:ascii="仿宋" w:hAnsi="仿宋" w:eastAsia="仿宋" w:cs="仿宋"/>
          <w:sz w:val="32"/>
          <w:szCs w:val="32"/>
        </w:rPr>
      </w:pPr>
      <w:r>
        <w:rPr>
          <w:rFonts w:hint="eastAsia" w:ascii="仿宋" w:hAnsi="仿宋" w:eastAsia="仿宋" w:cs="仿宋"/>
          <w:sz w:val="32"/>
          <w:szCs w:val="32"/>
        </w:rPr>
        <w:t>供应商名称：*********</w:t>
      </w:r>
    </w:p>
    <w:p w14:paraId="15D9C50E">
      <w:pPr>
        <w:pStyle w:val="11"/>
        <w:tabs>
          <w:tab w:val="left" w:pos="580"/>
        </w:tabs>
        <w:spacing w:line="560" w:lineRule="exact"/>
        <w:ind w:firstLine="1600" w:firstLineChars="500"/>
        <w:rPr>
          <w:rFonts w:ascii="仿宋" w:hAnsi="仿宋" w:eastAsia="仿宋" w:cs="仿宋"/>
          <w:sz w:val="32"/>
          <w:szCs w:val="32"/>
        </w:rPr>
      </w:pPr>
      <w:r>
        <w:rPr>
          <w:rFonts w:hint="eastAsia" w:ascii="仿宋" w:hAnsi="仿宋" w:eastAsia="仿宋" w:cs="仿宋"/>
          <w:sz w:val="32"/>
          <w:szCs w:val="32"/>
        </w:rPr>
        <w:t>日      期：  年  月  日</w:t>
      </w:r>
    </w:p>
    <w:p w14:paraId="5E695C70">
      <w:pPr>
        <w:widowControl/>
        <w:spacing w:line="560" w:lineRule="exact"/>
        <w:jc w:val="center"/>
        <w:rPr>
          <w:rFonts w:ascii="仿宋" w:hAnsi="仿宋" w:eastAsia="仿宋" w:cs="仿宋"/>
        </w:rPr>
      </w:pPr>
      <w:r>
        <w:rPr>
          <w:rFonts w:hint="eastAsia" w:ascii="仿宋" w:hAnsi="仿宋" w:eastAsia="仿宋" w:cs="仿宋"/>
          <w:sz w:val="36"/>
          <w:szCs w:val="36"/>
        </w:rPr>
        <w:br w:type="page"/>
      </w:r>
      <w:r>
        <w:rPr>
          <w:rFonts w:hint="eastAsia" w:ascii="仿宋" w:hAnsi="仿宋" w:eastAsia="仿宋" w:cs="仿宋"/>
          <w:sz w:val="44"/>
          <w:szCs w:val="44"/>
        </w:rPr>
        <w:t>目录</w:t>
      </w:r>
    </w:p>
    <w:p w14:paraId="0B0C10EE">
      <w:pPr>
        <w:spacing w:line="560" w:lineRule="exact"/>
        <w:jc w:val="center"/>
        <w:rPr>
          <w:rFonts w:ascii="仿宋" w:hAnsi="仿宋" w:eastAsia="仿宋" w:cs="仿宋"/>
          <w:b/>
          <w:sz w:val="30"/>
          <w:szCs w:val="30"/>
        </w:rPr>
      </w:pPr>
      <w:r>
        <w:rPr>
          <w:rFonts w:hint="eastAsia" w:ascii="仿宋" w:hAnsi="仿宋" w:eastAsia="仿宋" w:cs="仿宋"/>
          <w:b/>
          <w:sz w:val="30"/>
          <w:szCs w:val="30"/>
        </w:rPr>
        <w:t>（由供应商自行编制）</w:t>
      </w:r>
    </w:p>
    <w:p w14:paraId="68F21E93">
      <w:pPr>
        <w:pStyle w:val="3"/>
        <w:spacing w:line="240" w:lineRule="exact"/>
        <w:jc w:val="center"/>
        <w:rPr>
          <w:rFonts w:ascii="仿宋" w:hAnsi="仿宋" w:eastAsia="仿宋" w:cs="仿宋"/>
          <w:b w:val="0"/>
        </w:rPr>
      </w:pPr>
      <w:r>
        <w:rPr>
          <w:rFonts w:hint="eastAsia" w:ascii="仿宋" w:hAnsi="仿宋" w:eastAsia="仿宋" w:cs="仿宋"/>
          <w:sz w:val="30"/>
          <w:szCs w:val="30"/>
        </w:rPr>
        <w:br w:type="page"/>
      </w:r>
      <w:bookmarkStart w:id="65" w:name="_Toc523388185"/>
      <w:bookmarkStart w:id="66" w:name="_Toc8025"/>
      <w:bookmarkStart w:id="67" w:name="_Toc181259822"/>
      <w:bookmarkStart w:id="68" w:name="_Toc8900"/>
      <w:r>
        <w:rPr>
          <w:rFonts w:hint="eastAsia" w:ascii="仿宋" w:hAnsi="仿宋" w:eastAsia="仿宋" w:cs="仿宋"/>
        </w:rPr>
        <w:t>报价承诺</w:t>
      </w:r>
      <w:bookmarkEnd w:id="65"/>
      <w:r>
        <w:rPr>
          <w:rFonts w:hint="eastAsia" w:ascii="仿宋" w:hAnsi="仿宋" w:eastAsia="仿宋" w:cs="仿宋"/>
        </w:rPr>
        <w:t>函</w:t>
      </w:r>
      <w:bookmarkEnd w:id="66"/>
      <w:bookmarkEnd w:id="67"/>
      <w:bookmarkEnd w:id="68"/>
    </w:p>
    <w:p w14:paraId="2B8BDC5F">
      <w:pPr>
        <w:pStyle w:val="11"/>
        <w:spacing w:line="500" w:lineRule="exact"/>
        <w:rPr>
          <w:rFonts w:ascii="仿宋" w:hAnsi="仿宋" w:eastAsia="仿宋" w:cs="仿宋"/>
          <w:color w:val="000000"/>
          <w:sz w:val="24"/>
          <w:szCs w:val="24"/>
        </w:rPr>
      </w:pPr>
      <w:r>
        <w:rPr>
          <w:rFonts w:hint="eastAsia" w:ascii="仿宋" w:hAnsi="仿宋" w:eastAsia="仿宋" w:cs="仿宋"/>
          <w:sz w:val="28"/>
          <w:szCs w:val="28"/>
        </w:rPr>
        <w:t>威海正华工程咨询有限公司</w:t>
      </w:r>
      <w:r>
        <w:rPr>
          <w:rFonts w:hint="eastAsia" w:ascii="仿宋" w:hAnsi="仿宋" w:eastAsia="仿宋" w:cs="仿宋"/>
          <w:color w:val="000000"/>
          <w:sz w:val="24"/>
          <w:szCs w:val="24"/>
        </w:rPr>
        <w:t>：</w:t>
      </w:r>
    </w:p>
    <w:p w14:paraId="2F9202BA">
      <w:pPr>
        <w:pStyle w:val="11"/>
        <w:spacing w:line="500" w:lineRule="exact"/>
        <w:rPr>
          <w:rFonts w:ascii="仿宋" w:hAnsi="仿宋" w:eastAsia="仿宋" w:cs="仿宋"/>
          <w:sz w:val="28"/>
          <w:szCs w:val="28"/>
        </w:rPr>
      </w:pPr>
      <w:r>
        <w:rPr>
          <w:rFonts w:hint="eastAsia" w:ascii="仿宋" w:hAnsi="仿宋" w:eastAsia="仿宋" w:cs="仿宋"/>
          <w:sz w:val="28"/>
          <w:szCs w:val="28"/>
        </w:rPr>
        <w:t>我方收到招标编号为WHCMJT-2026-002单源直接采购文件，经详细研究，决定参加报价。</w:t>
      </w:r>
    </w:p>
    <w:p w14:paraId="0F7F67B9">
      <w:pPr>
        <w:pStyle w:val="11"/>
        <w:spacing w:line="500" w:lineRule="exact"/>
        <w:rPr>
          <w:rFonts w:ascii="仿宋" w:hAnsi="仿宋" w:eastAsia="仿宋" w:cs="仿宋"/>
          <w:sz w:val="28"/>
          <w:szCs w:val="28"/>
        </w:rPr>
      </w:pPr>
      <w:r>
        <w:rPr>
          <w:rFonts w:hint="eastAsia" w:ascii="仿宋" w:hAnsi="仿宋" w:eastAsia="仿宋" w:cs="仿宋"/>
          <w:sz w:val="28"/>
          <w:szCs w:val="28"/>
        </w:rPr>
        <w:t>1. 我方接受本采购文件中关于电子招投标的各项规定，遵守《中华人民共和国电子签名法》关于电子签名的各项规定。我方愿意按照单源直接采购文件的规定和要求提供服务。</w:t>
      </w:r>
    </w:p>
    <w:p w14:paraId="25BAE8FE">
      <w:pPr>
        <w:pStyle w:val="11"/>
        <w:spacing w:line="500" w:lineRule="exact"/>
        <w:rPr>
          <w:rFonts w:ascii="仿宋" w:hAnsi="仿宋" w:eastAsia="仿宋" w:cs="仿宋"/>
          <w:sz w:val="28"/>
          <w:szCs w:val="28"/>
        </w:rPr>
      </w:pPr>
      <w:r>
        <w:rPr>
          <w:rFonts w:hint="eastAsia" w:ascii="仿宋" w:hAnsi="仿宋" w:eastAsia="仿宋" w:cs="仿宋"/>
          <w:sz w:val="28"/>
          <w:szCs w:val="28"/>
        </w:rPr>
        <w:t>2.我方同意90日的报价有效期，严格遵守响应文件的各项承诺。在此期限届满之前，本响应文件始终对我方具有约束力，并随时接受成交。我方承诺在报价有效期内不修改、撤销响应文件。</w:t>
      </w:r>
    </w:p>
    <w:p w14:paraId="0E892860">
      <w:pPr>
        <w:pStyle w:val="11"/>
        <w:spacing w:line="500" w:lineRule="exact"/>
        <w:rPr>
          <w:rFonts w:ascii="仿宋" w:hAnsi="仿宋" w:eastAsia="仿宋" w:cs="仿宋"/>
          <w:sz w:val="28"/>
          <w:szCs w:val="28"/>
        </w:rPr>
      </w:pPr>
      <w:r>
        <w:rPr>
          <w:rFonts w:hint="eastAsia" w:ascii="仿宋" w:hAnsi="仿宋" w:eastAsia="仿宋" w:cs="仿宋"/>
          <w:sz w:val="28"/>
          <w:szCs w:val="28"/>
        </w:rPr>
        <w:t>3. 我方愿意遵守本采购文件的规定和要求并提供单源直接采购文件中要求的所有资料，若响应文件中存在虚假资料的，则视为我方隐瞒真实情况、提供虚假资料，我方愿意接受主管部门做出的行政处罚。</w:t>
      </w:r>
    </w:p>
    <w:p w14:paraId="3EDEA505">
      <w:pPr>
        <w:pStyle w:val="11"/>
        <w:spacing w:line="500" w:lineRule="exact"/>
        <w:rPr>
          <w:rFonts w:ascii="仿宋" w:hAnsi="仿宋" w:eastAsia="仿宋" w:cs="仿宋"/>
          <w:sz w:val="28"/>
          <w:szCs w:val="28"/>
        </w:rPr>
      </w:pPr>
      <w:r>
        <w:rPr>
          <w:rFonts w:hint="eastAsia" w:ascii="仿宋" w:hAnsi="仿宋" w:eastAsia="仿宋" w:cs="仿宋"/>
          <w:sz w:val="28"/>
          <w:szCs w:val="28"/>
        </w:rPr>
        <w:t>4.如果我方成交：</w:t>
      </w:r>
    </w:p>
    <w:p w14:paraId="7E6D88DB">
      <w:pPr>
        <w:pStyle w:val="11"/>
        <w:spacing w:line="500" w:lineRule="exact"/>
        <w:rPr>
          <w:rFonts w:ascii="仿宋" w:hAnsi="仿宋" w:eastAsia="仿宋" w:cs="仿宋"/>
          <w:sz w:val="28"/>
          <w:szCs w:val="28"/>
        </w:rPr>
      </w:pPr>
      <w:r>
        <w:rPr>
          <w:rFonts w:hint="eastAsia" w:ascii="仿宋" w:hAnsi="仿宋" w:eastAsia="仿宋" w:cs="仿宋"/>
          <w:sz w:val="28"/>
          <w:szCs w:val="28"/>
        </w:rPr>
        <w:t>（1）我方承诺在成交通知书发出后，在规定期限内与采购人签订合同；</w:t>
      </w:r>
    </w:p>
    <w:p w14:paraId="4B2823CE">
      <w:pPr>
        <w:pStyle w:val="11"/>
        <w:spacing w:line="500" w:lineRule="exact"/>
        <w:rPr>
          <w:rFonts w:ascii="仿宋" w:hAnsi="仿宋" w:eastAsia="仿宋" w:cs="仿宋"/>
          <w:sz w:val="28"/>
          <w:szCs w:val="28"/>
        </w:rPr>
      </w:pPr>
      <w:r>
        <w:rPr>
          <w:rFonts w:hint="eastAsia" w:ascii="仿宋" w:hAnsi="仿宋" w:eastAsia="仿宋" w:cs="仿宋"/>
          <w:sz w:val="28"/>
          <w:szCs w:val="28"/>
        </w:rPr>
        <w:t>（2）我方承诺在合同约定的期限内，按期、保质、保量完成任务；</w:t>
      </w:r>
    </w:p>
    <w:p w14:paraId="5DF2858D">
      <w:pPr>
        <w:pStyle w:val="11"/>
        <w:spacing w:line="500" w:lineRule="exact"/>
        <w:rPr>
          <w:rFonts w:ascii="仿宋" w:hAnsi="仿宋" w:eastAsia="仿宋" w:cs="仿宋"/>
          <w:sz w:val="28"/>
          <w:szCs w:val="28"/>
        </w:rPr>
      </w:pPr>
      <w:r>
        <w:rPr>
          <w:rFonts w:hint="eastAsia" w:ascii="仿宋" w:hAnsi="仿宋" w:eastAsia="仿宋" w:cs="仿宋"/>
          <w:sz w:val="28"/>
          <w:szCs w:val="28"/>
        </w:rPr>
        <w:t>（3）我方承诺将按照单源直接采购文件的规定全额交纳各项费用。</w:t>
      </w:r>
    </w:p>
    <w:p w14:paraId="3BFA6BC2">
      <w:pPr>
        <w:pStyle w:val="11"/>
        <w:spacing w:line="500" w:lineRule="exact"/>
        <w:rPr>
          <w:rFonts w:ascii="仿宋" w:hAnsi="仿宋" w:eastAsia="仿宋" w:cs="仿宋"/>
          <w:sz w:val="28"/>
          <w:szCs w:val="28"/>
        </w:rPr>
      </w:pPr>
      <w:r>
        <w:rPr>
          <w:rFonts w:hint="eastAsia" w:ascii="仿宋" w:hAnsi="仿宋" w:eastAsia="仿宋" w:cs="仿宋"/>
          <w:sz w:val="28"/>
          <w:szCs w:val="28"/>
        </w:rPr>
        <w:t>5.所有有关本报价的函电，请按下列地址联系：</w:t>
      </w:r>
    </w:p>
    <w:p w14:paraId="1104BCC8">
      <w:pPr>
        <w:pStyle w:val="11"/>
        <w:spacing w:line="500" w:lineRule="exact"/>
        <w:rPr>
          <w:rFonts w:ascii="仿宋" w:hAnsi="仿宋" w:eastAsia="仿宋" w:cs="仿宋"/>
          <w:sz w:val="28"/>
          <w:szCs w:val="28"/>
        </w:rPr>
      </w:pPr>
      <w:r>
        <w:rPr>
          <w:rFonts w:hint="eastAsia" w:ascii="仿宋" w:hAnsi="仿宋" w:eastAsia="仿宋" w:cs="仿宋"/>
          <w:sz w:val="28"/>
          <w:szCs w:val="28"/>
        </w:rPr>
        <w:t>单    位：                     邮政编码：</w:t>
      </w:r>
    </w:p>
    <w:p w14:paraId="7DCB0D2F">
      <w:pPr>
        <w:pStyle w:val="11"/>
        <w:spacing w:line="500" w:lineRule="exact"/>
        <w:rPr>
          <w:rFonts w:ascii="仿宋" w:hAnsi="仿宋" w:eastAsia="仿宋" w:cs="仿宋"/>
          <w:sz w:val="28"/>
          <w:szCs w:val="28"/>
        </w:rPr>
      </w:pPr>
      <w:r>
        <w:rPr>
          <w:rFonts w:hint="eastAsia" w:ascii="仿宋" w:hAnsi="仿宋" w:eastAsia="仿宋" w:cs="仿宋"/>
          <w:sz w:val="28"/>
          <w:szCs w:val="28"/>
        </w:rPr>
        <w:t>地    址：                     联 系 人：</w:t>
      </w:r>
    </w:p>
    <w:p w14:paraId="71C5BDAE">
      <w:pPr>
        <w:pStyle w:val="11"/>
        <w:spacing w:line="500" w:lineRule="exact"/>
        <w:rPr>
          <w:rFonts w:ascii="仿宋" w:hAnsi="仿宋" w:eastAsia="仿宋" w:cs="仿宋"/>
          <w:sz w:val="28"/>
          <w:szCs w:val="28"/>
        </w:rPr>
      </w:pPr>
      <w:r>
        <w:rPr>
          <w:rFonts w:hint="eastAsia" w:ascii="仿宋" w:hAnsi="仿宋" w:eastAsia="仿宋" w:cs="仿宋"/>
          <w:sz w:val="28"/>
          <w:szCs w:val="28"/>
        </w:rPr>
        <w:t>电    话：                     传    真：</w:t>
      </w:r>
    </w:p>
    <w:p w14:paraId="4A0AB4EC">
      <w:pPr>
        <w:pStyle w:val="11"/>
        <w:spacing w:line="500" w:lineRule="exact"/>
        <w:rPr>
          <w:rFonts w:ascii="仿宋" w:hAnsi="仿宋" w:eastAsia="仿宋" w:cs="仿宋"/>
          <w:sz w:val="28"/>
          <w:szCs w:val="28"/>
        </w:rPr>
      </w:pPr>
      <w:r>
        <w:rPr>
          <w:rFonts w:hint="eastAsia" w:ascii="仿宋" w:hAnsi="仿宋" w:eastAsia="仿宋" w:cs="仿宋"/>
          <w:sz w:val="28"/>
          <w:szCs w:val="28"/>
        </w:rPr>
        <w:t>开户名称：</w:t>
      </w:r>
    </w:p>
    <w:p w14:paraId="17CB8D31">
      <w:pPr>
        <w:pStyle w:val="11"/>
        <w:spacing w:line="500" w:lineRule="exact"/>
        <w:rPr>
          <w:rFonts w:ascii="仿宋" w:hAnsi="仿宋" w:eastAsia="仿宋" w:cs="仿宋"/>
          <w:sz w:val="28"/>
          <w:szCs w:val="28"/>
        </w:rPr>
      </w:pPr>
      <w:r>
        <w:rPr>
          <w:rFonts w:hint="eastAsia" w:ascii="仿宋" w:hAnsi="仿宋" w:eastAsia="仿宋" w:cs="仿宋"/>
          <w:sz w:val="28"/>
          <w:szCs w:val="28"/>
        </w:rPr>
        <w:t>开户银行：</w:t>
      </w:r>
    </w:p>
    <w:p w14:paraId="76F440E7">
      <w:pPr>
        <w:pStyle w:val="11"/>
        <w:spacing w:line="500" w:lineRule="exact"/>
        <w:rPr>
          <w:rFonts w:ascii="仿宋" w:hAnsi="仿宋" w:eastAsia="仿宋" w:cs="仿宋"/>
          <w:sz w:val="28"/>
          <w:szCs w:val="28"/>
        </w:rPr>
      </w:pPr>
      <w:r>
        <w:rPr>
          <w:rFonts w:hint="eastAsia" w:ascii="仿宋" w:hAnsi="仿宋" w:eastAsia="仿宋" w:cs="仿宋"/>
          <w:sz w:val="28"/>
          <w:szCs w:val="28"/>
        </w:rPr>
        <w:t>开户账号：</w:t>
      </w:r>
    </w:p>
    <w:p w14:paraId="136ACF4A">
      <w:pPr>
        <w:pStyle w:val="11"/>
        <w:spacing w:line="500" w:lineRule="exact"/>
        <w:rPr>
          <w:rFonts w:ascii="仿宋" w:hAnsi="仿宋" w:eastAsia="仿宋" w:cs="仿宋"/>
          <w:sz w:val="28"/>
          <w:szCs w:val="28"/>
        </w:rPr>
      </w:pPr>
      <w:r>
        <w:rPr>
          <w:rFonts w:hint="eastAsia" w:ascii="仿宋" w:hAnsi="仿宋" w:eastAsia="仿宋" w:cs="仿宋"/>
          <w:sz w:val="28"/>
          <w:szCs w:val="28"/>
        </w:rPr>
        <w:t xml:space="preserve">供应商（盖章）： </w:t>
      </w:r>
    </w:p>
    <w:p w14:paraId="039EF69E">
      <w:pPr>
        <w:pStyle w:val="11"/>
        <w:spacing w:line="500" w:lineRule="exact"/>
        <w:rPr>
          <w:rFonts w:ascii="仿宋" w:hAnsi="仿宋" w:eastAsia="仿宋" w:cs="仿宋"/>
          <w:sz w:val="28"/>
          <w:szCs w:val="28"/>
        </w:rPr>
      </w:pPr>
      <w:r>
        <w:rPr>
          <w:rFonts w:hint="eastAsia" w:ascii="仿宋" w:hAnsi="仿宋" w:eastAsia="仿宋" w:cs="仿宋"/>
          <w:sz w:val="28"/>
          <w:szCs w:val="28"/>
        </w:rPr>
        <w:t>法定代表人（签字或盖章）：</w:t>
      </w:r>
    </w:p>
    <w:p w14:paraId="0467CFBD">
      <w:pPr>
        <w:pStyle w:val="11"/>
        <w:spacing w:line="500" w:lineRule="exact"/>
        <w:rPr>
          <w:rFonts w:ascii="仿宋" w:hAnsi="仿宋" w:eastAsia="仿宋" w:cs="仿宋"/>
          <w:sz w:val="28"/>
          <w:szCs w:val="28"/>
        </w:rPr>
      </w:pPr>
      <w:r>
        <w:rPr>
          <w:rFonts w:hint="eastAsia" w:ascii="仿宋" w:hAnsi="仿宋" w:eastAsia="仿宋" w:cs="仿宋"/>
          <w:sz w:val="28"/>
          <w:szCs w:val="28"/>
        </w:rPr>
        <w:t>报价日期：××年××月××日</w:t>
      </w:r>
    </w:p>
    <w:p w14:paraId="1D992BF3">
      <w:pPr>
        <w:pStyle w:val="11"/>
        <w:jc w:val="center"/>
        <w:rPr>
          <w:rFonts w:ascii="仿宋" w:hAnsi="仿宋" w:eastAsia="仿宋" w:cs="仿宋"/>
          <w:bCs/>
          <w:sz w:val="44"/>
          <w:szCs w:val="32"/>
        </w:rPr>
      </w:pPr>
      <w:r>
        <w:rPr>
          <w:rFonts w:hint="eastAsia" w:ascii="仿宋" w:hAnsi="仿宋" w:eastAsia="仿宋" w:cs="仿宋"/>
          <w:bCs/>
          <w:sz w:val="44"/>
          <w:szCs w:val="32"/>
        </w:rPr>
        <w:t>投标（报价）一览表</w:t>
      </w:r>
    </w:p>
    <w:p w14:paraId="1837DC27">
      <w:pPr>
        <w:pStyle w:val="11"/>
        <w:spacing w:line="520" w:lineRule="exact"/>
        <w:rPr>
          <w:rFonts w:ascii="仿宋" w:hAnsi="仿宋" w:eastAsia="仿宋" w:cs="仿宋"/>
          <w:color w:val="000000"/>
          <w:sz w:val="28"/>
          <w:szCs w:val="28"/>
        </w:rPr>
      </w:pPr>
      <w:r>
        <w:rPr>
          <w:rFonts w:hint="eastAsia" w:ascii="仿宋" w:hAnsi="仿宋" w:eastAsia="仿宋" w:cs="仿宋"/>
          <w:color w:val="000000"/>
          <w:sz w:val="28"/>
          <w:szCs w:val="28"/>
        </w:rPr>
        <w:t>项目编号：WHCMJT-2026-002</w:t>
      </w:r>
    </w:p>
    <w:p w14:paraId="32057399">
      <w:pPr>
        <w:pStyle w:val="11"/>
        <w:spacing w:line="520" w:lineRule="exact"/>
        <w:rPr>
          <w:rFonts w:ascii="仿宋" w:hAnsi="仿宋" w:eastAsia="仿宋" w:cs="仿宋"/>
          <w:color w:val="000000"/>
          <w:sz w:val="28"/>
          <w:szCs w:val="28"/>
        </w:rPr>
      </w:pPr>
      <w:r>
        <w:rPr>
          <w:rFonts w:hint="eastAsia" w:ascii="仿宋" w:hAnsi="仿宋" w:eastAsia="仿宋" w:cs="仿宋"/>
          <w:color w:val="000000"/>
          <w:sz w:val="28"/>
          <w:szCs w:val="28"/>
        </w:rPr>
        <w:t>项目名称：Hi威海客户端支付钱包等业务配套云资源服务租用</w:t>
      </w:r>
    </w:p>
    <w:p w14:paraId="16308D9A">
      <w:pPr>
        <w:spacing w:line="520" w:lineRule="exact"/>
        <w:jc w:val="left"/>
        <w:rPr>
          <w:rFonts w:ascii="仿宋" w:hAnsi="仿宋" w:eastAsia="仿宋" w:cs="仿宋"/>
          <w:kern w:val="0"/>
          <w:sz w:val="28"/>
          <w:szCs w:val="28"/>
        </w:rPr>
      </w:pPr>
    </w:p>
    <w:tbl>
      <w:tblPr>
        <w:tblStyle w:val="21"/>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7"/>
        <w:gridCol w:w="4500"/>
        <w:gridCol w:w="2714"/>
      </w:tblGrid>
      <w:tr w14:paraId="21DCC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2197" w:type="dxa"/>
            <w:vAlign w:val="center"/>
          </w:tcPr>
          <w:p w14:paraId="5FB4F854">
            <w:pPr>
              <w:snapToGrid w:val="0"/>
              <w:jc w:val="center"/>
              <w:rPr>
                <w:rFonts w:ascii="仿宋" w:hAnsi="仿宋" w:eastAsia="仿宋" w:cs="仿宋"/>
                <w:sz w:val="20"/>
                <w:szCs w:val="22"/>
              </w:rPr>
            </w:pPr>
            <w:r>
              <w:rPr>
                <w:rFonts w:hint="eastAsia" w:ascii="仿宋" w:hAnsi="仿宋" w:eastAsia="仿宋" w:cs="仿宋"/>
                <w:b/>
                <w:sz w:val="24"/>
              </w:rPr>
              <w:t>项目名称</w:t>
            </w:r>
          </w:p>
        </w:tc>
        <w:tc>
          <w:tcPr>
            <w:tcW w:w="4500" w:type="dxa"/>
            <w:vAlign w:val="center"/>
          </w:tcPr>
          <w:p w14:paraId="3CA78EE0">
            <w:pPr>
              <w:snapToGrid w:val="0"/>
              <w:jc w:val="center"/>
              <w:rPr>
                <w:rFonts w:ascii="仿宋" w:hAnsi="仿宋" w:eastAsia="仿宋" w:cs="仿宋"/>
                <w:b/>
                <w:sz w:val="24"/>
              </w:rPr>
            </w:pPr>
            <w:r>
              <w:rPr>
                <w:rFonts w:hint="eastAsia" w:ascii="仿宋" w:hAnsi="仿宋" w:eastAsia="仿宋" w:cs="仿宋"/>
                <w:b/>
                <w:sz w:val="24"/>
              </w:rPr>
              <w:t>报价</w:t>
            </w:r>
          </w:p>
        </w:tc>
        <w:tc>
          <w:tcPr>
            <w:tcW w:w="2714" w:type="dxa"/>
            <w:vAlign w:val="center"/>
          </w:tcPr>
          <w:p w14:paraId="0320F17C">
            <w:pPr>
              <w:snapToGrid w:val="0"/>
              <w:jc w:val="center"/>
              <w:rPr>
                <w:rFonts w:ascii="仿宋" w:hAnsi="仿宋" w:eastAsia="仿宋" w:cs="仿宋"/>
                <w:b/>
                <w:sz w:val="24"/>
              </w:rPr>
            </w:pPr>
            <w:r>
              <w:rPr>
                <w:rFonts w:hint="eastAsia" w:ascii="仿宋" w:hAnsi="仿宋" w:eastAsia="仿宋" w:cs="仿宋"/>
                <w:b/>
                <w:sz w:val="24"/>
              </w:rPr>
              <w:t>服务期</w:t>
            </w:r>
          </w:p>
        </w:tc>
      </w:tr>
      <w:tr w14:paraId="3E1A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2" w:hRule="atLeast"/>
          <w:jc w:val="center"/>
        </w:trPr>
        <w:tc>
          <w:tcPr>
            <w:tcW w:w="2197" w:type="dxa"/>
            <w:vAlign w:val="center"/>
          </w:tcPr>
          <w:p w14:paraId="2DEA3F06">
            <w:pPr>
              <w:widowControl/>
              <w:snapToGrid w:val="0"/>
              <w:jc w:val="center"/>
              <w:rPr>
                <w:rFonts w:ascii="仿宋" w:hAnsi="仿宋" w:eastAsia="仿宋" w:cs="仿宋"/>
                <w:sz w:val="24"/>
              </w:rPr>
            </w:pPr>
            <w:r>
              <w:rPr>
                <w:rFonts w:hint="eastAsia" w:ascii="仿宋" w:hAnsi="仿宋" w:eastAsia="仿宋" w:cs="仿宋"/>
                <w:sz w:val="24"/>
              </w:rPr>
              <w:t>Hi威海客户端支付钱包等业务配套云资源服务租用</w:t>
            </w:r>
          </w:p>
        </w:tc>
        <w:tc>
          <w:tcPr>
            <w:tcW w:w="4500" w:type="dxa"/>
            <w:vAlign w:val="center"/>
          </w:tcPr>
          <w:p w14:paraId="0E80861A">
            <w:pPr>
              <w:widowControl/>
              <w:snapToGrid w:val="0"/>
              <w:rPr>
                <w:rFonts w:ascii="仿宋" w:hAnsi="仿宋" w:eastAsia="仿宋" w:cs="仿宋"/>
                <w:bCs/>
                <w:spacing w:val="8"/>
                <w:kern w:val="0"/>
                <w:sz w:val="24"/>
              </w:rPr>
            </w:pPr>
            <w:r>
              <w:rPr>
                <w:rFonts w:hint="eastAsia" w:ascii="仿宋" w:hAnsi="仿宋" w:eastAsia="仿宋" w:cs="仿宋"/>
                <w:bCs/>
                <w:spacing w:val="8"/>
                <w:kern w:val="0"/>
                <w:sz w:val="24"/>
              </w:rPr>
              <w:t>大写：</w:t>
            </w:r>
          </w:p>
          <w:p w14:paraId="73A53A68">
            <w:pPr>
              <w:pStyle w:val="2"/>
            </w:pPr>
            <w:r>
              <w:rPr>
                <w:rFonts w:hint="eastAsia" w:ascii="仿宋" w:hAnsi="仿宋" w:eastAsia="仿宋" w:cs="仿宋"/>
                <w:bCs/>
                <w:color w:val="auto"/>
                <w:spacing w:val="8"/>
                <w:kern w:val="0"/>
              </w:rPr>
              <w:t>小写：</w:t>
            </w:r>
          </w:p>
        </w:tc>
        <w:tc>
          <w:tcPr>
            <w:tcW w:w="2714" w:type="dxa"/>
            <w:vAlign w:val="center"/>
          </w:tcPr>
          <w:p w14:paraId="24BE9301">
            <w:pPr>
              <w:widowControl/>
              <w:snapToGrid w:val="0"/>
              <w:jc w:val="center"/>
              <w:rPr>
                <w:rFonts w:ascii="仿宋" w:hAnsi="仿宋" w:eastAsia="仿宋" w:cs="仿宋"/>
                <w:sz w:val="24"/>
              </w:rPr>
            </w:pPr>
            <w:del w:id="96" w:author="素颜" w:date="2026-09-04T14:55:51Z">
              <w:r>
                <w:rPr>
                  <w:rFonts w:hint="default" w:ascii="仿宋" w:hAnsi="仿宋" w:eastAsia="仿宋" w:cs="仿宋"/>
                  <w:bCs/>
                  <w:spacing w:val="8"/>
                  <w:kern w:val="0"/>
                  <w:sz w:val="24"/>
                  <w:lang w:val="en-US"/>
                </w:rPr>
                <w:delText>1</w:delText>
              </w:r>
            </w:del>
            <w:ins w:id="97" w:author="素颜" w:date="2026-09-04T14:55:51Z">
              <w:r>
                <w:rPr>
                  <w:rFonts w:hint="eastAsia" w:ascii="仿宋" w:hAnsi="仿宋" w:eastAsia="仿宋" w:cs="仿宋"/>
                  <w:bCs/>
                  <w:spacing w:val="8"/>
                  <w:kern w:val="0"/>
                  <w:sz w:val="24"/>
                  <w:lang w:val="en-US" w:eastAsia="zh-CN"/>
                </w:rPr>
                <w:t xml:space="preserve"> </w:t>
              </w:r>
            </w:ins>
            <w:ins w:id="98" w:author="素颜" w:date="2026-09-04T14:55:51Z">
              <w:r>
                <w:rPr>
                  <w:rFonts w:hint="eastAsia" w:ascii="仿宋" w:hAnsi="仿宋" w:eastAsia="仿宋" w:cs="仿宋"/>
                  <w:bCs/>
                  <w:spacing w:val="8"/>
                  <w:kern w:val="0"/>
                  <w:sz w:val="24"/>
                  <w:u w:val="single"/>
                  <w:lang w:val="en-US" w:eastAsia="zh-CN"/>
                  <w:rPrChange w:id="99" w:author="素颜" w:date="2026-09-04T14:55:53Z">
                    <w:rPr>
                      <w:rFonts w:hint="eastAsia" w:ascii="仿宋" w:hAnsi="仿宋" w:eastAsia="仿宋" w:cs="仿宋"/>
                      <w:bCs/>
                      <w:spacing w:val="8"/>
                      <w:kern w:val="0"/>
                      <w:sz w:val="24"/>
                      <w:lang w:val="en-US" w:eastAsia="zh-CN"/>
                    </w:rPr>
                  </w:rPrChange>
                </w:rPr>
                <w:t xml:space="preserve">  </w:t>
              </w:r>
            </w:ins>
            <w:r>
              <w:rPr>
                <w:rFonts w:hint="eastAsia" w:ascii="仿宋" w:hAnsi="仿宋" w:eastAsia="仿宋" w:cs="仿宋"/>
                <w:bCs/>
                <w:spacing w:val="8"/>
                <w:kern w:val="0"/>
                <w:sz w:val="24"/>
              </w:rPr>
              <w:t>年</w:t>
            </w:r>
          </w:p>
        </w:tc>
      </w:tr>
      <w:tr w14:paraId="36729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2197" w:type="dxa"/>
            <w:vAlign w:val="center"/>
          </w:tcPr>
          <w:p w14:paraId="158E8C39">
            <w:pPr>
              <w:spacing w:line="440" w:lineRule="exact"/>
              <w:jc w:val="center"/>
              <w:rPr>
                <w:rFonts w:ascii="仿宋" w:hAnsi="仿宋" w:eastAsia="仿宋" w:cs="仿宋"/>
                <w:sz w:val="24"/>
              </w:rPr>
            </w:pPr>
            <w:r>
              <w:rPr>
                <w:rFonts w:hint="eastAsia" w:ascii="仿宋" w:hAnsi="仿宋" w:eastAsia="仿宋" w:cs="仿宋"/>
                <w:kern w:val="0"/>
                <w:sz w:val="24"/>
              </w:rPr>
              <w:t>对采购文件的认同程度</w:t>
            </w:r>
          </w:p>
        </w:tc>
        <w:tc>
          <w:tcPr>
            <w:tcW w:w="7214" w:type="dxa"/>
            <w:gridSpan w:val="2"/>
            <w:vAlign w:val="center"/>
          </w:tcPr>
          <w:p w14:paraId="18A614A4">
            <w:pPr>
              <w:jc w:val="center"/>
              <w:rPr>
                <w:rFonts w:ascii="仿宋" w:hAnsi="仿宋" w:eastAsia="仿宋" w:cs="仿宋"/>
                <w:sz w:val="24"/>
              </w:rPr>
            </w:pPr>
          </w:p>
        </w:tc>
      </w:tr>
      <w:tr w14:paraId="6F5A5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2197" w:type="dxa"/>
            <w:vAlign w:val="center"/>
          </w:tcPr>
          <w:p w14:paraId="654A32DD">
            <w:pPr>
              <w:spacing w:line="440" w:lineRule="exact"/>
              <w:jc w:val="center"/>
              <w:rPr>
                <w:rFonts w:ascii="仿宋" w:hAnsi="仿宋" w:eastAsia="仿宋" w:cs="仿宋"/>
                <w:kern w:val="0"/>
                <w:sz w:val="24"/>
              </w:rPr>
            </w:pPr>
            <w:r>
              <w:rPr>
                <w:rFonts w:hint="eastAsia" w:ascii="仿宋" w:hAnsi="仿宋" w:eastAsia="仿宋" w:cs="仿宋"/>
                <w:kern w:val="0"/>
                <w:sz w:val="24"/>
              </w:rPr>
              <w:t>报价声明</w:t>
            </w:r>
          </w:p>
        </w:tc>
        <w:tc>
          <w:tcPr>
            <w:tcW w:w="7214" w:type="dxa"/>
            <w:gridSpan w:val="2"/>
            <w:vAlign w:val="center"/>
          </w:tcPr>
          <w:p w14:paraId="6A8E4783">
            <w:pPr>
              <w:widowControl/>
              <w:wordWrap w:val="0"/>
              <w:rPr>
                <w:rFonts w:ascii="仿宋" w:hAnsi="仿宋" w:eastAsia="仿宋" w:cs="仿宋"/>
                <w:sz w:val="24"/>
              </w:rPr>
            </w:pPr>
          </w:p>
        </w:tc>
      </w:tr>
    </w:tbl>
    <w:p w14:paraId="77BF5F70">
      <w:pPr>
        <w:pStyle w:val="2"/>
      </w:pPr>
    </w:p>
    <w:p w14:paraId="03BD3B69">
      <w:pPr>
        <w:spacing w:line="520" w:lineRule="exact"/>
        <w:jc w:val="left"/>
        <w:rPr>
          <w:rFonts w:ascii="仿宋" w:hAnsi="仿宋" w:eastAsia="仿宋" w:cs="仿宋"/>
          <w:kern w:val="0"/>
          <w:sz w:val="28"/>
          <w:szCs w:val="28"/>
        </w:rPr>
      </w:pPr>
      <w:r>
        <w:rPr>
          <w:rFonts w:hint="eastAsia" w:ascii="仿宋" w:hAnsi="仿宋" w:eastAsia="仿宋" w:cs="仿宋"/>
          <w:kern w:val="0"/>
          <w:sz w:val="28"/>
          <w:szCs w:val="28"/>
        </w:rPr>
        <w:t>供应商（盖章）：</w:t>
      </w:r>
    </w:p>
    <w:p w14:paraId="0D9CD808">
      <w:pPr>
        <w:spacing w:line="520" w:lineRule="exact"/>
        <w:jc w:val="left"/>
        <w:rPr>
          <w:rFonts w:ascii="仿宋" w:hAnsi="仿宋" w:eastAsia="仿宋" w:cs="仿宋"/>
          <w:kern w:val="0"/>
          <w:sz w:val="28"/>
          <w:szCs w:val="28"/>
        </w:rPr>
      </w:pPr>
      <w:r>
        <w:rPr>
          <w:rFonts w:hint="eastAsia" w:ascii="仿宋" w:hAnsi="仿宋" w:eastAsia="仿宋" w:cs="仿宋"/>
          <w:kern w:val="0"/>
          <w:sz w:val="28"/>
          <w:szCs w:val="28"/>
        </w:rPr>
        <w:t>法定代表人或委托代理人（签字或盖章）：</w:t>
      </w:r>
    </w:p>
    <w:p w14:paraId="551856D0">
      <w:pPr>
        <w:spacing w:line="520" w:lineRule="exact"/>
        <w:jc w:val="center"/>
        <w:rPr>
          <w:rFonts w:ascii="仿宋" w:hAnsi="仿宋" w:eastAsia="仿宋" w:cs="仿宋"/>
          <w:bCs/>
          <w:sz w:val="44"/>
          <w:szCs w:val="32"/>
        </w:rPr>
      </w:pPr>
    </w:p>
    <w:p w14:paraId="21C75456">
      <w:pPr>
        <w:spacing w:line="520" w:lineRule="exact"/>
        <w:jc w:val="center"/>
        <w:rPr>
          <w:rFonts w:ascii="仿宋" w:hAnsi="仿宋" w:eastAsia="仿宋" w:cs="仿宋"/>
          <w:bCs/>
          <w:sz w:val="44"/>
          <w:szCs w:val="32"/>
        </w:rPr>
      </w:pPr>
    </w:p>
    <w:p w14:paraId="76FB3ADC">
      <w:pPr>
        <w:spacing w:line="520" w:lineRule="exact"/>
        <w:jc w:val="center"/>
        <w:rPr>
          <w:rFonts w:ascii="仿宋" w:hAnsi="仿宋" w:eastAsia="仿宋" w:cs="仿宋"/>
          <w:bCs/>
          <w:sz w:val="44"/>
          <w:szCs w:val="32"/>
        </w:rPr>
      </w:pPr>
    </w:p>
    <w:p w14:paraId="1F0DFF0A">
      <w:pPr>
        <w:spacing w:line="520" w:lineRule="exact"/>
        <w:jc w:val="center"/>
        <w:rPr>
          <w:rFonts w:ascii="仿宋" w:hAnsi="仿宋" w:eastAsia="仿宋" w:cs="仿宋"/>
          <w:bCs/>
          <w:sz w:val="44"/>
          <w:szCs w:val="32"/>
        </w:rPr>
      </w:pPr>
    </w:p>
    <w:p w14:paraId="76FDD282">
      <w:pPr>
        <w:spacing w:line="520" w:lineRule="exact"/>
        <w:jc w:val="center"/>
        <w:rPr>
          <w:rFonts w:ascii="仿宋" w:hAnsi="仿宋" w:eastAsia="仿宋" w:cs="仿宋"/>
          <w:bCs/>
          <w:sz w:val="44"/>
          <w:szCs w:val="32"/>
        </w:rPr>
      </w:pPr>
    </w:p>
    <w:p w14:paraId="0281C80E">
      <w:pPr>
        <w:pStyle w:val="20"/>
        <w:ind w:firstLine="880"/>
        <w:rPr>
          <w:rFonts w:ascii="仿宋" w:hAnsi="仿宋" w:eastAsia="仿宋" w:cs="仿宋"/>
          <w:bCs/>
          <w:sz w:val="44"/>
          <w:szCs w:val="32"/>
        </w:rPr>
      </w:pPr>
    </w:p>
    <w:p w14:paraId="47E47A42">
      <w:pPr>
        <w:pStyle w:val="20"/>
        <w:ind w:firstLine="880"/>
        <w:rPr>
          <w:rFonts w:ascii="仿宋" w:hAnsi="仿宋" w:eastAsia="仿宋" w:cs="仿宋"/>
          <w:bCs/>
          <w:sz w:val="44"/>
          <w:szCs w:val="32"/>
        </w:rPr>
      </w:pPr>
    </w:p>
    <w:p w14:paraId="23330029">
      <w:pPr>
        <w:pStyle w:val="11"/>
        <w:pageBreakBefore/>
        <w:spacing w:line="520" w:lineRule="exact"/>
        <w:jc w:val="center"/>
        <w:rPr>
          <w:rFonts w:ascii="仿宋" w:hAnsi="仿宋" w:eastAsia="仿宋" w:cs="仿宋"/>
          <w:b/>
          <w:sz w:val="36"/>
        </w:rPr>
      </w:pPr>
      <w:r>
        <w:rPr>
          <w:rFonts w:hint="eastAsia" w:ascii="仿宋" w:hAnsi="仿宋" w:eastAsia="仿宋" w:cs="仿宋"/>
          <w:b/>
          <w:sz w:val="36"/>
        </w:rPr>
        <w:t xml:space="preserve"> 报价明细表</w:t>
      </w:r>
    </w:p>
    <w:p w14:paraId="7699E8A0">
      <w:pPr>
        <w:spacing w:line="360" w:lineRule="exact"/>
        <w:jc w:val="center"/>
        <w:rPr>
          <w:rFonts w:ascii="仿宋" w:hAnsi="仿宋" w:eastAsia="仿宋" w:cs="仿宋"/>
          <w:sz w:val="24"/>
          <w:lang w:bidi="he-IL"/>
        </w:rPr>
      </w:pPr>
      <w:r>
        <w:rPr>
          <w:rFonts w:hint="eastAsia" w:ascii="仿宋" w:hAnsi="仿宋" w:eastAsia="仿宋" w:cs="仿宋"/>
          <w:sz w:val="24"/>
          <w:lang w:bidi="he-IL"/>
        </w:rPr>
        <w:t xml:space="preserve">                                                                </w:t>
      </w:r>
      <w:r>
        <w:rPr>
          <w:rFonts w:hint="eastAsia" w:ascii="仿宋" w:hAnsi="仿宋" w:eastAsia="仿宋" w:cs="仿宋"/>
          <w:sz w:val="28"/>
          <w:szCs w:val="28"/>
          <w:lang w:bidi="he-IL"/>
        </w:rPr>
        <w:t xml:space="preserve"> 单位：元</w:t>
      </w:r>
      <w:r>
        <w:rPr>
          <w:rFonts w:hint="eastAsia" w:ascii="仿宋" w:hAnsi="仿宋" w:eastAsia="仿宋" w:cs="仿宋"/>
          <w:sz w:val="24"/>
          <w:lang w:bidi="he-IL"/>
        </w:rPr>
        <w:t xml:space="preserve">  </w:t>
      </w:r>
    </w:p>
    <w:tbl>
      <w:tblPr>
        <w:tblStyle w:val="21"/>
        <w:tblW w:w="10056" w:type="dxa"/>
        <w:tblInd w:w="-5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9"/>
        <w:gridCol w:w="1523"/>
        <w:gridCol w:w="3469"/>
        <w:gridCol w:w="1511"/>
        <w:gridCol w:w="1303"/>
        <w:gridCol w:w="1591"/>
      </w:tblGrid>
      <w:tr w14:paraId="4BCA7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29"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097E4A20">
            <w:pPr>
              <w:snapToGrid w:val="0"/>
              <w:spacing w:line="300" w:lineRule="exact"/>
              <w:jc w:val="center"/>
              <w:textAlignment w:val="baseline"/>
              <w:rPr>
                <w:rStyle w:val="30"/>
                <w:rFonts w:ascii="仿宋" w:hAnsi="仿宋" w:eastAsia="仿宋" w:cs="仿宋"/>
                <w:sz w:val="24"/>
              </w:rPr>
            </w:pPr>
            <w:r>
              <w:rPr>
                <w:rStyle w:val="30"/>
                <w:rFonts w:hint="eastAsia" w:ascii="仿宋" w:hAnsi="仿宋" w:eastAsia="仿宋" w:cs="仿宋"/>
                <w:sz w:val="24"/>
              </w:rPr>
              <w:t>序号</w:t>
            </w:r>
          </w:p>
        </w:tc>
        <w:tc>
          <w:tcPr>
            <w:tcW w:w="1523" w:type="dxa"/>
            <w:tcBorders>
              <w:top w:val="single" w:color="000000" w:sz="4" w:space="0"/>
              <w:left w:val="single" w:color="000000" w:sz="4" w:space="0"/>
              <w:bottom w:val="single" w:color="000000" w:sz="4" w:space="0"/>
              <w:right w:val="single" w:color="000000" w:sz="4" w:space="0"/>
            </w:tcBorders>
            <w:vAlign w:val="center"/>
          </w:tcPr>
          <w:p w14:paraId="4CEE54D0">
            <w:pPr>
              <w:snapToGrid w:val="0"/>
              <w:spacing w:line="300" w:lineRule="exact"/>
              <w:jc w:val="center"/>
              <w:textAlignment w:val="baseline"/>
              <w:rPr>
                <w:rStyle w:val="30"/>
                <w:rFonts w:ascii="仿宋" w:hAnsi="仿宋" w:eastAsia="仿宋" w:cs="仿宋"/>
                <w:sz w:val="24"/>
              </w:rPr>
            </w:pPr>
            <w:r>
              <w:rPr>
                <w:rStyle w:val="30"/>
                <w:rFonts w:hint="eastAsia" w:ascii="仿宋" w:hAnsi="仿宋" w:eastAsia="仿宋" w:cs="仿宋"/>
                <w:sz w:val="24"/>
              </w:rPr>
              <w:t>名称</w:t>
            </w:r>
          </w:p>
        </w:tc>
        <w:tc>
          <w:tcPr>
            <w:tcW w:w="3469" w:type="dxa"/>
            <w:tcBorders>
              <w:top w:val="single" w:color="000000" w:sz="4" w:space="0"/>
              <w:left w:val="single" w:color="000000" w:sz="4" w:space="0"/>
              <w:bottom w:val="single" w:color="000000" w:sz="4" w:space="0"/>
              <w:right w:val="single" w:color="000000" w:sz="4" w:space="0"/>
            </w:tcBorders>
            <w:vAlign w:val="center"/>
          </w:tcPr>
          <w:p w14:paraId="6E388953">
            <w:pPr>
              <w:snapToGrid w:val="0"/>
              <w:spacing w:line="300" w:lineRule="exact"/>
              <w:jc w:val="center"/>
              <w:textAlignment w:val="baseline"/>
              <w:rPr>
                <w:rStyle w:val="30"/>
                <w:rFonts w:ascii="仿宋" w:hAnsi="仿宋" w:eastAsia="仿宋" w:cs="仿宋"/>
                <w:sz w:val="24"/>
              </w:rPr>
            </w:pPr>
            <w:r>
              <w:rPr>
                <w:rStyle w:val="30"/>
                <w:rFonts w:hint="eastAsia" w:ascii="仿宋" w:hAnsi="仿宋" w:eastAsia="仿宋" w:cs="仿宋"/>
                <w:sz w:val="24"/>
              </w:rPr>
              <w:t>详细的说明</w:t>
            </w:r>
          </w:p>
        </w:tc>
        <w:tc>
          <w:tcPr>
            <w:tcW w:w="1511" w:type="dxa"/>
            <w:tcBorders>
              <w:top w:val="single" w:color="000000" w:sz="4" w:space="0"/>
              <w:left w:val="single" w:color="000000" w:sz="4" w:space="0"/>
              <w:bottom w:val="single" w:color="000000" w:sz="4" w:space="0"/>
              <w:right w:val="single" w:color="000000" w:sz="4" w:space="0"/>
            </w:tcBorders>
            <w:vAlign w:val="center"/>
          </w:tcPr>
          <w:p w14:paraId="09F92639">
            <w:pPr>
              <w:snapToGrid w:val="0"/>
              <w:spacing w:line="300" w:lineRule="exact"/>
              <w:jc w:val="center"/>
              <w:textAlignment w:val="baseline"/>
              <w:rPr>
                <w:rStyle w:val="30"/>
                <w:rFonts w:ascii="仿宋" w:hAnsi="仿宋" w:eastAsia="仿宋" w:cs="仿宋"/>
                <w:sz w:val="24"/>
              </w:rPr>
            </w:pPr>
            <w:r>
              <w:rPr>
                <w:rStyle w:val="30"/>
                <w:rFonts w:hint="eastAsia" w:ascii="仿宋" w:hAnsi="仿宋" w:eastAsia="仿宋" w:cs="仿宋"/>
                <w:sz w:val="24"/>
              </w:rPr>
              <w:t>数量</w:t>
            </w:r>
          </w:p>
        </w:tc>
        <w:tc>
          <w:tcPr>
            <w:tcW w:w="1303" w:type="dxa"/>
            <w:tcBorders>
              <w:top w:val="single" w:color="000000" w:sz="4" w:space="0"/>
              <w:left w:val="single" w:color="000000" w:sz="4" w:space="0"/>
              <w:bottom w:val="single" w:color="000000" w:sz="4" w:space="0"/>
              <w:right w:val="single" w:color="000000" w:sz="4" w:space="0"/>
            </w:tcBorders>
            <w:vAlign w:val="center"/>
          </w:tcPr>
          <w:p w14:paraId="363C0FEE">
            <w:pPr>
              <w:snapToGrid w:val="0"/>
              <w:spacing w:line="300" w:lineRule="exact"/>
              <w:jc w:val="center"/>
              <w:textAlignment w:val="baseline"/>
              <w:rPr>
                <w:rStyle w:val="30"/>
                <w:rFonts w:ascii="仿宋" w:hAnsi="仿宋" w:eastAsia="仿宋" w:cs="仿宋"/>
                <w:sz w:val="24"/>
              </w:rPr>
            </w:pPr>
            <w:r>
              <w:rPr>
                <w:rStyle w:val="30"/>
                <w:rFonts w:hint="eastAsia" w:ascii="仿宋" w:hAnsi="仿宋" w:eastAsia="仿宋" w:cs="仿宋"/>
                <w:sz w:val="24"/>
              </w:rPr>
              <w:t>单价</w:t>
            </w:r>
          </w:p>
        </w:tc>
        <w:tc>
          <w:tcPr>
            <w:tcW w:w="1591" w:type="dxa"/>
            <w:tcBorders>
              <w:top w:val="single" w:color="000000" w:sz="4" w:space="0"/>
              <w:left w:val="single" w:color="000000" w:sz="4" w:space="0"/>
              <w:bottom w:val="single" w:color="000000" w:sz="4" w:space="0"/>
              <w:right w:val="single" w:color="000000" w:sz="4" w:space="0"/>
            </w:tcBorders>
            <w:vAlign w:val="center"/>
          </w:tcPr>
          <w:p w14:paraId="393BF248">
            <w:pPr>
              <w:snapToGrid w:val="0"/>
              <w:spacing w:line="300" w:lineRule="exact"/>
              <w:jc w:val="center"/>
              <w:textAlignment w:val="baseline"/>
              <w:rPr>
                <w:rStyle w:val="30"/>
                <w:rFonts w:ascii="仿宋" w:hAnsi="仿宋" w:eastAsia="仿宋" w:cs="仿宋"/>
                <w:sz w:val="24"/>
              </w:rPr>
            </w:pPr>
            <w:r>
              <w:rPr>
                <w:rStyle w:val="30"/>
                <w:rFonts w:hint="eastAsia" w:ascii="仿宋" w:hAnsi="仿宋" w:eastAsia="仿宋" w:cs="仿宋"/>
                <w:sz w:val="24"/>
              </w:rPr>
              <w:t>合价</w:t>
            </w:r>
          </w:p>
        </w:tc>
      </w:tr>
      <w:tr w14:paraId="71DF1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3282DAA8">
            <w:pPr>
              <w:snapToGrid w:val="0"/>
              <w:spacing w:line="320" w:lineRule="exact"/>
              <w:jc w:val="center"/>
              <w:textAlignment w:val="baseline"/>
              <w:rPr>
                <w:rStyle w:val="30"/>
                <w:rFonts w:ascii="仿宋" w:hAnsi="仿宋" w:eastAsia="仿宋" w:cs="仿宋"/>
                <w:sz w:val="24"/>
              </w:rPr>
            </w:pPr>
            <w:r>
              <w:rPr>
                <w:rStyle w:val="30"/>
                <w:rFonts w:hint="eastAsia" w:ascii="仿宋" w:hAnsi="仿宋" w:eastAsia="仿宋" w:cs="仿宋"/>
                <w:sz w:val="24"/>
              </w:rPr>
              <w:t>1</w:t>
            </w:r>
          </w:p>
        </w:tc>
        <w:tc>
          <w:tcPr>
            <w:tcW w:w="1523" w:type="dxa"/>
            <w:tcBorders>
              <w:top w:val="single" w:color="000000" w:sz="4" w:space="0"/>
              <w:left w:val="single" w:color="000000" w:sz="4" w:space="0"/>
              <w:bottom w:val="single" w:color="000000" w:sz="4" w:space="0"/>
              <w:right w:val="single" w:color="000000" w:sz="4" w:space="0"/>
            </w:tcBorders>
            <w:vAlign w:val="center"/>
          </w:tcPr>
          <w:p w14:paraId="610B3A84">
            <w:pPr>
              <w:snapToGrid w:val="0"/>
              <w:spacing w:line="320" w:lineRule="exact"/>
              <w:jc w:val="center"/>
              <w:textAlignment w:val="baseline"/>
              <w:rPr>
                <w:rStyle w:val="30"/>
                <w:rFonts w:ascii="仿宋" w:hAnsi="仿宋" w:eastAsia="仿宋" w:cs="仿宋"/>
                <w:sz w:val="24"/>
              </w:rPr>
            </w:pPr>
          </w:p>
        </w:tc>
        <w:tc>
          <w:tcPr>
            <w:tcW w:w="3469" w:type="dxa"/>
            <w:tcBorders>
              <w:top w:val="single" w:color="000000" w:sz="4" w:space="0"/>
              <w:left w:val="single" w:color="000000" w:sz="4" w:space="0"/>
              <w:bottom w:val="single" w:color="000000" w:sz="4" w:space="0"/>
              <w:right w:val="single" w:color="000000" w:sz="4" w:space="0"/>
            </w:tcBorders>
            <w:vAlign w:val="center"/>
          </w:tcPr>
          <w:p w14:paraId="06D0D1D8">
            <w:pPr>
              <w:snapToGrid w:val="0"/>
              <w:spacing w:line="360" w:lineRule="exact"/>
              <w:jc w:val="center"/>
              <w:textAlignment w:val="baseline"/>
              <w:rPr>
                <w:rStyle w:val="30"/>
                <w:rFonts w:ascii="仿宋" w:hAnsi="仿宋" w:eastAsia="仿宋" w:cs="仿宋"/>
                <w:sz w:val="24"/>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140EF090">
            <w:pPr>
              <w:snapToGrid w:val="0"/>
              <w:spacing w:line="360" w:lineRule="exact"/>
              <w:jc w:val="center"/>
              <w:textAlignment w:val="baseline"/>
              <w:rPr>
                <w:rStyle w:val="30"/>
                <w:rFonts w:ascii="仿宋" w:hAnsi="仿宋" w:eastAsia="仿宋" w:cs="仿宋"/>
                <w:sz w:val="24"/>
              </w:rPr>
            </w:pPr>
          </w:p>
        </w:tc>
        <w:tc>
          <w:tcPr>
            <w:tcW w:w="1303" w:type="dxa"/>
            <w:tcBorders>
              <w:top w:val="single" w:color="000000" w:sz="4" w:space="0"/>
              <w:left w:val="single" w:color="000000" w:sz="4" w:space="0"/>
              <w:bottom w:val="single" w:color="000000" w:sz="4" w:space="0"/>
              <w:right w:val="single" w:color="000000" w:sz="4" w:space="0"/>
            </w:tcBorders>
            <w:vAlign w:val="center"/>
          </w:tcPr>
          <w:p w14:paraId="1C2F746B">
            <w:pPr>
              <w:snapToGrid w:val="0"/>
              <w:spacing w:line="360" w:lineRule="exact"/>
              <w:jc w:val="center"/>
              <w:textAlignment w:val="baseline"/>
              <w:rPr>
                <w:rStyle w:val="30"/>
                <w:rFonts w:ascii="仿宋" w:hAnsi="仿宋" w:eastAsia="仿宋" w:cs="仿宋"/>
                <w:sz w:val="24"/>
              </w:rPr>
            </w:pPr>
          </w:p>
        </w:tc>
        <w:tc>
          <w:tcPr>
            <w:tcW w:w="1591" w:type="dxa"/>
            <w:tcBorders>
              <w:top w:val="single" w:color="000000" w:sz="4" w:space="0"/>
              <w:left w:val="single" w:color="000000" w:sz="4" w:space="0"/>
              <w:bottom w:val="single" w:color="000000" w:sz="4" w:space="0"/>
              <w:right w:val="single" w:color="000000" w:sz="4" w:space="0"/>
            </w:tcBorders>
            <w:vAlign w:val="center"/>
          </w:tcPr>
          <w:p w14:paraId="6391F7DF">
            <w:pPr>
              <w:snapToGrid w:val="0"/>
              <w:spacing w:line="360" w:lineRule="exact"/>
              <w:jc w:val="center"/>
              <w:textAlignment w:val="baseline"/>
              <w:rPr>
                <w:rStyle w:val="30"/>
                <w:rFonts w:ascii="仿宋" w:hAnsi="仿宋" w:eastAsia="仿宋" w:cs="仿宋"/>
                <w:sz w:val="24"/>
              </w:rPr>
            </w:pPr>
          </w:p>
        </w:tc>
      </w:tr>
      <w:tr w14:paraId="125D1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17C4496C">
            <w:pPr>
              <w:snapToGrid w:val="0"/>
              <w:spacing w:line="320" w:lineRule="exact"/>
              <w:jc w:val="center"/>
              <w:textAlignment w:val="baseline"/>
              <w:rPr>
                <w:rStyle w:val="30"/>
                <w:rFonts w:ascii="仿宋" w:hAnsi="仿宋" w:eastAsia="仿宋" w:cs="仿宋"/>
                <w:sz w:val="24"/>
              </w:rPr>
            </w:pPr>
            <w:r>
              <w:rPr>
                <w:rStyle w:val="30"/>
                <w:rFonts w:hint="eastAsia" w:ascii="仿宋" w:hAnsi="仿宋" w:eastAsia="仿宋" w:cs="仿宋"/>
                <w:sz w:val="24"/>
              </w:rPr>
              <w:t>2</w:t>
            </w:r>
          </w:p>
        </w:tc>
        <w:tc>
          <w:tcPr>
            <w:tcW w:w="1523" w:type="dxa"/>
            <w:tcBorders>
              <w:top w:val="single" w:color="000000" w:sz="4" w:space="0"/>
              <w:left w:val="single" w:color="000000" w:sz="4" w:space="0"/>
              <w:bottom w:val="single" w:color="000000" w:sz="4" w:space="0"/>
              <w:right w:val="single" w:color="000000" w:sz="4" w:space="0"/>
            </w:tcBorders>
            <w:vAlign w:val="center"/>
          </w:tcPr>
          <w:p w14:paraId="60418515">
            <w:pPr>
              <w:snapToGrid w:val="0"/>
              <w:spacing w:line="320" w:lineRule="exact"/>
              <w:jc w:val="center"/>
              <w:textAlignment w:val="baseline"/>
              <w:rPr>
                <w:rStyle w:val="30"/>
                <w:rFonts w:ascii="仿宋" w:hAnsi="仿宋" w:eastAsia="仿宋" w:cs="仿宋"/>
                <w:sz w:val="24"/>
              </w:rPr>
            </w:pPr>
          </w:p>
        </w:tc>
        <w:tc>
          <w:tcPr>
            <w:tcW w:w="3469" w:type="dxa"/>
            <w:tcBorders>
              <w:top w:val="single" w:color="000000" w:sz="4" w:space="0"/>
              <w:left w:val="single" w:color="000000" w:sz="4" w:space="0"/>
              <w:bottom w:val="single" w:color="000000" w:sz="4" w:space="0"/>
              <w:right w:val="single" w:color="000000" w:sz="4" w:space="0"/>
            </w:tcBorders>
            <w:vAlign w:val="center"/>
          </w:tcPr>
          <w:p w14:paraId="4C9B5018">
            <w:pPr>
              <w:snapToGrid w:val="0"/>
              <w:spacing w:line="360" w:lineRule="exact"/>
              <w:jc w:val="center"/>
              <w:textAlignment w:val="baseline"/>
              <w:rPr>
                <w:rStyle w:val="30"/>
                <w:rFonts w:ascii="仿宋" w:hAnsi="仿宋" w:eastAsia="仿宋" w:cs="仿宋"/>
                <w:sz w:val="24"/>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7D5C7DE9">
            <w:pPr>
              <w:snapToGrid w:val="0"/>
              <w:spacing w:line="360" w:lineRule="exact"/>
              <w:jc w:val="center"/>
              <w:textAlignment w:val="baseline"/>
              <w:rPr>
                <w:rStyle w:val="30"/>
                <w:rFonts w:ascii="仿宋" w:hAnsi="仿宋" w:eastAsia="仿宋" w:cs="仿宋"/>
                <w:sz w:val="24"/>
              </w:rPr>
            </w:pPr>
          </w:p>
        </w:tc>
        <w:tc>
          <w:tcPr>
            <w:tcW w:w="1303" w:type="dxa"/>
            <w:tcBorders>
              <w:top w:val="single" w:color="000000" w:sz="4" w:space="0"/>
              <w:left w:val="single" w:color="000000" w:sz="4" w:space="0"/>
              <w:bottom w:val="single" w:color="000000" w:sz="4" w:space="0"/>
              <w:right w:val="single" w:color="000000" w:sz="4" w:space="0"/>
            </w:tcBorders>
            <w:vAlign w:val="center"/>
          </w:tcPr>
          <w:p w14:paraId="605741A3">
            <w:pPr>
              <w:snapToGrid w:val="0"/>
              <w:spacing w:line="360" w:lineRule="exact"/>
              <w:jc w:val="center"/>
              <w:textAlignment w:val="baseline"/>
              <w:rPr>
                <w:rStyle w:val="30"/>
                <w:rFonts w:ascii="仿宋" w:hAnsi="仿宋" w:eastAsia="仿宋" w:cs="仿宋"/>
                <w:sz w:val="24"/>
              </w:rPr>
            </w:pPr>
          </w:p>
        </w:tc>
        <w:tc>
          <w:tcPr>
            <w:tcW w:w="1591" w:type="dxa"/>
            <w:tcBorders>
              <w:top w:val="single" w:color="000000" w:sz="4" w:space="0"/>
              <w:left w:val="single" w:color="000000" w:sz="4" w:space="0"/>
              <w:bottom w:val="single" w:color="000000" w:sz="4" w:space="0"/>
              <w:right w:val="single" w:color="000000" w:sz="4" w:space="0"/>
            </w:tcBorders>
            <w:vAlign w:val="center"/>
          </w:tcPr>
          <w:p w14:paraId="0E7DFCEF">
            <w:pPr>
              <w:snapToGrid w:val="0"/>
              <w:spacing w:line="360" w:lineRule="exact"/>
              <w:jc w:val="center"/>
              <w:textAlignment w:val="baseline"/>
              <w:rPr>
                <w:rStyle w:val="30"/>
                <w:rFonts w:ascii="仿宋" w:hAnsi="仿宋" w:eastAsia="仿宋" w:cs="仿宋"/>
                <w:sz w:val="24"/>
              </w:rPr>
            </w:pPr>
          </w:p>
        </w:tc>
      </w:tr>
      <w:tr w14:paraId="56FB0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17CE4592">
            <w:pPr>
              <w:snapToGrid w:val="0"/>
              <w:spacing w:line="320" w:lineRule="exact"/>
              <w:jc w:val="center"/>
              <w:textAlignment w:val="baseline"/>
              <w:rPr>
                <w:rStyle w:val="30"/>
                <w:rFonts w:ascii="仿宋" w:hAnsi="仿宋" w:eastAsia="仿宋" w:cs="仿宋"/>
                <w:sz w:val="24"/>
              </w:rPr>
            </w:pPr>
            <w:r>
              <w:rPr>
                <w:rStyle w:val="30"/>
                <w:rFonts w:hint="eastAsia" w:ascii="仿宋" w:hAnsi="仿宋" w:eastAsia="仿宋" w:cs="仿宋"/>
                <w:sz w:val="24"/>
              </w:rPr>
              <w:t>3</w:t>
            </w:r>
          </w:p>
        </w:tc>
        <w:tc>
          <w:tcPr>
            <w:tcW w:w="1523" w:type="dxa"/>
            <w:tcBorders>
              <w:top w:val="single" w:color="000000" w:sz="4" w:space="0"/>
              <w:left w:val="single" w:color="000000" w:sz="4" w:space="0"/>
              <w:bottom w:val="single" w:color="000000" w:sz="4" w:space="0"/>
              <w:right w:val="single" w:color="000000" w:sz="4" w:space="0"/>
            </w:tcBorders>
            <w:vAlign w:val="center"/>
          </w:tcPr>
          <w:p w14:paraId="5F4FA331">
            <w:pPr>
              <w:snapToGrid w:val="0"/>
              <w:spacing w:line="320" w:lineRule="exact"/>
              <w:jc w:val="center"/>
              <w:textAlignment w:val="baseline"/>
              <w:rPr>
                <w:rStyle w:val="30"/>
                <w:rFonts w:ascii="仿宋" w:hAnsi="仿宋" w:eastAsia="仿宋" w:cs="仿宋"/>
                <w:sz w:val="24"/>
              </w:rPr>
            </w:pPr>
          </w:p>
        </w:tc>
        <w:tc>
          <w:tcPr>
            <w:tcW w:w="3469" w:type="dxa"/>
            <w:tcBorders>
              <w:top w:val="single" w:color="000000" w:sz="4" w:space="0"/>
              <w:left w:val="single" w:color="000000" w:sz="4" w:space="0"/>
              <w:bottom w:val="single" w:color="000000" w:sz="4" w:space="0"/>
              <w:right w:val="single" w:color="000000" w:sz="4" w:space="0"/>
            </w:tcBorders>
            <w:vAlign w:val="center"/>
          </w:tcPr>
          <w:p w14:paraId="0D346EA3">
            <w:pPr>
              <w:snapToGrid w:val="0"/>
              <w:spacing w:line="360" w:lineRule="exact"/>
              <w:jc w:val="center"/>
              <w:textAlignment w:val="baseline"/>
              <w:rPr>
                <w:rStyle w:val="30"/>
                <w:rFonts w:ascii="仿宋" w:hAnsi="仿宋" w:eastAsia="仿宋" w:cs="仿宋"/>
                <w:sz w:val="24"/>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2F8522E8">
            <w:pPr>
              <w:snapToGrid w:val="0"/>
              <w:spacing w:line="360" w:lineRule="exact"/>
              <w:jc w:val="center"/>
              <w:textAlignment w:val="baseline"/>
              <w:rPr>
                <w:rStyle w:val="30"/>
                <w:rFonts w:ascii="仿宋" w:hAnsi="仿宋" w:eastAsia="仿宋" w:cs="仿宋"/>
                <w:sz w:val="24"/>
              </w:rPr>
            </w:pPr>
          </w:p>
        </w:tc>
        <w:tc>
          <w:tcPr>
            <w:tcW w:w="1303" w:type="dxa"/>
            <w:tcBorders>
              <w:top w:val="single" w:color="000000" w:sz="4" w:space="0"/>
              <w:left w:val="single" w:color="000000" w:sz="4" w:space="0"/>
              <w:bottom w:val="single" w:color="000000" w:sz="4" w:space="0"/>
              <w:right w:val="single" w:color="000000" w:sz="4" w:space="0"/>
            </w:tcBorders>
            <w:vAlign w:val="center"/>
          </w:tcPr>
          <w:p w14:paraId="2198E0E5">
            <w:pPr>
              <w:snapToGrid w:val="0"/>
              <w:spacing w:line="360" w:lineRule="exact"/>
              <w:jc w:val="center"/>
              <w:textAlignment w:val="baseline"/>
              <w:rPr>
                <w:rStyle w:val="30"/>
                <w:rFonts w:ascii="仿宋" w:hAnsi="仿宋" w:eastAsia="仿宋" w:cs="仿宋"/>
                <w:sz w:val="24"/>
              </w:rPr>
            </w:pPr>
          </w:p>
        </w:tc>
        <w:tc>
          <w:tcPr>
            <w:tcW w:w="1591" w:type="dxa"/>
            <w:tcBorders>
              <w:top w:val="single" w:color="000000" w:sz="4" w:space="0"/>
              <w:left w:val="single" w:color="000000" w:sz="4" w:space="0"/>
              <w:bottom w:val="single" w:color="000000" w:sz="4" w:space="0"/>
              <w:right w:val="single" w:color="000000" w:sz="4" w:space="0"/>
            </w:tcBorders>
            <w:vAlign w:val="center"/>
          </w:tcPr>
          <w:p w14:paraId="00F87707">
            <w:pPr>
              <w:snapToGrid w:val="0"/>
              <w:spacing w:line="360" w:lineRule="exact"/>
              <w:jc w:val="center"/>
              <w:textAlignment w:val="baseline"/>
              <w:rPr>
                <w:rStyle w:val="30"/>
                <w:rFonts w:ascii="仿宋" w:hAnsi="仿宋" w:eastAsia="仿宋" w:cs="仿宋"/>
                <w:sz w:val="24"/>
              </w:rPr>
            </w:pPr>
          </w:p>
        </w:tc>
      </w:tr>
      <w:tr w14:paraId="76ECF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77262D59">
            <w:pPr>
              <w:snapToGrid w:val="0"/>
              <w:spacing w:line="320" w:lineRule="exact"/>
              <w:jc w:val="center"/>
              <w:textAlignment w:val="baseline"/>
              <w:rPr>
                <w:rStyle w:val="30"/>
                <w:rFonts w:ascii="仿宋" w:hAnsi="仿宋" w:eastAsia="仿宋" w:cs="仿宋"/>
                <w:sz w:val="24"/>
              </w:rPr>
            </w:pPr>
            <w:r>
              <w:rPr>
                <w:rStyle w:val="30"/>
                <w:rFonts w:hint="eastAsia" w:ascii="仿宋" w:hAnsi="仿宋" w:eastAsia="仿宋" w:cs="仿宋"/>
                <w:sz w:val="24"/>
              </w:rPr>
              <w:t>4</w:t>
            </w:r>
          </w:p>
        </w:tc>
        <w:tc>
          <w:tcPr>
            <w:tcW w:w="1523" w:type="dxa"/>
            <w:tcBorders>
              <w:top w:val="single" w:color="000000" w:sz="4" w:space="0"/>
              <w:left w:val="single" w:color="000000" w:sz="4" w:space="0"/>
              <w:bottom w:val="single" w:color="000000" w:sz="4" w:space="0"/>
              <w:right w:val="single" w:color="000000" w:sz="4" w:space="0"/>
            </w:tcBorders>
            <w:vAlign w:val="center"/>
          </w:tcPr>
          <w:p w14:paraId="0EA69816">
            <w:pPr>
              <w:snapToGrid w:val="0"/>
              <w:spacing w:line="320" w:lineRule="exact"/>
              <w:jc w:val="center"/>
              <w:textAlignment w:val="baseline"/>
              <w:rPr>
                <w:rStyle w:val="30"/>
                <w:rFonts w:ascii="仿宋" w:hAnsi="仿宋" w:eastAsia="仿宋" w:cs="仿宋"/>
                <w:sz w:val="24"/>
              </w:rPr>
            </w:pPr>
          </w:p>
        </w:tc>
        <w:tc>
          <w:tcPr>
            <w:tcW w:w="3469" w:type="dxa"/>
            <w:tcBorders>
              <w:top w:val="single" w:color="000000" w:sz="4" w:space="0"/>
              <w:left w:val="single" w:color="000000" w:sz="4" w:space="0"/>
              <w:bottom w:val="single" w:color="000000" w:sz="4" w:space="0"/>
              <w:right w:val="single" w:color="000000" w:sz="4" w:space="0"/>
            </w:tcBorders>
            <w:vAlign w:val="center"/>
          </w:tcPr>
          <w:p w14:paraId="28253512">
            <w:pPr>
              <w:snapToGrid w:val="0"/>
              <w:spacing w:line="360" w:lineRule="exact"/>
              <w:jc w:val="center"/>
              <w:textAlignment w:val="baseline"/>
              <w:rPr>
                <w:rStyle w:val="30"/>
                <w:rFonts w:ascii="仿宋" w:hAnsi="仿宋" w:eastAsia="仿宋" w:cs="仿宋"/>
                <w:sz w:val="24"/>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3671CC68">
            <w:pPr>
              <w:snapToGrid w:val="0"/>
              <w:spacing w:line="360" w:lineRule="exact"/>
              <w:jc w:val="center"/>
              <w:textAlignment w:val="baseline"/>
              <w:rPr>
                <w:rStyle w:val="30"/>
                <w:rFonts w:ascii="仿宋" w:hAnsi="仿宋" w:eastAsia="仿宋" w:cs="仿宋"/>
                <w:sz w:val="24"/>
              </w:rPr>
            </w:pPr>
          </w:p>
        </w:tc>
        <w:tc>
          <w:tcPr>
            <w:tcW w:w="1303" w:type="dxa"/>
            <w:tcBorders>
              <w:top w:val="single" w:color="000000" w:sz="4" w:space="0"/>
              <w:left w:val="single" w:color="000000" w:sz="4" w:space="0"/>
              <w:bottom w:val="single" w:color="000000" w:sz="4" w:space="0"/>
              <w:right w:val="single" w:color="000000" w:sz="4" w:space="0"/>
            </w:tcBorders>
            <w:vAlign w:val="center"/>
          </w:tcPr>
          <w:p w14:paraId="46BB7597">
            <w:pPr>
              <w:snapToGrid w:val="0"/>
              <w:spacing w:line="360" w:lineRule="exact"/>
              <w:jc w:val="center"/>
              <w:textAlignment w:val="baseline"/>
              <w:rPr>
                <w:rStyle w:val="30"/>
                <w:rFonts w:ascii="仿宋" w:hAnsi="仿宋" w:eastAsia="仿宋" w:cs="仿宋"/>
                <w:sz w:val="24"/>
              </w:rPr>
            </w:pPr>
          </w:p>
        </w:tc>
        <w:tc>
          <w:tcPr>
            <w:tcW w:w="1591" w:type="dxa"/>
            <w:tcBorders>
              <w:top w:val="single" w:color="000000" w:sz="4" w:space="0"/>
              <w:left w:val="single" w:color="000000" w:sz="4" w:space="0"/>
              <w:bottom w:val="single" w:color="000000" w:sz="4" w:space="0"/>
              <w:right w:val="single" w:color="000000" w:sz="4" w:space="0"/>
            </w:tcBorders>
            <w:vAlign w:val="center"/>
          </w:tcPr>
          <w:p w14:paraId="209B0A75">
            <w:pPr>
              <w:snapToGrid w:val="0"/>
              <w:spacing w:line="360" w:lineRule="exact"/>
              <w:jc w:val="center"/>
              <w:textAlignment w:val="baseline"/>
              <w:rPr>
                <w:rStyle w:val="30"/>
                <w:rFonts w:ascii="仿宋" w:hAnsi="仿宋" w:eastAsia="仿宋" w:cs="仿宋"/>
                <w:sz w:val="24"/>
              </w:rPr>
            </w:pPr>
          </w:p>
        </w:tc>
      </w:tr>
      <w:tr w14:paraId="19AD7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7B541217">
            <w:pPr>
              <w:snapToGrid w:val="0"/>
              <w:spacing w:line="320" w:lineRule="exact"/>
              <w:jc w:val="center"/>
              <w:textAlignment w:val="baseline"/>
              <w:rPr>
                <w:rStyle w:val="30"/>
                <w:rFonts w:ascii="仿宋" w:hAnsi="仿宋" w:eastAsia="仿宋" w:cs="仿宋"/>
                <w:sz w:val="24"/>
              </w:rPr>
            </w:pPr>
            <w:r>
              <w:rPr>
                <w:rStyle w:val="30"/>
                <w:rFonts w:hint="eastAsia" w:ascii="仿宋" w:hAnsi="仿宋" w:eastAsia="仿宋" w:cs="仿宋"/>
                <w:sz w:val="24"/>
              </w:rPr>
              <w:t>5</w:t>
            </w:r>
          </w:p>
        </w:tc>
        <w:tc>
          <w:tcPr>
            <w:tcW w:w="1523" w:type="dxa"/>
            <w:tcBorders>
              <w:top w:val="single" w:color="000000" w:sz="4" w:space="0"/>
              <w:left w:val="single" w:color="000000" w:sz="4" w:space="0"/>
              <w:bottom w:val="single" w:color="000000" w:sz="4" w:space="0"/>
              <w:right w:val="single" w:color="000000" w:sz="4" w:space="0"/>
            </w:tcBorders>
            <w:vAlign w:val="center"/>
          </w:tcPr>
          <w:p w14:paraId="6346EE2B">
            <w:pPr>
              <w:snapToGrid w:val="0"/>
              <w:spacing w:line="320" w:lineRule="exact"/>
              <w:jc w:val="center"/>
              <w:textAlignment w:val="baseline"/>
              <w:rPr>
                <w:rStyle w:val="30"/>
                <w:rFonts w:ascii="仿宋" w:hAnsi="仿宋" w:eastAsia="仿宋" w:cs="仿宋"/>
                <w:sz w:val="24"/>
              </w:rPr>
            </w:pPr>
          </w:p>
        </w:tc>
        <w:tc>
          <w:tcPr>
            <w:tcW w:w="3469" w:type="dxa"/>
            <w:tcBorders>
              <w:top w:val="single" w:color="000000" w:sz="4" w:space="0"/>
              <w:left w:val="single" w:color="000000" w:sz="4" w:space="0"/>
              <w:bottom w:val="single" w:color="000000" w:sz="4" w:space="0"/>
              <w:right w:val="single" w:color="000000" w:sz="4" w:space="0"/>
            </w:tcBorders>
            <w:vAlign w:val="center"/>
          </w:tcPr>
          <w:p w14:paraId="332BE487">
            <w:pPr>
              <w:snapToGrid w:val="0"/>
              <w:spacing w:line="360" w:lineRule="exact"/>
              <w:jc w:val="center"/>
              <w:textAlignment w:val="baseline"/>
              <w:rPr>
                <w:rStyle w:val="30"/>
                <w:rFonts w:ascii="仿宋" w:hAnsi="仿宋" w:eastAsia="仿宋" w:cs="仿宋"/>
                <w:sz w:val="24"/>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35EAE104">
            <w:pPr>
              <w:snapToGrid w:val="0"/>
              <w:spacing w:line="360" w:lineRule="exact"/>
              <w:jc w:val="center"/>
              <w:textAlignment w:val="baseline"/>
              <w:rPr>
                <w:rStyle w:val="30"/>
                <w:rFonts w:ascii="仿宋" w:hAnsi="仿宋" w:eastAsia="仿宋" w:cs="仿宋"/>
                <w:sz w:val="24"/>
              </w:rPr>
            </w:pPr>
          </w:p>
        </w:tc>
        <w:tc>
          <w:tcPr>
            <w:tcW w:w="1303" w:type="dxa"/>
            <w:tcBorders>
              <w:top w:val="single" w:color="000000" w:sz="4" w:space="0"/>
              <w:left w:val="single" w:color="000000" w:sz="4" w:space="0"/>
              <w:bottom w:val="single" w:color="000000" w:sz="4" w:space="0"/>
              <w:right w:val="single" w:color="000000" w:sz="4" w:space="0"/>
            </w:tcBorders>
            <w:vAlign w:val="center"/>
          </w:tcPr>
          <w:p w14:paraId="0EC7255B">
            <w:pPr>
              <w:snapToGrid w:val="0"/>
              <w:spacing w:line="360" w:lineRule="exact"/>
              <w:jc w:val="center"/>
              <w:textAlignment w:val="baseline"/>
              <w:rPr>
                <w:rStyle w:val="30"/>
                <w:rFonts w:ascii="仿宋" w:hAnsi="仿宋" w:eastAsia="仿宋" w:cs="仿宋"/>
                <w:sz w:val="24"/>
              </w:rPr>
            </w:pPr>
          </w:p>
        </w:tc>
        <w:tc>
          <w:tcPr>
            <w:tcW w:w="1591" w:type="dxa"/>
            <w:tcBorders>
              <w:top w:val="single" w:color="000000" w:sz="4" w:space="0"/>
              <w:left w:val="single" w:color="000000" w:sz="4" w:space="0"/>
              <w:bottom w:val="single" w:color="000000" w:sz="4" w:space="0"/>
              <w:right w:val="single" w:color="000000" w:sz="4" w:space="0"/>
            </w:tcBorders>
            <w:vAlign w:val="center"/>
          </w:tcPr>
          <w:p w14:paraId="08F0D1CE">
            <w:pPr>
              <w:snapToGrid w:val="0"/>
              <w:spacing w:line="360" w:lineRule="exact"/>
              <w:jc w:val="center"/>
              <w:textAlignment w:val="baseline"/>
              <w:rPr>
                <w:rStyle w:val="30"/>
                <w:rFonts w:ascii="仿宋" w:hAnsi="仿宋" w:eastAsia="仿宋" w:cs="仿宋"/>
                <w:sz w:val="24"/>
              </w:rPr>
            </w:pPr>
          </w:p>
        </w:tc>
      </w:tr>
      <w:tr w14:paraId="352BD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2E170776">
            <w:pPr>
              <w:snapToGrid w:val="0"/>
              <w:spacing w:line="320" w:lineRule="exact"/>
              <w:jc w:val="center"/>
              <w:textAlignment w:val="baseline"/>
              <w:rPr>
                <w:rStyle w:val="30"/>
                <w:rFonts w:ascii="仿宋" w:hAnsi="仿宋" w:eastAsia="仿宋" w:cs="仿宋"/>
                <w:sz w:val="24"/>
              </w:rPr>
            </w:pPr>
            <w:r>
              <w:rPr>
                <w:rStyle w:val="30"/>
                <w:rFonts w:hint="eastAsia" w:ascii="仿宋" w:hAnsi="仿宋" w:eastAsia="仿宋" w:cs="仿宋"/>
                <w:sz w:val="24"/>
              </w:rPr>
              <w:t>6</w:t>
            </w:r>
          </w:p>
        </w:tc>
        <w:tc>
          <w:tcPr>
            <w:tcW w:w="1523" w:type="dxa"/>
            <w:tcBorders>
              <w:top w:val="single" w:color="000000" w:sz="4" w:space="0"/>
              <w:left w:val="single" w:color="000000" w:sz="4" w:space="0"/>
              <w:bottom w:val="single" w:color="000000" w:sz="4" w:space="0"/>
              <w:right w:val="single" w:color="000000" w:sz="4" w:space="0"/>
            </w:tcBorders>
            <w:vAlign w:val="center"/>
          </w:tcPr>
          <w:p w14:paraId="4486150E">
            <w:pPr>
              <w:snapToGrid w:val="0"/>
              <w:spacing w:line="320" w:lineRule="exact"/>
              <w:jc w:val="center"/>
              <w:textAlignment w:val="baseline"/>
              <w:rPr>
                <w:rStyle w:val="30"/>
                <w:rFonts w:ascii="仿宋" w:hAnsi="仿宋" w:eastAsia="仿宋" w:cs="仿宋"/>
                <w:sz w:val="24"/>
              </w:rPr>
            </w:pPr>
          </w:p>
        </w:tc>
        <w:tc>
          <w:tcPr>
            <w:tcW w:w="3469" w:type="dxa"/>
            <w:tcBorders>
              <w:top w:val="single" w:color="000000" w:sz="4" w:space="0"/>
              <w:left w:val="single" w:color="000000" w:sz="4" w:space="0"/>
              <w:bottom w:val="single" w:color="000000" w:sz="4" w:space="0"/>
              <w:right w:val="single" w:color="000000" w:sz="4" w:space="0"/>
            </w:tcBorders>
            <w:vAlign w:val="center"/>
          </w:tcPr>
          <w:p w14:paraId="66E29619">
            <w:pPr>
              <w:snapToGrid w:val="0"/>
              <w:spacing w:line="360" w:lineRule="exact"/>
              <w:jc w:val="center"/>
              <w:textAlignment w:val="baseline"/>
              <w:rPr>
                <w:rStyle w:val="30"/>
                <w:rFonts w:ascii="仿宋" w:hAnsi="仿宋" w:eastAsia="仿宋" w:cs="仿宋"/>
                <w:sz w:val="24"/>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1DA51905">
            <w:pPr>
              <w:snapToGrid w:val="0"/>
              <w:spacing w:line="360" w:lineRule="exact"/>
              <w:jc w:val="center"/>
              <w:textAlignment w:val="baseline"/>
              <w:rPr>
                <w:rStyle w:val="30"/>
                <w:rFonts w:ascii="仿宋" w:hAnsi="仿宋" w:eastAsia="仿宋" w:cs="仿宋"/>
                <w:sz w:val="24"/>
              </w:rPr>
            </w:pPr>
          </w:p>
        </w:tc>
        <w:tc>
          <w:tcPr>
            <w:tcW w:w="1303" w:type="dxa"/>
            <w:tcBorders>
              <w:top w:val="single" w:color="000000" w:sz="4" w:space="0"/>
              <w:left w:val="single" w:color="000000" w:sz="4" w:space="0"/>
              <w:bottom w:val="single" w:color="000000" w:sz="4" w:space="0"/>
              <w:right w:val="single" w:color="000000" w:sz="4" w:space="0"/>
            </w:tcBorders>
            <w:vAlign w:val="center"/>
          </w:tcPr>
          <w:p w14:paraId="61BDA9C9">
            <w:pPr>
              <w:snapToGrid w:val="0"/>
              <w:spacing w:line="360" w:lineRule="exact"/>
              <w:jc w:val="center"/>
              <w:textAlignment w:val="baseline"/>
              <w:rPr>
                <w:rStyle w:val="30"/>
                <w:rFonts w:ascii="仿宋" w:hAnsi="仿宋" w:eastAsia="仿宋" w:cs="仿宋"/>
                <w:sz w:val="24"/>
              </w:rPr>
            </w:pPr>
          </w:p>
        </w:tc>
        <w:tc>
          <w:tcPr>
            <w:tcW w:w="1591" w:type="dxa"/>
            <w:tcBorders>
              <w:top w:val="single" w:color="000000" w:sz="4" w:space="0"/>
              <w:left w:val="single" w:color="000000" w:sz="4" w:space="0"/>
              <w:bottom w:val="single" w:color="000000" w:sz="4" w:space="0"/>
              <w:right w:val="single" w:color="000000" w:sz="4" w:space="0"/>
            </w:tcBorders>
            <w:vAlign w:val="center"/>
          </w:tcPr>
          <w:p w14:paraId="44275D1C">
            <w:pPr>
              <w:snapToGrid w:val="0"/>
              <w:spacing w:line="360" w:lineRule="exact"/>
              <w:jc w:val="center"/>
              <w:textAlignment w:val="baseline"/>
              <w:rPr>
                <w:rStyle w:val="30"/>
                <w:rFonts w:ascii="仿宋" w:hAnsi="仿宋" w:eastAsia="仿宋" w:cs="仿宋"/>
                <w:sz w:val="24"/>
              </w:rPr>
            </w:pPr>
          </w:p>
        </w:tc>
      </w:tr>
      <w:tr w14:paraId="64677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7"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6D6C87B3">
            <w:pPr>
              <w:snapToGrid w:val="0"/>
              <w:spacing w:line="320" w:lineRule="exact"/>
              <w:jc w:val="center"/>
              <w:textAlignment w:val="baseline"/>
              <w:rPr>
                <w:rStyle w:val="30"/>
                <w:rFonts w:ascii="仿宋" w:hAnsi="仿宋" w:eastAsia="仿宋" w:cs="仿宋"/>
                <w:sz w:val="24"/>
              </w:rPr>
            </w:pPr>
            <w:r>
              <w:rPr>
                <w:rStyle w:val="30"/>
                <w:rFonts w:hint="eastAsia" w:ascii="仿宋" w:hAnsi="仿宋" w:eastAsia="仿宋" w:cs="仿宋"/>
                <w:sz w:val="24"/>
              </w:rPr>
              <w:t>7</w:t>
            </w:r>
          </w:p>
        </w:tc>
        <w:tc>
          <w:tcPr>
            <w:tcW w:w="1523" w:type="dxa"/>
            <w:tcBorders>
              <w:top w:val="single" w:color="000000" w:sz="4" w:space="0"/>
              <w:left w:val="single" w:color="000000" w:sz="4" w:space="0"/>
              <w:bottom w:val="single" w:color="000000" w:sz="4" w:space="0"/>
              <w:right w:val="single" w:color="000000" w:sz="4" w:space="0"/>
            </w:tcBorders>
            <w:vAlign w:val="center"/>
          </w:tcPr>
          <w:p w14:paraId="779ECEDE">
            <w:pPr>
              <w:snapToGrid w:val="0"/>
              <w:spacing w:line="320" w:lineRule="exact"/>
              <w:jc w:val="center"/>
              <w:textAlignment w:val="baseline"/>
              <w:rPr>
                <w:rStyle w:val="30"/>
                <w:rFonts w:ascii="仿宋" w:hAnsi="仿宋" w:eastAsia="仿宋" w:cs="仿宋"/>
                <w:sz w:val="24"/>
              </w:rPr>
            </w:pPr>
          </w:p>
        </w:tc>
        <w:tc>
          <w:tcPr>
            <w:tcW w:w="3469" w:type="dxa"/>
            <w:tcBorders>
              <w:top w:val="single" w:color="000000" w:sz="4" w:space="0"/>
              <w:left w:val="single" w:color="000000" w:sz="4" w:space="0"/>
              <w:bottom w:val="single" w:color="000000" w:sz="4" w:space="0"/>
              <w:right w:val="single" w:color="000000" w:sz="4" w:space="0"/>
            </w:tcBorders>
            <w:vAlign w:val="center"/>
          </w:tcPr>
          <w:p w14:paraId="227309C5">
            <w:pPr>
              <w:snapToGrid w:val="0"/>
              <w:spacing w:line="360" w:lineRule="exact"/>
              <w:jc w:val="center"/>
              <w:textAlignment w:val="baseline"/>
              <w:rPr>
                <w:rStyle w:val="30"/>
                <w:rFonts w:ascii="仿宋" w:hAnsi="仿宋" w:eastAsia="仿宋" w:cs="仿宋"/>
                <w:sz w:val="24"/>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324A8C6E">
            <w:pPr>
              <w:snapToGrid w:val="0"/>
              <w:spacing w:line="360" w:lineRule="exact"/>
              <w:jc w:val="center"/>
              <w:textAlignment w:val="baseline"/>
              <w:rPr>
                <w:rStyle w:val="30"/>
                <w:rFonts w:ascii="仿宋" w:hAnsi="仿宋" w:eastAsia="仿宋" w:cs="仿宋"/>
                <w:sz w:val="24"/>
              </w:rPr>
            </w:pPr>
          </w:p>
        </w:tc>
        <w:tc>
          <w:tcPr>
            <w:tcW w:w="1303" w:type="dxa"/>
            <w:tcBorders>
              <w:top w:val="single" w:color="000000" w:sz="4" w:space="0"/>
              <w:left w:val="single" w:color="000000" w:sz="4" w:space="0"/>
              <w:bottom w:val="single" w:color="000000" w:sz="4" w:space="0"/>
              <w:right w:val="single" w:color="000000" w:sz="4" w:space="0"/>
            </w:tcBorders>
            <w:vAlign w:val="center"/>
          </w:tcPr>
          <w:p w14:paraId="70FA24D6">
            <w:pPr>
              <w:snapToGrid w:val="0"/>
              <w:spacing w:line="360" w:lineRule="exact"/>
              <w:jc w:val="center"/>
              <w:textAlignment w:val="baseline"/>
              <w:rPr>
                <w:rStyle w:val="30"/>
                <w:rFonts w:ascii="仿宋" w:hAnsi="仿宋" w:eastAsia="仿宋" w:cs="仿宋"/>
                <w:sz w:val="24"/>
              </w:rPr>
            </w:pPr>
          </w:p>
        </w:tc>
        <w:tc>
          <w:tcPr>
            <w:tcW w:w="1591" w:type="dxa"/>
            <w:tcBorders>
              <w:top w:val="single" w:color="000000" w:sz="4" w:space="0"/>
              <w:left w:val="single" w:color="000000" w:sz="4" w:space="0"/>
              <w:bottom w:val="single" w:color="000000" w:sz="4" w:space="0"/>
              <w:right w:val="single" w:color="000000" w:sz="4" w:space="0"/>
            </w:tcBorders>
            <w:vAlign w:val="center"/>
          </w:tcPr>
          <w:p w14:paraId="47640D85">
            <w:pPr>
              <w:snapToGrid w:val="0"/>
              <w:spacing w:line="360" w:lineRule="exact"/>
              <w:jc w:val="center"/>
              <w:textAlignment w:val="baseline"/>
              <w:rPr>
                <w:rStyle w:val="30"/>
                <w:rFonts w:ascii="仿宋" w:hAnsi="仿宋" w:eastAsia="仿宋" w:cs="仿宋"/>
                <w:sz w:val="24"/>
              </w:rPr>
            </w:pPr>
          </w:p>
        </w:tc>
      </w:tr>
      <w:tr w14:paraId="1E90B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0" w:hRule="atLeast"/>
        </w:trPr>
        <w:tc>
          <w:tcPr>
            <w:tcW w:w="659" w:type="dxa"/>
            <w:tcBorders>
              <w:top w:val="single" w:color="000000" w:sz="4" w:space="0"/>
              <w:left w:val="single" w:color="000000" w:sz="4" w:space="0"/>
              <w:bottom w:val="single" w:color="000000" w:sz="4" w:space="0"/>
              <w:right w:val="single" w:color="000000" w:sz="4" w:space="0"/>
            </w:tcBorders>
            <w:vAlign w:val="center"/>
          </w:tcPr>
          <w:p w14:paraId="6F600965">
            <w:pPr>
              <w:snapToGrid w:val="0"/>
              <w:spacing w:line="320" w:lineRule="exact"/>
              <w:jc w:val="center"/>
              <w:textAlignment w:val="baseline"/>
              <w:rPr>
                <w:rStyle w:val="30"/>
                <w:rFonts w:ascii="仿宋" w:hAnsi="仿宋" w:eastAsia="仿宋" w:cs="仿宋"/>
                <w:sz w:val="24"/>
              </w:rPr>
            </w:pPr>
            <w:r>
              <w:rPr>
                <w:rStyle w:val="30"/>
                <w:rFonts w:hint="eastAsia" w:ascii="仿宋" w:hAnsi="仿宋" w:eastAsia="仿宋" w:cs="仿宋"/>
                <w:sz w:val="24"/>
              </w:rPr>
              <w:t>…</w:t>
            </w:r>
          </w:p>
        </w:tc>
        <w:tc>
          <w:tcPr>
            <w:tcW w:w="1523" w:type="dxa"/>
            <w:tcBorders>
              <w:top w:val="single" w:color="000000" w:sz="4" w:space="0"/>
              <w:left w:val="single" w:color="000000" w:sz="4" w:space="0"/>
              <w:bottom w:val="single" w:color="000000" w:sz="4" w:space="0"/>
              <w:right w:val="single" w:color="000000" w:sz="4" w:space="0"/>
            </w:tcBorders>
            <w:vAlign w:val="center"/>
          </w:tcPr>
          <w:p w14:paraId="5255511D">
            <w:pPr>
              <w:snapToGrid w:val="0"/>
              <w:spacing w:line="320" w:lineRule="exact"/>
              <w:jc w:val="center"/>
              <w:textAlignment w:val="baseline"/>
              <w:rPr>
                <w:rStyle w:val="30"/>
                <w:rFonts w:ascii="仿宋" w:hAnsi="仿宋" w:eastAsia="仿宋" w:cs="仿宋"/>
                <w:sz w:val="24"/>
              </w:rPr>
            </w:pPr>
          </w:p>
        </w:tc>
        <w:tc>
          <w:tcPr>
            <w:tcW w:w="3469" w:type="dxa"/>
            <w:tcBorders>
              <w:top w:val="single" w:color="000000" w:sz="4" w:space="0"/>
              <w:left w:val="single" w:color="000000" w:sz="4" w:space="0"/>
              <w:bottom w:val="single" w:color="000000" w:sz="4" w:space="0"/>
              <w:right w:val="single" w:color="000000" w:sz="4" w:space="0"/>
            </w:tcBorders>
            <w:vAlign w:val="center"/>
          </w:tcPr>
          <w:p w14:paraId="2E15B541">
            <w:pPr>
              <w:snapToGrid w:val="0"/>
              <w:spacing w:line="360" w:lineRule="exact"/>
              <w:jc w:val="center"/>
              <w:textAlignment w:val="baseline"/>
              <w:rPr>
                <w:rStyle w:val="30"/>
                <w:rFonts w:ascii="仿宋" w:hAnsi="仿宋" w:eastAsia="仿宋" w:cs="仿宋"/>
                <w:sz w:val="24"/>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11D751C9">
            <w:pPr>
              <w:snapToGrid w:val="0"/>
              <w:spacing w:line="360" w:lineRule="exact"/>
              <w:jc w:val="center"/>
              <w:textAlignment w:val="baseline"/>
              <w:rPr>
                <w:rStyle w:val="30"/>
                <w:rFonts w:ascii="仿宋" w:hAnsi="仿宋" w:eastAsia="仿宋" w:cs="仿宋"/>
                <w:sz w:val="24"/>
              </w:rPr>
            </w:pPr>
          </w:p>
        </w:tc>
        <w:tc>
          <w:tcPr>
            <w:tcW w:w="1303" w:type="dxa"/>
            <w:tcBorders>
              <w:top w:val="single" w:color="000000" w:sz="4" w:space="0"/>
              <w:left w:val="single" w:color="000000" w:sz="4" w:space="0"/>
              <w:bottom w:val="single" w:color="000000" w:sz="4" w:space="0"/>
              <w:right w:val="single" w:color="000000" w:sz="4" w:space="0"/>
            </w:tcBorders>
            <w:vAlign w:val="center"/>
          </w:tcPr>
          <w:p w14:paraId="0C695753">
            <w:pPr>
              <w:snapToGrid w:val="0"/>
              <w:spacing w:line="360" w:lineRule="exact"/>
              <w:jc w:val="center"/>
              <w:textAlignment w:val="baseline"/>
              <w:rPr>
                <w:rStyle w:val="30"/>
                <w:rFonts w:ascii="仿宋" w:hAnsi="仿宋" w:eastAsia="仿宋" w:cs="仿宋"/>
                <w:sz w:val="24"/>
              </w:rPr>
            </w:pPr>
          </w:p>
        </w:tc>
        <w:tc>
          <w:tcPr>
            <w:tcW w:w="1591" w:type="dxa"/>
            <w:tcBorders>
              <w:top w:val="single" w:color="000000" w:sz="4" w:space="0"/>
              <w:left w:val="single" w:color="000000" w:sz="4" w:space="0"/>
              <w:bottom w:val="single" w:color="000000" w:sz="4" w:space="0"/>
              <w:right w:val="single" w:color="000000" w:sz="4" w:space="0"/>
            </w:tcBorders>
            <w:vAlign w:val="center"/>
          </w:tcPr>
          <w:p w14:paraId="4047D3AF">
            <w:pPr>
              <w:snapToGrid w:val="0"/>
              <w:spacing w:line="360" w:lineRule="exact"/>
              <w:jc w:val="center"/>
              <w:textAlignment w:val="baseline"/>
              <w:rPr>
                <w:rStyle w:val="30"/>
                <w:rFonts w:ascii="仿宋" w:hAnsi="仿宋" w:eastAsia="仿宋" w:cs="仿宋"/>
                <w:sz w:val="24"/>
              </w:rPr>
            </w:pPr>
          </w:p>
        </w:tc>
      </w:tr>
      <w:tr w14:paraId="6DF8C5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05" w:hRule="atLeast"/>
        </w:trPr>
        <w:tc>
          <w:tcPr>
            <w:tcW w:w="10056" w:type="dxa"/>
            <w:gridSpan w:val="6"/>
            <w:tcBorders>
              <w:top w:val="single" w:color="000000" w:sz="4" w:space="0"/>
              <w:left w:val="single" w:color="000000" w:sz="4" w:space="0"/>
              <w:bottom w:val="single" w:color="000000" w:sz="4" w:space="0"/>
              <w:right w:val="single" w:color="000000" w:sz="4" w:space="0"/>
            </w:tcBorders>
            <w:vAlign w:val="center"/>
          </w:tcPr>
          <w:p w14:paraId="304F5190">
            <w:pPr>
              <w:snapToGrid w:val="0"/>
              <w:spacing w:line="360" w:lineRule="exact"/>
              <w:jc w:val="center"/>
              <w:textAlignment w:val="baseline"/>
              <w:rPr>
                <w:rStyle w:val="30"/>
                <w:rFonts w:ascii="仿宋" w:hAnsi="仿宋" w:eastAsia="仿宋" w:cs="仿宋"/>
                <w:sz w:val="24"/>
              </w:rPr>
            </w:pPr>
            <w:r>
              <w:rPr>
                <w:rStyle w:val="30"/>
                <w:rFonts w:hint="eastAsia" w:ascii="仿宋" w:hAnsi="仿宋" w:eastAsia="仿宋" w:cs="仿宋"/>
                <w:sz w:val="24"/>
              </w:rPr>
              <w:t>合计报价：       元</w:t>
            </w:r>
          </w:p>
        </w:tc>
      </w:tr>
      <w:tr w14:paraId="2D236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6" w:hRule="atLeast"/>
        </w:trPr>
        <w:tc>
          <w:tcPr>
            <w:tcW w:w="10056" w:type="dxa"/>
            <w:gridSpan w:val="6"/>
            <w:tcBorders>
              <w:top w:val="single" w:color="000000" w:sz="4" w:space="0"/>
              <w:left w:val="single" w:color="000000" w:sz="4" w:space="0"/>
              <w:bottom w:val="single" w:color="000000" w:sz="4" w:space="0"/>
              <w:right w:val="single" w:color="000000" w:sz="4" w:space="0"/>
            </w:tcBorders>
            <w:vAlign w:val="center"/>
          </w:tcPr>
          <w:p w14:paraId="7BC61DD3">
            <w:pPr>
              <w:snapToGrid w:val="0"/>
              <w:spacing w:line="360" w:lineRule="exact"/>
              <w:textAlignment w:val="baseline"/>
              <w:rPr>
                <w:rStyle w:val="30"/>
                <w:rFonts w:ascii="仿宋" w:hAnsi="仿宋" w:eastAsia="仿宋" w:cs="仿宋"/>
                <w:sz w:val="24"/>
              </w:rPr>
            </w:pPr>
            <w:r>
              <w:rPr>
                <w:rStyle w:val="30"/>
                <w:rFonts w:hint="eastAsia" w:ascii="仿宋" w:hAnsi="仿宋" w:eastAsia="仿宋" w:cs="仿宋"/>
                <w:sz w:val="24"/>
              </w:rPr>
              <w:t>备注：此表为报价格式，报价供应商应根据采购项目说明中描述的内容进行报价。</w:t>
            </w:r>
          </w:p>
          <w:p w14:paraId="7A731CC3">
            <w:pPr>
              <w:snapToGrid w:val="0"/>
              <w:spacing w:line="360" w:lineRule="exact"/>
              <w:textAlignment w:val="baseline"/>
              <w:rPr>
                <w:rStyle w:val="30"/>
                <w:rFonts w:ascii="仿宋" w:hAnsi="仿宋" w:eastAsia="仿宋" w:cs="仿宋"/>
                <w:sz w:val="24"/>
              </w:rPr>
            </w:pPr>
          </w:p>
        </w:tc>
      </w:tr>
    </w:tbl>
    <w:p w14:paraId="415E2EF3">
      <w:pPr>
        <w:widowControl/>
        <w:spacing w:line="480" w:lineRule="exact"/>
        <w:rPr>
          <w:rFonts w:ascii="仿宋" w:hAnsi="仿宋" w:eastAsia="仿宋" w:cs="仿宋"/>
          <w:sz w:val="28"/>
          <w:szCs w:val="28"/>
        </w:rPr>
      </w:pPr>
    </w:p>
    <w:p w14:paraId="553C06A1">
      <w:pPr>
        <w:pStyle w:val="8"/>
        <w:rPr>
          <w:rFonts w:ascii="仿宋" w:hAnsi="仿宋" w:eastAsia="仿宋" w:cs="仿宋"/>
          <w:sz w:val="28"/>
          <w:szCs w:val="28"/>
        </w:rPr>
      </w:pPr>
    </w:p>
    <w:p w14:paraId="7AD72CF8">
      <w:pPr>
        <w:spacing w:line="520" w:lineRule="exact"/>
        <w:jc w:val="left"/>
        <w:rPr>
          <w:rFonts w:ascii="仿宋" w:hAnsi="仿宋" w:eastAsia="仿宋" w:cs="仿宋"/>
          <w:kern w:val="0"/>
          <w:sz w:val="28"/>
          <w:szCs w:val="28"/>
        </w:rPr>
      </w:pPr>
    </w:p>
    <w:p w14:paraId="2BE5282C">
      <w:pPr>
        <w:spacing w:line="520" w:lineRule="exact"/>
        <w:jc w:val="left"/>
        <w:rPr>
          <w:rFonts w:ascii="仿宋" w:hAnsi="仿宋" w:eastAsia="仿宋" w:cs="仿宋"/>
          <w:kern w:val="0"/>
          <w:sz w:val="28"/>
          <w:szCs w:val="28"/>
        </w:rPr>
      </w:pPr>
      <w:r>
        <w:rPr>
          <w:rFonts w:hint="eastAsia" w:ascii="仿宋" w:hAnsi="仿宋" w:eastAsia="仿宋" w:cs="仿宋"/>
          <w:kern w:val="0"/>
          <w:sz w:val="28"/>
          <w:szCs w:val="28"/>
        </w:rPr>
        <w:t>供应商（盖章）：</w:t>
      </w:r>
    </w:p>
    <w:p w14:paraId="1142E00D">
      <w:pPr>
        <w:spacing w:line="520" w:lineRule="exact"/>
        <w:jc w:val="left"/>
        <w:rPr>
          <w:rFonts w:ascii="仿宋" w:hAnsi="仿宋" w:eastAsia="仿宋" w:cs="仿宋"/>
          <w:kern w:val="0"/>
          <w:sz w:val="28"/>
          <w:szCs w:val="28"/>
        </w:rPr>
      </w:pPr>
      <w:r>
        <w:rPr>
          <w:rFonts w:hint="eastAsia" w:ascii="仿宋" w:hAnsi="仿宋" w:eastAsia="仿宋" w:cs="仿宋"/>
          <w:kern w:val="0"/>
          <w:sz w:val="28"/>
          <w:szCs w:val="28"/>
        </w:rPr>
        <w:t>法定代表人或委托代理人（签字或盖章）：</w:t>
      </w:r>
    </w:p>
    <w:p w14:paraId="4D9A11D0">
      <w:pPr>
        <w:pStyle w:val="20"/>
        <w:ind w:firstLine="880"/>
        <w:rPr>
          <w:rFonts w:ascii="仿宋" w:hAnsi="仿宋" w:eastAsia="仿宋" w:cs="仿宋"/>
          <w:bCs/>
          <w:sz w:val="44"/>
          <w:szCs w:val="32"/>
        </w:rPr>
      </w:pPr>
    </w:p>
    <w:p w14:paraId="2AAA3028">
      <w:pPr>
        <w:pStyle w:val="20"/>
        <w:ind w:firstLine="880"/>
        <w:rPr>
          <w:rFonts w:ascii="仿宋" w:hAnsi="仿宋" w:eastAsia="仿宋" w:cs="仿宋"/>
          <w:bCs/>
          <w:sz w:val="44"/>
          <w:szCs w:val="32"/>
        </w:rPr>
      </w:pPr>
    </w:p>
    <w:p w14:paraId="5E062EF8">
      <w:pPr>
        <w:pStyle w:val="20"/>
        <w:ind w:firstLine="880"/>
        <w:rPr>
          <w:rFonts w:ascii="仿宋" w:hAnsi="仿宋" w:eastAsia="仿宋" w:cs="仿宋"/>
          <w:bCs/>
          <w:sz w:val="44"/>
          <w:szCs w:val="32"/>
        </w:rPr>
      </w:pPr>
    </w:p>
    <w:p w14:paraId="2E44C207">
      <w:pPr>
        <w:pStyle w:val="20"/>
        <w:ind w:firstLine="880"/>
        <w:rPr>
          <w:rFonts w:ascii="仿宋" w:hAnsi="仿宋" w:eastAsia="仿宋" w:cs="仿宋"/>
          <w:bCs/>
          <w:sz w:val="44"/>
          <w:szCs w:val="32"/>
        </w:rPr>
      </w:pPr>
    </w:p>
    <w:p w14:paraId="1ED44988">
      <w:pPr>
        <w:pStyle w:val="11"/>
        <w:pageBreakBefore/>
        <w:jc w:val="center"/>
        <w:rPr>
          <w:rFonts w:ascii="仿宋" w:hAnsi="仿宋" w:eastAsia="仿宋" w:cs="仿宋"/>
          <w:bCs/>
          <w:color w:val="000000"/>
          <w:sz w:val="44"/>
          <w:szCs w:val="32"/>
        </w:rPr>
      </w:pPr>
      <w:r>
        <w:rPr>
          <w:rFonts w:hint="eastAsia" w:ascii="仿宋" w:hAnsi="仿宋" w:eastAsia="仿宋" w:cs="仿宋"/>
          <w:bCs/>
          <w:color w:val="000000"/>
          <w:sz w:val="44"/>
          <w:szCs w:val="32"/>
        </w:rPr>
        <w:t>报价偏离表</w:t>
      </w:r>
    </w:p>
    <w:p w14:paraId="5115A8B8">
      <w:pPr>
        <w:spacing w:line="360" w:lineRule="exact"/>
        <w:jc w:val="center"/>
        <w:rPr>
          <w:rFonts w:ascii="仿宋" w:hAnsi="仿宋" w:eastAsia="仿宋" w:cs="仿宋"/>
          <w:bCs/>
          <w:color w:val="000000"/>
          <w:sz w:val="28"/>
          <w:szCs w:val="28"/>
        </w:rPr>
      </w:pPr>
      <w:r>
        <w:rPr>
          <w:rFonts w:hint="eastAsia" w:ascii="仿宋" w:hAnsi="仿宋" w:eastAsia="仿宋" w:cs="仿宋"/>
          <w:bCs/>
          <w:color w:val="000000"/>
          <w:sz w:val="28"/>
          <w:szCs w:val="28"/>
        </w:rPr>
        <w:t>（</w:t>
      </w:r>
      <w:r>
        <w:rPr>
          <w:rFonts w:hint="eastAsia" w:ascii="仿宋" w:hAnsi="仿宋" w:eastAsia="仿宋" w:cs="仿宋"/>
          <w:bCs/>
          <w:sz w:val="28"/>
          <w:szCs w:val="28"/>
        </w:rPr>
        <w:t>包括技术规格、参数和商务条款偏离</w:t>
      </w:r>
      <w:r>
        <w:rPr>
          <w:rFonts w:hint="eastAsia" w:ascii="仿宋" w:hAnsi="仿宋" w:eastAsia="仿宋" w:cs="仿宋"/>
          <w:bCs/>
          <w:color w:val="000000"/>
          <w:sz w:val="28"/>
          <w:szCs w:val="28"/>
        </w:rPr>
        <w:t>）</w:t>
      </w:r>
    </w:p>
    <w:tbl>
      <w:tblPr>
        <w:tblStyle w:val="21"/>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3CFA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46F66B2B">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序号</w:t>
            </w:r>
          </w:p>
        </w:tc>
        <w:tc>
          <w:tcPr>
            <w:tcW w:w="4228" w:type="dxa"/>
            <w:gridSpan w:val="2"/>
            <w:vAlign w:val="center"/>
          </w:tcPr>
          <w:p w14:paraId="767A1FAB">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采购文件条款</w:t>
            </w:r>
          </w:p>
        </w:tc>
        <w:tc>
          <w:tcPr>
            <w:tcW w:w="3959" w:type="dxa"/>
            <w:gridSpan w:val="2"/>
            <w:vAlign w:val="center"/>
          </w:tcPr>
          <w:p w14:paraId="461DD529">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响应文件条款</w:t>
            </w:r>
          </w:p>
        </w:tc>
        <w:tc>
          <w:tcPr>
            <w:tcW w:w="850" w:type="dxa"/>
            <w:vMerge w:val="restart"/>
            <w:vAlign w:val="center"/>
          </w:tcPr>
          <w:p w14:paraId="0187716C">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偏离</w:t>
            </w:r>
          </w:p>
          <w:p w14:paraId="4416E273">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情况</w:t>
            </w:r>
          </w:p>
        </w:tc>
      </w:tr>
      <w:tr w14:paraId="3577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62EAF596">
            <w:pPr>
              <w:pStyle w:val="11"/>
              <w:spacing w:line="400" w:lineRule="exact"/>
              <w:jc w:val="center"/>
              <w:rPr>
                <w:rFonts w:ascii="仿宋" w:hAnsi="仿宋" w:eastAsia="仿宋" w:cs="仿宋"/>
                <w:color w:val="000000"/>
                <w:sz w:val="28"/>
                <w:szCs w:val="28"/>
              </w:rPr>
            </w:pPr>
          </w:p>
        </w:tc>
        <w:tc>
          <w:tcPr>
            <w:tcW w:w="1371" w:type="dxa"/>
            <w:vAlign w:val="center"/>
          </w:tcPr>
          <w:p w14:paraId="6ADC727A">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条款号</w:t>
            </w:r>
          </w:p>
        </w:tc>
        <w:tc>
          <w:tcPr>
            <w:tcW w:w="2857" w:type="dxa"/>
            <w:vAlign w:val="center"/>
          </w:tcPr>
          <w:p w14:paraId="26209D3F">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采购文件的内容</w:t>
            </w:r>
          </w:p>
        </w:tc>
        <w:tc>
          <w:tcPr>
            <w:tcW w:w="1323" w:type="dxa"/>
            <w:vAlign w:val="center"/>
          </w:tcPr>
          <w:p w14:paraId="4C3D3528">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条款号</w:t>
            </w:r>
          </w:p>
        </w:tc>
        <w:tc>
          <w:tcPr>
            <w:tcW w:w="2636" w:type="dxa"/>
            <w:vAlign w:val="center"/>
          </w:tcPr>
          <w:p w14:paraId="632D0D01">
            <w:pPr>
              <w:pStyle w:val="11"/>
              <w:spacing w:line="4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响应文件偏离内容</w:t>
            </w:r>
          </w:p>
        </w:tc>
        <w:tc>
          <w:tcPr>
            <w:tcW w:w="850" w:type="dxa"/>
            <w:vMerge w:val="continue"/>
          </w:tcPr>
          <w:p w14:paraId="5258D886">
            <w:pPr>
              <w:pStyle w:val="11"/>
              <w:spacing w:line="400" w:lineRule="exact"/>
              <w:jc w:val="center"/>
              <w:rPr>
                <w:rFonts w:ascii="仿宋" w:hAnsi="仿宋" w:eastAsia="仿宋" w:cs="仿宋"/>
                <w:color w:val="000000"/>
                <w:sz w:val="28"/>
                <w:szCs w:val="28"/>
              </w:rPr>
            </w:pPr>
          </w:p>
        </w:tc>
      </w:tr>
      <w:tr w14:paraId="0D05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EFE4100">
            <w:pPr>
              <w:pStyle w:val="11"/>
              <w:spacing w:line="400" w:lineRule="exact"/>
              <w:jc w:val="center"/>
              <w:rPr>
                <w:rFonts w:ascii="仿宋" w:hAnsi="仿宋" w:eastAsia="仿宋" w:cs="仿宋"/>
                <w:color w:val="000000"/>
                <w:sz w:val="28"/>
                <w:szCs w:val="28"/>
              </w:rPr>
            </w:pPr>
          </w:p>
        </w:tc>
        <w:tc>
          <w:tcPr>
            <w:tcW w:w="1371" w:type="dxa"/>
            <w:vAlign w:val="center"/>
          </w:tcPr>
          <w:p w14:paraId="3B106E5F">
            <w:pPr>
              <w:pStyle w:val="11"/>
              <w:spacing w:line="400" w:lineRule="exact"/>
              <w:jc w:val="center"/>
              <w:rPr>
                <w:rFonts w:ascii="仿宋" w:hAnsi="仿宋" w:eastAsia="仿宋" w:cs="仿宋"/>
                <w:color w:val="000000"/>
                <w:sz w:val="28"/>
                <w:szCs w:val="28"/>
              </w:rPr>
            </w:pPr>
          </w:p>
        </w:tc>
        <w:tc>
          <w:tcPr>
            <w:tcW w:w="2857" w:type="dxa"/>
            <w:vAlign w:val="center"/>
          </w:tcPr>
          <w:p w14:paraId="00671665">
            <w:pPr>
              <w:pStyle w:val="11"/>
              <w:spacing w:line="400" w:lineRule="exact"/>
              <w:jc w:val="center"/>
              <w:rPr>
                <w:rFonts w:ascii="仿宋" w:hAnsi="仿宋" w:eastAsia="仿宋" w:cs="仿宋"/>
                <w:color w:val="000000"/>
                <w:sz w:val="28"/>
                <w:szCs w:val="28"/>
              </w:rPr>
            </w:pPr>
          </w:p>
        </w:tc>
        <w:tc>
          <w:tcPr>
            <w:tcW w:w="1323" w:type="dxa"/>
            <w:vAlign w:val="center"/>
          </w:tcPr>
          <w:p w14:paraId="0DD2D90A">
            <w:pPr>
              <w:pStyle w:val="11"/>
              <w:spacing w:line="400" w:lineRule="exact"/>
              <w:jc w:val="center"/>
              <w:rPr>
                <w:rFonts w:ascii="仿宋" w:hAnsi="仿宋" w:eastAsia="仿宋" w:cs="仿宋"/>
                <w:color w:val="000000"/>
                <w:sz w:val="28"/>
                <w:szCs w:val="28"/>
              </w:rPr>
            </w:pPr>
          </w:p>
        </w:tc>
        <w:tc>
          <w:tcPr>
            <w:tcW w:w="2636" w:type="dxa"/>
            <w:vAlign w:val="center"/>
          </w:tcPr>
          <w:p w14:paraId="6CDD1EE3">
            <w:pPr>
              <w:pStyle w:val="11"/>
              <w:spacing w:line="400" w:lineRule="exact"/>
              <w:jc w:val="center"/>
              <w:rPr>
                <w:rFonts w:ascii="仿宋" w:hAnsi="仿宋" w:eastAsia="仿宋" w:cs="仿宋"/>
                <w:color w:val="000000"/>
                <w:sz w:val="28"/>
                <w:szCs w:val="28"/>
              </w:rPr>
            </w:pPr>
          </w:p>
        </w:tc>
        <w:tc>
          <w:tcPr>
            <w:tcW w:w="850" w:type="dxa"/>
          </w:tcPr>
          <w:p w14:paraId="79F6D2E5">
            <w:pPr>
              <w:pStyle w:val="11"/>
              <w:spacing w:line="400" w:lineRule="exact"/>
              <w:rPr>
                <w:rFonts w:ascii="仿宋" w:hAnsi="仿宋" w:eastAsia="仿宋" w:cs="仿宋"/>
                <w:color w:val="000000"/>
                <w:sz w:val="28"/>
                <w:szCs w:val="28"/>
              </w:rPr>
            </w:pPr>
          </w:p>
        </w:tc>
      </w:tr>
      <w:tr w14:paraId="0A90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27C8EA3D">
            <w:pPr>
              <w:pStyle w:val="11"/>
              <w:spacing w:line="400" w:lineRule="exact"/>
              <w:rPr>
                <w:rFonts w:ascii="仿宋" w:hAnsi="仿宋" w:eastAsia="仿宋" w:cs="仿宋"/>
                <w:color w:val="000000"/>
                <w:sz w:val="28"/>
                <w:szCs w:val="28"/>
              </w:rPr>
            </w:pPr>
          </w:p>
        </w:tc>
        <w:tc>
          <w:tcPr>
            <w:tcW w:w="1371" w:type="dxa"/>
          </w:tcPr>
          <w:p w14:paraId="61CEE8D8">
            <w:pPr>
              <w:pStyle w:val="11"/>
              <w:spacing w:line="400" w:lineRule="exact"/>
              <w:rPr>
                <w:rFonts w:ascii="仿宋" w:hAnsi="仿宋" w:eastAsia="仿宋" w:cs="仿宋"/>
                <w:color w:val="000000"/>
                <w:sz w:val="28"/>
                <w:szCs w:val="28"/>
              </w:rPr>
            </w:pPr>
          </w:p>
        </w:tc>
        <w:tc>
          <w:tcPr>
            <w:tcW w:w="2857" w:type="dxa"/>
          </w:tcPr>
          <w:p w14:paraId="59C799A2">
            <w:pPr>
              <w:pStyle w:val="11"/>
              <w:spacing w:line="400" w:lineRule="exact"/>
              <w:rPr>
                <w:rFonts w:ascii="仿宋" w:hAnsi="仿宋" w:eastAsia="仿宋" w:cs="仿宋"/>
                <w:color w:val="000000"/>
                <w:sz w:val="28"/>
                <w:szCs w:val="28"/>
              </w:rPr>
            </w:pPr>
          </w:p>
        </w:tc>
        <w:tc>
          <w:tcPr>
            <w:tcW w:w="1323" w:type="dxa"/>
          </w:tcPr>
          <w:p w14:paraId="595DBCA8">
            <w:pPr>
              <w:pStyle w:val="11"/>
              <w:spacing w:line="400" w:lineRule="exact"/>
              <w:rPr>
                <w:rFonts w:ascii="仿宋" w:hAnsi="仿宋" w:eastAsia="仿宋" w:cs="仿宋"/>
                <w:color w:val="000000"/>
                <w:sz w:val="28"/>
                <w:szCs w:val="28"/>
              </w:rPr>
            </w:pPr>
          </w:p>
        </w:tc>
        <w:tc>
          <w:tcPr>
            <w:tcW w:w="2636" w:type="dxa"/>
          </w:tcPr>
          <w:p w14:paraId="7C1B6CF1">
            <w:pPr>
              <w:pStyle w:val="11"/>
              <w:spacing w:line="400" w:lineRule="exact"/>
              <w:rPr>
                <w:rFonts w:ascii="仿宋" w:hAnsi="仿宋" w:eastAsia="仿宋" w:cs="仿宋"/>
                <w:color w:val="000000"/>
                <w:sz w:val="28"/>
                <w:szCs w:val="28"/>
              </w:rPr>
            </w:pPr>
          </w:p>
        </w:tc>
        <w:tc>
          <w:tcPr>
            <w:tcW w:w="850" w:type="dxa"/>
          </w:tcPr>
          <w:p w14:paraId="432F59AE">
            <w:pPr>
              <w:pStyle w:val="11"/>
              <w:spacing w:line="400" w:lineRule="exact"/>
              <w:rPr>
                <w:rFonts w:ascii="仿宋" w:hAnsi="仿宋" w:eastAsia="仿宋" w:cs="仿宋"/>
                <w:color w:val="000000"/>
                <w:sz w:val="28"/>
                <w:szCs w:val="28"/>
              </w:rPr>
            </w:pPr>
          </w:p>
        </w:tc>
      </w:tr>
      <w:tr w14:paraId="3368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903D842">
            <w:pPr>
              <w:pStyle w:val="11"/>
              <w:spacing w:line="400" w:lineRule="exact"/>
              <w:rPr>
                <w:rFonts w:ascii="仿宋" w:hAnsi="仿宋" w:eastAsia="仿宋" w:cs="仿宋"/>
                <w:color w:val="000000"/>
                <w:sz w:val="28"/>
                <w:szCs w:val="28"/>
              </w:rPr>
            </w:pPr>
          </w:p>
        </w:tc>
        <w:tc>
          <w:tcPr>
            <w:tcW w:w="1371" w:type="dxa"/>
          </w:tcPr>
          <w:p w14:paraId="038C47F4">
            <w:pPr>
              <w:pStyle w:val="11"/>
              <w:spacing w:line="400" w:lineRule="exact"/>
              <w:rPr>
                <w:rFonts w:ascii="仿宋" w:hAnsi="仿宋" w:eastAsia="仿宋" w:cs="仿宋"/>
                <w:color w:val="000000"/>
                <w:sz w:val="28"/>
                <w:szCs w:val="28"/>
              </w:rPr>
            </w:pPr>
          </w:p>
        </w:tc>
        <w:tc>
          <w:tcPr>
            <w:tcW w:w="2857" w:type="dxa"/>
          </w:tcPr>
          <w:p w14:paraId="37B1054D">
            <w:pPr>
              <w:pStyle w:val="11"/>
              <w:spacing w:line="400" w:lineRule="exact"/>
              <w:rPr>
                <w:rFonts w:ascii="仿宋" w:hAnsi="仿宋" w:eastAsia="仿宋" w:cs="仿宋"/>
                <w:color w:val="000000"/>
                <w:sz w:val="28"/>
                <w:szCs w:val="28"/>
              </w:rPr>
            </w:pPr>
          </w:p>
        </w:tc>
        <w:tc>
          <w:tcPr>
            <w:tcW w:w="1323" w:type="dxa"/>
          </w:tcPr>
          <w:p w14:paraId="1D253484">
            <w:pPr>
              <w:pStyle w:val="11"/>
              <w:spacing w:line="400" w:lineRule="exact"/>
              <w:rPr>
                <w:rFonts w:ascii="仿宋" w:hAnsi="仿宋" w:eastAsia="仿宋" w:cs="仿宋"/>
                <w:color w:val="000000"/>
                <w:sz w:val="28"/>
                <w:szCs w:val="28"/>
              </w:rPr>
            </w:pPr>
          </w:p>
        </w:tc>
        <w:tc>
          <w:tcPr>
            <w:tcW w:w="2636" w:type="dxa"/>
          </w:tcPr>
          <w:p w14:paraId="375C61C1">
            <w:pPr>
              <w:pStyle w:val="11"/>
              <w:spacing w:line="400" w:lineRule="exact"/>
              <w:rPr>
                <w:rFonts w:ascii="仿宋" w:hAnsi="仿宋" w:eastAsia="仿宋" w:cs="仿宋"/>
                <w:color w:val="000000"/>
                <w:sz w:val="28"/>
                <w:szCs w:val="28"/>
              </w:rPr>
            </w:pPr>
          </w:p>
        </w:tc>
        <w:tc>
          <w:tcPr>
            <w:tcW w:w="850" w:type="dxa"/>
          </w:tcPr>
          <w:p w14:paraId="6E1EEC9F">
            <w:pPr>
              <w:pStyle w:val="11"/>
              <w:spacing w:line="400" w:lineRule="exact"/>
              <w:rPr>
                <w:rFonts w:ascii="仿宋" w:hAnsi="仿宋" w:eastAsia="仿宋" w:cs="仿宋"/>
                <w:color w:val="000000"/>
                <w:sz w:val="28"/>
                <w:szCs w:val="28"/>
              </w:rPr>
            </w:pPr>
          </w:p>
        </w:tc>
      </w:tr>
      <w:tr w14:paraId="142C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4B70BF09">
            <w:pPr>
              <w:pStyle w:val="11"/>
              <w:spacing w:line="400" w:lineRule="exact"/>
              <w:rPr>
                <w:rFonts w:ascii="仿宋" w:hAnsi="仿宋" w:eastAsia="仿宋" w:cs="仿宋"/>
                <w:color w:val="000000"/>
                <w:sz w:val="28"/>
                <w:szCs w:val="28"/>
              </w:rPr>
            </w:pPr>
          </w:p>
        </w:tc>
        <w:tc>
          <w:tcPr>
            <w:tcW w:w="1371" w:type="dxa"/>
          </w:tcPr>
          <w:p w14:paraId="3F5D8DF1">
            <w:pPr>
              <w:pStyle w:val="11"/>
              <w:spacing w:line="400" w:lineRule="exact"/>
              <w:rPr>
                <w:rFonts w:ascii="仿宋" w:hAnsi="仿宋" w:eastAsia="仿宋" w:cs="仿宋"/>
                <w:color w:val="000000"/>
                <w:sz w:val="28"/>
                <w:szCs w:val="28"/>
              </w:rPr>
            </w:pPr>
          </w:p>
        </w:tc>
        <w:tc>
          <w:tcPr>
            <w:tcW w:w="2857" w:type="dxa"/>
          </w:tcPr>
          <w:p w14:paraId="031B2FF2">
            <w:pPr>
              <w:pStyle w:val="11"/>
              <w:spacing w:line="400" w:lineRule="exact"/>
              <w:rPr>
                <w:rFonts w:ascii="仿宋" w:hAnsi="仿宋" w:eastAsia="仿宋" w:cs="仿宋"/>
                <w:color w:val="000000"/>
                <w:sz w:val="28"/>
                <w:szCs w:val="28"/>
              </w:rPr>
            </w:pPr>
          </w:p>
        </w:tc>
        <w:tc>
          <w:tcPr>
            <w:tcW w:w="1323" w:type="dxa"/>
          </w:tcPr>
          <w:p w14:paraId="450AFEC7">
            <w:pPr>
              <w:pStyle w:val="11"/>
              <w:spacing w:line="400" w:lineRule="exact"/>
              <w:rPr>
                <w:rFonts w:ascii="仿宋" w:hAnsi="仿宋" w:eastAsia="仿宋" w:cs="仿宋"/>
                <w:color w:val="000000"/>
                <w:sz w:val="28"/>
                <w:szCs w:val="28"/>
              </w:rPr>
            </w:pPr>
          </w:p>
        </w:tc>
        <w:tc>
          <w:tcPr>
            <w:tcW w:w="2636" w:type="dxa"/>
          </w:tcPr>
          <w:p w14:paraId="51DCE40C">
            <w:pPr>
              <w:pStyle w:val="11"/>
              <w:spacing w:line="400" w:lineRule="exact"/>
              <w:rPr>
                <w:rFonts w:ascii="仿宋" w:hAnsi="仿宋" w:eastAsia="仿宋" w:cs="仿宋"/>
                <w:color w:val="000000"/>
                <w:sz w:val="28"/>
                <w:szCs w:val="28"/>
              </w:rPr>
            </w:pPr>
          </w:p>
        </w:tc>
        <w:tc>
          <w:tcPr>
            <w:tcW w:w="850" w:type="dxa"/>
          </w:tcPr>
          <w:p w14:paraId="22258357">
            <w:pPr>
              <w:pStyle w:val="11"/>
              <w:spacing w:line="400" w:lineRule="exact"/>
              <w:rPr>
                <w:rFonts w:ascii="仿宋" w:hAnsi="仿宋" w:eastAsia="仿宋" w:cs="仿宋"/>
                <w:color w:val="000000"/>
                <w:sz w:val="28"/>
                <w:szCs w:val="28"/>
              </w:rPr>
            </w:pPr>
          </w:p>
        </w:tc>
      </w:tr>
      <w:tr w14:paraId="4F04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9149C95">
            <w:pPr>
              <w:pStyle w:val="11"/>
              <w:spacing w:line="400" w:lineRule="exact"/>
              <w:rPr>
                <w:rFonts w:ascii="仿宋" w:hAnsi="仿宋" w:eastAsia="仿宋" w:cs="仿宋"/>
                <w:color w:val="000000"/>
                <w:sz w:val="28"/>
                <w:szCs w:val="28"/>
              </w:rPr>
            </w:pPr>
          </w:p>
        </w:tc>
        <w:tc>
          <w:tcPr>
            <w:tcW w:w="1371" w:type="dxa"/>
          </w:tcPr>
          <w:p w14:paraId="76C7AF55">
            <w:pPr>
              <w:pStyle w:val="11"/>
              <w:spacing w:line="400" w:lineRule="exact"/>
              <w:rPr>
                <w:rFonts w:ascii="仿宋" w:hAnsi="仿宋" w:eastAsia="仿宋" w:cs="仿宋"/>
                <w:color w:val="000000"/>
                <w:sz w:val="28"/>
                <w:szCs w:val="28"/>
              </w:rPr>
            </w:pPr>
          </w:p>
        </w:tc>
        <w:tc>
          <w:tcPr>
            <w:tcW w:w="2857" w:type="dxa"/>
          </w:tcPr>
          <w:p w14:paraId="659E3A5A">
            <w:pPr>
              <w:pStyle w:val="11"/>
              <w:spacing w:line="400" w:lineRule="exact"/>
              <w:rPr>
                <w:rFonts w:ascii="仿宋" w:hAnsi="仿宋" w:eastAsia="仿宋" w:cs="仿宋"/>
                <w:color w:val="000000"/>
                <w:sz w:val="28"/>
                <w:szCs w:val="28"/>
              </w:rPr>
            </w:pPr>
          </w:p>
        </w:tc>
        <w:tc>
          <w:tcPr>
            <w:tcW w:w="1323" w:type="dxa"/>
          </w:tcPr>
          <w:p w14:paraId="02316CE2">
            <w:pPr>
              <w:pStyle w:val="11"/>
              <w:spacing w:line="400" w:lineRule="exact"/>
              <w:rPr>
                <w:rFonts w:ascii="仿宋" w:hAnsi="仿宋" w:eastAsia="仿宋" w:cs="仿宋"/>
                <w:color w:val="000000"/>
                <w:sz w:val="28"/>
                <w:szCs w:val="28"/>
              </w:rPr>
            </w:pPr>
          </w:p>
        </w:tc>
        <w:tc>
          <w:tcPr>
            <w:tcW w:w="2636" w:type="dxa"/>
          </w:tcPr>
          <w:p w14:paraId="3D2AD9F1">
            <w:pPr>
              <w:pStyle w:val="11"/>
              <w:spacing w:line="400" w:lineRule="exact"/>
              <w:rPr>
                <w:rFonts w:ascii="仿宋" w:hAnsi="仿宋" w:eastAsia="仿宋" w:cs="仿宋"/>
                <w:color w:val="000000"/>
                <w:sz w:val="28"/>
                <w:szCs w:val="28"/>
              </w:rPr>
            </w:pPr>
          </w:p>
        </w:tc>
        <w:tc>
          <w:tcPr>
            <w:tcW w:w="850" w:type="dxa"/>
          </w:tcPr>
          <w:p w14:paraId="2FF7C31A">
            <w:pPr>
              <w:pStyle w:val="11"/>
              <w:spacing w:line="400" w:lineRule="exact"/>
              <w:rPr>
                <w:rFonts w:ascii="仿宋" w:hAnsi="仿宋" w:eastAsia="仿宋" w:cs="仿宋"/>
                <w:color w:val="000000"/>
                <w:sz w:val="28"/>
                <w:szCs w:val="28"/>
              </w:rPr>
            </w:pPr>
          </w:p>
        </w:tc>
      </w:tr>
      <w:tr w14:paraId="158B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7D3D093E">
            <w:pPr>
              <w:pStyle w:val="11"/>
              <w:spacing w:line="400" w:lineRule="exact"/>
              <w:rPr>
                <w:rFonts w:ascii="仿宋" w:hAnsi="仿宋" w:eastAsia="仿宋" w:cs="仿宋"/>
                <w:color w:val="000000"/>
                <w:sz w:val="28"/>
                <w:szCs w:val="28"/>
              </w:rPr>
            </w:pPr>
          </w:p>
        </w:tc>
        <w:tc>
          <w:tcPr>
            <w:tcW w:w="1371" w:type="dxa"/>
          </w:tcPr>
          <w:p w14:paraId="29987CD8">
            <w:pPr>
              <w:pStyle w:val="11"/>
              <w:spacing w:line="400" w:lineRule="exact"/>
              <w:rPr>
                <w:rFonts w:ascii="仿宋" w:hAnsi="仿宋" w:eastAsia="仿宋" w:cs="仿宋"/>
                <w:color w:val="000000"/>
                <w:sz w:val="28"/>
                <w:szCs w:val="28"/>
              </w:rPr>
            </w:pPr>
          </w:p>
        </w:tc>
        <w:tc>
          <w:tcPr>
            <w:tcW w:w="2857" w:type="dxa"/>
          </w:tcPr>
          <w:p w14:paraId="59FA44E8">
            <w:pPr>
              <w:pStyle w:val="11"/>
              <w:spacing w:line="400" w:lineRule="exact"/>
              <w:rPr>
                <w:rFonts w:ascii="仿宋" w:hAnsi="仿宋" w:eastAsia="仿宋" w:cs="仿宋"/>
                <w:color w:val="000000"/>
                <w:sz w:val="28"/>
                <w:szCs w:val="28"/>
              </w:rPr>
            </w:pPr>
          </w:p>
        </w:tc>
        <w:tc>
          <w:tcPr>
            <w:tcW w:w="1323" w:type="dxa"/>
          </w:tcPr>
          <w:p w14:paraId="71325B55">
            <w:pPr>
              <w:pStyle w:val="11"/>
              <w:spacing w:line="400" w:lineRule="exact"/>
              <w:rPr>
                <w:rFonts w:ascii="仿宋" w:hAnsi="仿宋" w:eastAsia="仿宋" w:cs="仿宋"/>
                <w:color w:val="000000"/>
                <w:sz w:val="28"/>
                <w:szCs w:val="28"/>
              </w:rPr>
            </w:pPr>
          </w:p>
        </w:tc>
        <w:tc>
          <w:tcPr>
            <w:tcW w:w="2636" w:type="dxa"/>
          </w:tcPr>
          <w:p w14:paraId="33E6D107">
            <w:pPr>
              <w:pStyle w:val="11"/>
              <w:spacing w:line="400" w:lineRule="exact"/>
              <w:rPr>
                <w:rFonts w:ascii="仿宋" w:hAnsi="仿宋" w:eastAsia="仿宋" w:cs="仿宋"/>
                <w:color w:val="000000"/>
                <w:sz w:val="28"/>
                <w:szCs w:val="28"/>
              </w:rPr>
            </w:pPr>
          </w:p>
        </w:tc>
        <w:tc>
          <w:tcPr>
            <w:tcW w:w="850" w:type="dxa"/>
          </w:tcPr>
          <w:p w14:paraId="38EDCAD7">
            <w:pPr>
              <w:pStyle w:val="11"/>
              <w:spacing w:line="400" w:lineRule="exact"/>
              <w:rPr>
                <w:rFonts w:ascii="仿宋" w:hAnsi="仿宋" w:eastAsia="仿宋" w:cs="仿宋"/>
                <w:color w:val="000000"/>
                <w:sz w:val="28"/>
                <w:szCs w:val="28"/>
              </w:rPr>
            </w:pPr>
          </w:p>
        </w:tc>
      </w:tr>
      <w:tr w14:paraId="67AB1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2261B749">
            <w:pPr>
              <w:pStyle w:val="11"/>
              <w:spacing w:line="400" w:lineRule="exact"/>
              <w:rPr>
                <w:rFonts w:ascii="仿宋" w:hAnsi="仿宋" w:eastAsia="仿宋" w:cs="仿宋"/>
                <w:color w:val="000000"/>
                <w:sz w:val="28"/>
                <w:szCs w:val="28"/>
              </w:rPr>
            </w:pPr>
          </w:p>
        </w:tc>
        <w:tc>
          <w:tcPr>
            <w:tcW w:w="1371" w:type="dxa"/>
          </w:tcPr>
          <w:p w14:paraId="19C13567">
            <w:pPr>
              <w:pStyle w:val="11"/>
              <w:spacing w:line="400" w:lineRule="exact"/>
              <w:rPr>
                <w:rFonts w:ascii="仿宋" w:hAnsi="仿宋" w:eastAsia="仿宋" w:cs="仿宋"/>
                <w:color w:val="000000"/>
                <w:sz w:val="28"/>
                <w:szCs w:val="28"/>
              </w:rPr>
            </w:pPr>
          </w:p>
        </w:tc>
        <w:tc>
          <w:tcPr>
            <w:tcW w:w="2857" w:type="dxa"/>
          </w:tcPr>
          <w:p w14:paraId="242A67A4">
            <w:pPr>
              <w:pStyle w:val="11"/>
              <w:spacing w:line="400" w:lineRule="exact"/>
              <w:rPr>
                <w:rFonts w:ascii="仿宋" w:hAnsi="仿宋" w:eastAsia="仿宋" w:cs="仿宋"/>
                <w:color w:val="000000"/>
                <w:sz w:val="28"/>
                <w:szCs w:val="28"/>
              </w:rPr>
            </w:pPr>
          </w:p>
        </w:tc>
        <w:tc>
          <w:tcPr>
            <w:tcW w:w="1323" w:type="dxa"/>
          </w:tcPr>
          <w:p w14:paraId="09D6D367">
            <w:pPr>
              <w:pStyle w:val="11"/>
              <w:spacing w:line="400" w:lineRule="exact"/>
              <w:rPr>
                <w:rFonts w:ascii="仿宋" w:hAnsi="仿宋" w:eastAsia="仿宋" w:cs="仿宋"/>
                <w:color w:val="000000"/>
                <w:sz w:val="28"/>
                <w:szCs w:val="28"/>
              </w:rPr>
            </w:pPr>
          </w:p>
        </w:tc>
        <w:tc>
          <w:tcPr>
            <w:tcW w:w="2636" w:type="dxa"/>
          </w:tcPr>
          <w:p w14:paraId="1178BB36">
            <w:pPr>
              <w:pStyle w:val="11"/>
              <w:spacing w:line="400" w:lineRule="exact"/>
              <w:rPr>
                <w:rFonts w:ascii="仿宋" w:hAnsi="仿宋" w:eastAsia="仿宋" w:cs="仿宋"/>
                <w:color w:val="000000"/>
                <w:sz w:val="28"/>
                <w:szCs w:val="28"/>
              </w:rPr>
            </w:pPr>
          </w:p>
        </w:tc>
        <w:tc>
          <w:tcPr>
            <w:tcW w:w="850" w:type="dxa"/>
          </w:tcPr>
          <w:p w14:paraId="5FB2C136">
            <w:pPr>
              <w:pStyle w:val="11"/>
              <w:spacing w:line="400" w:lineRule="exact"/>
              <w:rPr>
                <w:rFonts w:ascii="仿宋" w:hAnsi="仿宋" w:eastAsia="仿宋" w:cs="仿宋"/>
                <w:color w:val="000000"/>
                <w:sz w:val="28"/>
                <w:szCs w:val="28"/>
              </w:rPr>
            </w:pPr>
          </w:p>
        </w:tc>
      </w:tr>
      <w:tr w14:paraId="0F47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Pr>
          <w:p w14:paraId="2895AD55">
            <w:pPr>
              <w:pStyle w:val="11"/>
              <w:spacing w:line="400" w:lineRule="exact"/>
              <w:rPr>
                <w:rFonts w:ascii="仿宋" w:hAnsi="仿宋" w:eastAsia="仿宋" w:cs="仿宋"/>
                <w:color w:val="000000"/>
                <w:sz w:val="28"/>
                <w:szCs w:val="28"/>
              </w:rPr>
            </w:pPr>
          </w:p>
        </w:tc>
        <w:tc>
          <w:tcPr>
            <w:tcW w:w="1371" w:type="dxa"/>
          </w:tcPr>
          <w:p w14:paraId="11276156">
            <w:pPr>
              <w:pStyle w:val="11"/>
              <w:spacing w:line="400" w:lineRule="exact"/>
              <w:rPr>
                <w:rFonts w:ascii="仿宋" w:hAnsi="仿宋" w:eastAsia="仿宋" w:cs="仿宋"/>
                <w:color w:val="000000"/>
                <w:sz w:val="28"/>
                <w:szCs w:val="28"/>
              </w:rPr>
            </w:pPr>
          </w:p>
        </w:tc>
        <w:tc>
          <w:tcPr>
            <w:tcW w:w="2857" w:type="dxa"/>
          </w:tcPr>
          <w:p w14:paraId="2ECDD059">
            <w:pPr>
              <w:pStyle w:val="11"/>
              <w:spacing w:line="400" w:lineRule="exact"/>
              <w:rPr>
                <w:rFonts w:ascii="仿宋" w:hAnsi="仿宋" w:eastAsia="仿宋" w:cs="仿宋"/>
                <w:color w:val="000000"/>
                <w:sz w:val="28"/>
                <w:szCs w:val="28"/>
              </w:rPr>
            </w:pPr>
          </w:p>
        </w:tc>
        <w:tc>
          <w:tcPr>
            <w:tcW w:w="1323" w:type="dxa"/>
          </w:tcPr>
          <w:p w14:paraId="28BEB156">
            <w:pPr>
              <w:pStyle w:val="11"/>
              <w:spacing w:line="400" w:lineRule="exact"/>
              <w:rPr>
                <w:rFonts w:ascii="仿宋" w:hAnsi="仿宋" w:eastAsia="仿宋" w:cs="仿宋"/>
                <w:color w:val="000000"/>
                <w:sz w:val="28"/>
                <w:szCs w:val="28"/>
              </w:rPr>
            </w:pPr>
          </w:p>
        </w:tc>
        <w:tc>
          <w:tcPr>
            <w:tcW w:w="2636" w:type="dxa"/>
          </w:tcPr>
          <w:p w14:paraId="36A60343">
            <w:pPr>
              <w:pStyle w:val="11"/>
              <w:spacing w:line="400" w:lineRule="exact"/>
              <w:rPr>
                <w:rFonts w:ascii="仿宋" w:hAnsi="仿宋" w:eastAsia="仿宋" w:cs="仿宋"/>
                <w:color w:val="000000"/>
                <w:sz w:val="28"/>
                <w:szCs w:val="28"/>
              </w:rPr>
            </w:pPr>
          </w:p>
        </w:tc>
        <w:tc>
          <w:tcPr>
            <w:tcW w:w="850" w:type="dxa"/>
          </w:tcPr>
          <w:p w14:paraId="19D80512">
            <w:pPr>
              <w:pStyle w:val="11"/>
              <w:spacing w:line="400" w:lineRule="exact"/>
              <w:rPr>
                <w:rFonts w:ascii="仿宋" w:hAnsi="仿宋" w:eastAsia="仿宋" w:cs="仿宋"/>
                <w:color w:val="000000"/>
                <w:sz w:val="28"/>
                <w:szCs w:val="28"/>
              </w:rPr>
            </w:pPr>
          </w:p>
        </w:tc>
      </w:tr>
      <w:tr w14:paraId="7927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Pr>
          <w:p w14:paraId="3E7A538F">
            <w:pPr>
              <w:pStyle w:val="11"/>
              <w:spacing w:line="400" w:lineRule="exact"/>
              <w:rPr>
                <w:rFonts w:ascii="仿宋" w:hAnsi="仿宋" w:eastAsia="仿宋" w:cs="仿宋"/>
                <w:color w:val="000000"/>
                <w:sz w:val="28"/>
                <w:szCs w:val="28"/>
              </w:rPr>
            </w:pPr>
          </w:p>
          <w:p w14:paraId="75E46E43">
            <w:pPr>
              <w:pStyle w:val="11"/>
              <w:spacing w:line="400" w:lineRule="exact"/>
              <w:rPr>
                <w:rFonts w:ascii="仿宋" w:hAnsi="仿宋" w:eastAsia="仿宋" w:cs="仿宋"/>
                <w:color w:val="000000"/>
                <w:sz w:val="28"/>
                <w:szCs w:val="28"/>
              </w:rPr>
            </w:pPr>
          </w:p>
        </w:tc>
        <w:tc>
          <w:tcPr>
            <w:tcW w:w="1371" w:type="dxa"/>
          </w:tcPr>
          <w:p w14:paraId="5766EDF5">
            <w:pPr>
              <w:pStyle w:val="11"/>
              <w:spacing w:line="400" w:lineRule="exact"/>
              <w:rPr>
                <w:rFonts w:ascii="仿宋" w:hAnsi="仿宋" w:eastAsia="仿宋" w:cs="仿宋"/>
                <w:color w:val="000000"/>
                <w:sz w:val="28"/>
                <w:szCs w:val="28"/>
              </w:rPr>
            </w:pPr>
          </w:p>
        </w:tc>
        <w:tc>
          <w:tcPr>
            <w:tcW w:w="2857" w:type="dxa"/>
          </w:tcPr>
          <w:p w14:paraId="22C3C651">
            <w:pPr>
              <w:pStyle w:val="11"/>
              <w:spacing w:line="400" w:lineRule="exact"/>
              <w:rPr>
                <w:rFonts w:ascii="仿宋" w:hAnsi="仿宋" w:eastAsia="仿宋" w:cs="仿宋"/>
                <w:color w:val="000000"/>
                <w:sz w:val="28"/>
                <w:szCs w:val="28"/>
              </w:rPr>
            </w:pPr>
          </w:p>
        </w:tc>
        <w:tc>
          <w:tcPr>
            <w:tcW w:w="1323" w:type="dxa"/>
          </w:tcPr>
          <w:p w14:paraId="4B9BE3FF">
            <w:pPr>
              <w:pStyle w:val="11"/>
              <w:spacing w:line="400" w:lineRule="exact"/>
              <w:rPr>
                <w:rFonts w:ascii="仿宋" w:hAnsi="仿宋" w:eastAsia="仿宋" w:cs="仿宋"/>
                <w:color w:val="000000"/>
                <w:sz w:val="28"/>
                <w:szCs w:val="28"/>
              </w:rPr>
            </w:pPr>
          </w:p>
        </w:tc>
        <w:tc>
          <w:tcPr>
            <w:tcW w:w="2636" w:type="dxa"/>
          </w:tcPr>
          <w:p w14:paraId="36868DEC">
            <w:pPr>
              <w:pStyle w:val="11"/>
              <w:spacing w:line="400" w:lineRule="exact"/>
              <w:rPr>
                <w:rFonts w:ascii="仿宋" w:hAnsi="仿宋" w:eastAsia="仿宋" w:cs="仿宋"/>
                <w:color w:val="000000"/>
                <w:sz w:val="28"/>
                <w:szCs w:val="28"/>
              </w:rPr>
            </w:pPr>
          </w:p>
        </w:tc>
        <w:tc>
          <w:tcPr>
            <w:tcW w:w="850" w:type="dxa"/>
          </w:tcPr>
          <w:p w14:paraId="62FF59DE">
            <w:pPr>
              <w:pStyle w:val="11"/>
              <w:spacing w:line="400" w:lineRule="exact"/>
              <w:rPr>
                <w:rFonts w:ascii="仿宋" w:hAnsi="仿宋" w:eastAsia="仿宋" w:cs="仿宋"/>
                <w:color w:val="000000"/>
                <w:sz w:val="28"/>
                <w:szCs w:val="28"/>
              </w:rPr>
            </w:pPr>
          </w:p>
        </w:tc>
      </w:tr>
    </w:tbl>
    <w:p w14:paraId="7DD6226B">
      <w:pPr>
        <w:pStyle w:val="11"/>
        <w:spacing w:line="360" w:lineRule="auto"/>
        <w:rPr>
          <w:rFonts w:ascii="仿宋" w:hAnsi="仿宋" w:eastAsia="仿宋" w:cs="仿宋"/>
          <w:sz w:val="28"/>
          <w:szCs w:val="28"/>
        </w:rPr>
      </w:pPr>
      <w:r>
        <w:rPr>
          <w:rFonts w:hint="eastAsia" w:ascii="仿宋" w:hAnsi="仿宋" w:eastAsia="仿宋" w:cs="仿宋"/>
          <w:sz w:val="28"/>
          <w:szCs w:val="28"/>
        </w:rPr>
        <w:t>注：无偏离可填写“无”字，有偏离必须在本表列明，实际存在负偏离而在本表内没有列明的，视为虚假报价。</w:t>
      </w:r>
    </w:p>
    <w:p w14:paraId="1AF3592F">
      <w:pPr>
        <w:spacing w:line="520" w:lineRule="exact"/>
        <w:jc w:val="center"/>
        <w:rPr>
          <w:rFonts w:ascii="仿宋" w:hAnsi="仿宋" w:eastAsia="仿宋" w:cs="仿宋"/>
          <w:bCs/>
          <w:sz w:val="44"/>
          <w:szCs w:val="32"/>
        </w:rPr>
      </w:pPr>
    </w:p>
    <w:p w14:paraId="04B132B9">
      <w:pPr>
        <w:spacing w:line="520" w:lineRule="exact"/>
        <w:jc w:val="left"/>
        <w:rPr>
          <w:rFonts w:ascii="仿宋" w:hAnsi="仿宋" w:eastAsia="仿宋" w:cs="仿宋"/>
          <w:kern w:val="0"/>
          <w:sz w:val="28"/>
          <w:szCs w:val="28"/>
        </w:rPr>
      </w:pPr>
      <w:r>
        <w:rPr>
          <w:rFonts w:hint="eastAsia" w:ascii="仿宋" w:hAnsi="仿宋" w:eastAsia="仿宋" w:cs="仿宋"/>
          <w:kern w:val="0"/>
          <w:sz w:val="28"/>
          <w:szCs w:val="28"/>
        </w:rPr>
        <w:t>供应商（盖章）：</w:t>
      </w:r>
    </w:p>
    <w:p w14:paraId="1CF3A419">
      <w:pPr>
        <w:spacing w:line="520" w:lineRule="exact"/>
        <w:jc w:val="left"/>
        <w:rPr>
          <w:rFonts w:ascii="仿宋" w:hAnsi="仿宋" w:eastAsia="仿宋" w:cs="仿宋"/>
          <w:kern w:val="0"/>
          <w:sz w:val="28"/>
          <w:szCs w:val="28"/>
        </w:rPr>
      </w:pPr>
      <w:r>
        <w:rPr>
          <w:rFonts w:hint="eastAsia" w:ascii="仿宋" w:hAnsi="仿宋" w:eastAsia="仿宋" w:cs="仿宋"/>
          <w:kern w:val="0"/>
          <w:sz w:val="28"/>
          <w:szCs w:val="28"/>
        </w:rPr>
        <w:t>法定代表人或委托代理人（签字或盖章）：</w:t>
      </w:r>
    </w:p>
    <w:p w14:paraId="49EB1219">
      <w:pPr>
        <w:pStyle w:val="20"/>
        <w:ind w:left="0" w:leftChars="0" w:firstLine="0" w:firstLineChars="0"/>
        <w:rPr>
          <w:rFonts w:ascii="仿宋" w:hAnsi="仿宋" w:eastAsia="仿宋" w:cs="仿宋"/>
          <w:sz w:val="28"/>
          <w:szCs w:val="28"/>
        </w:rPr>
      </w:pPr>
    </w:p>
    <w:p w14:paraId="5A2219B4">
      <w:pPr>
        <w:pageBreakBefore/>
        <w:spacing w:line="500" w:lineRule="exact"/>
        <w:jc w:val="center"/>
        <w:rPr>
          <w:rFonts w:ascii="仿宋" w:hAnsi="仿宋" w:eastAsia="仿宋" w:cs="仿宋"/>
          <w:b/>
          <w:sz w:val="44"/>
          <w:szCs w:val="32"/>
        </w:rPr>
      </w:pPr>
      <w:r>
        <w:rPr>
          <w:rFonts w:hint="eastAsia" w:ascii="仿宋" w:hAnsi="仿宋" w:eastAsia="仿宋" w:cs="仿宋"/>
          <w:b/>
          <w:sz w:val="44"/>
          <w:szCs w:val="32"/>
        </w:rPr>
        <w:t>供应商资格证明文件</w:t>
      </w:r>
    </w:p>
    <w:p w14:paraId="6940F950">
      <w:pPr>
        <w:pStyle w:val="11"/>
        <w:jc w:val="center"/>
        <w:rPr>
          <w:rFonts w:ascii="仿宋" w:hAnsi="仿宋" w:eastAsia="仿宋" w:cs="仿宋"/>
          <w:b/>
          <w:kern w:val="2"/>
          <w:sz w:val="32"/>
          <w:szCs w:val="32"/>
        </w:rPr>
      </w:pPr>
      <w:r>
        <w:rPr>
          <w:rFonts w:hint="eastAsia" w:ascii="仿宋" w:hAnsi="仿宋" w:eastAsia="仿宋" w:cs="仿宋"/>
          <w:b/>
          <w:kern w:val="2"/>
          <w:sz w:val="32"/>
          <w:szCs w:val="32"/>
        </w:rPr>
        <w:t>供应商有效的营业执照扫描件或其他能证明具有独立承担民事责任能力的材料扫描件（分公司投标须提供总公司的授权）</w:t>
      </w:r>
    </w:p>
    <w:p w14:paraId="7CA9539E">
      <w:pPr>
        <w:jc w:val="center"/>
        <w:rPr>
          <w:rFonts w:ascii="仿宋" w:hAnsi="仿宋" w:eastAsia="仿宋" w:cs="仿宋"/>
        </w:rPr>
      </w:pPr>
    </w:p>
    <w:p w14:paraId="06F9C146">
      <w:pPr>
        <w:jc w:val="center"/>
        <w:rPr>
          <w:rFonts w:ascii="仿宋" w:hAnsi="仿宋" w:eastAsia="仿宋" w:cs="仿宋"/>
        </w:rPr>
      </w:pPr>
    </w:p>
    <w:p w14:paraId="36784B0F">
      <w:pPr>
        <w:jc w:val="center"/>
        <w:rPr>
          <w:rFonts w:ascii="仿宋" w:hAnsi="仿宋" w:eastAsia="仿宋" w:cs="仿宋"/>
        </w:rPr>
      </w:pPr>
    </w:p>
    <w:p w14:paraId="3FE453DE">
      <w:pPr>
        <w:jc w:val="center"/>
        <w:rPr>
          <w:rFonts w:ascii="仿宋" w:hAnsi="仿宋" w:eastAsia="仿宋" w:cs="仿宋"/>
        </w:rPr>
      </w:pPr>
    </w:p>
    <w:p w14:paraId="35724830">
      <w:pPr>
        <w:jc w:val="center"/>
        <w:rPr>
          <w:rFonts w:ascii="仿宋" w:hAnsi="仿宋" w:eastAsia="仿宋" w:cs="仿宋"/>
        </w:rPr>
      </w:pPr>
    </w:p>
    <w:p w14:paraId="7C48196C">
      <w:pPr>
        <w:jc w:val="center"/>
        <w:rPr>
          <w:rFonts w:ascii="仿宋" w:hAnsi="仿宋" w:eastAsia="仿宋" w:cs="仿宋"/>
        </w:rPr>
      </w:pPr>
    </w:p>
    <w:p w14:paraId="75044914">
      <w:pPr>
        <w:jc w:val="center"/>
        <w:rPr>
          <w:rFonts w:ascii="仿宋" w:hAnsi="仿宋" w:eastAsia="仿宋" w:cs="仿宋"/>
        </w:rPr>
      </w:pPr>
    </w:p>
    <w:p w14:paraId="4074866B">
      <w:pPr>
        <w:jc w:val="center"/>
        <w:rPr>
          <w:rFonts w:ascii="仿宋" w:hAnsi="仿宋" w:eastAsia="仿宋" w:cs="仿宋"/>
        </w:rPr>
      </w:pPr>
    </w:p>
    <w:p w14:paraId="51557DFA">
      <w:pPr>
        <w:jc w:val="center"/>
        <w:rPr>
          <w:rFonts w:ascii="仿宋" w:hAnsi="仿宋" w:eastAsia="仿宋" w:cs="仿宋"/>
        </w:rPr>
      </w:pPr>
    </w:p>
    <w:p w14:paraId="57CEC81F">
      <w:pPr>
        <w:jc w:val="center"/>
        <w:rPr>
          <w:rFonts w:ascii="仿宋" w:hAnsi="仿宋" w:eastAsia="仿宋" w:cs="仿宋"/>
        </w:rPr>
      </w:pPr>
    </w:p>
    <w:p w14:paraId="32E0211C">
      <w:pPr>
        <w:jc w:val="center"/>
        <w:rPr>
          <w:rFonts w:ascii="仿宋" w:hAnsi="仿宋" w:eastAsia="仿宋" w:cs="仿宋"/>
        </w:rPr>
      </w:pPr>
    </w:p>
    <w:p w14:paraId="5B62EC76">
      <w:pPr>
        <w:jc w:val="center"/>
        <w:rPr>
          <w:rFonts w:ascii="仿宋" w:hAnsi="仿宋" w:eastAsia="仿宋" w:cs="仿宋"/>
        </w:rPr>
      </w:pPr>
    </w:p>
    <w:p w14:paraId="7D165B08">
      <w:pPr>
        <w:jc w:val="center"/>
        <w:rPr>
          <w:rFonts w:ascii="仿宋" w:hAnsi="仿宋" w:eastAsia="仿宋" w:cs="仿宋"/>
        </w:rPr>
      </w:pPr>
    </w:p>
    <w:p w14:paraId="5DAF3EE3">
      <w:pPr>
        <w:jc w:val="center"/>
        <w:rPr>
          <w:rFonts w:ascii="仿宋" w:hAnsi="仿宋" w:eastAsia="仿宋" w:cs="仿宋"/>
        </w:rPr>
      </w:pPr>
    </w:p>
    <w:p w14:paraId="270C6368">
      <w:pPr>
        <w:jc w:val="center"/>
        <w:rPr>
          <w:rFonts w:ascii="仿宋" w:hAnsi="仿宋" w:eastAsia="仿宋" w:cs="仿宋"/>
        </w:rPr>
      </w:pPr>
    </w:p>
    <w:p w14:paraId="214E5790">
      <w:pPr>
        <w:jc w:val="center"/>
        <w:rPr>
          <w:rFonts w:ascii="仿宋" w:hAnsi="仿宋" w:eastAsia="仿宋" w:cs="仿宋"/>
        </w:rPr>
      </w:pPr>
    </w:p>
    <w:p w14:paraId="5581ED6D">
      <w:pPr>
        <w:jc w:val="center"/>
        <w:rPr>
          <w:rFonts w:ascii="仿宋" w:hAnsi="仿宋" w:eastAsia="仿宋" w:cs="仿宋"/>
        </w:rPr>
      </w:pPr>
    </w:p>
    <w:p w14:paraId="747E5EB0">
      <w:pPr>
        <w:jc w:val="center"/>
        <w:rPr>
          <w:rFonts w:ascii="仿宋" w:hAnsi="仿宋" w:eastAsia="仿宋" w:cs="仿宋"/>
        </w:rPr>
      </w:pPr>
    </w:p>
    <w:p w14:paraId="2F037BF3">
      <w:pPr>
        <w:jc w:val="center"/>
        <w:rPr>
          <w:rFonts w:ascii="仿宋" w:hAnsi="仿宋" w:eastAsia="仿宋" w:cs="仿宋"/>
        </w:rPr>
      </w:pPr>
    </w:p>
    <w:p w14:paraId="33B6F66A">
      <w:pPr>
        <w:jc w:val="center"/>
        <w:rPr>
          <w:rFonts w:ascii="仿宋" w:hAnsi="仿宋" w:eastAsia="仿宋" w:cs="仿宋"/>
        </w:rPr>
      </w:pPr>
    </w:p>
    <w:p w14:paraId="0D1811E2">
      <w:pPr>
        <w:pStyle w:val="11"/>
        <w:jc w:val="center"/>
        <w:rPr>
          <w:rFonts w:ascii="仿宋" w:hAnsi="仿宋" w:eastAsia="仿宋" w:cs="仿宋"/>
        </w:rPr>
      </w:pPr>
    </w:p>
    <w:p w14:paraId="6F72C89D">
      <w:pPr>
        <w:pStyle w:val="11"/>
        <w:jc w:val="center"/>
        <w:rPr>
          <w:rFonts w:ascii="仿宋" w:hAnsi="仿宋" w:eastAsia="仿宋" w:cs="仿宋"/>
        </w:rPr>
      </w:pPr>
    </w:p>
    <w:p w14:paraId="2187341C">
      <w:pPr>
        <w:pStyle w:val="11"/>
        <w:jc w:val="center"/>
        <w:rPr>
          <w:rFonts w:ascii="仿宋" w:hAnsi="仿宋" w:eastAsia="仿宋" w:cs="仿宋"/>
        </w:rPr>
      </w:pPr>
    </w:p>
    <w:p w14:paraId="5AE6E06D">
      <w:pPr>
        <w:pStyle w:val="11"/>
        <w:jc w:val="center"/>
        <w:rPr>
          <w:rFonts w:ascii="仿宋" w:hAnsi="仿宋" w:eastAsia="仿宋" w:cs="仿宋"/>
        </w:rPr>
      </w:pPr>
    </w:p>
    <w:p w14:paraId="663C8FA9">
      <w:pPr>
        <w:pStyle w:val="11"/>
        <w:jc w:val="center"/>
        <w:rPr>
          <w:rFonts w:ascii="仿宋" w:hAnsi="仿宋" w:eastAsia="仿宋" w:cs="仿宋"/>
        </w:rPr>
      </w:pPr>
    </w:p>
    <w:p w14:paraId="3C602CF9">
      <w:pPr>
        <w:pStyle w:val="11"/>
        <w:jc w:val="center"/>
        <w:rPr>
          <w:rFonts w:ascii="仿宋" w:hAnsi="仿宋" w:eastAsia="仿宋" w:cs="仿宋"/>
        </w:rPr>
      </w:pPr>
    </w:p>
    <w:p w14:paraId="50AA197C">
      <w:pPr>
        <w:pStyle w:val="11"/>
        <w:jc w:val="center"/>
        <w:rPr>
          <w:rFonts w:ascii="仿宋" w:hAnsi="仿宋" w:eastAsia="仿宋" w:cs="仿宋"/>
        </w:rPr>
      </w:pPr>
    </w:p>
    <w:p w14:paraId="28A07966">
      <w:pPr>
        <w:pStyle w:val="11"/>
        <w:jc w:val="center"/>
        <w:rPr>
          <w:rFonts w:ascii="仿宋" w:hAnsi="仿宋" w:eastAsia="仿宋" w:cs="仿宋"/>
        </w:rPr>
      </w:pPr>
    </w:p>
    <w:p w14:paraId="2F5DFF3E">
      <w:pPr>
        <w:pStyle w:val="11"/>
        <w:jc w:val="center"/>
        <w:rPr>
          <w:rFonts w:ascii="仿宋" w:hAnsi="仿宋" w:eastAsia="仿宋" w:cs="仿宋"/>
        </w:rPr>
      </w:pPr>
    </w:p>
    <w:p w14:paraId="4415C869">
      <w:pPr>
        <w:pStyle w:val="11"/>
        <w:jc w:val="center"/>
        <w:rPr>
          <w:rFonts w:ascii="仿宋" w:hAnsi="仿宋" w:eastAsia="仿宋" w:cs="仿宋"/>
        </w:rPr>
      </w:pPr>
    </w:p>
    <w:p w14:paraId="12B64AA6">
      <w:pPr>
        <w:pStyle w:val="11"/>
        <w:jc w:val="center"/>
        <w:rPr>
          <w:rFonts w:ascii="仿宋" w:hAnsi="仿宋" w:eastAsia="仿宋" w:cs="仿宋"/>
        </w:rPr>
      </w:pPr>
    </w:p>
    <w:p w14:paraId="765A885C">
      <w:pPr>
        <w:pStyle w:val="11"/>
        <w:jc w:val="center"/>
        <w:rPr>
          <w:rFonts w:ascii="仿宋" w:hAnsi="仿宋" w:eastAsia="仿宋" w:cs="仿宋"/>
        </w:rPr>
      </w:pPr>
    </w:p>
    <w:p w14:paraId="0A2E2B42">
      <w:pPr>
        <w:pStyle w:val="11"/>
        <w:jc w:val="center"/>
        <w:rPr>
          <w:rFonts w:ascii="仿宋" w:hAnsi="仿宋" w:eastAsia="仿宋" w:cs="仿宋"/>
        </w:rPr>
      </w:pPr>
    </w:p>
    <w:p w14:paraId="283E43F1">
      <w:pPr>
        <w:pStyle w:val="11"/>
        <w:jc w:val="center"/>
        <w:rPr>
          <w:rFonts w:ascii="仿宋" w:hAnsi="仿宋" w:eastAsia="仿宋" w:cs="仿宋"/>
        </w:rPr>
      </w:pPr>
    </w:p>
    <w:p w14:paraId="77C13A88">
      <w:pPr>
        <w:pStyle w:val="11"/>
        <w:jc w:val="center"/>
        <w:rPr>
          <w:rFonts w:ascii="仿宋" w:hAnsi="仿宋" w:eastAsia="仿宋" w:cs="仿宋"/>
        </w:rPr>
      </w:pPr>
    </w:p>
    <w:p w14:paraId="4AEF6645">
      <w:pPr>
        <w:pStyle w:val="11"/>
        <w:jc w:val="center"/>
        <w:rPr>
          <w:rFonts w:ascii="仿宋" w:hAnsi="仿宋" w:eastAsia="仿宋" w:cs="仿宋"/>
        </w:rPr>
      </w:pPr>
    </w:p>
    <w:p w14:paraId="5D335070">
      <w:pPr>
        <w:pStyle w:val="11"/>
        <w:jc w:val="center"/>
        <w:rPr>
          <w:rFonts w:ascii="仿宋" w:hAnsi="仿宋" w:eastAsia="仿宋" w:cs="仿宋"/>
        </w:rPr>
      </w:pPr>
    </w:p>
    <w:p w14:paraId="14A1BDB2">
      <w:pPr>
        <w:pStyle w:val="11"/>
        <w:jc w:val="center"/>
        <w:rPr>
          <w:rFonts w:ascii="仿宋" w:hAnsi="仿宋" w:eastAsia="仿宋" w:cs="仿宋"/>
        </w:rPr>
      </w:pPr>
    </w:p>
    <w:p w14:paraId="1BF70373">
      <w:pPr>
        <w:pStyle w:val="11"/>
        <w:jc w:val="center"/>
        <w:rPr>
          <w:rFonts w:ascii="仿宋" w:hAnsi="仿宋" w:eastAsia="仿宋" w:cs="仿宋"/>
        </w:rPr>
      </w:pPr>
    </w:p>
    <w:p w14:paraId="6E4C0594">
      <w:pPr>
        <w:jc w:val="center"/>
        <w:rPr>
          <w:rFonts w:ascii="仿宋" w:hAnsi="仿宋" w:eastAsia="仿宋" w:cs="仿宋"/>
          <w:spacing w:val="8"/>
          <w:kern w:val="0"/>
          <w:sz w:val="28"/>
          <w:szCs w:val="28"/>
        </w:rPr>
      </w:pPr>
    </w:p>
    <w:p w14:paraId="757EDE72">
      <w:pPr>
        <w:pStyle w:val="11"/>
        <w:pageBreakBefore/>
        <w:jc w:val="center"/>
        <w:rPr>
          <w:rFonts w:ascii="仿宋" w:hAnsi="仿宋" w:eastAsia="仿宋" w:cs="仿宋"/>
          <w:sz w:val="30"/>
          <w:szCs w:val="30"/>
        </w:rPr>
      </w:pPr>
      <w:bookmarkStart w:id="69" w:name="_Toc522526782"/>
      <w:bookmarkStart w:id="70" w:name="_Toc521936044"/>
      <w:r>
        <w:rPr>
          <w:rFonts w:hint="eastAsia" w:ascii="仿宋" w:hAnsi="仿宋" w:eastAsia="仿宋" w:cs="仿宋"/>
          <w:b/>
          <w:kern w:val="2"/>
          <w:sz w:val="32"/>
          <w:szCs w:val="32"/>
        </w:rPr>
        <w:t>法定代表人身份证明</w:t>
      </w:r>
    </w:p>
    <w:p w14:paraId="1F28B9F8">
      <w:pPr>
        <w:rPr>
          <w:rFonts w:ascii="仿宋" w:hAnsi="仿宋" w:eastAsia="仿宋" w:cs="仿宋"/>
        </w:rPr>
      </w:pPr>
    </w:p>
    <w:p w14:paraId="787330FD">
      <w:pPr>
        <w:spacing w:line="480" w:lineRule="exact"/>
        <w:rPr>
          <w:rFonts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2B4834">
      <w:pPr>
        <w:spacing w:line="480" w:lineRule="exact"/>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57DDB1D">
      <w:pPr>
        <w:spacing w:line="480" w:lineRule="exact"/>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p>
    <w:p w14:paraId="784BDAD9">
      <w:pPr>
        <w:spacing w:line="480" w:lineRule="exact"/>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1117A5A7">
      <w:pPr>
        <w:spacing w:line="480" w:lineRule="exact"/>
        <w:rPr>
          <w:rFonts w:ascii="仿宋" w:hAnsi="仿宋" w:eastAsia="仿宋" w:cs="仿宋"/>
          <w:sz w:val="28"/>
          <w:szCs w:val="28"/>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p>
    <w:p w14:paraId="533AC405">
      <w:pPr>
        <w:spacing w:line="480" w:lineRule="exact"/>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14:paraId="107ED12E">
      <w:pPr>
        <w:spacing w:line="480" w:lineRule="exact"/>
        <w:rPr>
          <w:rFonts w:ascii="仿宋" w:hAnsi="仿宋" w:eastAsia="仿宋" w:cs="仿宋"/>
          <w:sz w:val="28"/>
          <w:szCs w:val="28"/>
        </w:rPr>
      </w:pPr>
      <w:r>
        <w:rPr>
          <w:rFonts w:hint="eastAsia" w:ascii="仿宋" w:hAnsi="仿宋" w:eastAsia="仿宋" w:cs="仿宋"/>
          <w:sz w:val="28"/>
          <w:szCs w:val="28"/>
        </w:rPr>
        <w:t>系</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（供应商名称）的法定代表人。</w:t>
      </w:r>
    </w:p>
    <w:p w14:paraId="6C2B919F">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特此证明。</w:t>
      </w:r>
    </w:p>
    <w:p w14:paraId="5E7E7EA4">
      <w:pPr>
        <w:spacing w:line="480" w:lineRule="exact"/>
        <w:rPr>
          <w:rFonts w:ascii="仿宋" w:hAnsi="仿宋" w:eastAsia="仿宋" w:cs="仿宋"/>
          <w:sz w:val="28"/>
          <w:szCs w:val="28"/>
        </w:rPr>
      </w:pPr>
      <w:r>
        <w:rPr>
          <w:rFonts w:hint="eastAsia" w:ascii="仿宋" w:hAnsi="仿宋" w:eastAsia="仿宋" w:cs="仿宋"/>
          <w:sz w:val="28"/>
          <w:szCs w:val="28"/>
        </w:rPr>
        <w:t>供应商：</w:t>
      </w:r>
      <w:r>
        <w:rPr>
          <w:rFonts w:hint="eastAsia" w:ascii="仿宋" w:hAnsi="仿宋" w:eastAsia="仿宋" w:cs="仿宋"/>
          <w:sz w:val="28"/>
          <w:szCs w:val="28"/>
          <w:u w:val="single"/>
        </w:rPr>
        <w:t xml:space="preserve">                 </w:t>
      </w:r>
      <w:r>
        <w:rPr>
          <w:rFonts w:hint="eastAsia" w:ascii="仿宋" w:hAnsi="仿宋" w:eastAsia="仿宋" w:cs="仿宋"/>
          <w:sz w:val="28"/>
          <w:szCs w:val="28"/>
        </w:rPr>
        <w:t>（盖单位章）</w:t>
      </w:r>
    </w:p>
    <w:p w14:paraId="35CD396A">
      <w:pPr>
        <w:pStyle w:val="11"/>
        <w:spacing w:line="480" w:lineRule="exact"/>
        <w:rPr>
          <w:rFonts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1D205733">
      <w:pPr>
        <w:pStyle w:val="11"/>
        <w:ind w:firstLine="560" w:firstLineChars="200"/>
        <w:jc w:val="center"/>
        <w:rPr>
          <w:rFonts w:ascii="仿宋" w:hAnsi="仿宋" w:eastAsia="仿宋" w:cs="仿宋"/>
          <w:sz w:val="28"/>
          <w:szCs w:val="28"/>
        </w:rPr>
      </w:pPr>
    </w:p>
    <w:p w14:paraId="7CBE0223">
      <w:pPr>
        <w:pStyle w:val="11"/>
        <w:ind w:firstLine="560" w:firstLineChars="200"/>
        <w:jc w:val="center"/>
        <w:rPr>
          <w:rFonts w:ascii="仿宋" w:hAnsi="仿宋" w:eastAsia="仿宋" w:cs="仿宋"/>
          <w:sz w:val="28"/>
          <w:szCs w:val="28"/>
        </w:rPr>
      </w:pPr>
    </w:p>
    <w:tbl>
      <w:tblPr>
        <w:tblStyle w:val="21"/>
        <w:tblpPr w:leftFromText="180" w:rightFromText="180" w:vertAnchor="text" w:tblpXSpec="center" w:tblpY="1"/>
        <w:tblOverlap w:val="never"/>
        <w:tblW w:w="6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6"/>
      </w:tblGrid>
      <w:tr w14:paraId="59AE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6516" w:type="dxa"/>
            <w:tcBorders>
              <w:top w:val="single" w:color="auto" w:sz="4" w:space="0"/>
              <w:left w:val="single" w:color="auto" w:sz="4" w:space="0"/>
              <w:bottom w:val="single" w:color="auto" w:sz="4" w:space="0"/>
              <w:right w:val="single" w:color="auto" w:sz="4" w:space="0"/>
            </w:tcBorders>
            <w:vAlign w:val="center"/>
          </w:tcPr>
          <w:p w14:paraId="2064E4EA">
            <w:pPr>
              <w:pStyle w:val="17"/>
              <w:ind w:firstLine="560"/>
              <w:jc w:val="center"/>
              <w:rPr>
                <w:rFonts w:ascii="仿宋" w:hAnsi="仿宋" w:eastAsia="仿宋" w:cs="仿宋"/>
                <w:sz w:val="28"/>
                <w:szCs w:val="28"/>
              </w:rPr>
            </w:pPr>
            <w:r>
              <w:rPr>
                <w:rFonts w:hint="eastAsia" w:ascii="仿宋" w:hAnsi="仿宋" w:eastAsia="仿宋" w:cs="仿宋"/>
                <w:kern w:val="2"/>
                <w:sz w:val="28"/>
                <w:szCs w:val="28"/>
              </w:rPr>
              <w:t>（法定代表人身份证正反面扫描件）</w:t>
            </w:r>
          </w:p>
        </w:tc>
      </w:tr>
    </w:tbl>
    <w:p w14:paraId="1BC60B95">
      <w:pPr>
        <w:pStyle w:val="11"/>
        <w:ind w:firstLine="420" w:firstLineChars="200"/>
        <w:jc w:val="center"/>
        <w:rPr>
          <w:rFonts w:ascii="仿宋" w:hAnsi="仿宋" w:eastAsia="仿宋" w:cs="仿宋"/>
        </w:rPr>
      </w:pPr>
    </w:p>
    <w:p w14:paraId="17B70A0E">
      <w:pPr>
        <w:pStyle w:val="11"/>
        <w:ind w:firstLine="420" w:firstLineChars="200"/>
        <w:jc w:val="center"/>
        <w:rPr>
          <w:rFonts w:ascii="仿宋" w:hAnsi="仿宋" w:eastAsia="仿宋" w:cs="仿宋"/>
        </w:rPr>
      </w:pPr>
    </w:p>
    <w:p w14:paraId="64097408">
      <w:pPr>
        <w:pStyle w:val="11"/>
        <w:ind w:firstLine="420" w:firstLineChars="200"/>
        <w:jc w:val="center"/>
        <w:rPr>
          <w:rFonts w:ascii="仿宋" w:hAnsi="仿宋" w:eastAsia="仿宋" w:cs="仿宋"/>
        </w:rPr>
      </w:pPr>
    </w:p>
    <w:p w14:paraId="59B5328B">
      <w:pPr>
        <w:pStyle w:val="11"/>
        <w:ind w:firstLine="420" w:firstLineChars="200"/>
        <w:jc w:val="center"/>
        <w:rPr>
          <w:rFonts w:ascii="仿宋" w:hAnsi="仿宋" w:eastAsia="仿宋" w:cs="仿宋"/>
        </w:rPr>
      </w:pPr>
    </w:p>
    <w:p w14:paraId="1760DDF5">
      <w:pPr>
        <w:pStyle w:val="5"/>
        <w:rPr>
          <w:rFonts w:ascii="仿宋" w:hAnsi="仿宋" w:eastAsia="仿宋" w:cs="仿宋"/>
        </w:rPr>
      </w:pPr>
    </w:p>
    <w:p w14:paraId="7A2FC336">
      <w:pPr>
        <w:rPr>
          <w:rFonts w:ascii="仿宋" w:hAnsi="仿宋" w:eastAsia="仿宋" w:cs="仿宋"/>
        </w:rPr>
      </w:pPr>
    </w:p>
    <w:p w14:paraId="1560EC33">
      <w:pPr>
        <w:pStyle w:val="5"/>
        <w:rPr>
          <w:rFonts w:ascii="仿宋" w:hAnsi="仿宋" w:eastAsia="仿宋" w:cs="仿宋"/>
        </w:rPr>
      </w:pPr>
    </w:p>
    <w:p w14:paraId="4252247D">
      <w:pPr>
        <w:rPr>
          <w:rFonts w:ascii="仿宋" w:hAnsi="仿宋" w:eastAsia="仿宋" w:cs="仿宋"/>
        </w:rPr>
      </w:pPr>
    </w:p>
    <w:p w14:paraId="644E9F95">
      <w:pPr>
        <w:pStyle w:val="5"/>
        <w:rPr>
          <w:rFonts w:ascii="仿宋" w:hAnsi="仿宋" w:eastAsia="仿宋" w:cs="仿宋"/>
        </w:rPr>
      </w:pPr>
    </w:p>
    <w:p w14:paraId="374CFE9B">
      <w:pPr>
        <w:jc w:val="center"/>
        <w:rPr>
          <w:rFonts w:ascii="仿宋" w:hAnsi="仿宋" w:eastAsia="仿宋" w:cs="仿宋"/>
        </w:rPr>
      </w:pPr>
    </w:p>
    <w:p w14:paraId="1FD0543B">
      <w:pPr>
        <w:jc w:val="center"/>
        <w:rPr>
          <w:rFonts w:ascii="仿宋" w:hAnsi="仿宋" w:eastAsia="仿宋" w:cs="仿宋"/>
        </w:rPr>
      </w:pPr>
    </w:p>
    <w:p w14:paraId="163C1FB2">
      <w:pPr>
        <w:jc w:val="center"/>
        <w:rPr>
          <w:rFonts w:ascii="仿宋" w:hAnsi="仿宋" w:eastAsia="仿宋" w:cs="仿宋"/>
          <w:bCs/>
          <w:sz w:val="32"/>
          <w:szCs w:val="32"/>
        </w:rPr>
      </w:pPr>
    </w:p>
    <w:p w14:paraId="1B98B55A">
      <w:pPr>
        <w:pStyle w:val="2"/>
        <w:rPr>
          <w:rFonts w:ascii="仿宋" w:hAnsi="仿宋" w:eastAsia="仿宋" w:cs="仿宋"/>
          <w:color w:val="auto"/>
        </w:rPr>
      </w:pPr>
    </w:p>
    <w:p w14:paraId="4C71EE53">
      <w:pPr>
        <w:jc w:val="center"/>
        <w:rPr>
          <w:rFonts w:ascii="仿宋" w:hAnsi="仿宋" w:eastAsia="仿宋" w:cs="仿宋"/>
          <w:bCs/>
          <w:sz w:val="32"/>
          <w:szCs w:val="32"/>
        </w:rPr>
      </w:pPr>
    </w:p>
    <w:p w14:paraId="49D0BB92">
      <w:pPr>
        <w:pStyle w:val="11"/>
        <w:jc w:val="center"/>
        <w:rPr>
          <w:rFonts w:ascii="仿宋" w:hAnsi="仿宋" w:eastAsia="仿宋" w:cs="仿宋"/>
          <w:bCs/>
          <w:sz w:val="32"/>
          <w:szCs w:val="32"/>
        </w:rPr>
      </w:pPr>
      <w:r>
        <w:rPr>
          <w:rFonts w:hint="eastAsia" w:ascii="仿宋" w:hAnsi="仿宋" w:eastAsia="仿宋" w:cs="仿宋"/>
          <w:bCs/>
          <w:sz w:val="32"/>
          <w:szCs w:val="32"/>
        </w:rPr>
        <w:br w:type="page"/>
      </w:r>
      <w:r>
        <w:rPr>
          <w:rFonts w:hint="eastAsia" w:ascii="仿宋" w:hAnsi="仿宋" w:eastAsia="仿宋" w:cs="仿宋"/>
          <w:b/>
          <w:kern w:val="2"/>
          <w:sz w:val="32"/>
          <w:szCs w:val="32"/>
        </w:rPr>
        <w:t>法定代表人授权委托书</w:t>
      </w:r>
      <w:bookmarkEnd w:id="69"/>
      <w:bookmarkEnd w:id="70"/>
    </w:p>
    <w:p w14:paraId="67B8AC93">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（国家或地区的名称）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（公司名称）  </w:t>
      </w:r>
      <w:r>
        <w:rPr>
          <w:rFonts w:hint="eastAsia" w:ascii="仿宋" w:hAnsi="仿宋" w:eastAsia="仿宋" w:cs="仿宋"/>
          <w:sz w:val="28"/>
          <w:szCs w:val="28"/>
        </w:rPr>
        <w:t>的</w:t>
      </w:r>
      <w:r>
        <w:rPr>
          <w:rFonts w:hint="eastAsia" w:ascii="仿宋" w:hAnsi="仿宋" w:eastAsia="仿宋" w:cs="仿宋"/>
          <w:sz w:val="28"/>
          <w:szCs w:val="28"/>
          <w:u w:val="single"/>
        </w:rPr>
        <w:t xml:space="preserve"> （法定代表人姓名、职务）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（被授权人的姓名、职务）</w:t>
      </w:r>
      <w:r>
        <w:rPr>
          <w:rFonts w:hint="eastAsia" w:ascii="仿宋" w:hAnsi="仿宋" w:eastAsia="仿宋" w:cs="仿宋"/>
          <w:sz w:val="28"/>
          <w:szCs w:val="28"/>
        </w:rPr>
        <w:t>联系方式</w:t>
      </w:r>
      <w:r>
        <w:rPr>
          <w:rFonts w:hint="eastAsia" w:ascii="仿宋" w:hAnsi="仿宋" w:eastAsia="仿宋" w:cs="仿宋"/>
          <w:sz w:val="28"/>
          <w:szCs w:val="28"/>
          <w:u w:val="single"/>
        </w:rPr>
        <w:t xml:space="preserve">    （手机号码、邮箱）   </w:t>
      </w:r>
      <w:r>
        <w:rPr>
          <w:rFonts w:hint="eastAsia" w:ascii="仿宋" w:hAnsi="仿宋" w:eastAsia="仿宋" w:cs="仿宋"/>
          <w:sz w:val="28"/>
          <w:szCs w:val="28"/>
        </w:rPr>
        <w:t>为本公司的合法代理人，参加编号为</w:t>
      </w:r>
      <w:r>
        <w:rPr>
          <w:rFonts w:hint="eastAsia" w:ascii="仿宋" w:hAnsi="仿宋" w:eastAsia="仿宋" w:cs="仿宋"/>
          <w:kern w:val="0"/>
          <w:sz w:val="28"/>
          <w:szCs w:val="28"/>
        </w:rPr>
        <w:t>WHCMJT-2026-002</w:t>
      </w:r>
      <w:r>
        <w:rPr>
          <w:rFonts w:hint="eastAsia" w:ascii="仿宋" w:hAnsi="仿宋" w:eastAsia="仿宋" w:cs="仿宋"/>
          <w:sz w:val="28"/>
          <w:szCs w:val="28"/>
        </w:rPr>
        <w:t>号的单源直接采购活动，以本公司名义处理一切与之有关的事宜。</w:t>
      </w:r>
    </w:p>
    <w:p w14:paraId="32C169C1">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如果本公司在此次采购活动中成交，被授权人有权代表本公司签署采购合同。</w:t>
      </w:r>
    </w:p>
    <w:p w14:paraId="4102EF99">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日法定代表人签字或盖章并由单位盖章生效，特此声明。</w:t>
      </w:r>
    </w:p>
    <w:p w14:paraId="28AE9C4C">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被授权人无转委托权。</w:t>
      </w:r>
    </w:p>
    <w:p w14:paraId="4DAECFAC">
      <w:pPr>
        <w:spacing w:line="5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法定代表人（签字或盖章）：</w:t>
      </w:r>
    </w:p>
    <w:p w14:paraId="4661DEF0">
      <w:pPr>
        <w:spacing w:line="56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供应商（公章）:</w:t>
      </w:r>
    </w:p>
    <w:tbl>
      <w:tblPr>
        <w:tblStyle w:val="21"/>
        <w:tblpPr w:leftFromText="180" w:rightFromText="180" w:vertAnchor="text" w:horzAnchor="margin" w:tblpXSpec="center" w:tblpY="291"/>
        <w:tblOverlap w:val="never"/>
        <w:tblW w:w="6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7"/>
      </w:tblGrid>
      <w:tr w14:paraId="6036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2" w:hRule="atLeast"/>
        </w:trPr>
        <w:tc>
          <w:tcPr>
            <w:tcW w:w="6147" w:type="dxa"/>
            <w:vAlign w:val="center"/>
          </w:tcPr>
          <w:p w14:paraId="33B274C8">
            <w:pPr>
              <w:widowControl/>
              <w:spacing w:beforeAutospacing="1" w:afterAutospacing="1" w:line="360" w:lineRule="auto"/>
              <w:jc w:val="center"/>
              <w:rPr>
                <w:rFonts w:ascii="仿宋" w:hAnsi="仿宋" w:eastAsia="仿宋" w:cs="仿宋"/>
                <w:kern w:val="0"/>
                <w:sz w:val="28"/>
                <w:szCs w:val="28"/>
              </w:rPr>
            </w:pPr>
            <w:r>
              <w:rPr>
                <w:rFonts w:hint="eastAsia" w:ascii="仿宋" w:hAnsi="仿宋" w:eastAsia="仿宋" w:cs="仿宋"/>
                <w:sz w:val="28"/>
                <w:szCs w:val="28"/>
              </w:rPr>
              <w:t>被授权人身份证正反面扫描件</w:t>
            </w:r>
          </w:p>
        </w:tc>
      </w:tr>
    </w:tbl>
    <w:p w14:paraId="33CCC3A7">
      <w:pPr>
        <w:rPr>
          <w:rFonts w:ascii="仿宋" w:hAnsi="仿宋" w:eastAsia="仿宋" w:cs="仿宋"/>
          <w:vanish/>
        </w:rPr>
      </w:pPr>
    </w:p>
    <w:p w14:paraId="517AA0A7">
      <w:pPr>
        <w:rPr>
          <w:rFonts w:ascii="仿宋" w:hAnsi="仿宋" w:eastAsia="仿宋" w:cs="仿宋"/>
        </w:rPr>
      </w:pPr>
    </w:p>
    <w:p w14:paraId="68720F57">
      <w:pPr>
        <w:keepNext/>
        <w:keepLines/>
        <w:spacing w:line="560" w:lineRule="exact"/>
        <w:ind w:firstLine="281" w:firstLineChars="100"/>
        <w:jc w:val="center"/>
        <w:outlineLvl w:val="2"/>
        <w:rPr>
          <w:rFonts w:ascii="仿宋" w:hAnsi="仿宋" w:eastAsia="仿宋" w:cs="仿宋"/>
          <w:b/>
          <w:bCs/>
          <w:sz w:val="28"/>
          <w:szCs w:val="28"/>
        </w:rPr>
      </w:pPr>
    </w:p>
    <w:p w14:paraId="7AC3734A">
      <w:pPr>
        <w:keepNext/>
        <w:keepLines/>
        <w:spacing w:line="560" w:lineRule="exact"/>
        <w:ind w:firstLine="281" w:firstLineChars="100"/>
        <w:jc w:val="center"/>
        <w:outlineLvl w:val="2"/>
        <w:rPr>
          <w:rFonts w:ascii="仿宋" w:hAnsi="仿宋" w:eastAsia="仿宋" w:cs="仿宋"/>
          <w:b/>
          <w:bCs/>
          <w:sz w:val="28"/>
          <w:szCs w:val="28"/>
        </w:rPr>
      </w:pPr>
    </w:p>
    <w:p w14:paraId="372AD34C">
      <w:pPr>
        <w:keepNext/>
        <w:keepLines/>
        <w:spacing w:line="560" w:lineRule="exact"/>
        <w:ind w:firstLine="281" w:firstLineChars="100"/>
        <w:jc w:val="center"/>
        <w:outlineLvl w:val="2"/>
        <w:rPr>
          <w:rFonts w:ascii="仿宋" w:hAnsi="仿宋" w:eastAsia="仿宋" w:cs="仿宋"/>
          <w:b/>
          <w:bCs/>
          <w:sz w:val="28"/>
          <w:szCs w:val="28"/>
        </w:rPr>
      </w:pPr>
    </w:p>
    <w:p w14:paraId="00F8D65E">
      <w:pPr>
        <w:keepNext/>
        <w:keepLines/>
        <w:spacing w:line="560" w:lineRule="exact"/>
        <w:ind w:firstLine="281" w:firstLineChars="100"/>
        <w:jc w:val="center"/>
        <w:outlineLvl w:val="2"/>
        <w:rPr>
          <w:rFonts w:ascii="仿宋" w:hAnsi="仿宋" w:eastAsia="仿宋" w:cs="仿宋"/>
          <w:b/>
          <w:bCs/>
          <w:sz w:val="28"/>
          <w:szCs w:val="28"/>
        </w:rPr>
      </w:pPr>
    </w:p>
    <w:p w14:paraId="654479C3">
      <w:pPr>
        <w:keepNext/>
        <w:keepLines/>
        <w:spacing w:line="560" w:lineRule="exact"/>
        <w:ind w:firstLine="280" w:firstLineChars="100"/>
        <w:jc w:val="center"/>
        <w:outlineLvl w:val="2"/>
        <w:rPr>
          <w:rFonts w:ascii="仿宋" w:hAnsi="仿宋" w:eastAsia="仿宋" w:cs="仿宋"/>
          <w:b/>
          <w:bCs/>
          <w:sz w:val="28"/>
          <w:szCs w:val="28"/>
        </w:rPr>
      </w:pPr>
      <w:bookmarkStart w:id="71" w:name="_Hlk183433789"/>
      <w:r>
        <w:rPr>
          <w:rFonts w:hint="eastAsia" w:ascii="仿宋" w:hAnsi="仿宋" w:eastAsia="仿宋" w:cs="仿宋"/>
          <w:color w:val="000000"/>
          <w:sz w:val="28"/>
          <w:szCs w:val="28"/>
        </w:rPr>
        <w:t>注：若由法定代表人亲自签署响应文件并参与相关活动，则无需提供授权委托书；若为授权委托代理人，则需提供授权委托书。</w:t>
      </w:r>
      <w:bookmarkEnd w:id="71"/>
    </w:p>
    <w:p w14:paraId="0F000EBA">
      <w:pPr>
        <w:pageBreakBefore/>
        <w:snapToGrid w:val="0"/>
        <w:spacing w:line="360" w:lineRule="auto"/>
        <w:jc w:val="center"/>
        <w:rPr>
          <w:rFonts w:ascii="仿宋" w:hAnsi="仿宋" w:eastAsia="仿宋" w:cs="仿宋"/>
          <w:b/>
          <w:bCs/>
          <w:sz w:val="24"/>
        </w:rPr>
      </w:pPr>
      <w:r>
        <w:rPr>
          <w:rFonts w:hint="eastAsia" w:ascii="仿宋" w:hAnsi="仿宋" w:eastAsia="仿宋" w:cs="仿宋"/>
          <w:b/>
          <w:bCs/>
          <w:sz w:val="32"/>
          <w:szCs w:val="32"/>
        </w:rPr>
        <w:t>供应商参与报价的声明函</w:t>
      </w:r>
    </w:p>
    <w:p w14:paraId="1041AF32">
      <w:pPr>
        <w:spacing w:line="360" w:lineRule="auto"/>
        <w:ind w:firstLine="560" w:firstLineChars="200"/>
        <w:rPr>
          <w:rFonts w:ascii="仿宋" w:hAnsi="仿宋" w:eastAsia="仿宋" w:cs="仿宋"/>
          <w:kern w:val="0"/>
          <w:sz w:val="28"/>
          <w:szCs w:val="28"/>
        </w:rPr>
      </w:pPr>
      <w:r>
        <w:rPr>
          <w:rFonts w:hint="eastAsia" w:ascii="仿宋" w:hAnsi="仿宋" w:eastAsia="仿宋" w:cs="仿宋"/>
          <w:kern w:val="0"/>
          <w:sz w:val="28"/>
          <w:szCs w:val="28"/>
        </w:rPr>
        <w:t>本单位郑重承诺如下：</w:t>
      </w:r>
    </w:p>
    <w:p w14:paraId="42EAB86D">
      <w:pPr>
        <w:widowControl/>
        <w:adjustRightInd w:val="0"/>
        <w:spacing w:line="360" w:lineRule="auto"/>
        <w:ind w:firstLine="592"/>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（1）具有独立承担民事责任的能力；</w:t>
      </w:r>
    </w:p>
    <w:p w14:paraId="41B20E55">
      <w:pPr>
        <w:widowControl/>
        <w:adjustRightInd w:val="0"/>
        <w:spacing w:line="360" w:lineRule="auto"/>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（2）具有良好的商业信誉和健全的财务会计制度；</w:t>
      </w:r>
    </w:p>
    <w:p w14:paraId="66DC9976">
      <w:pPr>
        <w:widowControl/>
        <w:adjustRightInd w:val="0"/>
        <w:spacing w:line="360" w:lineRule="auto"/>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（3）具有履行合同所必需的设备和专业技术能力，并能提供优质的服务；</w:t>
      </w:r>
    </w:p>
    <w:p w14:paraId="37F821C1">
      <w:pPr>
        <w:widowControl/>
        <w:adjustRightInd w:val="0"/>
        <w:spacing w:line="360" w:lineRule="auto"/>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（4）具有依法缴纳税收和社会保障资金的良好记录；</w:t>
      </w:r>
    </w:p>
    <w:p w14:paraId="4533B371">
      <w:pPr>
        <w:widowControl/>
        <w:adjustRightInd w:val="0"/>
        <w:spacing w:line="360" w:lineRule="auto"/>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（5）参加本次招标活动前三年内，在经营活动中没有重大违法记录；</w:t>
      </w:r>
    </w:p>
    <w:p w14:paraId="6B77D715">
      <w:pPr>
        <w:widowControl/>
        <w:adjustRightInd w:val="0"/>
        <w:spacing w:line="360" w:lineRule="auto"/>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（6）我单位及法定代理人、委托代理人近三年内（若单位成立时间不足三年，则自成立时间至今）无行贿犯罪行为记录；</w:t>
      </w:r>
    </w:p>
    <w:p w14:paraId="6F832315">
      <w:pPr>
        <w:widowControl/>
        <w:adjustRightInd w:val="0"/>
        <w:spacing w:line="360" w:lineRule="auto"/>
        <w:ind w:firstLine="592" w:firstLineChars="200"/>
        <w:jc w:val="left"/>
        <w:rPr>
          <w:rFonts w:ascii="仿宋" w:hAnsi="仿宋" w:eastAsia="仿宋" w:cs="仿宋"/>
          <w:spacing w:val="8"/>
          <w:kern w:val="0"/>
          <w:sz w:val="28"/>
          <w:szCs w:val="28"/>
        </w:rPr>
      </w:pPr>
      <w:r>
        <w:rPr>
          <w:rFonts w:hint="eastAsia" w:ascii="仿宋" w:hAnsi="仿宋" w:eastAsia="仿宋" w:cs="仿宋"/>
          <w:spacing w:val="8"/>
          <w:kern w:val="0"/>
          <w:sz w:val="28"/>
          <w:szCs w:val="28"/>
        </w:rPr>
        <w:t>（7）我单位本次非联合体报价。</w:t>
      </w:r>
    </w:p>
    <w:p w14:paraId="14E5D08C">
      <w:pPr>
        <w:widowControl/>
        <w:adjustRightInd w:val="0"/>
        <w:spacing w:line="360" w:lineRule="auto"/>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如我单位成交，我单位承诺不分包或转包本项目。若我单位提供虚假承诺，我单位同意所提交的响应文件作无效处理，并愿意接受通报，按照有关法律法规规定接受处罚，由此造成的一切经济责任和法律责任由我单位自行承担。</w:t>
      </w:r>
    </w:p>
    <w:p w14:paraId="4F7E3E56">
      <w:pPr>
        <w:snapToGrid w:val="0"/>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供应商：（盖章）</w:t>
      </w:r>
    </w:p>
    <w:p w14:paraId="392A3AEA">
      <w:pPr>
        <w:snapToGrid w:val="0"/>
        <w:spacing w:line="360" w:lineRule="auto"/>
        <w:ind w:firstLine="280" w:firstLineChars="100"/>
        <w:rPr>
          <w:rFonts w:ascii="仿宋" w:hAnsi="仿宋" w:eastAsia="仿宋" w:cs="仿宋"/>
          <w:sz w:val="28"/>
          <w:szCs w:val="28"/>
        </w:rPr>
      </w:pPr>
      <w:bookmarkStart w:id="72" w:name="_Toc29767"/>
      <w:bookmarkStart w:id="73" w:name="_Toc19624"/>
      <w:r>
        <w:rPr>
          <w:rFonts w:hint="eastAsia" w:ascii="仿宋" w:hAnsi="仿宋" w:eastAsia="仿宋" w:cs="仿宋"/>
          <w:sz w:val="28"/>
          <w:szCs w:val="28"/>
        </w:rPr>
        <w:t xml:space="preserve">法定代表人或委托代理人：      </w:t>
      </w:r>
      <w:r>
        <w:rPr>
          <w:rFonts w:hint="eastAsia" w:ascii="仿宋" w:hAnsi="仿宋" w:eastAsia="仿宋" w:cs="仿宋"/>
          <w:sz w:val="28"/>
          <w:szCs w:val="28"/>
          <w:lang w:val="zh-CN"/>
        </w:rPr>
        <w:t>（签字或盖章）</w:t>
      </w:r>
      <w:bookmarkEnd w:id="72"/>
      <w:bookmarkEnd w:id="73"/>
    </w:p>
    <w:p w14:paraId="2422FC66">
      <w:pPr>
        <w:snapToGrid w:val="0"/>
        <w:spacing w:line="360" w:lineRule="auto"/>
        <w:ind w:firstLine="280" w:firstLineChars="100"/>
        <w:rPr>
          <w:rFonts w:ascii="仿宋" w:hAnsi="仿宋" w:eastAsia="仿宋" w:cs="仿宋"/>
          <w:b/>
          <w:bCs/>
          <w:sz w:val="28"/>
          <w:szCs w:val="28"/>
        </w:rPr>
      </w:pPr>
      <w:r>
        <w:rPr>
          <w:rFonts w:hint="eastAsia" w:ascii="仿宋" w:hAnsi="仿宋" w:eastAsia="仿宋" w:cs="仿宋"/>
          <w:sz w:val="28"/>
          <w:szCs w:val="28"/>
        </w:rPr>
        <w:t>日期：</w:t>
      </w:r>
    </w:p>
    <w:p w14:paraId="6D39A347">
      <w:pPr>
        <w:pageBreakBefore/>
        <w:snapToGrid w:val="0"/>
        <w:spacing w:line="360" w:lineRule="auto"/>
        <w:jc w:val="center"/>
        <w:rPr>
          <w:rFonts w:ascii="仿宋" w:hAnsi="仿宋" w:eastAsia="仿宋" w:cs="仿宋"/>
          <w:b/>
          <w:bCs/>
          <w:sz w:val="32"/>
          <w:szCs w:val="32"/>
        </w:rPr>
      </w:pPr>
      <w:r>
        <w:rPr>
          <w:rFonts w:hint="eastAsia" w:ascii="仿宋" w:hAnsi="仿宋" w:eastAsia="仿宋" w:cs="仿宋"/>
          <w:b/>
          <w:bCs/>
          <w:sz w:val="32"/>
          <w:szCs w:val="32"/>
        </w:rPr>
        <w:t>交纳保证金的证明材料</w:t>
      </w:r>
    </w:p>
    <w:p w14:paraId="5739CCE8">
      <w:pPr>
        <w:snapToGrid w:val="0"/>
        <w:spacing w:line="360" w:lineRule="auto"/>
        <w:ind w:firstLine="480" w:firstLineChars="200"/>
        <w:rPr>
          <w:rFonts w:ascii="仿宋" w:hAnsi="仿宋" w:eastAsia="仿宋" w:cs="仿宋"/>
          <w:color w:val="000000" w:themeColor="text1"/>
          <w:sz w:val="24"/>
          <w14:textFill>
            <w14:solidFill>
              <w14:schemeClr w14:val="tx1"/>
            </w14:solidFill>
          </w14:textFill>
        </w:rPr>
      </w:pPr>
    </w:p>
    <w:p w14:paraId="5F76D2B2">
      <w:pPr>
        <w:snapToGrid w:val="0"/>
        <w:spacing w:line="360" w:lineRule="auto"/>
        <w:ind w:firstLine="480" w:firstLineChars="200"/>
        <w:rPr>
          <w:rFonts w:ascii="仿宋" w:hAnsi="仿宋" w:eastAsia="仿宋" w:cs="仿宋"/>
          <w:color w:val="000000" w:themeColor="text1"/>
          <w:sz w:val="24"/>
          <w14:textFill>
            <w14:solidFill>
              <w14:schemeClr w14:val="tx1"/>
            </w14:solidFill>
          </w14:textFill>
        </w:rPr>
      </w:pPr>
    </w:p>
    <w:p w14:paraId="6C7DDE83">
      <w:pPr>
        <w:snapToGrid w:val="0"/>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电汇凭证或电子汇款截图扫描件。</w:t>
      </w:r>
    </w:p>
    <w:p w14:paraId="33CE3E5A">
      <w:pPr>
        <w:pStyle w:val="8"/>
        <w:rPr>
          <w:rFonts w:ascii="仿宋" w:hAnsi="仿宋" w:eastAsia="仿宋" w:cs="仿宋"/>
          <w:color w:val="000000"/>
        </w:rPr>
      </w:pPr>
    </w:p>
    <w:p w14:paraId="0A3AD8CB">
      <w:pPr>
        <w:pStyle w:val="12"/>
        <w:ind w:left="5250"/>
        <w:rPr>
          <w:rFonts w:ascii="仿宋" w:hAnsi="仿宋" w:eastAsia="仿宋" w:cs="仿宋"/>
          <w:color w:val="000000"/>
        </w:rPr>
      </w:pPr>
    </w:p>
    <w:p w14:paraId="0E9B8BE9">
      <w:pPr>
        <w:rPr>
          <w:rFonts w:ascii="仿宋" w:hAnsi="仿宋" w:eastAsia="仿宋" w:cs="仿宋"/>
          <w:color w:val="000000"/>
        </w:rPr>
      </w:pPr>
    </w:p>
    <w:p w14:paraId="00532AE9">
      <w:pPr>
        <w:pStyle w:val="8"/>
        <w:rPr>
          <w:rFonts w:ascii="仿宋" w:hAnsi="仿宋" w:eastAsia="仿宋" w:cs="仿宋"/>
          <w:color w:val="000000"/>
        </w:rPr>
      </w:pPr>
    </w:p>
    <w:p w14:paraId="11A1E824">
      <w:pPr>
        <w:pStyle w:val="12"/>
        <w:ind w:left="5250"/>
        <w:rPr>
          <w:rFonts w:ascii="仿宋" w:hAnsi="仿宋" w:eastAsia="仿宋" w:cs="仿宋"/>
          <w:color w:val="000000"/>
        </w:rPr>
      </w:pPr>
    </w:p>
    <w:p w14:paraId="0B53691A">
      <w:pPr>
        <w:rPr>
          <w:rFonts w:ascii="仿宋" w:hAnsi="仿宋" w:eastAsia="仿宋" w:cs="仿宋"/>
          <w:color w:val="000000"/>
        </w:rPr>
      </w:pPr>
    </w:p>
    <w:p w14:paraId="19F3B8E3">
      <w:pPr>
        <w:pStyle w:val="8"/>
        <w:rPr>
          <w:rFonts w:ascii="仿宋" w:hAnsi="仿宋" w:eastAsia="仿宋" w:cs="仿宋"/>
          <w:color w:val="000000"/>
        </w:rPr>
      </w:pPr>
    </w:p>
    <w:p w14:paraId="3608891B">
      <w:pPr>
        <w:pStyle w:val="12"/>
        <w:ind w:left="5250"/>
        <w:rPr>
          <w:rFonts w:ascii="仿宋" w:hAnsi="仿宋" w:eastAsia="仿宋" w:cs="仿宋"/>
          <w:color w:val="000000"/>
        </w:rPr>
      </w:pPr>
    </w:p>
    <w:p w14:paraId="00809607">
      <w:pPr>
        <w:rPr>
          <w:rFonts w:ascii="仿宋" w:hAnsi="仿宋" w:eastAsia="仿宋" w:cs="仿宋"/>
          <w:color w:val="000000"/>
        </w:rPr>
      </w:pPr>
    </w:p>
    <w:p w14:paraId="60083F97">
      <w:pPr>
        <w:pStyle w:val="8"/>
        <w:rPr>
          <w:rFonts w:ascii="仿宋" w:hAnsi="仿宋" w:eastAsia="仿宋" w:cs="仿宋"/>
          <w:color w:val="000000"/>
        </w:rPr>
      </w:pPr>
    </w:p>
    <w:p w14:paraId="377C74C6">
      <w:pPr>
        <w:spacing w:line="560" w:lineRule="exact"/>
        <w:ind w:firstLine="560" w:firstLineChars="200"/>
        <w:jc w:val="left"/>
        <w:rPr>
          <w:rFonts w:ascii="仿宋" w:hAnsi="仿宋" w:eastAsia="仿宋" w:cs="仿宋"/>
          <w:kern w:val="0"/>
          <w:sz w:val="28"/>
          <w:szCs w:val="28"/>
        </w:rPr>
      </w:pPr>
    </w:p>
    <w:p w14:paraId="3C98AAF8">
      <w:pPr>
        <w:spacing w:line="560" w:lineRule="exact"/>
        <w:ind w:firstLine="560" w:firstLineChars="200"/>
        <w:jc w:val="left"/>
        <w:rPr>
          <w:rFonts w:ascii="仿宋" w:hAnsi="仿宋" w:eastAsia="仿宋" w:cs="仿宋"/>
          <w:kern w:val="0"/>
          <w:sz w:val="28"/>
          <w:szCs w:val="28"/>
        </w:rPr>
      </w:pPr>
    </w:p>
    <w:p w14:paraId="47E3BA2B">
      <w:pPr>
        <w:spacing w:line="560" w:lineRule="exact"/>
        <w:ind w:firstLine="560" w:firstLineChars="200"/>
        <w:jc w:val="left"/>
        <w:rPr>
          <w:rFonts w:ascii="仿宋" w:hAnsi="仿宋" w:eastAsia="仿宋" w:cs="仿宋"/>
          <w:kern w:val="0"/>
          <w:sz w:val="28"/>
          <w:szCs w:val="28"/>
        </w:rPr>
      </w:pPr>
    </w:p>
    <w:p w14:paraId="0669E7CE">
      <w:pPr>
        <w:spacing w:line="560" w:lineRule="exact"/>
        <w:ind w:firstLine="560" w:firstLineChars="200"/>
        <w:jc w:val="left"/>
        <w:rPr>
          <w:rFonts w:ascii="仿宋" w:hAnsi="仿宋" w:eastAsia="仿宋" w:cs="仿宋"/>
          <w:kern w:val="0"/>
          <w:sz w:val="28"/>
          <w:szCs w:val="28"/>
        </w:rPr>
      </w:pPr>
    </w:p>
    <w:p w14:paraId="27EE77B2">
      <w:pPr>
        <w:spacing w:line="560" w:lineRule="exact"/>
        <w:ind w:firstLine="560" w:firstLineChars="200"/>
        <w:jc w:val="left"/>
        <w:rPr>
          <w:rFonts w:ascii="仿宋" w:hAnsi="仿宋" w:eastAsia="仿宋" w:cs="仿宋"/>
          <w:kern w:val="0"/>
          <w:sz w:val="28"/>
          <w:szCs w:val="28"/>
        </w:rPr>
      </w:pPr>
    </w:p>
    <w:p w14:paraId="0272A170">
      <w:pPr>
        <w:spacing w:line="560" w:lineRule="exact"/>
        <w:ind w:firstLine="560" w:firstLineChars="200"/>
        <w:jc w:val="left"/>
        <w:rPr>
          <w:rFonts w:ascii="仿宋" w:hAnsi="仿宋" w:eastAsia="仿宋" w:cs="仿宋"/>
          <w:kern w:val="0"/>
          <w:sz w:val="28"/>
          <w:szCs w:val="28"/>
        </w:rPr>
      </w:pPr>
    </w:p>
    <w:p w14:paraId="02A7FAE4">
      <w:pPr>
        <w:spacing w:line="560" w:lineRule="exact"/>
        <w:ind w:firstLine="560" w:firstLineChars="200"/>
        <w:jc w:val="left"/>
        <w:rPr>
          <w:rFonts w:ascii="仿宋" w:hAnsi="仿宋" w:eastAsia="仿宋" w:cs="仿宋"/>
          <w:kern w:val="0"/>
          <w:sz w:val="28"/>
          <w:szCs w:val="28"/>
        </w:rPr>
      </w:pPr>
    </w:p>
    <w:p w14:paraId="0150AEF6">
      <w:pPr>
        <w:spacing w:line="560" w:lineRule="exact"/>
        <w:ind w:firstLine="560" w:firstLineChars="200"/>
        <w:jc w:val="left"/>
        <w:rPr>
          <w:rFonts w:ascii="仿宋" w:hAnsi="仿宋" w:eastAsia="仿宋" w:cs="仿宋"/>
          <w:kern w:val="0"/>
          <w:sz w:val="28"/>
          <w:szCs w:val="28"/>
        </w:rPr>
      </w:pPr>
    </w:p>
    <w:p w14:paraId="0F54CB56">
      <w:pPr>
        <w:spacing w:line="560" w:lineRule="exact"/>
        <w:ind w:firstLine="560" w:firstLineChars="200"/>
        <w:jc w:val="left"/>
        <w:rPr>
          <w:rFonts w:ascii="仿宋" w:hAnsi="仿宋" w:eastAsia="仿宋" w:cs="仿宋"/>
          <w:kern w:val="0"/>
          <w:sz w:val="28"/>
          <w:szCs w:val="28"/>
        </w:rPr>
      </w:pPr>
    </w:p>
    <w:p w14:paraId="43096864">
      <w:pPr>
        <w:rPr>
          <w:rFonts w:ascii="仿宋" w:hAnsi="仿宋" w:eastAsia="仿宋" w:cs="仿宋"/>
          <w:color w:val="000000"/>
        </w:rPr>
      </w:pPr>
    </w:p>
    <w:p w14:paraId="5AF69ACB">
      <w:pPr>
        <w:pStyle w:val="8"/>
        <w:rPr>
          <w:rFonts w:ascii="仿宋" w:hAnsi="仿宋" w:eastAsia="仿宋" w:cs="仿宋"/>
          <w:color w:val="000000"/>
        </w:rPr>
      </w:pPr>
    </w:p>
    <w:p w14:paraId="419D4F1D">
      <w:pPr>
        <w:pStyle w:val="12"/>
        <w:ind w:left="5250"/>
        <w:rPr>
          <w:rFonts w:ascii="仿宋" w:hAnsi="仿宋" w:eastAsia="仿宋" w:cs="仿宋"/>
          <w:color w:val="000000"/>
        </w:rPr>
      </w:pPr>
    </w:p>
    <w:p w14:paraId="4AF0DE8E">
      <w:pPr>
        <w:rPr>
          <w:rFonts w:ascii="仿宋" w:hAnsi="仿宋" w:eastAsia="仿宋" w:cs="仿宋"/>
          <w:color w:val="000000"/>
        </w:rPr>
      </w:pPr>
    </w:p>
    <w:p w14:paraId="1596D152">
      <w:pPr>
        <w:pStyle w:val="20"/>
        <w:rPr>
          <w:rFonts w:ascii="仿宋" w:hAnsi="仿宋" w:eastAsia="仿宋" w:cs="仿宋"/>
          <w:color w:val="000000"/>
        </w:rPr>
      </w:pPr>
    </w:p>
    <w:p w14:paraId="55E8E133">
      <w:pPr>
        <w:pStyle w:val="20"/>
        <w:rPr>
          <w:rFonts w:ascii="仿宋" w:hAnsi="仿宋" w:eastAsia="仿宋" w:cs="仿宋"/>
          <w:color w:val="000000"/>
        </w:rPr>
      </w:pPr>
    </w:p>
    <w:p w14:paraId="62143406">
      <w:pPr>
        <w:pStyle w:val="8"/>
        <w:rPr>
          <w:rFonts w:ascii="仿宋" w:hAnsi="仿宋" w:eastAsia="仿宋" w:cs="仿宋"/>
          <w:color w:val="000000"/>
        </w:rPr>
      </w:pPr>
    </w:p>
    <w:p w14:paraId="3C1CA37F">
      <w:pPr>
        <w:pStyle w:val="12"/>
        <w:ind w:left="5250"/>
        <w:rPr>
          <w:rFonts w:ascii="仿宋" w:hAnsi="仿宋" w:eastAsia="仿宋" w:cs="仿宋"/>
          <w:color w:val="000000"/>
        </w:rPr>
      </w:pPr>
    </w:p>
    <w:p w14:paraId="31B90665">
      <w:pPr>
        <w:rPr>
          <w:rFonts w:ascii="仿宋" w:hAnsi="仿宋" w:eastAsia="仿宋" w:cs="仿宋"/>
        </w:rPr>
      </w:pPr>
    </w:p>
    <w:p w14:paraId="22372091">
      <w:pPr>
        <w:pStyle w:val="12"/>
        <w:ind w:left="5250"/>
        <w:rPr>
          <w:rFonts w:ascii="仿宋" w:hAnsi="仿宋" w:eastAsia="仿宋" w:cs="仿宋"/>
          <w:color w:val="000000"/>
        </w:rPr>
      </w:pPr>
    </w:p>
    <w:p w14:paraId="37E92647">
      <w:pPr>
        <w:rPr>
          <w:rFonts w:ascii="仿宋" w:hAnsi="仿宋" w:eastAsia="仿宋" w:cs="仿宋"/>
        </w:rPr>
      </w:pPr>
    </w:p>
    <w:p w14:paraId="196CE698">
      <w:pPr>
        <w:snapToGrid w:val="0"/>
        <w:spacing w:line="360" w:lineRule="auto"/>
        <w:jc w:val="center"/>
        <w:rPr>
          <w:ins w:id="100" w:author="素颜" w:date="2026-09-04T13:20:37Z"/>
          <w:rFonts w:hint="eastAsia" w:ascii="仿宋" w:hAnsi="仿宋" w:eastAsia="仿宋" w:cs="仿宋"/>
          <w:b/>
          <w:bCs/>
          <w:sz w:val="32"/>
          <w:szCs w:val="32"/>
        </w:rPr>
      </w:pPr>
      <w:bookmarkStart w:id="74" w:name="_Toc521936050"/>
      <w:bookmarkStart w:id="75" w:name="_Toc522526789"/>
    </w:p>
    <w:p w14:paraId="5CD59A8A">
      <w:pPr>
        <w:snapToGrid w:val="0"/>
        <w:spacing w:line="360" w:lineRule="auto"/>
        <w:jc w:val="center"/>
        <w:rPr>
          <w:ins w:id="101" w:author="素颜" w:date="2026-09-04T13:20:37Z"/>
          <w:rFonts w:hint="eastAsia" w:ascii="仿宋" w:hAnsi="仿宋" w:eastAsia="仿宋" w:cs="仿宋"/>
          <w:b/>
          <w:bCs/>
          <w:sz w:val="32"/>
          <w:szCs w:val="32"/>
        </w:rPr>
      </w:pPr>
    </w:p>
    <w:p w14:paraId="066E5633">
      <w:pPr>
        <w:snapToGrid w:val="0"/>
        <w:spacing w:line="360" w:lineRule="auto"/>
        <w:jc w:val="center"/>
        <w:rPr>
          <w:rFonts w:ascii="仿宋" w:hAnsi="仿宋" w:eastAsia="仿宋" w:cs="仿宋"/>
          <w:b/>
          <w:bCs/>
          <w:sz w:val="32"/>
          <w:szCs w:val="32"/>
        </w:rPr>
      </w:pPr>
      <w:r>
        <w:rPr>
          <w:rFonts w:hint="eastAsia" w:ascii="仿宋" w:hAnsi="仿宋" w:eastAsia="仿宋" w:cs="仿宋"/>
          <w:b/>
          <w:bCs/>
          <w:sz w:val="32"/>
          <w:szCs w:val="32"/>
        </w:rPr>
        <w:t>供应商及其法定代表人、委托代理人未被最高人民法院（查询网址为：http://zxgk.court.gov.cn/shixin/）列入失信被执行人。</w:t>
      </w:r>
    </w:p>
    <w:p w14:paraId="51EDA54A">
      <w:pPr>
        <w:pStyle w:val="20"/>
        <w:ind w:firstLine="643"/>
        <w:rPr>
          <w:rFonts w:ascii="仿宋" w:hAnsi="仿宋" w:eastAsia="仿宋" w:cs="仿宋"/>
          <w:b/>
          <w:bCs/>
          <w:sz w:val="32"/>
          <w:szCs w:val="32"/>
        </w:rPr>
      </w:pPr>
    </w:p>
    <w:p w14:paraId="24EADBA8">
      <w:pPr>
        <w:snapToGrid w:val="0"/>
        <w:spacing w:line="360" w:lineRule="auto"/>
        <w:jc w:val="center"/>
        <w:rPr>
          <w:rFonts w:ascii="仿宋" w:hAnsi="仿宋" w:eastAsia="仿宋" w:cs="仿宋"/>
          <w:color w:val="000000"/>
          <w:sz w:val="28"/>
          <w:szCs w:val="28"/>
        </w:rPr>
      </w:pPr>
      <w:r>
        <w:rPr>
          <w:rFonts w:hint="eastAsia" w:ascii="仿宋" w:hAnsi="仿宋" w:eastAsia="仿宋" w:cs="仿宋"/>
          <w:color w:val="000000"/>
          <w:sz w:val="28"/>
          <w:szCs w:val="28"/>
        </w:rPr>
        <w:t>注：附通过网站查询信息记录，包含供应商、法定代表人、授权委托代理人失信被执行人情况网页截图</w:t>
      </w:r>
      <w:r>
        <w:rPr>
          <w:rFonts w:hint="eastAsia" w:ascii="仿宋" w:hAnsi="仿宋" w:eastAsia="仿宋" w:cs="仿宋"/>
          <w:b/>
          <w:bCs/>
          <w:color w:val="000000"/>
          <w:sz w:val="28"/>
          <w:szCs w:val="28"/>
        </w:rPr>
        <w:t>（省份为全部）</w:t>
      </w:r>
    </w:p>
    <w:p w14:paraId="60F9725A">
      <w:pPr>
        <w:pStyle w:val="8"/>
        <w:jc w:val="center"/>
        <w:rPr>
          <w:rFonts w:ascii="仿宋" w:hAnsi="仿宋" w:eastAsia="仿宋" w:cs="仿宋"/>
          <w:color w:val="000000"/>
        </w:rPr>
      </w:pPr>
    </w:p>
    <w:p w14:paraId="5CA4DAFC">
      <w:pPr>
        <w:pStyle w:val="12"/>
        <w:ind w:left="5250"/>
        <w:rPr>
          <w:rFonts w:ascii="仿宋" w:hAnsi="仿宋" w:eastAsia="仿宋" w:cs="仿宋"/>
          <w:color w:val="000000"/>
        </w:rPr>
      </w:pPr>
    </w:p>
    <w:p w14:paraId="3B71CBCA">
      <w:pPr>
        <w:rPr>
          <w:rFonts w:ascii="仿宋" w:hAnsi="仿宋" w:eastAsia="仿宋" w:cs="仿宋"/>
          <w:color w:val="000000"/>
        </w:rPr>
      </w:pPr>
    </w:p>
    <w:p w14:paraId="17A3E0D9">
      <w:pPr>
        <w:pStyle w:val="8"/>
        <w:rPr>
          <w:rFonts w:ascii="仿宋" w:hAnsi="仿宋" w:eastAsia="仿宋" w:cs="仿宋"/>
          <w:color w:val="000000"/>
        </w:rPr>
      </w:pPr>
    </w:p>
    <w:p w14:paraId="04F59DDB">
      <w:pPr>
        <w:pStyle w:val="12"/>
        <w:ind w:left="5250"/>
        <w:rPr>
          <w:rFonts w:ascii="仿宋" w:hAnsi="仿宋" w:eastAsia="仿宋" w:cs="仿宋"/>
          <w:color w:val="000000"/>
        </w:rPr>
      </w:pPr>
    </w:p>
    <w:p w14:paraId="5DB596CD">
      <w:pPr>
        <w:rPr>
          <w:rFonts w:ascii="仿宋" w:hAnsi="仿宋" w:eastAsia="仿宋" w:cs="仿宋"/>
          <w:color w:val="000000"/>
        </w:rPr>
      </w:pPr>
    </w:p>
    <w:p w14:paraId="1A6711D0">
      <w:pPr>
        <w:pStyle w:val="8"/>
        <w:rPr>
          <w:rFonts w:ascii="仿宋" w:hAnsi="仿宋" w:eastAsia="仿宋" w:cs="仿宋"/>
          <w:color w:val="000000"/>
        </w:rPr>
      </w:pPr>
    </w:p>
    <w:p w14:paraId="7F231C25">
      <w:pPr>
        <w:pStyle w:val="6"/>
        <w:rPr>
          <w:rFonts w:ascii="仿宋" w:hAnsi="仿宋" w:eastAsia="仿宋" w:cs="仿宋"/>
        </w:rPr>
      </w:pPr>
    </w:p>
    <w:p w14:paraId="00FBB181">
      <w:pPr>
        <w:pStyle w:val="12"/>
        <w:ind w:left="5250"/>
        <w:rPr>
          <w:rFonts w:ascii="仿宋" w:hAnsi="仿宋" w:eastAsia="仿宋" w:cs="仿宋"/>
          <w:color w:val="000000"/>
        </w:rPr>
      </w:pPr>
    </w:p>
    <w:p w14:paraId="52D5514B">
      <w:pPr>
        <w:rPr>
          <w:rFonts w:ascii="仿宋" w:hAnsi="仿宋" w:eastAsia="仿宋" w:cs="仿宋"/>
          <w:color w:val="000000"/>
        </w:rPr>
      </w:pPr>
    </w:p>
    <w:p w14:paraId="5C9C8343">
      <w:pPr>
        <w:spacing w:line="560" w:lineRule="exact"/>
        <w:ind w:firstLine="560" w:firstLineChars="200"/>
        <w:jc w:val="left"/>
        <w:rPr>
          <w:rFonts w:ascii="仿宋" w:hAnsi="仿宋" w:eastAsia="仿宋" w:cs="仿宋"/>
          <w:kern w:val="0"/>
          <w:sz w:val="28"/>
          <w:szCs w:val="28"/>
        </w:rPr>
      </w:pPr>
    </w:p>
    <w:p w14:paraId="7B647E8C">
      <w:pPr>
        <w:spacing w:line="560" w:lineRule="exact"/>
        <w:ind w:firstLine="560" w:firstLineChars="200"/>
        <w:jc w:val="left"/>
        <w:rPr>
          <w:rFonts w:ascii="仿宋" w:hAnsi="仿宋" w:eastAsia="仿宋" w:cs="仿宋"/>
          <w:kern w:val="0"/>
          <w:sz w:val="28"/>
          <w:szCs w:val="28"/>
        </w:rPr>
      </w:pPr>
    </w:p>
    <w:p w14:paraId="5957BF90">
      <w:pPr>
        <w:spacing w:line="560" w:lineRule="exact"/>
        <w:ind w:firstLine="560" w:firstLineChars="200"/>
        <w:jc w:val="left"/>
        <w:rPr>
          <w:rFonts w:ascii="仿宋" w:hAnsi="仿宋" w:eastAsia="仿宋" w:cs="仿宋"/>
          <w:kern w:val="0"/>
          <w:sz w:val="28"/>
          <w:szCs w:val="28"/>
        </w:rPr>
      </w:pPr>
    </w:p>
    <w:p w14:paraId="165CD726">
      <w:pPr>
        <w:rPr>
          <w:rFonts w:ascii="仿宋" w:hAnsi="仿宋" w:eastAsia="仿宋" w:cs="仿宋"/>
          <w:color w:val="000000"/>
        </w:rPr>
      </w:pPr>
    </w:p>
    <w:p w14:paraId="02B68C7F">
      <w:pPr>
        <w:pStyle w:val="8"/>
        <w:rPr>
          <w:rFonts w:ascii="仿宋" w:hAnsi="仿宋" w:eastAsia="仿宋" w:cs="仿宋"/>
          <w:color w:val="000000"/>
        </w:rPr>
      </w:pPr>
    </w:p>
    <w:p w14:paraId="3038A6C0">
      <w:pPr>
        <w:pStyle w:val="12"/>
        <w:ind w:left="5250"/>
        <w:rPr>
          <w:rFonts w:ascii="仿宋" w:hAnsi="仿宋" w:eastAsia="仿宋" w:cs="仿宋"/>
          <w:color w:val="000000"/>
        </w:rPr>
      </w:pPr>
    </w:p>
    <w:p w14:paraId="0861D997">
      <w:pPr>
        <w:rPr>
          <w:rFonts w:ascii="仿宋" w:hAnsi="仿宋" w:eastAsia="仿宋" w:cs="仿宋"/>
          <w:color w:val="000000"/>
        </w:rPr>
      </w:pPr>
    </w:p>
    <w:p w14:paraId="2CE52510">
      <w:pPr>
        <w:pStyle w:val="8"/>
        <w:rPr>
          <w:rFonts w:ascii="仿宋" w:hAnsi="仿宋" w:eastAsia="仿宋" w:cs="仿宋"/>
          <w:color w:val="000000"/>
        </w:rPr>
      </w:pPr>
    </w:p>
    <w:p w14:paraId="6DCB9AEB">
      <w:pPr>
        <w:pStyle w:val="12"/>
        <w:ind w:left="5250"/>
        <w:rPr>
          <w:rFonts w:ascii="仿宋" w:hAnsi="仿宋" w:eastAsia="仿宋" w:cs="仿宋"/>
          <w:color w:val="000000"/>
        </w:rPr>
      </w:pPr>
    </w:p>
    <w:p w14:paraId="37032DD8">
      <w:pPr>
        <w:rPr>
          <w:rFonts w:ascii="仿宋" w:hAnsi="仿宋" w:eastAsia="仿宋" w:cs="仿宋"/>
          <w:color w:val="000000"/>
        </w:rPr>
      </w:pPr>
    </w:p>
    <w:p w14:paraId="100296B5">
      <w:pPr>
        <w:pStyle w:val="20"/>
        <w:rPr>
          <w:rFonts w:ascii="仿宋" w:hAnsi="仿宋" w:eastAsia="仿宋" w:cs="仿宋"/>
          <w:color w:val="000000"/>
        </w:rPr>
      </w:pPr>
    </w:p>
    <w:p w14:paraId="4E5C4C0F">
      <w:pPr>
        <w:pageBreakBefore/>
        <w:snapToGrid w:val="0"/>
        <w:spacing w:line="360" w:lineRule="auto"/>
        <w:jc w:val="center"/>
        <w:rPr>
          <w:rFonts w:ascii="仿宋" w:hAnsi="仿宋" w:eastAsia="仿宋" w:cs="仿宋"/>
          <w:b/>
          <w:bCs/>
          <w:sz w:val="32"/>
          <w:szCs w:val="32"/>
        </w:rPr>
      </w:pPr>
      <w:r>
        <w:rPr>
          <w:rFonts w:hint="eastAsia" w:ascii="仿宋" w:hAnsi="仿宋" w:eastAsia="仿宋" w:cs="仿宋"/>
          <w:b/>
          <w:bCs/>
          <w:sz w:val="32"/>
          <w:szCs w:val="32"/>
        </w:rPr>
        <w:t>供应商近一年在“信用中国”或“信用中国（山东）”无严重失信记录</w:t>
      </w:r>
    </w:p>
    <w:p w14:paraId="45DEBF07">
      <w:pPr>
        <w:pStyle w:val="12"/>
        <w:ind w:left="5250"/>
        <w:rPr>
          <w:rFonts w:ascii="仿宋" w:hAnsi="仿宋" w:eastAsia="仿宋" w:cs="仿宋"/>
        </w:rPr>
      </w:pPr>
    </w:p>
    <w:p w14:paraId="0D5358BF">
      <w:pPr>
        <w:snapToGrid w:val="0"/>
        <w:spacing w:line="560" w:lineRule="exact"/>
        <w:ind w:firstLine="482" w:firstLineChars="201"/>
        <w:jc w:val="left"/>
        <w:rPr>
          <w:rFonts w:ascii="仿宋" w:hAnsi="仿宋" w:eastAsia="仿宋" w:cs="仿宋"/>
          <w:color w:val="000000"/>
          <w:sz w:val="24"/>
        </w:rPr>
      </w:pPr>
      <w:r>
        <w:rPr>
          <w:rFonts w:hint="eastAsia" w:ascii="仿宋" w:hAnsi="仿宋" w:eastAsia="仿宋" w:cs="仿宋"/>
          <w:color w:val="000000"/>
          <w:sz w:val="24"/>
        </w:rPr>
        <w:t>附通过信用中国（查询网址：https://www.creditchina.gov.cn）或信用中国（山东）（https://credit.shandong.gov.cn）查询的信用报告</w:t>
      </w:r>
    </w:p>
    <w:p w14:paraId="51804BC3">
      <w:pPr>
        <w:snapToGrid w:val="0"/>
        <w:spacing w:line="360" w:lineRule="auto"/>
        <w:jc w:val="center"/>
        <w:rPr>
          <w:rFonts w:ascii="仿宋" w:hAnsi="仿宋" w:eastAsia="仿宋" w:cs="仿宋"/>
          <w:b/>
          <w:bCs/>
          <w:sz w:val="24"/>
        </w:rPr>
      </w:pPr>
    </w:p>
    <w:p w14:paraId="41E75068">
      <w:pPr>
        <w:pStyle w:val="16"/>
        <w:rPr>
          <w:rFonts w:ascii="仿宋" w:hAnsi="仿宋" w:eastAsia="仿宋" w:cs="仿宋"/>
          <w:b/>
          <w:bCs/>
        </w:rPr>
      </w:pPr>
    </w:p>
    <w:p w14:paraId="62047414">
      <w:pPr>
        <w:pStyle w:val="16"/>
        <w:rPr>
          <w:rFonts w:ascii="仿宋" w:hAnsi="仿宋" w:eastAsia="仿宋" w:cs="仿宋"/>
          <w:b/>
          <w:bCs/>
        </w:rPr>
      </w:pPr>
    </w:p>
    <w:p w14:paraId="5FE61C59">
      <w:pPr>
        <w:pStyle w:val="16"/>
        <w:rPr>
          <w:rFonts w:ascii="仿宋" w:hAnsi="仿宋" w:eastAsia="仿宋" w:cs="仿宋"/>
          <w:b/>
          <w:bCs/>
        </w:rPr>
      </w:pPr>
    </w:p>
    <w:p w14:paraId="19DA708E">
      <w:pPr>
        <w:pStyle w:val="16"/>
        <w:rPr>
          <w:rFonts w:ascii="仿宋" w:hAnsi="仿宋" w:eastAsia="仿宋" w:cs="仿宋"/>
          <w:b/>
          <w:bCs/>
        </w:rPr>
      </w:pPr>
      <w:r>
        <w:rPr>
          <w:rFonts w:hint="eastAsia" w:ascii="仿宋" w:hAnsi="仿宋" w:eastAsia="仿宋" w:cs="仿宋"/>
          <w:b/>
          <w:bCs/>
        </w:rPr>
        <w:t>信用信息报告查询路径：</w:t>
      </w:r>
    </w:p>
    <w:p w14:paraId="6C1CB27A">
      <w:pPr>
        <w:pStyle w:val="16"/>
        <w:rPr>
          <w:rFonts w:ascii="仿宋" w:hAnsi="仿宋" w:eastAsia="仿宋" w:cs="仿宋"/>
          <w:b/>
          <w:bCs/>
        </w:rPr>
      </w:pPr>
      <w:r>
        <w:rPr>
          <w:rFonts w:hint="eastAsia" w:ascii="仿宋" w:hAnsi="仿宋" w:eastAsia="仿宋" w:cs="仿宋"/>
          <w:b/>
          <w:bCs/>
        </w:rPr>
        <w:t>（1）信用中国：进入信用中国首页→右上方“信用信息”查询框内输入企业名称/统一社会信用代码等信息搜索→点击要查询的企业→下载信用信息报告。</w:t>
      </w:r>
    </w:p>
    <w:p w14:paraId="23F7E9AF">
      <w:pPr>
        <w:pStyle w:val="16"/>
        <w:rPr>
          <w:rFonts w:ascii="仿宋" w:hAnsi="仿宋" w:eastAsia="仿宋" w:cs="仿宋"/>
          <w:b/>
          <w:bCs/>
        </w:rPr>
      </w:pPr>
      <w:r>
        <w:rPr>
          <w:rFonts w:hint="eastAsia" w:ascii="仿宋" w:hAnsi="仿宋" w:eastAsia="仿宋" w:cs="仿宋"/>
          <w:b/>
          <w:bCs/>
        </w:rPr>
        <w:t>（2）信用中国（山东）：进入信用中国（山东）首页→上方“信用中国信息查询”查询框内输入企业名称/统一社会信用代码等信息查询→点击要查询的企业→下载信用信息报告。</w:t>
      </w:r>
    </w:p>
    <w:p w14:paraId="78CC9FAF">
      <w:pPr>
        <w:pStyle w:val="16"/>
        <w:rPr>
          <w:rFonts w:ascii="仿宋" w:hAnsi="仿宋" w:eastAsia="仿宋" w:cs="仿宋"/>
          <w:b/>
          <w:bCs/>
        </w:rPr>
      </w:pPr>
      <w:r>
        <w:rPr>
          <w:rFonts w:hint="eastAsia" w:ascii="仿宋" w:hAnsi="仿宋" w:eastAsia="仿宋" w:cs="仿宋"/>
          <w:b/>
          <w:bCs/>
        </w:rPr>
        <w:t>（3）个体工商户可提供通过“信用中国”各省级分站网站下载的无“严重失信主体名单”记录或无“失信惩戒信息”记录的公共信用信息报告。</w:t>
      </w:r>
    </w:p>
    <w:p w14:paraId="5D16F6DB">
      <w:pPr>
        <w:snapToGrid w:val="0"/>
        <w:jc w:val="left"/>
        <w:rPr>
          <w:rFonts w:ascii="仿宋" w:hAnsi="仿宋" w:eastAsia="仿宋" w:cs="仿宋"/>
          <w:color w:val="000000"/>
          <w:sz w:val="24"/>
        </w:rPr>
      </w:pPr>
      <w:r>
        <w:rPr>
          <w:rFonts w:hint="eastAsia" w:ascii="仿宋" w:hAnsi="仿宋" w:eastAsia="仿宋" w:cs="仿宋"/>
          <w:b/>
          <w:bCs/>
          <w:sz w:val="24"/>
        </w:rPr>
        <w:t>注：若供应商所附信用信息报告与以上查询路径内容不一致的，以单源直接采购文件中查询路径内容为准。</w:t>
      </w:r>
    </w:p>
    <w:p w14:paraId="55091A2E">
      <w:pPr>
        <w:spacing w:line="360" w:lineRule="auto"/>
        <w:ind w:firstLine="360" w:firstLineChars="150"/>
        <w:jc w:val="left"/>
        <w:textAlignment w:val="top"/>
        <w:rPr>
          <w:rFonts w:ascii="仿宋" w:hAnsi="仿宋" w:eastAsia="仿宋" w:cs="仿宋"/>
          <w:color w:val="000000"/>
          <w:sz w:val="24"/>
        </w:rPr>
      </w:pPr>
    </w:p>
    <w:p w14:paraId="593E42C2">
      <w:pPr>
        <w:snapToGrid w:val="0"/>
        <w:spacing w:line="560" w:lineRule="exact"/>
        <w:rPr>
          <w:rFonts w:ascii="仿宋" w:hAnsi="仿宋" w:eastAsia="仿宋" w:cs="仿宋"/>
          <w:color w:val="000000"/>
          <w:sz w:val="30"/>
          <w:szCs w:val="30"/>
        </w:rPr>
      </w:pPr>
    </w:p>
    <w:p w14:paraId="4493E378">
      <w:pPr>
        <w:spacing w:line="560" w:lineRule="exact"/>
        <w:jc w:val="center"/>
        <w:rPr>
          <w:rFonts w:ascii="仿宋" w:hAnsi="仿宋" w:eastAsia="仿宋" w:cs="仿宋"/>
          <w:sz w:val="32"/>
          <w:szCs w:val="32"/>
        </w:rPr>
      </w:pPr>
      <w:r>
        <w:rPr>
          <w:rFonts w:hint="eastAsia" w:ascii="仿宋" w:hAnsi="仿宋" w:eastAsia="仿宋" w:cs="仿宋"/>
          <w:color w:val="000000"/>
          <w:sz w:val="30"/>
          <w:szCs w:val="30"/>
        </w:rPr>
        <w:br w:type="page"/>
      </w:r>
      <w:r>
        <w:rPr>
          <w:rFonts w:hint="eastAsia" w:ascii="仿宋" w:hAnsi="仿宋" w:eastAsia="仿宋" w:cs="仿宋"/>
          <w:b/>
          <w:bCs/>
          <w:sz w:val="32"/>
          <w:szCs w:val="32"/>
        </w:rPr>
        <w:t>供应商认为需要提供的资质资格证明文件</w:t>
      </w:r>
    </w:p>
    <w:p w14:paraId="788A4802">
      <w:pPr>
        <w:jc w:val="center"/>
        <w:rPr>
          <w:rFonts w:ascii="仿宋" w:hAnsi="仿宋" w:eastAsia="仿宋" w:cs="仿宋"/>
          <w:sz w:val="32"/>
          <w:szCs w:val="32"/>
        </w:rPr>
      </w:pPr>
    </w:p>
    <w:p w14:paraId="6BF977A0">
      <w:pPr>
        <w:jc w:val="center"/>
        <w:rPr>
          <w:rFonts w:ascii="仿宋" w:hAnsi="仿宋" w:eastAsia="仿宋" w:cs="仿宋"/>
          <w:sz w:val="32"/>
          <w:szCs w:val="32"/>
        </w:rPr>
      </w:pPr>
    </w:p>
    <w:p w14:paraId="5C6F1B8D">
      <w:pPr>
        <w:jc w:val="center"/>
        <w:rPr>
          <w:rFonts w:ascii="仿宋" w:hAnsi="仿宋" w:eastAsia="仿宋" w:cs="仿宋"/>
          <w:sz w:val="32"/>
          <w:szCs w:val="32"/>
        </w:rPr>
      </w:pPr>
    </w:p>
    <w:p w14:paraId="2D80D5C0">
      <w:pPr>
        <w:jc w:val="center"/>
        <w:rPr>
          <w:rFonts w:ascii="仿宋" w:hAnsi="仿宋" w:eastAsia="仿宋" w:cs="仿宋"/>
          <w:sz w:val="32"/>
          <w:szCs w:val="32"/>
        </w:rPr>
      </w:pPr>
    </w:p>
    <w:p w14:paraId="4295054F">
      <w:pPr>
        <w:jc w:val="center"/>
        <w:rPr>
          <w:rFonts w:ascii="仿宋" w:hAnsi="仿宋" w:eastAsia="仿宋" w:cs="仿宋"/>
          <w:sz w:val="32"/>
          <w:szCs w:val="32"/>
        </w:rPr>
      </w:pPr>
    </w:p>
    <w:p w14:paraId="69F98A61">
      <w:pPr>
        <w:jc w:val="center"/>
        <w:rPr>
          <w:rFonts w:ascii="仿宋" w:hAnsi="仿宋" w:eastAsia="仿宋" w:cs="仿宋"/>
          <w:sz w:val="32"/>
          <w:szCs w:val="32"/>
        </w:rPr>
      </w:pPr>
    </w:p>
    <w:p w14:paraId="253E8D8C">
      <w:pPr>
        <w:jc w:val="center"/>
        <w:rPr>
          <w:rFonts w:ascii="仿宋" w:hAnsi="仿宋" w:eastAsia="仿宋" w:cs="仿宋"/>
          <w:sz w:val="32"/>
          <w:szCs w:val="32"/>
        </w:rPr>
      </w:pPr>
    </w:p>
    <w:p w14:paraId="6BC8F352">
      <w:pPr>
        <w:jc w:val="center"/>
        <w:rPr>
          <w:rFonts w:ascii="仿宋" w:hAnsi="仿宋" w:eastAsia="仿宋" w:cs="仿宋"/>
          <w:sz w:val="32"/>
          <w:szCs w:val="32"/>
        </w:rPr>
      </w:pPr>
    </w:p>
    <w:p w14:paraId="172B8B3A">
      <w:pPr>
        <w:jc w:val="center"/>
        <w:rPr>
          <w:rFonts w:ascii="仿宋" w:hAnsi="仿宋" w:eastAsia="仿宋" w:cs="仿宋"/>
          <w:sz w:val="32"/>
          <w:szCs w:val="32"/>
        </w:rPr>
      </w:pPr>
    </w:p>
    <w:p w14:paraId="7C88DC0D">
      <w:pPr>
        <w:rPr>
          <w:rFonts w:ascii="仿宋" w:hAnsi="仿宋" w:eastAsia="仿宋" w:cs="仿宋"/>
          <w:sz w:val="28"/>
          <w:szCs w:val="28"/>
        </w:rPr>
      </w:pPr>
    </w:p>
    <w:p w14:paraId="296ED077">
      <w:pPr>
        <w:jc w:val="center"/>
        <w:rPr>
          <w:rFonts w:ascii="仿宋" w:hAnsi="仿宋" w:eastAsia="仿宋" w:cs="仿宋"/>
          <w:sz w:val="32"/>
          <w:szCs w:val="32"/>
        </w:rPr>
      </w:pPr>
    </w:p>
    <w:p w14:paraId="1B4034E2">
      <w:pPr>
        <w:jc w:val="center"/>
        <w:rPr>
          <w:rFonts w:ascii="仿宋" w:hAnsi="仿宋" w:eastAsia="仿宋" w:cs="仿宋"/>
          <w:sz w:val="32"/>
          <w:szCs w:val="32"/>
        </w:rPr>
      </w:pPr>
    </w:p>
    <w:p w14:paraId="093978CE">
      <w:pPr>
        <w:jc w:val="center"/>
        <w:rPr>
          <w:rFonts w:ascii="仿宋" w:hAnsi="仿宋" w:eastAsia="仿宋" w:cs="仿宋"/>
          <w:sz w:val="32"/>
          <w:szCs w:val="32"/>
        </w:rPr>
      </w:pPr>
    </w:p>
    <w:p w14:paraId="7CDC1AE0">
      <w:pPr>
        <w:pStyle w:val="8"/>
        <w:rPr>
          <w:rFonts w:ascii="仿宋" w:hAnsi="仿宋" w:eastAsia="仿宋" w:cs="仿宋"/>
        </w:rPr>
      </w:pPr>
    </w:p>
    <w:p w14:paraId="22FFEB61">
      <w:pPr>
        <w:pStyle w:val="8"/>
        <w:rPr>
          <w:rFonts w:ascii="仿宋" w:hAnsi="仿宋" w:eastAsia="仿宋" w:cs="仿宋"/>
        </w:rPr>
      </w:pPr>
    </w:p>
    <w:p w14:paraId="4EF5A036">
      <w:pPr>
        <w:pStyle w:val="8"/>
        <w:rPr>
          <w:rFonts w:ascii="仿宋" w:hAnsi="仿宋" w:eastAsia="仿宋" w:cs="仿宋"/>
        </w:rPr>
      </w:pPr>
    </w:p>
    <w:p w14:paraId="40100565">
      <w:pPr>
        <w:pStyle w:val="8"/>
        <w:rPr>
          <w:rFonts w:ascii="仿宋" w:hAnsi="仿宋" w:eastAsia="仿宋" w:cs="仿宋"/>
        </w:rPr>
      </w:pPr>
    </w:p>
    <w:p w14:paraId="41ABBBFF">
      <w:pPr>
        <w:pStyle w:val="8"/>
        <w:rPr>
          <w:rFonts w:ascii="仿宋" w:hAnsi="仿宋" w:eastAsia="仿宋" w:cs="仿宋"/>
        </w:rPr>
      </w:pPr>
    </w:p>
    <w:p w14:paraId="74580A56">
      <w:pPr>
        <w:pStyle w:val="8"/>
        <w:rPr>
          <w:rFonts w:ascii="仿宋" w:hAnsi="仿宋" w:eastAsia="仿宋" w:cs="仿宋"/>
        </w:rPr>
      </w:pPr>
    </w:p>
    <w:p w14:paraId="70918A3D">
      <w:pPr>
        <w:pStyle w:val="8"/>
        <w:rPr>
          <w:rFonts w:ascii="仿宋" w:hAnsi="仿宋" w:eastAsia="仿宋" w:cs="仿宋"/>
        </w:rPr>
      </w:pPr>
    </w:p>
    <w:p w14:paraId="1A712FE3">
      <w:pPr>
        <w:pStyle w:val="8"/>
        <w:rPr>
          <w:rFonts w:ascii="仿宋" w:hAnsi="仿宋" w:eastAsia="仿宋" w:cs="仿宋"/>
        </w:rPr>
      </w:pPr>
    </w:p>
    <w:bookmarkEnd w:id="74"/>
    <w:bookmarkEnd w:id="75"/>
    <w:p w14:paraId="0346D655">
      <w:pPr>
        <w:snapToGrid w:val="0"/>
        <w:spacing w:line="560" w:lineRule="exact"/>
        <w:jc w:val="left"/>
        <w:rPr>
          <w:rFonts w:ascii="仿宋" w:hAnsi="仿宋" w:eastAsia="仿宋" w:cs="仿宋"/>
          <w:sz w:val="28"/>
          <w:szCs w:val="28"/>
        </w:rPr>
      </w:pPr>
    </w:p>
    <w:p w14:paraId="4F993D91">
      <w:pPr>
        <w:pStyle w:val="2"/>
        <w:rPr>
          <w:rFonts w:ascii="仿宋" w:hAnsi="仿宋" w:eastAsia="仿宋" w:cs="仿宋"/>
        </w:rPr>
      </w:pPr>
    </w:p>
    <w:p w14:paraId="44DBB07B">
      <w:pPr>
        <w:pStyle w:val="27"/>
        <w:ind w:firstLine="643"/>
        <w:rPr>
          <w:rFonts w:ascii="仿宋" w:hAnsi="仿宋" w:eastAsia="仿宋" w:cs="仿宋"/>
        </w:rPr>
      </w:pPr>
    </w:p>
    <w:p w14:paraId="3B0E3022">
      <w:pPr>
        <w:pStyle w:val="20"/>
        <w:rPr>
          <w:rFonts w:ascii="仿宋" w:hAnsi="仿宋" w:eastAsia="仿宋" w:cs="仿宋"/>
        </w:rPr>
      </w:pPr>
    </w:p>
    <w:p w14:paraId="2A594CD6">
      <w:pPr>
        <w:pStyle w:val="11"/>
        <w:pageBreakBefore/>
        <w:jc w:val="center"/>
        <w:rPr>
          <w:rFonts w:ascii="仿宋" w:hAnsi="仿宋" w:eastAsia="仿宋" w:cs="仿宋"/>
          <w:b/>
          <w:kern w:val="2"/>
          <w:sz w:val="32"/>
          <w:szCs w:val="32"/>
        </w:rPr>
      </w:pPr>
      <w:r>
        <w:rPr>
          <w:rFonts w:hint="eastAsia" w:ascii="仿宋" w:hAnsi="仿宋" w:eastAsia="仿宋" w:cs="仿宋"/>
          <w:b/>
          <w:kern w:val="2"/>
          <w:sz w:val="32"/>
          <w:szCs w:val="32"/>
        </w:rPr>
        <w:t>供应商基本情况表</w:t>
      </w:r>
    </w:p>
    <w:tbl>
      <w:tblPr>
        <w:tblStyle w:val="21"/>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
        <w:gridCol w:w="1915"/>
        <w:gridCol w:w="2260"/>
        <w:gridCol w:w="2140"/>
        <w:gridCol w:w="427"/>
        <w:gridCol w:w="1581"/>
      </w:tblGrid>
      <w:tr w14:paraId="4AAD5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2350" w:type="dxa"/>
            <w:gridSpan w:val="2"/>
            <w:vAlign w:val="center"/>
          </w:tcPr>
          <w:p w14:paraId="3EE58855">
            <w:pPr>
              <w:spacing w:line="440" w:lineRule="exact"/>
              <w:jc w:val="center"/>
              <w:rPr>
                <w:rFonts w:ascii="仿宋" w:hAnsi="仿宋" w:eastAsia="仿宋" w:cs="仿宋"/>
                <w:sz w:val="24"/>
              </w:rPr>
            </w:pPr>
            <w:r>
              <w:rPr>
                <w:rFonts w:hint="eastAsia" w:ascii="仿宋" w:hAnsi="仿宋" w:eastAsia="仿宋" w:cs="仿宋"/>
                <w:sz w:val="24"/>
              </w:rPr>
              <w:t>单位名称</w:t>
            </w:r>
          </w:p>
        </w:tc>
        <w:tc>
          <w:tcPr>
            <w:tcW w:w="2260" w:type="dxa"/>
            <w:vAlign w:val="center"/>
          </w:tcPr>
          <w:p w14:paraId="06ABEF83">
            <w:pPr>
              <w:spacing w:line="440" w:lineRule="exact"/>
              <w:jc w:val="center"/>
              <w:rPr>
                <w:rFonts w:ascii="仿宋" w:hAnsi="仿宋" w:eastAsia="仿宋" w:cs="仿宋"/>
                <w:sz w:val="24"/>
              </w:rPr>
            </w:pPr>
          </w:p>
        </w:tc>
        <w:tc>
          <w:tcPr>
            <w:tcW w:w="2567" w:type="dxa"/>
            <w:gridSpan w:val="2"/>
            <w:vAlign w:val="center"/>
          </w:tcPr>
          <w:p w14:paraId="0D1024C6">
            <w:pPr>
              <w:spacing w:line="440" w:lineRule="exact"/>
              <w:jc w:val="center"/>
              <w:rPr>
                <w:rFonts w:ascii="仿宋" w:hAnsi="仿宋" w:eastAsia="仿宋" w:cs="仿宋"/>
                <w:sz w:val="24"/>
              </w:rPr>
            </w:pPr>
            <w:r>
              <w:rPr>
                <w:rFonts w:hint="eastAsia" w:ascii="仿宋" w:hAnsi="仿宋" w:eastAsia="仿宋" w:cs="仿宋"/>
                <w:sz w:val="24"/>
              </w:rPr>
              <w:t>地址</w:t>
            </w:r>
          </w:p>
        </w:tc>
        <w:tc>
          <w:tcPr>
            <w:tcW w:w="1581" w:type="dxa"/>
            <w:vAlign w:val="center"/>
          </w:tcPr>
          <w:p w14:paraId="3F5F6B8A">
            <w:pPr>
              <w:spacing w:line="440" w:lineRule="exact"/>
              <w:jc w:val="center"/>
              <w:rPr>
                <w:rFonts w:ascii="仿宋" w:hAnsi="仿宋" w:eastAsia="仿宋" w:cs="仿宋"/>
                <w:sz w:val="24"/>
              </w:rPr>
            </w:pPr>
          </w:p>
        </w:tc>
      </w:tr>
      <w:tr w14:paraId="31B5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2350" w:type="dxa"/>
            <w:gridSpan w:val="2"/>
            <w:vAlign w:val="center"/>
          </w:tcPr>
          <w:p w14:paraId="77B08302">
            <w:pPr>
              <w:spacing w:line="440" w:lineRule="exact"/>
              <w:jc w:val="center"/>
              <w:rPr>
                <w:rFonts w:ascii="仿宋" w:hAnsi="仿宋" w:eastAsia="仿宋" w:cs="仿宋"/>
                <w:sz w:val="24"/>
              </w:rPr>
            </w:pPr>
            <w:r>
              <w:rPr>
                <w:rFonts w:hint="eastAsia" w:ascii="仿宋" w:hAnsi="仿宋" w:eastAsia="仿宋" w:cs="仿宋"/>
                <w:sz w:val="24"/>
              </w:rPr>
              <w:t>办公电话/传真</w:t>
            </w:r>
          </w:p>
        </w:tc>
        <w:tc>
          <w:tcPr>
            <w:tcW w:w="2260" w:type="dxa"/>
            <w:vAlign w:val="center"/>
          </w:tcPr>
          <w:p w14:paraId="499ED757">
            <w:pPr>
              <w:spacing w:line="440" w:lineRule="exact"/>
              <w:jc w:val="center"/>
              <w:rPr>
                <w:rFonts w:ascii="仿宋" w:hAnsi="仿宋" w:eastAsia="仿宋" w:cs="仿宋"/>
                <w:sz w:val="24"/>
              </w:rPr>
            </w:pPr>
          </w:p>
        </w:tc>
        <w:tc>
          <w:tcPr>
            <w:tcW w:w="2567" w:type="dxa"/>
            <w:gridSpan w:val="2"/>
            <w:vAlign w:val="center"/>
          </w:tcPr>
          <w:p w14:paraId="6DB808EF">
            <w:pPr>
              <w:spacing w:line="440" w:lineRule="exact"/>
              <w:jc w:val="center"/>
              <w:rPr>
                <w:rFonts w:ascii="仿宋" w:hAnsi="仿宋" w:eastAsia="仿宋" w:cs="仿宋"/>
                <w:sz w:val="24"/>
              </w:rPr>
            </w:pPr>
            <w:r>
              <w:rPr>
                <w:rFonts w:hint="eastAsia" w:ascii="仿宋" w:hAnsi="仿宋" w:eastAsia="仿宋" w:cs="仿宋"/>
                <w:sz w:val="24"/>
              </w:rPr>
              <w:t>联系人</w:t>
            </w:r>
          </w:p>
        </w:tc>
        <w:tc>
          <w:tcPr>
            <w:tcW w:w="1581" w:type="dxa"/>
            <w:vAlign w:val="center"/>
          </w:tcPr>
          <w:p w14:paraId="483B9AFB">
            <w:pPr>
              <w:spacing w:line="440" w:lineRule="exact"/>
              <w:jc w:val="center"/>
              <w:rPr>
                <w:rFonts w:ascii="仿宋" w:hAnsi="仿宋" w:eastAsia="仿宋" w:cs="仿宋"/>
                <w:sz w:val="24"/>
              </w:rPr>
            </w:pPr>
          </w:p>
        </w:tc>
      </w:tr>
      <w:tr w14:paraId="3A0B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jc w:val="center"/>
        </w:trPr>
        <w:tc>
          <w:tcPr>
            <w:tcW w:w="2350" w:type="dxa"/>
            <w:gridSpan w:val="2"/>
            <w:vAlign w:val="center"/>
          </w:tcPr>
          <w:p w14:paraId="1745DFF5">
            <w:pPr>
              <w:spacing w:line="440" w:lineRule="exact"/>
              <w:jc w:val="center"/>
              <w:rPr>
                <w:rFonts w:ascii="仿宋" w:hAnsi="仿宋" w:eastAsia="仿宋" w:cs="仿宋"/>
                <w:sz w:val="24"/>
              </w:rPr>
            </w:pPr>
            <w:r>
              <w:rPr>
                <w:rFonts w:hint="eastAsia" w:ascii="仿宋" w:hAnsi="仿宋" w:eastAsia="仿宋" w:cs="仿宋"/>
                <w:sz w:val="24"/>
              </w:rPr>
              <w:t>总经理</w:t>
            </w:r>
          </w:p>
        </w:tc>
        <w:tc>
          <w:tcPr>
            <w:tcW w:w="2260" w:type="dxa"/>
            <w:vAlign w:val="center"/>
          </w:tcPr>
          <w:p w14:paraId="6EAD8335">
            <w:pPr>
              <w:spacing w:line="440" w:lineRule="exact"/>
              <w:jc w:val="center"/>
              <w:rPr>
                <w:rFonts w:ascii="仿宋" w:hAnsi="仿宋" w:eastAsia="仿宋" w:cs="仿宋"/>
                <w:sz w:val="24"/>
              </w:rPr>
            </w:pPr>
          </w:p>
        </w:tc>
        <w:tc>
          <w:tcPr>
            <w:tcW w:w="2567" w:type="dxa"/>
            <w:gridSpan w:val="2"/>
            <w:vAlign w:val="center"/>
          </w:tcPr>
          <w:p w14:paraId="118F73DB">
            <w:pPr>
              <w:spacing w:line="440" w:lineRule="exact"/>
              <w:jc w:val="center"/>
              <w:rPr>
                <w:rFonts w:ascii="仿宋" w:hAnsi="仿宋" w:eastAsia="仿宋" w:cs="仿宋"/>
                <w:sz w:val="24"/>
              </w:rPr>
            </w:pPr>
            <w:r>
              <w:rPr>
                <w:rFonts w:hint="eastAsia" w:ascii="仿宋" w:hAnsi="仿宋" w:eastAsia="仿宋" w:cs="仿宋"/>
                <w:sz w:val="24"/>
              </w:rPr>
              <w:t>固定办公面积</w:t>
            </w:r>
          </w:p>
          <w:p w14:paraId="475C45BE">
            <w:pPr>
              <w:spacing w:line="440" w:lineRule="exact"/>
              <w:jc w:val="center"/>
              <w:rPr>
                <w:rFonts w:ascii="仿宋" w:hAnsi="仿宋" w:eastAsia="仿宋" w:cs="仿宋"/>
                <w:sz w:val="24"/>
              </w:rPr>
            </w:pPr>
            <w:r>
              <w:rPr>
                <w:rFonts w:hint="eastAsia" w:ascii="仿宋" w:hAnsi="仿宋" w:eastAsia="仿宋" w:cs="仿宋"/>
                <w:sz w:val="24"/>
              </w:rPr>
              <w:t>（平方米）</w:t>
            </w:r>
          </w:p>
        </w:tc>
        <w:tc>
          <w:tcPr>
            <w:tcW w:w="1581" w:type="dxa"/>
            <w:vAlign w:val="center"/>
          </w:tcPr>
          <w:p w14:paraId="39EC51CE">
            <w:pPr>
              <w:spacing w:line="440" w:lineRule="exact"/>
              <w:jc w:val="center"/>
              <w:rPr>
                <w:rFonts w:ascii="仿宋" w:hAnsi="仿宋" w:eastAsia="仿宋" w:cs="仿宋"/>
                <w:sz w:val="24"/>
              </w:rPr>
            </w:pPr>
          </w:p>
        </w:tc>
      </w:tr>
      <w:tr w14:paraId="6B7B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435" w:type="dxa"/>
            <w:vMerge w:val="restart"/>
            <w:vAlign w:val="center"/>
          </w:tcPr>
          <w:p w14:paraId="58C26EBE">
            <w:pPr>
              <w:spacing w:line="440" w:lineRule="exact"/>
              <w:jc w:val="center"/>
              <w:rPr>
                <w:rFonts w:ascii="仿宋" w:hAnsi="仿宋" w:eastAsia="仿宋" w:cs="仿宋"/>
                <w:sz w:val="24"/>
              </w:rPr>
            </w:pPr>
            <w:r>
              <w:rPr>
                <w:rFonts w:hint="eastAsia" w:ascii="仿宋" w:hAnsi="仿宋" w:eastAsia="仿宋" w:cs="仿宋"/>
                <w:sz w:val="24"/>
              </w:rPr>
              <w:t>注册情况</w:t>
            </w:r>
          </w:p>
        </w:tc>
        <w:tc>
          <w:tcPr>
            <w:tcW w:w="1915" w:type="dxa"/>
            <w:vAlign w:val="center"/>
          </w:tcPr>
          <w:p w14:paraId="361F560D">
            <w:pPr>
              <w:spacing w:line="440" w:lineRule="exact"/>
              <w:jc w:val="center"/>
              <w:rPr>
                <w:rFonts w:ascii="仿宋" w:hAnsi="仿宋" w:eastAsia="仿宋" w:cs="仿宋"/>
                <w:sz w:val="24"/>
              </w:rPr>
            </w:pPr>
            <w:r>
              <w:rPr>
                <w:rFonts w:hint="eastAsia" w:ascii="仿宋" w:hAnsi="仿宋" w:eastAsia="仿宋" w:cs="仿宋"/>
                <w:sz w:val="24"/>
              </w:rPr>
              <w:t>工商注册号</w:t>
            </w:r>
          </w:p>
        </w:tc>
        <w:tc>
          <w:tcPr>
            <w:tcW w:w="6408" w:type="dxa"/>
            <w:gridSpan w:val="4"/>
          </w:tcPr>
          <w:p w14:paraId="6B350131">
            <w:pPr>
              <w:spacing w:line="440" w:lineRule="exact"/>
              <w:jc w:val="center"/>
              <w:rPr>
                <w:rFonts w:ascii="仿宋" w:hAnsi="仿宋" w:eastAsia="仿宋" w:cs="仿宋"/>
                <w:sz w:val="24"/>
              </w:rPr>
            </w:pPr>
          </w:p>
        </w:tc>
      </w:tr>
      <w:tr w14:paraId="66BC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35" w:type="dxa"/>
            <w:vMerge w:val="continue"/>
            <w:textDirection w:val="tbRlV"/>
            <w:vAlign w:val="center"/>
          </w:tcPr>
          <w:p w14:paraId="045473AF">
            <w:pPr>
              <w:spacing w:line="440" w:lineRule="exact"/>
              <w:jc w:val="center"/>
              <w:rPr>
                <w:rFonts w:ascii="仿宋" w:hAnsi="仿宋" w:eastAsia="仿宋" w:cs="仿宋"/>
                <w:sz w:val="24"/>
              </w:rPr>
            </w:pPr>
          </w:p>
        </w:tc>
        <w:tc>
          <w:tcPr>
            <w:tcW w:w="1915" w:type="dxa"/>
            <w:vAlign w:val="center"/>
          </w:tcPr>
          <w:p w14:paraId="36E6A703">
            <w:pPr>
              <w:spacing w:line="440" w:lineRule="exact"/>
              <w:jc w:val="center"/>
              <w:rPr>
                <w:rFonts w:ascii="仿宋" w:hAnsi="仿宋" w:eastAsia="仿宋" w:cs="仿宋"/>
                <w:sz w:val="24"/>
              </w:rPr>
            </w:pPr>
            <w:r>
              <w:rPr>
                <w:rFonts w:hint="eastAsia" w:ascii="仿宋" w:hAnsi="仿宋" w:eastAsia="仿宋" w:cs="仿宋"/>
                <w:sz w:val="24"/>
              </w:rPr>
              <w:t>注册资本（万元）</w:t>
            </w:r>
          </w:p>
        </w:tc>
        <w:tc>
          <w:tcPr>
            <w:tcW w:w="6408" w:type="dxa"/>
            <w:gridSpan w:val="4"/>
          </w:tcPr>
          <w:p w14:paraId="49A1FEE6">
            <w:pPr>
              <w:spacing w:line="440" w:lineRule="exact"/>
              <w:jc w:val="center"/>
              <w:rPr>
                <w:rFonts w:ascii="仿宋" w:hAnsi="仿宋" w:eastAsia="仿宋" w:cs="仿宋"/>
                <w:sz w:val="24"/>
              </w:rPr>
            </w:pPr>
          </w:p>
        </w:tc>
      </w:tr>
      <w:tr w14:paraId="396D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435" w:type="dxa"/>
            <w:vMerge w:val="continue"/>
            <w:textDirection w:val="tbRlV"/>
            <w:vAlign w:val="center"/>
          </w:tcPr>
          <w:p w14:paraId="6A316492">
            <w:pPr>
              <w:spacing w:line="440" w:lineRule="exact"/>
              <w:jc w:val="center"/>
              <w:rPr>
                <w:rFonts w:ascii="仿宋" w:hAnsi="仿宋" w:eastAsia="仿宋" w:cs="仿宋"/>
                <w:sz w:val="24"/>
              </w:rPr>
            </w:pPr>
          </w:p>
        </w:tc>
        <w:tc>
          <w:tcPr>
            <w:tcW w:w="1915" w:type="dxa"/>
            <w:vAlign w:val="center"/>
          </w:tcPr>
          <w:p w14:paraId="03EC261C">
            <w:pPr>
              <w:spacing w:line="440" w:lineRule="exact"/>
              <w:jc w:val="center"/>
              <w:rPr>
                <w:rFonts w:ascii="仿宋" w:hAnsi="仿宋" w:eastAsia="仿宋" w:cs="仿宋"/>
                <w:sz w:val="24"/>
              </w:rPr>
            </w:pPr>
            <w:r>
              <w:rPr>
                <w:rFonts w:hint="eastAsia" w:ascii="仿宋" w:hAnsi="仿宋" w:eastAsia="仿宋" w:cs="仿宋"/>
                <w:sz w:val="24"/>
              </w:rPr>
              <w:t>法定代表人</w:t>
            </w:r>
          </w:p>
        </w:tc>
        <w:tc>
          <w:tcPr>
            <w:tcW w:w="2260" w:type="dxa"/>
            <w:vAlign w:val="center"/>
          </w:tcPr>
          <w:p w14:paraId="157EB752">
            <w:pPr>
              <w:spacing w:line="440" w:lineRule="exact"/>
              <w:jc w:val="center"/>
              <w:rPr>
                <w:rFonts w:ascii="仿宋" w:hAnsi="仿宋" w:eastAsia="仿宋" w:cs="仿宋"/>
                <w:sz w:val="24"/>
              </w:rPr>
            </w:pPr>
          </w:p>
        </w:tc>
        <w:tc>
          <w:tcPr>
            <w:tcW w:w="2140" w:type="dxa"/>
            <w:vAlign w:val="center"/>
          </w:tcPr>
          <w:p w14:paraId="394B92A4">
            <w:pPr>
              <w:spacing w:line="440" w:lineRule="exact"/>
              <w:jc w:val="center"/>
              <w:rPr>
                <w:rFonts w:ascii="仿宋" w:hAnsi="仿宋" w:eastAsia="仿宋" w:cs="仿宋"/>
                <w:sz w:val="24"/>
              </w:rPr>
            </w:pPr>
            <w:r>
              <w:rPr>
                <w:rFonts w:hint="eastAsia" w:ascii="仿宋" w:hAnsi="仿宋" w:eastAsia="仿宋" w:cs="仿宋"/>
                <w:sz w:val="24"/>
              </w:rPr>
              <w:t>单位类型</w:t>
            </w:r>
          </w:p>
        </w:tc>
        <w:tc>
          <w:tcPr>
            <w:tcW w:w="2008" w:type="dxa"/>
            <w:gridSpan w:val="2"/>
            <w:vAlign w:val="center"/>
          </w:tcPr>
          <w:p w14:paraId="23456CDB">
            <w:pPr>
              <w:spacing w:line="440" w:lineRule="exact"/>
              <w:jc w:val="center"/>
              <w:rPr>
                <w:rFonts w:ascii="仿宋" w:hAnsi="仿宋" w:eastAsia="仿宋" w:cs="仿宋"/>
                <w:sz w:val="24"/>
              </w:rPr>
            </w:pPr>
          </w:p>
        </w:tc>
      </w:tr>
      <w:tr w14:paraId="0BE7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435" w:type="dxa"/>
            <w:vMerge w:val="continue"/>
            <w:textDirection w:val="tbRlV"/>
            <w:vAlign w:val="center"/>
          </w:tcPr>
          <w:p w14:paraId="4395FC4D">
            <w:pPr>
              <w:spacing w:line="440" w:lineRule="exact"/>
              <w:jc w:val="center"/>
              <w:rPr>
                <w:rFonts w:ascii="仿宋" w:hAnsi="仿宋" w:eastAsia="仿宋" w:cs="仿宋"/>
                <w:sz w:val="24"/>
              </w:rPr>
            </w:pPr>
          </w:p>
        </w:tc>
        <w:tc>
          <w:tcPr>
            <w:tcW w:w="1915" w:type="dxa"/>
            <w:vAlign w:val="center"/>
          </w:tcPr>
          <w:p w14:paraId="6BFCFC19">
            <w:pPr>
              <w:spacing w:line="440" w:lineRule="exact"/>
              <w:jc w:val="center"/>
              <w:rPr>
                <w:rFonts w:ascii="仿宋" w:hAnsi="仿宋" w:eastAsia="仿宋" w:cs="仿宋"/>
                <w:sz w:val="24"/>
              </w:rPr>
            </w:pPr>
            <w:r>
              <w:rPr>
                <w:rFonts w:hint="eastAsia" w:ascii="仿宋" w:hAnsi="仿宋" w:eastAsia="仿宋" w:cs="仿宋"/>
                <w:sz w:val="24"/>
              </w:rPr>
              <w:t>成立时间</w:t>
            </w:r>
          </w:p>
        </w:tc>
        <w:tc>
          <w:tcPr>
            <w:tcW w:w="2260" w:type="dxa"/>
            <w:vAlign w:val="center"/>
          </w:tcPr>
          <w:p w14:paraId="63603B06">
            <w:pPr>
              <w:spacing w:line="440" w:lineRule="exact"/>
              <w:jc w:val="center"/>
              <w:rPr>
                <w:rFonts w:ascii="仿宋" w:hAnsi="仿宋" w:eastAsia="仿宋" w:cs="仿宋"/>
                <w:sz w:val="24"/>
              </w:rPr>
            </w:pPr>
          </w:p>
        </w:tc>
        <w:tc>
          <w:tcPr>
            <w:tcW w:w="2140" w:type="dxa"/>
            <w:vAlign w:val="center"/>
          </w:tcPr>
          <w:p w14:paraId="7DC53D67">
            <w:pPr>
              <w:spacing w:line="440" w:lineRule="exact"/>
              <w:jc w:val="center"/>
              <w:rPr>
                <w:rFonts w:ascii="仿宋" w:hAnsi="仿宋" w:eastAsia="仿宋" w:cs="仿宋"/>
                <w:sz w:val="24"/>
              </w:rPr>
            </w:pPr>
            <w:r>
              <w:rPr>
                <w:rFonts w:hint="eastAsia" w:ascii="仿宋" w:hAnsi="仿宋" w:eastAsia="仿宋" w:cs="仿宋"/>
                <w:sz w:val="24"/>
              </w:rPr>
              <w:t>营业期限</w:t>
            </w:r>
          </w:p>
        </w:tc>
        <w:tc>
          <w:tcPr>
            <w:tcW w:w="2008" w:type="dxa"/>
            <w:gridSpan w:val="2"/>
            <w:vAlign w:val="center"/>
          </w:tcPr>
          <w:p w14:paraId="12D18BA9">
            <w:pPr>
              <w:spacing w:line="440" w:lineRule="exact"/>
              <w:jc w:val="center"/>
              <w:rPr>
                <w:rFonts w:ascii="仿宋" w:hAnsi="仿宋" w:eastAsia="仿宋" w:cs="仿宋"/>
                <w:sz w:val="24"/>
              </w:rPr>
            </w:pPr>
          </w:p>
        </w:tc>
      </w:tr>
      <w:tr w14:paraId="70B3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435" w:type="dxa"/>
            <w:vMerge w:val="continue"/>
            <w:textDirection w:val="tbRlV"/>
            <w:vAlign w:val="center"/>
          </w:tcPr>
          <w:p w14:paraId="4E23F55F">
            <w:pPr>
              <w:spacing w:line="440" w:lineRule="exact"/>
              <w:jc w:val="center"/>
              <w:rPr>
                <w:rFonts w:ascii="仿宋" w:hAnsi="仿宋" w:eastAsia="仿宋" w:cs="仿宋"/>
                <w:sz w:val="24"/>
              </w:rPr>
            </w:pPr>
          </w:p>
        </w:tc>
        <w:tc>
          <w:tcPr>
            <w:tcW w:w="1915" w:type="dxa"/>
            <w:vAlign w:val="center"/>
          </w:tcPr>
          <w:p w14:paraId="54890F68">
            <w:pPr>
              <w:spacing w:line="440" w:lineRule="exact"/>
              <w:jc w:val="center"/>
              <w:rPr>
                <w:rFonts w:ascii="仿宋" w:hAnsi="仿宋" w:eastAsia="仿宋" w:cs="仿宋"/>
                <w:sz w:val="24"/>
              </w:rPr>
            </w:pPr>
            <w:r>
              <w:rPr>
                <w:rFonts w:hint="eastAsia" w:ascii="仿宋" w:hAnsi="仿宋" w:eastAsia="仿宋" w:cs="仿宋"/>
                <w:sz w:val="24"/>
              </w:rPr>
              <w:t>经营范围</w:t>
            </w:r>
          </w:p>
        </w:tc>
        <w:tc>
          <w:tcPr>
            <w:tcW w:w="6408" w:type="dxa"/>
            <w:gridSpan w:val="4"/>
          </w:tcPr>
          <w:p w14:paraId="2920F714">
            <w:pPr>
              <w:spacing w:line="440" w:lineRule="exact"/>
              <w:jc w:val="center"/>
              <w:rPr>
                <w:rFonts w:ascii="仿宋" w:hAnsi="仿宋" w:eastAsia="仿宋" w:cs="仿宋"/>
                <w:sz w:val="24"/>
              </w:rPr>
            </w:pPr>
            <w:r>
              <w:rPr>
                <w:rFonts w:hint="eastAsia" w:ascii="仿宋" w:hAnsi="仿宋" w:eastAsia="仿宋" w:cs="仿宋"/>
                <w:sz w:val="24"/>
              </w:rPr>
              <w:t xml:space="preserve">  </w:t>
            </w:r>
          </w:p>
        </w:tc>
      </w:tr>
      <w:tr w14:paraId="164C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8758" w:type="dxa"/>
            <w:gridSpan w:val="6"/>
          </w:tcPr>
          <w:p w14:paraId="30ADCADE">
            <w:pPr>
              <w:spacing w:line="440" w:lineRule="exact"/>
              <w:jc w:val="center"/>
              <w:rPr>
                <w:rFonts w:ascii="仿宋" w:hAnsi="仿宋" w:eastAsia="仿宋" w:cs="仿宋"/>
                <w:sz w:val="24"/>
              </w:rPr>
            </w:pPr>
            <w:r>
              <w:rPr>
                <w:rFonts w:hint="eastAsia" w:ascii="仿宋" w:hAnsi="仿宋" w:eastAsia="仿宋" w:cs="仿宋"/>
                <w:sz w:val="24"/>
              </w:rPr>
              <w:t>供应商情况简介</w:t>
            </w:r>
          </w:p>
        </w:tc>
      </w:tr>
      <w:tr w14:paraId="0FE6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jc w:val="center"/>
        </w:trPr>
        <w:tc>
          <w:tcPr>
            <w:tcW w:w="8758" w:type="dxa"/>
            <w:gridSpan w:val="6"/>
          </w:tcPr>
          <w:p w14:paraId="0C46B6FD">
            <w:pPr>
              <w:spacing w:line="440" w:lineRule="exact"/>
              <w:rPr>
                <w:rFonts w:ascii="仿宋" w:hAnsi="仿宋" w:eastAsia="仿宋" w:cs="仿宋"/>
                <w:sz w:val="24"/>
              </w:rPr>
            </w:pPr>
          </w:p>
        </w:tc>
      </w:tr>
    </w:tbl>
    <w:p w14:paraId="207EE459">
      <w:pPr>
        <w:snapToGrid w:val="0"/>
        <w:spacing w:line="360" w:lineRule="auto"/>
        <w:ind w:firstLine="480" w:firstLineChars="200"/>
        <w:rPr>
          <w:rFonts w:ascii="仿宋" w:hAnsi="仿宋" w:eastAsia="仿宋" w:cs="仿宋"/>
          <w:strike/>
          <w:sz w:val="24"/>
        </w:rPr>
      </w:pPr>
    </w:p>
    <w:p w14:paraId="3F0AEC32">
      <w:pPr>
        <w:pStyle w:val="20"/>
        <w:rPr>
          <w:rFonts w:ascii="仿宋" w:hAnsi="仿宋" w:eastAsia="仿宋" w:cs="仿宋"/>
        </w:rPr>
      </w:pPr>
    </w:p>
    <w:p w14:paraId="2114070B">
      <w:pPr>
        <w:snapToGrid w:val="0"/>
        <w:spacing w:line="360" w:lineRule="auto"/>
        <w:rPr>
          <w:rFonts w:ascii="仿宋" w:hAnsi="仿宋" w:eastAsia="仿宋" w:cs="仿宋"/>
          <w:sz w:val="24"/>
        </w:rPr>
      </w:pPr>
      <w:r>
        <w:rPr>
          <w:rFonts w:hint="eastAsia" w:ascii="仿宋" w:hAnsi="仿宋" w:eastAsia="仿宋" w:cs="仿宋"/>
          <w:sz w:val="24"/>
        </w:rPr>
        <w:t>供应商：（盖章）</w:t>
      </w:r>
    </w:p>
    <w:p w14:paraId="185EF269">
      <w:pPr>
        <w:snapToGrid w:val="0"/>
        <w:spacing w:line="360" w:lineRule="auto"/>
        <w:rPr>
          <w:rFonts w:ascii="仿宋" w:hAnsi="仿宋" w:eastAsia="仿宋" w:cs="仿宋"/>
          <w:sz w:val="24"/>
          <w:lang w:val="zh-CN"/>
        </w:rPr>
      </w:pPr>
      <w:r>
        <w:rPr>
          <w:rFonts w:hint="eastAsia" w:ascii="仿宋" w:hAnsi="仿宋" w:eastAsia="仿宋" w:cs="仿宋"/>
          <w:sz w:val="24"/>
        </w:rPr>
        <w:t xml:space="preserve">法定代表人或委托代理人：      </w:t>
      </w:r>
      <w:r>
        <w:rPr>
          <w:rFonts w:hint="eastAsia" w:ascii="仿宋" w:hAnsi="仿宋" w:eastAsia="仿宋" w:cs="仿宋"/>
          <w:sz w:val="24"/>
          <w:lang w:val="zh-CN"/>
        </w:rPr>
        <w:t>（签字或盖章）</w:t>
      </w:r>
    </w:p>
    <w:p w14:paraId="0D866F94">
      <w:pPr>
        <w:snapToGrid w:val="0"/>
        <w:spacing w:line="360" w:lineRule="auto"/>
        <w:rPr>
          <w:rFonts w:ascii="仿宋" w:hAnsi="仿宋" w:eastAsia="仿宋" w:cs="仿宋"/>
          <w:sz w:val="32"/>
          <w:szCs w:val="32"/>
        </w:rPr>
      </w:pPr>
      <w:r>
        <w:rPr>
          <w:rFonts w:hint="eastAsia" w:ascii="仿宋" w:hAnsi="仿宋" w:eastAsia="仿宋" w:cs="仿宋"/>
          <w:sz w:val="24"/>
        </w:rPr>
        <w:t>日期：</w:t>
      </w:r>
      <w:r>
        <w:rPr>
          <w:rFonts w:hint="eastAsia" w:ascii="仿宋" w:hAnsi="仿宋" w:eastAsia="仿宋" w:cs="仿宋"/>
          <w:sz w:val="32"/>
          <w:szCs w:val="32"/>
        </w:rPr>
        <w:t xml:space="preserve"> </w:t>
      </w:r>
      <w:r>
        <w:rPr>
          <w:rFonts w:hint="eastAsia" w:ascii="仿宋" w:hAnsi="仿宋" w:eastAsia="仿宋" w:cs="仿宋"/>
          <w:sz w:val="28"/>
          <w:szCs w:val="28"/>
        </w:rPr>
        <w:t xml:space="preserve">  </w:t>
      </w:r>
      <w:r>
        <w:rPr>
          <w:rFonts w:hint="eastAsia" w:ascii="仿宋" w:hAnsi="仿宋" w:eastAsia="仿宋" w:cs="仿宋"/>
          <w:sz w:val="32"/>
          <w:szCs w:val="32"/>
        </w:rPr>
        <w:t xml:space="preserve">  </w:t>
      </w:r>
    </w:p>
    <w:p w14:paraId="7973348A">
      <w:pPr>
        <w:pStyle w:val="20"/>
        <w:ind w:firstLine="880"/>
        <w:rPr>
          <w:rFonts w:ascii="仿宋" w:hAnsi="仿宋" w:eastAsia="仿宋" w:cs="仿宋"/>
          <w:bCs/>
          <w:sz w:val="44"/>
          <w:szCs w:val="32"/>
        </w:rPr>
      </w:pPr>
    </w:p>
    <w:p w14:paraId="53B37FAD">
      <w:pPr>
        <w:pStyle w:val="20"/>
        <w:ind w:firstLine="880"/>
        <w:rPr>
          <w:rFonts w:ascii="仿宋" w:hAnsi="仿宋" w:eastAsia="仿宋" w:cs="仿宋"/>
          <w:bCs/>
          <w:sz w:val="44"/>
          <w:szCs w:val="32"/>
        </w:rPr>
      </w:pPr>
    </w:p>
    <w:p w14:paraId="2835FF45">
      <w:pPr>
        <w:pStyle w:val="20"/>
        <w:rPr>
          <w:rFonts w:ascii="仿宋" w:hAnsi="仿宋" w:eastAsia="仿宋" w:cs="仿宋"/>
        </w:rPr>
      </w:pPr>
    </w:p>
    <w:p w14:paraId="3A8EB15D">
      <w:pPr>
        <w:pStyle w:val="20"/>
        <w:rPr>
          <w:rFonts w:ascii="仿宋" w:hAnsi="仿宋" w:eastAsia="仿宋" w:cs="仿宋"/>
        </w:rPr>
      </w:pPr>
    </w:p>
    <w:p w14:paraId="0F371893">
      <w:pPr>
        <w:snapToGrid w:val="0"/>
        <w:spacing w:line="360" w:lineRule="auto"/>
        <w:jc w:val="center"/>
        <w:rPr>
          <w:rFonts w:ascii="仿宋" w:hAnsi="仿宋" w:eastAsia="仿宋" w:cs="仿宋"/>
          <w:b/>
          <w:bCs/>
          <w:sz w:val="30"/>
          <w:szCs w:val="30"/>
        </w:rPr>
      </w:pPr>
      <w:r>
        <w:rPr>
          <w:rFonts w:hint="eastAsia" w:ascii="仿宋" w:hAnsi="仿宋" w:eastAsia="仿宋" w:cs="仿宋"/>
          <w:b/>
          <w:sz w:val="36"/>
          <w:szCs w:val="36"/>
          <w:lang w:val="zh-CN"/>
        </w:rPr>
        <w:t>技术</w:t>
      </w:r>
      <w:r>
        <w:rPr>
          <w:rFonts w:hint="eastAsia" w:ascii="仿宋" w:hAnsi="仿宋" w:eastAsia="仿宋" w:cs="仿宋"/>
          <w:b/>
          <w:sz w:val="36"/>
          <w:szCs w:val="36"/>
        </w:rPr>
        <w:t>方案</w:t>
      </w:r>
    </w:p>
    <w:p w14:paraId="4FB6866F">
      <w:pPr>
        <w:pageBreakBefore/>
        <w:jc w:val="center"/>
        <w:outlineLvl w:val="0"/>
        <w:rPr>
          <w:rFonts w:ascii="仿宋" w:hAnsi="仿宋" w:eastAsia="仿宋" w:cs="仿宋"/>
          <w:b/>
          <w:bCs/>
          <w:kern w:val="44"/>
          <w:sz w:val="44"/>
          <w:szCs w:val="44"/>
        </w:rPr>
      </w:pPr>
      <w:bookmarkStart w:id="76" w:name="_Toc26518"/>
      <w:bookmarkStart w:id="77" w:name="_Toc66864056"/>
      <w:bookmarkStart w:id="78" w:name="_Toc27231"/>
      <w:r>
        <w:rPr>
          <w:rFonts w:hint="eastAsia" w:ascii="仿宋" w:hAnsi="仿宋" w:eastAsia="仿宋" w:cs="仿宋"/>
          <w:b/>
          <w:bCs/>
          <w:kern w:val="44"/>
          <w:sz w:val="44"/>
          <w:szCs w:val="44"/>
        </w:rPr>
        <w:t xml:space="preserve">第六章  </w:t>
      </w:r>
      <w:bookmarkStart w:id="79" w:name="_Toc130891924"/>
      <w:r>
        <w:rPr>
          <w:rFonts w:hint="eastAsia" w:ascii="仿宋" w:hAnsi="仿宋" w:eastAsia="仿宋" w:cs="仿宋"/>
          <w:b/>
          <w:bCs/>
          <w:kern w:val="44"/>
          <w:sz w:val="44"/>
          <w:szCs w:val="44"/>
        </w:rPr>
        <w:t>合同（范本）</w:t>
      </w:r>
      <w:bookmarkEnd w:id="76"/>
      <w:bookmarkEnd w:id="77"/>
      <w:bookmarkEnd w:id="78"/>
      <w:bookmarkEnd w:id="79"/>
    </w:p>
    <w:p w14:paraId="285031A8">
      <w:pPr>
        <w:spacing w:before="140" w:line="223" w:lineRule="auto"/>
        <w:ind w:left="53"/>
        <w:jc w:val="center"/>
        <w:outlineLvl w:val="1"/>
        <w:rPr>
          <w:rFonts w:ascii="宋体" w:hAnsi="宋体" w:cs="宋体"/>
          <w:b/>
          <w:bCs/>
          <w:spacing w:val="12"/>
          <w:sz w:val="43"/>
          <w:szCs w:val="43"/>
        </w:rPr>
      </w:pPr>
    </w:p>
    <w:p w14:paraId="278DD200">
      <w:pPr>
        <w:spacing w:before="140" w:line="223" w:lineRule="auto"/>
        <w:ind w:left="53"/>
        <w:jc w:val="center"/>
        <w:outlineLvl w:val="1"/>
        <w:rPr>
          <w:rFonts w:ascii="宋体" w:hAnsi="宋体" w:cs="宋体"/>
          <w:b/>
          <w:bCs/>
          <w:spacing w:val="12"/>
          <w:sz w:val="43"/>
          <w:szCs w:val="43"/>
        </w:rPr>
      </w:pPr>
    </w:p>
    <w:p w14:paraId="06BE06EC">
      <w:pPr>
        <w:spacing w:before="140" w:line="223" w:lineRule="auto"/>
        <w:ind w:left="53"/>
        <w:jc w:val="center"/>
        <w:outlineLvl w:val="1"/>
        <w:rPr>
          <w:rFonts w:ascii="仿宋" w:hAnsi="仿宋" w:eastAsia="仿宋" w:cs="仿宋"/>
          <w:b/>
          <w:bCs/>
          <w:spacing w:val="12"/>
          <w:sz w:val="43"/>
          <w:szCs w:val="43"/>
        </w:rPr>
      </w:pPr>
    </w:p>
    <w:p w14:paraId="431C32B2">
      <w:pPr>
        <w:spacing w:before="140" w:line="223" w:lineRule="auto"/>
        <w:ind w:left="53"/>
        <w:jc w:val="center"/>
        <w:outlineLvl w:val="1"/>
        <w:rPr>
          <w:rFonts w:ascii="仿宋" w:hAnsi="仿宋" w:eastAsia="仿宋" w:cs="仿宋"/>
          <w:sz w:val="43"/>
          <w:szCs w:val="43"/>
        </w:rPr>
      </w:pPr>
      <w:r>
        <w:rPr>
          <w:rFonts w:hint="eastAsia" w:ascii="仿宋" w:hAnsi="仿宋" w:eastAsia="仿宋" w:cs="仿宋"/>
          <w:b/>
          <w:bCs/>
          <w:spacing w:val="12"/>
          <w:sz w:val="43"/>
          <w:szCs w:val="43"/>
        </w:rPr>
        <w:t>Hi威海客户端支付钱包等业务配套云资源服务租用</w:t>
      </w:r>
      <w:r>
        <w:rPr>
          <w:rFonts w:hint="eastAsia" w:ascii="仿宋" w:hAnsi="仿宋" w:eastAsia="仿宋" w:cs="仿宋"/>
          <w:b/>
          <w:bCs/>
          <w:spacing w:val="7"/>
          <w:sz w:val="43"/>
          <w:szCs w:val="43"/>
        </w:rPr>
        <w:t>合同</w:t>
      </w:r>
    </w:p>
    <w:p w14:paraId="2BD1C1E3">
      <w:pPr>
        <w:pStyle w:val="8"/>
        <w:spacing w:line="247" w:lineRule="auto"/>
        <w:rPr>
          <w:rFonts w:ascii="仿宋" w:hAnsi="仿宋" w:eastAsia="仿宋" w:cs="仿宋"/>
        </w:rPr>
      </w:pPr>
    </w:p>
    <w:p w14:paraId="2907F889">
      <w:pPr>
        <w:pStyle w:val="8"/>
        <w:spacing w:line="247" w:lineRule="auto"/>
        <w:rPr>
          <w:rFonts w:ascii="仿宋" w:hAnsi="仿宋" w:eastAsia="仿宋" w:cs="仿宋"/>
        </w:rPr>
      </w:pPr>
    </w:p>
    <w:p w14:paraId="31D655CB">
      <w:pPr>
        <w:pStyle w:val="8"/>
        <w:spacing w:line="247" w:lineRule="auto"/>
        <w:rPr>
          <w:rFonts w:ascii="仿宋" w:hAnsi="仿宋" w:eastAsia="仿宋" w:cs="仿宋"/>
        </w:rPr>
      </w:pPr>
    </w:p>
    <w:p w14:paraId="06A6252A">
      <w:pPr>
        <w:pStyle w:val="8"/>
        <w:spacing w:line="247" w:lineRule="auto"/>
        <w:rPr>
          <w:rFonts w:ascii="仿宋" w:hAnsi="仿宋" w:eastAsia="仿宋" w:cs="仿宋"/>
        </w:rPr>
      </w:pPr>
    </w:p>
    <w:p w14:paraId="2EEC7C9F">
      <w:pPr>
        <w:pStyle w:val="8"/>
        <w:spacing w:line="247" w:lineRule="auto"/>
        <w:rPr>
          <w:rFonts w:ascii="仿宋" w:hAnsi="仿宋" w:eastAsia="仿宋" w:cs="仿宋"/>
        </w:rPr>
      </w:pPr>
    </w:p>
    <w:p w14:paraId="4175BABA">
      <w:pPr>
        <w:pStyle w:val="8"/>
        <w:spacing w:line="247" w:lineRule="auto"/>
        <w:rPr>
          <w:rFonts w:ascii="仿宋" w:hAnsi="仿宋" w:eastAsia="仿宋" w:cs="仿宋"/>
        </w:rPr>
      </w:pPr>
    </w:p>
    <w:p w14:paraId="5C8938AD">
      <w:pPr>
        <w:pStyle w:val="8"/>
        <w:spacing w:line="247" w:lineRule="auto"/>
        <w:rPr>
          <w:rFonts w:ascii="仿宋" w:hAnsi="仿宋" w:eastAsia="仿宋" w:cs="仿宋"/>
        </w:rPr>
      </w:pPr>
    </w:p>
    <w:p w14:paraId="17502D27">
      <w:pPr>
        <w:pStyle w:val="8"/>
        <w:spacing w:line="247" w:lineRule="auto"/>
        <w:rPr>
          <w:rFonts w:ascii="仿宋" w:hAnsi="仿宋" w:eastAsia="仿宋" w:cs="仿宋"/>
        </w:rPr>
      </w:pPr>
    </w:p>
    <w:p w14:paraId="79E0DEA5">
      <w:pPr>
        <w:pStyle w:val="8"/>
        <w:spacing w:line="247" w:lineRule="auto"/>
        <w:rPr>
          <w:rFonts w:ascii="仿宋" w:hAnsi="仿宋" w:eastAsia="仿宋" w:cs="仿宋"/>
        </w:rPr>
      </w:pPr>
    </w:p>
    <w:p w14:paraId="42CA69F6">
      <w:pPr>
        <w:pStyle w:val="8"/>
        <w:spacing w:line="247" w:lineRule="auto"/>
        <w:rPr>
          <w:rFonts w:ascii="仿宋" w:hAnsi="仿宋" w:eastAsia="仿宋" w:cs="仿宋"/>
        </w:rPr>
      </w:pPr>
    </w:p>
    <w:p w14:paraId="6A4FCC52">
      <w:pPr>
        <w:pStyle w:val="8"/>
        <w:spacing w:line="247" w:lineRule="auto"/>
        <w:rPr>
          <w:rFonts w:ascii="仿宋" w:hAnsi="仿宋" w:eastAsia="仿宋" w:cs="仿宋"/>
        </w:rPr>
      </w:pPr>
    </w:p>
    <w:p w14:paraId="125E4A59">
      <w:pPr>
        <w:pStyle w:val="8"/>
        <w:spacing w:line="247" w:lineRule="auto"/>
        <w:rPr>
          <w:rFonts w:ascii="仿宋" w:hAnsi="仿宋" w:eastAsia="仿宋" w:cs="仿宋"/>
        </w:rPr>
      </w:pPr>
    </w:p>
    <w:p w14:paraId="4656E2AB">
      <w:pPr>
        <w:pStyle w:val="8"/>
        <w:spacing w:line="247" w:lineRule="auto"/>
        <w:rPr>
          <w:rFonts w:ascii="仿宋" w:hAnsi="仿宋" w:eastAsia="仿宋" w:cs="仿宋"/>
        </w:rPr>
      </w:pPr>
    </w:p>
    <w:p w14:paraId="0E4285A7">
      <w:pPr>
        <w:pStyle w:val="8"/>
        <w:spacing w:line="247" w:lineRule="auto"/>
        <w:rPr>
          <w:rFonts w:ascii="仿宋" w:hAnsi="仿宋" w:eastAsia="仿宋" w:cs="仿宋"/>
        </w:rPr>
      </w:pPr>
    </w:p>
    <w:p w14:paraId="290E0EBE">
      <w:pPr>
        <w:pStyle w:val="8"/>
        <w:spacing w:line="248" w:lineRule="auto"/>
        <w:rPr>
          <w:rFonts w:ascii="仿宋" w:hAnsi="仿宋" w:eastAsia="仿宋" w:cs="仿宋"/>
        </w:rPr>
      </w:pPr>
    </w:p>
    <w:p w14:paraId="1B5855E8">
      <w:pPr>
        <w:pStyle w:val="8"/>
        <w:spacing w:line="248" w:lineRule="auto"/>
        <w:rPr>
          <w:rFonts w:ascii="仿宋" w:hAnsi="仿宋" w:eastAsia="仿宋" w:cs="仿宋"/>
        </w:rPr>
      </w:pPr>
    </w:p>
    <w:p w14:paraId="26E478AE">
      <w:pPr>
        <w:pStyle w:val="8"/>
        <w:spacing w:line="248" w:lineRule="auto"/>
        <w:rPr>
          <w:rFonts w:ascii="仿宋" w:hAnsi="仿宋" w:eastAsia="仿宋" w:cs="仿宋"/>
        </w:rPr>
      </w:pPr>
    </w:p>
    <w:p w14:paraId="25F6650F">
      <w:pPr>
        <w:pStyle w:val="8"/>
        <w:spacing w:line="248" w:lineRule="auto"/>
        <w:rPr>
          <w:rFonts w:ascii="仿宋" w:hAnsi="仿宋" w:eastAsia="仿宋" w:cs="仿宋"/>
        </w:rPr>
      </w:pPr>
    </w:p>
    <w:p w14:paraId="788FAC9D">
      <w:pPr>
        <w:pStyle w:val="8"/>
        <w:spacing w:line="248" w:lineRule="auto"/>
        <w:rPr>
          <w:rFonts w:ascii="仿宋" w:hAnsi="仿宋" w:eastAsia="仿宋" w:cs="仿宋"/>
        </w:rPr>
      </w:pPr>
    </w:p>
    <w:p w14:paraId="3ADDFDC5">
      <w:pPr>
        <w:pStyle w:val="8"/>
        <w:spacing w:line="248" w:lineRule="auto"/>
        <w:rPr>
          <w:rFonts w:ascii="仿宋" w:hAnsi="仿宋" w:eastAsia="仿宋" w:cs="仿宋"/>
        </w:rPr>
      </w:pPr>
    </w:p>
    <w:p w14:paraId="715D366C">
      <w:pPr>
        <w:pStyle w:val="8"/>
        <w:spacing w:line="248" w:lineRule="auto"/>
        <w:rPr>
          <w:rFonts w:ascii="仿宋" w:hAnsi="仿宋" w:eastAsia="仿宋" w:cs="仿宋"/>
        </w:rPr>
      </w:pPr>
    </w:p>
    <w:p w14:paraId="1FFDAE7E">
      <w:pPr>
        <w:pStyle w:val="8"/>
        <w:spacing w:line="248" w:lineRule="auto"/>
        <w:rPr>
          <w:rFonts w:ascii="仿宋" w:hAnsi="仿宋" w:eastAsia="仿宋" w:cs="仿宋"/>
        </w:rPr>
      </w:pPr>
    </w:p>
    <w:p w14:paraId="621BE8EB">
      <w:pPr>
        <w:spacing w:before="91" w:line="219" w:lineRule="auto"/>
        <w:ind w:left="3209"/>
        <w:rPr>
          <w:rFonts w:ascii="仿宋" w:hAnsi="仿宋" w:eastAsia="仿宋" w:cs="仿宋"/>
          <w:sz w:val="28"/>
          <w:szCs w:val="28"/>
        </w:rPr>
      </w:pPr>
      <w:r>
        <w:rPr>
          <w:rFonts w:hint="eastAsia" w:ascii="仿宋" w:hAnsi="仿宋" w:eastAsia="仿宋" w:cs="仿宋"/>
          <w:spacing w:val="-11"/>
          <w:sz w:val="28"/>
          <w:szCs w:val="28"/>
        </w:rPr>
        <w:t>年</w:t>
      </w:r>
      <w:r>
        <w:rPr>
          <w:rFonts w:hint="eastAsia" w:ascii="仿宋" w:hAnsi="仿宋" w:eastAsia="仿宋" w:cs="仿宋"/>
          <w:spacing w:val="5"/>
          <w:sz w:val="28"/>
          <w:szCs w:val="28"/>
        </w:rPr>
        <w:t xml:space="preserve">       </w:t>
      </w:r>
      <w:r>
        <w:rPr>
          <w:rFonts w:hint="eastAsia" w:ascii="仿宋" w:hAnsi="仿宋" w:eastAsia="仿宋" w:cs="仿宋"/>
          <w:spacing w:val="-11"/>
          <w:sz w:val="28"/>
          <w:szCs w:val="28"/>
        </w:rPr>
        <w:t>月        日</w:t>
      </w:r>
    </w:p>
    <w:p w14:paraId="63C374B5">
      <w:pPr>
        <w:spacing w:line="219" w:lineRule="auto"/>
        <w:rPr>
          <w:rFonts w:ascii="仿宋" w:hAnsi="仿宋" w:eastAsia="仿宋" w:cs="仿宋"/>
          <w:sz w:val="28"/>
          <w:szCs w:val="28"/>
        </w:rPr>
        <w:sectPr>
          <w:footerReference r:id="rId11" w:type="default"/>
          <w:pgSz w:w="11907" w:h="16839"/>
          <w:pgMar w:top="1426" w:right="1785" w:bottom="909" w:left="1785" w:header="0" w:footer="672" w:gutter="0"/>
          <w:cols w:space="720" w:num="1"/>
        </w:sectPr>
      </w:pPr>
    </w:p>
    <w:p w14:paraId="5C612ED3">
      <w:pPr>
        <w:spacing w:before="328" w:line="224" w:lineRule="auto"/>
        <w:ind w:left="4151"/>
        <w:outlineLvl w:val="0"/>
        <w:rPr>
          <w:rFonts w:ascii="仿宋" w:hAnsi="仿宋" w:eastAsia="仿宋" w:cs="仿宋"/>
          <w:sz w:val="31"/>
          <w:szCs w:val="31"/>
        </w:rPr>
      </w:pPr>
      <w:r>
        <w:rPr>
          <w:rFonts w:hint="eastAsia" w:ascii="仿宋" w:hAnsi="仿宋" w:eastAsia="仿宋" w:cs="仿宋"/>
          <w:spacing w:val="-9"/>
          <w:sz w:val="31"/>
          <w:szCs w:val="31"/>
        </w:rPr>
        <w:t>合</w:t>
      </w:r>
      <w:r>
        <w:rPr>
          <w:rFonts w:hint="eastAsia" w:ascii="仿宋" w:hAnsi="仿宋" w:eastAsia="仿宋" w:cs="仿宋"/>
          <w:spacing w:val="35"/>
          <w:sz w:val="31"/>
          <w:szCs w:val="31"/>
        </w:rPr>
        <w:t xml:space="preserve"> </w:t>
      </w:r>
      <w:r>
        <w:rPr>
          <w:rFonts w:hint="eastAsia" w:ascii="仿宋" w:hAnsi="仿宋" w:eastAsia="仿宋" w:cs="仿宋"/>
          <w:spacing w:val="-9"/>
          <w:sz w:val="31"/>
          <w:szCs w:val="31"/>
        </w:rPr>
        <w:t>同</w:t>
      </w:r>
      <w:r>
        <w:rPr>
          <w:rFonts w:hint="eastAsia" w:ascii="仿宋" w:hAnsi="仿宋" w:eastAsia="仿宋" w:cs="仿宋"/>
          <w:spacing w:val="30"/>
          <w:sz w:val="31"/>
          <w:szCs w:val="31"/>
        </w:rPr>
        <w:t xml:space="preserve"> </w:t>
      </w:r>
      <w:r>
        <w:rPr>
          <w:rFonts w:hint="eastAsia" w:ascii="仿宋" w:hAnsi="仿宋" w:eastAsia="仿宋" w:cs="仿宋"/>
          <w:spacing w:val="-9"/>
          <w:sz w:val="31"/>
          <w:szCs w:val="31"/>
        </w:rPr>
        <w:t>正</w:t>
      </w:r>
      <w:r>
        <w:rPr>
          <w:rFonts w:hint="eastAsia" w:ascii="仿宋" w:hAnsi="仿宋" w:eastAsia="仿宋" w:cs="仿宋"/>
          <w:spacing w:val="22"/>
          <w:sz w:val="31"/>
          <w:szCs w:val="31"/>
        </w:rPr>
        <w:t xml:space="preserve"> </w:t>
      </w:r>
      <w:r>
        <w:rPr>
          <w:rFonts w:hint="eastAsia" w:ascii="仿宋" w:hAnsi="仿宋" w:eastAsia="仿宋" w:cs="仿宋"/>
          <w:spacing w:val="-9"/>
          <w:sz w:val="31"/>
          <w:szCs w:val="31"/>
        </w:rPr>
        <w:t>文</w:t>
      </w:r>
    </w:p>
    <w:p w14:paraId="174E4426">
      <w:pPr>
        <w:pStyle w:val="8"/>
        <w:spacing w:line="244" w:lineRule="auto"/>
        <w:rPr>
          <w:rFonts w:ascii="仿宋" w:hAnsi="仿宋" w:eastAsia="仿宋" w:cs="仿宋"/>
        </w:rPr>
      </w:pPr>
    </w:p>
    <w:p w14:paraId="30992412">
      <w:pPr>
        <w:pStyle w:val="8"/>
        <w:spacing w:line="244" w:lineRule="auto"/>
        <w:rPr>
          <w:rFonts w:ascii="仿宋" w:hAnsi="仿宋" w:eastAsia="仿宋" w:cs="仿宋"/>
        </w:rPr>
      </w:pPr>
    </w:p>
    <w:p w14:paraId="7E099E34">
      <w:pPr>
        <w:spacing w:before="91" w:line="219" w:lineRule="auto"/>
        <w:ind w:left="175"/>
        <w:rPr>
          <w:rFonts w:ascii="仿宋" w:hAnsi="仿宋" w:eastAsia="仿宋" w:cs="仿宋"/>
          <w:sz w:val="28"/>
          <w:szCs w:val="28"/>
        </w:rPr>
      </w:pPr>
      <w:r>
        <w:rPr>
          <w:rFonts w:hint="eastAsia" w:ascii="仿宋" w:hAnsi="仿宋" w:eastAsia="仿宋" w:cs="仿宋"/>
          <w:spacing w:val="-1"/>
          <w:sz w:val="28"/>
          <w:szCs w:val="28"/>
        </w:rPr>
        <w:t>甲方：威海传媒集团有限公司</w:t>
      </w:r>
    </w:p>
    <w:p w14:paraId="52071EA9">
      <w:pPr>
        <w:spacing w:before="289" w:line="219" w:lineRule="auto"/>
        <w:ind w:left="175"/>
        <w:rPr>
          <w:rFonts w:ascii="仿宋" w:hAnsi="仿宋" w:eastAsia="仿宋" w:cs="仿宋"/>
          <w:sz w:val="28"/>
          <w:szCs w:val="28"/>
        </w:rPr>
      </w:pPr>
      <w:r>
        <w:rPr>
          <w:rFonts w:hint="eastAsia" w:ascii="仿宋" w:hAnsi="仿宋" w:eastAsia="仿宋" w:cs="仿宋"/>
          <w:spacing w:val="-11"/>
          <w:sz w:val="28"/>
          <w:szCs w:val="28"/>
        </w:rPr>
        <w:t>乙方：</w:t>
      </w:r>
    </w:p>
    <w:p w14:paraId="76301747">
      <w:pPr>
        <w:pStyle w:val="8"/>
        <w:spacing w:line="283" w:lineRule="auto"/>
        <w:rPr>
          <w:rFonts w:ascii="仿宋" w:hAnsi="仿宋" w:eastAsia="仿宋" w:cs="仿宋"/>
        </w:rPr>
      </w:pPr>
    </w:p>
    <w:p w14:paraId="2DF9EF7D">
      <w:pPr>
        <w:spacing w:before="91" w:line="219" w:lineRule="auto"/>
        <w:ind w:left="555"/>
        <w:rPr>
          <w:rFonts w:ascii="仿宋" w:hAnsi="仿宋" w:eastAsia="仿宋" w:cs="仿宋"/>
          <w:sz w:val="28"/>
          <w:szCs w:val="28"/>
        </w:rPr>
      </w:pPr>
      <w:r>
        <w:rPr>
          <w:rFonts w:hint="eastAsia" w:ascii="仿宋" w:hAnsi="仿宋" w:eastAsia="仿宋" w:cs="仿宋"/>
          <w:spacing w:val="-7"/>
          <w:sz w:val="28"/>
          <w:szCs w:val="28"/>
        </w:rPr>
        <w:t>本合同于  年</w:t>
      </w:r>
      <w:r>
        <w:rPr>
          <w:rFonts w:hint="eastAsia" w:ascii="仿宋" w:hAnsi="仿宋" w:eastAsia="仿宋" w:cs="仿宋"/>
          <w:spacing w:val="13"/>
          <w:sz w:val="28"/>
          <w:szCs w:val="28"/>
        </w:rPr>
        <w:t xml:space="preserve">  </w:t>
      </w:r>
      <w:r>
        <w:rPr>
          <w:rFonts w:hint="eastAsia" w:ascii="仿宋" w:hAnsi="仿宋" w:eastAsia="仿宋" w:cs="仿宋"/>
          <w:spacing w:val="-7"/>
          <w:sz w:val="28"/>
          <w:szCs w:val="28"/>
        </w:rPr>
        <w:t>月</w:t>
      </w:r>
      <w:r>
        <w:rPr>
          <w:rFonts w:hint="eastAsia" w:ascii="仿宋" w:hAnsi="仿宋" w:eastAsia="仿宋" w:cs="仿宋"/>
          <w:spacing w:val="31"/>
          <w:sz w:val="28"/>
          <w:szCs w:val="28"/>
        </w:rPr>
        <w:t xml:space="preserve">  </w:t>
      </w:r>
      <w:r>
        <w:rPr>
          <w:rFonts w:hint="eastAsia" w:ascii="仿宋" w:hAnsi="仿宋" w:eastAsia="仿宋" w:cs="仿宋"/>
          <w:spacing w:val="-7"/>
          <w:sz w:val="28"/>
          <w:szCs w:val="28"/>
        </w:rPr>
        <w:t>日由甲、乙双方共同签订。</w:t>
      </w:r>
    </w:p>
    <w:p w14:paraId="68654914">
      <w:pPr>
        <w:spacing w:before="270" w:line="396" w:lineRule="auto"/>
        <w:ind w:firstLine="544"/>
        <w:rPr>
          <w:rFonts w:ascii="仿宋" w:hAnsi="仿宋" w:eastAsia="仿宋" w:cs="仿宋"/>
          <w:sz w:val="28"/>
          <w:szCs w:val="28"/>
        </w:rPr>
      </w:pPr>
      <w:r>
        <w:rPr>
          <w:rFonts w:hint="eastAsia" w:ascii="仿宋" w:hAnsi="仿宋" w:eastAsia="仿宋" w:cs="仿宋"/>
          <w:spacing w:val="-1"/>
          <w:sz w:val="28"/>
          <w:szCs w:val="28"/>
        </w:rPr>
        <w:t>威海传媒集团有限公司所需 (云资源服务)(项目名称及项目编号)经 威海正华工程咨询有限公司以单源直接采购方式进行采购。</w:t>
      </w:r>
      <w:r>
        <w:rPr>
          <w:rFonts w:hint="eastAsia" w:ascii="仿宋" w:hAnsi="仿宋" w:eastAsia="仿宋" w:cs="仿宋"/>
          <w:spacing w:val="-3"/>
          <w:sz w:val="28"/>
          <w:szCs w:val="28"/>
        </w:rPr>
        <w:t>经评审委员会</w:t>
      </w:r>
      <w:r>
        <w:rPr>
          <w:rFonts w:hint="eastAsia" w:ascii="仿宋" w:hAnsi="仿宋" w:eastAsia="仿宋" w:cs="仿宋"/>
          <w:spacing w:val="-58"/>
          <w:sz w:val="28"/>
          <w:szCs w:val="28"/>
        </w:rPr>
        <w:t xml:space="preserve"> </w:t>
      </w:r>
      <w:r>
        <w:rPr>
          <w:rFonts w:hint="eastAsia" w:ascii="仿宋" w:hAnsi="仿宋" w:eastAsia="仿宋" w:cs="仿宋"/>
          <w:spacing w:val="-3"/>
          <w:sz w:val="28"/>
          <w:szCs w:val="28"/>
        </w:rPr>
        <w:t>(或甲方)确定为中标单位。甲、乙双方根据《中华人民共和国民法典</w:t>
      </w:r>
      <w:r>
        <w:rPr>
          <w:rFonts w:hint="eastAsia" w:ascii="仿宋" w:hAnsi="仿宋" w:eastAsia="仿宋" w:cs="仿宋"/>
          <w:spacing w:val="-1"/>
          <w:sz w:val="28"/>
          <w:szCs w:val="28"/>
        </w:rPr>
        <w:t>》等相关法律以及本项目采购文件的规定，经平等协商达成合同如下：</w:t>
      </w:r>
    </w:p>
    <w:p w14:paraId="10B166BA">
      <w:pPr>
        <w:spacing w:before="86" w:line="219" w:lineRule="auto"/>
        <w:ind w:left="711"/>
        <w:outlineLvl w:val="2"/>
        <w:rPr>
          <w:rFonts w:ascii="仿宋" w:hAnsi="仿宋" w:eastAsia="仿宋" w:cs="仿宋"/>
          <w:sz w:val="28"/>
          <w:szCs w:val="28"/>
        </w:rPr>
      </w:pPr>
      <w:r>
        <w:rPr>
          <w:rFonts w:hint="eastAsia" w:ascii="仿宋" w:hAnsi="仿宋" w:eastAsia="仿宋" w:cs="仿宋"/>
          <w:spacing w:val="-1"/>
          <w:sz w:val="28"/>
          <w:szCs w:val="28"/>
        </w:rPr>
        <w:t>第一条 购买的内容及期限</w:t>
      </w:r>
    </w:p>
    <w:p w14:paraId="00BE949D">
      <w:pPr>
        <w:spacing w:before="270" w:line="396" w:lineRule="auto"/>
        <w:ind w:firstLine="544"/>
        <w:rPr>
          <w:rFonts w:ascii="仿宋" w:hAnsi="仿宋" w:eastAsia="仿宋" w:cs="仿宋"/>
          <w:spacing w:val="-1"/>
          <w:sz w:val="28"/>
          <w:szCs w:val="28"/>
        </w:rPr>
      </w:pPr>
      <w:r>
        <w:rPr>
          <w:rFonts w:hint="eastAsia" w:ascii="仿宋" w:hAnsi="仿宋" w:eastAsia="仿宋" w:cs="仿宋"/>
          <w:spacing w:val="-1"/>
          <w:sz w:val="28"/>
          <w:szCs w:val="28"/>
        </w:rPr>
        <w:t>1.甲方以</w:t>
      </w:r>
      <w:r>
        <w:rPr>
          <w:rFonts w:ascii="仿宋" w:hAnsi="仿宋" w:eastAsia="仿宋" w:cs="仿宋"/>
          <w:spacing w:val="-1"/>
          <w:sz w:val="28"/>
          <w:szCs w:val="28"/>
          <w:highlight w:val="yellow"/>
        </w:rPr>
        <w:t xml:space="preserve"> </w:t>
      </w:r>
      <w:del w:id="102" w:author="素颜" w:date="2026-09-04T13:21:00Z">
        <w:r>
          <w:rPr>
            <w:rFonts w:ascii="仿宋" w:hAnsi="仿宋" w:eastAsia="仿宋" w:cs="仿宋"/>
            <w:spacing w:val="-1"/>
            <w:sz w:val="28"/>
            <w:szCs w:val="28"/>
            <w:highlight w:val="yellow"/>
          </w:rPr>
          <w:delText>单</w:delText>
        </w:r>
      </w:del>
      <w:ins w:id="103" w:author="abc wh" w:date="2026-09-04T10:27:00Z">
        <w:del w:id="104" w:author="素颜" w:date="2026-09-04T13:21:00Z">
          <w:r>
            <w:rPr>
              <w:rFonts w:hint="eastAsia" w:ascii="仿宋" w:hAnsi="仿宋" w:eastAsia="仿宋" w:cs="仿宋"/>
              <w:spacing w:val="-1"/>
              <w:sz w:val="28"/>
              <w:szCs w:val="28"/>
              <w:highlight w:val="yellow"/>
            </w:rPr>
            <w:delText>一来源方式</w:delText>
          </w:r>
        </w:del>
      </w:ins>
      <w:ins w:id="105" w:author="素颜" w:date="2026-09-04T13:21:00Z">
        <w:r>
          <w:rPr>
            <w:rFonts w:hint="eastAsia" w:ascii="仿宋" w:hAnsi="仿宋" w:eastAsia="仿宋" w:cs="仿宋"/>
            <w:spacing w:val="-1"/>
            <w:sz w:val="28"/>
            <w:szCs w:val="28"/>
            <w:highlight w:val="yellow"/>
            <w:lang w:eastAsia="zh-CN"/>
          </w:rPr>
          <w:t>单源</w:t>
        </w:r>
      </w:ins>
      <w:r>
        <w:rPr>
          <w:rFonts w:ascii="仿宋" w:hAnsi="仿宋" w:eastAsia="仿宋" w:cs="仿宋"/>
          <w:spacing w:val="-1"/>
          <w:sz w:val="28"/>
          <w:szCs w:val="28"/>
          <w:highlight w:val="yellow"/>
        </w:rPr>
        <w:t xml:space="preserve">直接采购 </w:t>
      </w:r>
      <w:r>
        <w:rPr>
          <w:rFonts w:hint="eastAsia" w:ascii="仿宋" w:hAnsi="仿宋" w:eastAsia="仿宋" w:cs="仿宋"/>
          <w:spacing w:val="-1"/>
          <w:sz w:val="28"/>
          <w:szCs w:val="28"/>
        </w:rPr>
        <w:t>采购乙方提供的以下服务：</w:t>
      </w:r>
    </w:p>
    <w:p w14:paraId="2A57F080">
      <w:pPr>
        <w:spacing w:before="270" w:line="396" w:lineRule="auto"/>
        <w:ind w:firstLine="544"/>
        <w:rPr>
          <w:rFonts w:ascii="仿宋" w:hAnsi="仿宋" w:eastAsia="仿宋" w:cs="仿宋"/>
          <w:spacing w:val="-1"/>
          <w:sz w:val="28"/>
          <w:szCs w:val="28"/>
          <w:u w:val="single"/>
        </w:rPr>
      </w:pPr>
      <w:r>
        <w:rPr>
          <w:rFonts w:hint="eastAsia" w:ascii="仿宋" w:hAnsi="仿宋" w:eastAsia="仿宋" w:cs="仿宋"/>
          <w:spacing w:val="-1"/>
          <w:sz w:val="28"/>
          <w:szCs w:val="28"/>
        </w:rPr>
        <w:tab/>
      </w:r>
      <w:r>
        <w:rPr>
          <w:rFonts w:hint="eastAsia" w:ascii="仿宋" w:hAnsi="仿宋" w:eastAsia="仿宋" w:cs="仿宋"/>
          <w:spacing w:val="-1"/>
          <w:sz w:val="28"/>
          <w:szCs w:val="28"/>
          <w:u w:val="single"/>
        </w:rPr>
        <w:t>Hi威海客户端支付钱包等业务配套云资源服务租用。</w:t>
      </w:r>
    </w:p>
    <w:p w14:paraId="0AB23173">
      <w:pPr>
        <w:spacing w:before="270" w:line="396" w:lineRule="auto"/>
        <w:ind w:firstLine="544"/>
        <w:rPr>
          <w:rFonts w:ascii="仿宋" w:hAnsi="仿宋" w:eastAsia="仿宋" w:cs="仿宋"/>
          <w:spacing w:val="-1"/>
          <w:sz w:val="28"/>
          <w:szCs w:val="28"/>
          <w:u w:val="single"/>
        </w:rPr>
      </w:pPr>
      <w:r>
        <w:rPr>
          <w:rFonts w:hint="eastAsia" w:ascii="仿宋" w:hAnsi="仿宋" w:eastAsia="仿宋" w:cs="仿宋"/>
          <w:spacing w:val="-1"/>
          <w:sz w:val="28"/>
          <w:szCs w:val="28"/>
        </w:rPr>
        <w:t>内容包括：</w:t>
      </w:r>
      <w:r>
        <w:rPr>
          <w:rFonts w:hint="eastAsia" w:ascii="仿宋" w:hAnsi="仿宋" w:eastAsia="仿宋" w:cs="仿宋"/>
          <w:spacing w:val="-1"/>
          <w:sz w:val="28"/>
          <w:szCs w:val="28"/>
          <w:u w:val="single"/>
        </w:rPr>
        <w:t>云资源租用服务包括云服务器资源、网络存储资源、网络资源、</w:t>
      </w:r>
    </w:p>
    <w:p w14:paraId="711FCAAD">
      <w:pPr>
        <w:spacing w:before="270" w:line="396" w:lineRule="auto"/>
        <w:ind w:firstLine="544"/>
        <w:rPr>
          <w:rFonts w:ascii="仿宋" w:hAnsi="仿宋" w:eastAsia="仿宋" w:cs="仿宋"/>
          <w:spacing w:val="-1"/>
          <w:sz w:val="28"/>
          <w:szCs w:val="28"/>
          <w:u w:val="single"/>
        </w:rPr>
      </w:pPr>
      <w:r>
        <w:rPr>
          <w:rFonts w:hint="eastAsia" w:ascii="仿宋" w:hAnsi="仿宋" w:eastAsia="仿宋" w:cs="仿宋"/>
          <w:spacing w:val="-1"/>
          <w:sz w:val="28"/>
          <w:szCs w:val="28"/>
          <w:u w:val="single"/>
        </w:rPr>
        <w:t>安全服务等采购具体内容如下：</w:t>
      </w:r>
    </w:p>
    <w:tbl>
      <w:tblPr>
        <w:tblStyle w:val="31"/>
        <w:tblpPr w:leftFromText="180" w:rightFromText="180" w:vertAnchor="text" w:horzAnchor="page" w:tblpXSpec="center" w:tblpY="389"/>
        <w:tblOverlap w:val="never"/>
        <w:tblW w:w="83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9"/>
        <w:gridCol w:w="866"/>
        <w:gridCol w:w="2464"/>
        <w:gridCol w:w="2759"/>
        <w:gridCol w:w="864"/>
        <w:gridCol w:w="834"/>
      </w:tblGrid>
      <w:tr w14:paraId="1AA67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jc w:val="center"/>
        </w:trPr>
        <w:tc>
          <w:tcPr>
            <w:tcW w:w="549" w:type="dxa"/>
          </w:tcPr>
          <w:p w14:paraId="6BAF3263">
            <w:pPr>
              <w:spacing w:before="208" w:line="218" w:lineRule="auto"/>
              <w:ind w:left="38"/>
              <w:rPr>
                <w:rFonts w:ascii="仿宋" w:hAnsi="仿宋" w:eastAsia="仿宋" w:cs="仿宋"/>
                <w:sz w:val="24"/>
              </w:rPr>
            </w:pPr>
            <w:r>
              <w:rPr>
                <w:rFonts w:hint="eastAsia" w:ascii="仿宋" w:hAnsi="仿宋" w:eastAsia="仿宋" w:cs="仿宋"/>
                <w:b/>
                <w:bCs/>
                <w:spacing w:val="-4"/>
                <w:sz w:val="24"/>
              </w:rPr>
              <w:t>序号</w:t>
            </w:r>
          </w:p>
        </w:tc>
        <w:tc>
          <w:tcPr>
            <w:tcW w:w="866" w:type="dxa"/>
          </w:tcPr>
          <w:p w14:paraId="3B2CF8FA">
            <w:pPr>
              <w:spacing w:before="53" w:line="223" w:lineRule="auto"/>
              <w:ind w:left="327" w:right="71" w:hanging="240"/>
              <w:rPr>
                <w:rFonts w:ascii="仿宋" w:hAnsi="仿宋" w:eastAsia="仿宋" w:cs="仿宋"/>
                <w:sz w:val="24"/>
              </w:rPr>
            </w:pPr>
            <w:r>
              <w:rPr>
                <w:rFonts w:hint="eastAsia" w:ascii="仿宋" w:hAnsi="仿宋" w:eastAsia="仿宋" w:cs="仿宋"/>
                <w:b/>
                <w:bCs/>
                <w:spacing w:val="-9"/>
                <w:sz w:val="24"/>
              </w:rPr>
              <w:t>资源类</w:t>
            </w:r>
            <w:r>
              <w:rPr>
                <w:rFonts w:hint="eastAsia" w:ascii="仿宋" w:hAnsi="仿宋" w:eastAsia="仿宋" w:cs="仿宋"/>
                <w:b/>
                <w:bCs/>
                <w:spacing w:val="-3"/>
                <w:sz w:val="24"/>
              </w:rPr>
              <w:t>型</w:t>
            </w:r>
          </w:p>
        </w:tc>
        <w:tc>
          <w:tcPr>
            <w:tcW w:w="2464" w:type="dxa"/>
          </w:tcPr>
          <w:p w14:paraId="47584FC8">
            <w:pPr>
              <w:spacing w:before="208" w:line="217" w:lineRule="auto"/>
              <w:ind w:left="767"/>
              <w:rPr>
                <w:rFonts w:ascii="仿宋" w:hAnsi="仿宋" w:eastAsia="仿宋" w:cs="仿宋"/>
                <w:sz w:val="24"/>
              </w:rPr>
            </w:pPr>
            <w:r>
              <w:rPr>
                <w:rFonts w:hint="eastAsia" w:ascii="仿宋" w:hAnsi="仿宋" w:eastAsia="仿宋" w:cs="仿宋"/>
                <w:b/>
                <w:bCs/>
                <w:spacing w:val="-7"/>
                <w:sz w:val="24"/>
              </w:rPr>
              <w:t>资源名称</w:t>
            </w:r>
          </w:p>
        </w:tc>
        <w:tc>
          <w:tcPr>
            <w:tcW w:w="2759" w:type="dxa"/>
            <w:tcBorders>
              <w:right w:val="single" w:color="000000" w:sz="4" w:space="0"/>
            </w:tcBorders>
          </w:tcPr>
          <w:p w14:paraId="21F99801">
            <w:pPr>
              <w:spacing w:before="208" w:line="218" w:lineRule="auto"/>
              <w:ind w:left="1152"/>
              <w:rPr>
                <w:rFonts w:ascii="仿宋" w:hAnsi="仿宋" w:eastAsia="仿宋" w:cs="仿宋"/>
                <w:sz w:val="24"/>
              </w:rPr>
            </w:pPr>
            <w:r>
              <w:rPr>
                <w:rFonts w:hint="eastAsia" w:ascii="仿宋" w:hAnsi="仿宋" w:eastAsia="仿宋" w:cs="仿宋"/>
                <w:b/>
                <w:bCs/>
                <w:spacing w:val="-7"/>
                <w:sz w:val="24"/>
              </w:rPr>
              <w:t>规格</w:t>
            </w:r>
          </w:p>
        </w:tc>
        <w:tc>
          <w:tcPr>
            <w:tcW w:w="864" w:type="dxa"/>
            <w:tcBorders>
              <w:left w:val="single" w:color="000000" w:sz="4" w:space="0"/>
            </w:tcBorders>
          </w:tcPr>
          <w:p w14:paraId="7F492ADD">
            <w:pPr>
              <w:spacing w:before="208" w:line="217" w:lineRule="auto"/>
              <w:ind w:left="201"/>
              <w:rPr>
                <w:rFonts w:ascii="仿宋" w:hAnsi="仿宋" w:eastAsia="仿宋" w:cs="仿宋"/>
                <w:sz w:val="24"/>
              </w:rPr>
            </w:pPr>
            <w:r>
              <w:rPr>
                <w:rFonts w:hint="eastAsia" w:ascii="仿宋" w:hAnsi="仿宋" w:eastAsia="仿宋" w:cs="仿宋"/>
                <w:b/>
                <w:bCs/>
                <w:spacing w:val="-6"/>
                <w:sz w:val="24"/>
              </w:rPr>
              <w:t>单位</w:t>
            </w:r>
          </w:p>
        </w:tc>
        <w:tc>
          <w:tcPr>
            <w:tcW w:w="834" w:type="dxa"/>
          </w:tcPr>
          <w:p w14:paraId="34FE4B95">
            <w:pPr>
              <w:spacing w:before="208" w:line="219" w:lineRule="auto"/>
              <w:ind w:left="187"/>
              <w:rPr>
                <w:rFonts w:ascii="仿宋" w:hAnsi="仿宋" w:eastAsia="仿宋" w:cs="仿宋"/>
                <w:sz w:val="24"/>
              </w:rPr>
            </w:pPr>
            <w:r>
              <w:rPr>
                <w:rFonts w:hint="eastAsia" w:ascii="仿宋" w:hAnsi="仿宋" w:eastAsia="仿宋" w:cs="仿宋"/>
                <w:b/>
                <w:bCs/>
                <w:spacing w:val="-6"/>
                <w:sz w:val="24"/>
              </w:rPr>
              <w:t>数量</w:t>
            </w:r>
          </w:p>
        </w:tc>
      </w:tr>
      <w:tr w14:paraId="055117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549" w:type="dxa"/>
            <w:vMerge w:val="restart"/>
            <w:tcBorders>
              <w:bottom w:val="nil"/>
            </w:tcBorders>
          </w:tcPr>
          <w:p w14:paraId="7E503085">
            <w:pPr>
              <w:pStyle w:val="32"/>
              <w:spacing w:line="270" w:lineRule="auto"/>
              <w:rPr>
                <w:rFonts w:ascii="仿宋" w:hAnsi="仿宋" w:eastAsia="仿宋" w:cs="仿宋"/>
              </w:rPr>
            </w:pPr>
          </w:p>
          <w:p w14:paraId="65625D78">
            <w:pPr>
              <w:pStyle w:val="32"/>
              <w:spacing w:line="271" w:lineRule="auto"/>
              <w:rPr>
                <w:rFonts w:ascii="仿宋" w:hAnsi="仿宋" w:eastAsia="仿宋" w:cs="仿宋"/>
              </w:rPr>
            </w:pPr>
          </w:p>
          <w:p w14:paraId="09A8A7E1">
            <w:pPr>
              <w:spacing w:before="78" w:line="238" w:lineRule="auto"/>
              <w:ind w:left="235"/>
              <w:rPr>
                <w:rFonts w:ascii="仿宋" w:hAnsi="仿宋" w:eastAsia="仿宋" w:cs="仿宋"/>
                <w:sz w:val="24"/>
              </w:rPr>
            </w:pPr>
            <w:r>
              <w:rPr>
                <w:rFonts w:hint="eastAsia" w:ascii="仿宋" w:hAnsi="仿宋" w:eastAsia="仿宋" w:cs="仿宋"/>
                <w:sz w:val="24"/>
              </w:rPr>
              <w:t>1</w:t>
            </w:r>
          </w:p>
        </w:tc>
        <w:tc>
          <w:tcPr>
            <w:tcW w:w="866" w:type="dxa"/>
            <w:vMerge w:val="restart"/>
            <w:tcBorders>
              <w:bottom w:val="nil"/>
            </w:tcBorders>
          </w:tcPr>
          <w:p w14:paraId="263D09B4">
            <w:pPr>
              <w:pStyle w:val="32"/>
              <w:rPr>
                <w:rFonts w:ascii="仿宋" w:hAnsi="仿宋" w:eastAsia="仿宋" w:cs="仿宋"/>
              </w:rPr>
            </w:pPr>
          </w:p>
          <w:p w14:paraId="0EAA0341">
            <w:pPr>
              <w:pStyle w:val="32"/>
              <w:rPr>
                <w:rFonts w:ascii="仿宋" w:hAnsi="仿宋" w:eastAsia="仿宋" w:cs="仿宋"/>
              </w:rPr>
            </w:pPr>
          </w:p>
          <w:p w14:paraId="2B4B8551">
            <w:pPr>
              <w:pStyle w:val="32"/>
              <w:spacing w:line="241" w:lineRule="auto"/>
              <w:rPr>
                <w:rFonts w:ascii="仿宋" w:hAnsi="仿宋" w:eastAsia="仿宋" w:cs="仿宋"/>
              </w:rPr>
            </w:pPr>
          </w:p>
          <w:p w14:paraId="0B4650D1">
            <w:pPr>
              <w:pStyle w:val="32"/>
              <w:spacing w:line="241" w:lineRule="auto"/>
              <w:rPr>
                <w:rFonts w:ascii="仿宋" w:hAnsi="仿宋" w:eastAsia="仿宋" w:cs="仿宋"/>
              </w:rPr>
            </w:pPr>
          </w:p>
          <w:p w14:paraId="239713FB">
            <w:pPr>
              <w:pStyle w:val="32"/>
              <w:spacing w:line="241" w:lineRule="auto"/>
              <w:rPr>
                <w:rFonts w:ascii="仿宋" w:hAnsi="仿宋" w:eastAsia="仿宋" w:cs="仿宋"/>
              </w:rPr>
            </w:pPr>
          </w:p>
          <w:p w14:paraId="75E6448B">
            <w:pPr>
              <w:pStyle w:val="32"/>
              <w:spacing w:line="241" w:lineRule="auto"/>
              <w:rPr>
                <w:rFonts w:ascii="仿宋" w:hAnsi="仿宋" w:eastAsia="仿宋" w:cs="仿宋"/>
              </w:rPr>
            </w:pPr>
          </w:p>
          <w:p w14:paraId="1DE089D3">
            <w:pPr>
              <w:pStyle w:val="32"/>
              <w:spacing w:line="241" w:lineRule="auto"/>
              <w:rPr>
                <w:rFonts w:ascii="仿宋" w:hAnsi="仿宋" w:eastAsia="仿宋" w:cs="仿宋"/>
              </w:rPr>
            </w:pPr>
          </w:p>
          <w:p w14:paraId="4A142AE9">
            <w:pPr>
              <w:pStyle w:val="32"/>
              <w:spacing w:line="241" w:lineRule="auto"/>
              <w:rPr>
                <w:rFonts w:ascii="仿宋" w:hAnsi="仿宋" w:eastAsia="仿宋" w:cs="仿宋"/>
              </w:rPr>
            </w:pPr>
          </w:p>
          <w:p w14:paraId="02BEFC86">
            <w:pPr>
              <w:pStyle w:val="32"/>
              <w:spacing w:line="241" w:lineRule="auto"/>
              <w:rPr>
                <w:rFonts w:ascii="仿宋" w:hAnsi="仿宋" w:eastAsia="仿宋" w:cs="仿宋"/>
              </w:rPr>
            </w:pPr>
          </w:p>
          <w:p w14:paraId="73EA45EB">
            <w:pPr>
              <w:pStyle w:val="32"/>
              <w:spacing w:line="241" w:lineRule="auto"/>
              <w:rPr>
                <w:rFonts w:ascii="仿宋" w:hAnsi="仿宋" w:eastAsia="仿宋" w:cs="仿宋"/>
              </w:rPr>
            </w:pPr>
          </w:p>
          <w:p w14:paraId="7D892CC6">
            <w:pPr>
              <w:spacing w:before="78" w:line="242" w:lineRule="auto"/>
              <w:ind w:left="206" w:right="73" w:hanging="127"/>
              <w:rPr>
                <w:rFonts w:ascii="仿宋" w:hAnsi="仿宋" w:eastAsia="仿宋" w:cs="仿宋"/>
                <w:sz w:val="24"/>
              </w:rPr>
            </w:pPr>
            <w:r>
              <w:rPr>
                <w:rFonts w:hint="eastAsia" w:ascii="仿宋" w:hAnsi="仿宋" w:eastAsia="仿宋" w:cs="仿宋"/>
                <w:spacing w:val="-5"/>
                <w:sz w:val="24"/>
              </w:rPr>
              <w:t>服务器资源</w:t>
            </w:r>
          </w:p>
        </w:tc>
        <w:tc>
          <w:tcPr>
            <w:tcW w:w="2464" w:type="dxa"/>
            <w:vMerge w:val="restart"/>
            <w:tcBorders>
              <w:bottom w:val="nil"/>
            </w:tcBorders>
          </w:tcPr>
          <w:p w14:paraId="1287A823">
            <w:pPr>
              <w:pStyle w:val="32"/>
              <w:spacing w:line="270" w:lineRule="auto"/>
              <w:rPr>
                <w:rFonts w:ascii="仿宋" w:hAnsi="仿宋" w:eastAsia="仿宋" w:cs="仿宋"/>
              </w:rPr>
            </w:pPr>
          </w:p>
          <w:p w14:paraId="7949F218">
            <w:pPr>
              <w:pStyle w:val="32"/>
              <w:spacing w:line="271" w:lineRule="auto"/>
              <w:rPr>
                <w:rFonts w:ascii="仿宋" w:hAnsi="仿宋" w:eastAsia="仿宋" w:cs="仿宋"/>
              </w:rPr>
            </w:pPr>
          </w:p>
          <w:p w14:paraId="24D98971">
            <w:pPr>
              <w:spacing w:before="78" w:line="218" w:lineRule="auto"/>
              <w:ind w:left="645"/>
              <w:rPr>
                <w:rFonts w:ascii="仿宋" w:hAnsi="仿宋" w:eastAsia="仿宋" w:cs="仿宋"/>
                <w:sz w:val="24"/>
              </w:rPr>
            </w:pPr>
            <w:r>
              <w:rPr>
                <w:rFonts w:hint="eastAsia" w:ascii="仿宋" w:hAnsi="仿宋" w:eastAsia="仿宋" w:cs="仿宋"/>
                <w:spacing w:val="-3"/>
                <w:sz w:val="24"/>
              </w:rPr>
              <w:t>应用服务器</w:t>
            </w:r>
          </w:p>
        </w:tc>
        <w:tc>
          <w:tcPr>
            <w:tcW w:w="2759" w:type="dxa"/>
            <w:tcBorders>
              <w:right w:val="single" w:color="000000" w:sz="4" w:space="0"/>
            </w:tcBorders>
          </w:tcPr>
          <w:p w14:paraId="487A7E4E">
            <w:pPr>
              <w:spacing w:before="67" w:line="218" w:lineRule="auto"/>
              <w:ind w:left="876"/>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1"/>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1E4C5067">
            <w:pPr>
              <w:pStyle w:val="32"/>
              <w:spacing w:line="270" w:lineRule="auto"/>
              <w:rPr>
                <w:rFonts w:ascii="仿宋" w:hAnsi="仿宋" w:eastAsia="仿宋" w:cs="仿宋"/>
              </w:rPr>
            </w:pPr>
          </w:p>
          <w:p w14:paraId="70B53FA1">
            <w:pPr>
              <w:pStyle w:val="32"/>
              <w:spacing w:line="270" w:lineRule="auto"/>
              <w:rPr>
                <w:rFonts w:ascii="仿宋" w:hAnsi="仿宋" w:eastAsia="仿宋" w:cs="仿宋"/>
              </w:rPr>
            </w:pPr>
          </w:p>
          <w:p w14:paraId="7456F6E0">
            <w:pPr>
              <w:spacing w:before="78" w:line="217" w:lineRule="auto"/>
              <w:ind w:left="346"/>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4749E516">
            <w:pPr>
              <w:pStyle w:val="32"/>
              <w:spacing w:line="270" w:lineRule="auto"/>
              <w:rPr>
                <w:rFonts w:ascii="仿宋" w:hAnsi="仿宋" w:eastAsia="仿宋" w:cs="仿宋"/>
              </w:rPr>
            </w:pPr>
          </w:p>
          <w:p w14:paraId="78E6649D">
            <w:pPr>
              <w:pStyle w:val="32"/>
              <w:spacing w:line="270" w:lineRule="auto"/>
              <w:rPr>
                <w:rFonts w:ascii="仿宋" w:hAnsi="仿宋" w:eastAsia="仿宋" w:cs="仿宋"/>
              </w:rPr>
            </w:pPr>
          </w:p>
          <w:p w14:paraId="39AEE341">
            <w:pPr>
              <w:spacing w:before="78" w:line="237" w:lineRule="auto"/>
              <w:ind w:left="318"/>
              <w:rPr>
                <w:rFonts w:ascii="仿宋" w:hAnsi="仿宋" w:eastAsia="仿宋" w:cs="仿宋"/>
                <w:sz w:val="24"/>
              </w:rPr>
            </w:pPr>
            <w:r>
              <w:rPr>
                <w:rFonts w:hint="eastAsia" w:ascii="仿宋" w:hAnsi="仿宋" w:eastAsia="仿宋" w:cs="仿宋"/>
                <w:spacing w:val="-7"/>
                <w:sz w:val="24"/>
              </w:rPr>
              <w:t>10</w:t>
            </w:r>
          </w:p>
        </w:tc>
      </w:tr>
      <w:tr w14:paraId="1E2C4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bottom w:val="nil"/>
            </w:tcBorders>
          </w:tcPr>
          <w:p w14:paraId="12F1BAD0">
            <w:pPr>
              <w:pStyle w:val="32"/>
              <w:rPr>
                <w:rFonts w:ascii="仿宋" w:hAnsi="仿宋" w:eastAsia="仿宋" w:cs="仿宋"/>
              </w:rPr>
            </w:pPr>
          </w:p>
        </w:tc>
        <w:tc>
          <w:tcPr>
            <w:tcW w:w="866" w:type="dxa"/>
            <w:vMerge w:val="continue"/>
            <w:tcBorders>
              <w:top w:val="nil"/>
              <w:bottom w:val="nil"/>
            </w:tcBorders>
          </w:tcPr>
          <w:p w14:paraId="5E988544">
            <w:pPr>
              <w:pStyle w:val="32"/>
              <w:rPr>
                <w:rFonts w:ascii="仿宋" w:hAnsi="仿宋" w:eastAsia="仿宋" w:cs="仿宋"/>
              </w:rPr>
            </w:pPr>
          </w:p>
        </w:tc>
        <w:tc>
          <w:tcPr>
            <w:tcW w:w="2464" w:type="dxa"/>
            <w:vMerge w:val="continue"/>
            <w:tcBorders>
              <w:top w:val="nil"/>
              <w:bottom w:val="nil"/>
            </w:tcBorders>
          </w:tcPr>
          <w:p w14:paraId="1C3D7B64">
            <w:pPr>
              <w:pStyle w:val="32"/>
              <w:rPr>
                <w:rFonts w:ascii="仿宋" w:hAnsi="仿宋" w:eastAsia="仿宋" w:cs="仿宋"/>
              </w:rPr>
            </w:pPr>
          </w:p>
        </w:tc>
        <w:tc>
          <w:tcPr>
            <w:tcW w:w="2759" w:type="dxa"/>
            <w:tcBorders>
              <w:bottom w:val="single" w:color="000000" w:sz="4" w:space="0"/>
              <w:right w:val="single" w:color="000000" w:sz="4" w:space="0"/>
            </w:tcBorders>
          </w:tcPr>
          <w:p w14:paraId="7DB35E33">
            <w:pPr>
              <w:spacing w:before="65" w:line="215" w:lineRule="auto"/>
              <w:ind w:left="880"/>
              <w:rPr>
                <w:rFonts w:ascii="仿宋" w:hAnsi="仿宋" w:eastAsia="仿宋" w:cs="仿宋"/>
                <w:sz w:val="24"/>
              </w:rPr>
            </w:pPr>
            <w:r>
              <w:rPr>
                <w:rFonts w:hint="eastAsia" w:ascii="仿宋" w:hAnsi="仿宋" w:eastAsia="仿宋" w:cs="仿宋"/>
                <w:spacing w:val="-6"/>
                <w:sz w:val="24"/>
              </w:rPr>
              <w:t>内存：16G</w:t>
            </w:r>
          </w:p>
        </w:tc>
        <w:tc>
          <w:tcPr>
            <w:tcW w:w="864" w:type="dxa"/>
            <w:vMerge w:val="continue"/>
            <w:tcBorders>
              <w:top w:val="nil"/>
              <w:left w:val="single" w:color="000000" w:sz="4" w:space="0"/>
              <w:bottom w:val="nil"/>
            </w:tcBorders>
          </w:tcPr>
          <w:p w14:paraId="6531D78A">
            <w:pPr>
              <w:pStyle w:val="32"/>
              <w:rPr>
                <w:rFonts w:ascii="仿宋" w:hAnsi="仿宋" w:eastAsia="仿宋" w:cs="仿宋"/>
              </w:rPr>
            </w:pPr>
          </w:p>
        </w:tc>
        <w:tc>
          <w:tcPr>
            <w:tcW w:w="834" w:type="dxa"/>
            <w:vMerge w:val="continue"/>
            <w:tcBorders>
              <w:top w:val="nil"/>
              <w:bottom w:val="nil"/>
            </w:tcBorders>
          </w:tcPr>
          <w:p w14:paraId="4426C3A4">
            <w:pPr>
              <w:pStyle w:val="32"/>
              <w:rPr>
                <w:rFonts w:ascii="仿宋" w:hAnsi="仿宋" w:eastAsia="仿宋" w:cs="仿宋"/>
              </w:rPr>
            </w:pPr>
          </w:p>
        </w:tc>
      </w:tr>
      <w:tr w14:paraId="34EE0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jc w:val="center"/>
        </w:trPr>
        <w:tc>
          <w:tcPr>
            <w:tcW w:w="549" w:type="dxa"/>
            <w:vMerge w:val="continue"/>
            <w:tcBorders>
              <w:top w:val="nil"/>
              <w:bottom w:val="nil"/>
            </w:tcBorders>
          </w:tcPr>
          <w:p w14:paraId="232FAFB5">
            <w:pPr>
              <w:pStyle w:val="32"/>
              <w:rPr>
                <w:rFonts w:ascii="仿宋" w:hAnsi="仿宋" w:eastAsia="仿宋" w:cs="仿宋"/>
              </w:rPr>
            </w:pPr>
          </w:p>
        </w:tc>
        <w:tc>
          <w:tcPr>
            <w:tcW w:w="866" w:type="dxa"/>
            <w:vMerge w:val="continue"/>
            <w:tcBorders>
              <w:top w:val="nil"/>
              <w:bottom w:val="nil"/>
            </w:tcBorders>
          </w:tcPr>
          <w:p w14:paraId="77748ADE">
            <w:pPr>
              <w:pStyle w:val="32"/>
              <w:rPr>
                <w:rFonts w:ascii="仿宋" w:hAnsi="仿宋" w:eastAsia="仿宋" w:cs="仿宋"/>
              </w:rPr>
            </w:pPr>
          </w:p>
        </w:tc>
        <w:tc>
          <w:tcPr>
            <w:tcW w:w="2464" w:type="dxa"/>
            <w:vMerge w:val="continue"/>
            <w:tcBorders>
              <w:top w:val="nil"/>
              <w:bottom w:val="nil"/>
            </w:tcBorders>
          </w:tcPr>
          <w:p w14:paraId="4D0057DD">
            <w:pPr>
              <w:pStyle w:val="32"/>
              <w:rPr>
                <w:rFonts w:ascii="仿宋" w:hAnsi="仿宋" w:eastAsia="仿宋" w:cs="仿宋"/>
              </w:rPr>
            </w:pPr>
          </w:p>
        </w:tc>
        <w:tc>
          <w:tcPr>
            <w:tcW w:w="2759" w:type="dxa"/>
            <w:tcBorders>
              <w:top w:val="single" w:color="000000" w:sz="4" w:space="0"/>
              <w:right w:val="single" w:color="000000" w:sz="4" w:space="0"/>
            </w:tcBorders>
          </w:tcPr>
          <w:p w14:paraId="2137A4CF">
            <w:pPr>
              <w:spacing w:before="60" w:line="220" w:lineRule="auto"/>
              <w:ind w:left="618"/>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bottom w:val="nil"/>
            </w:tcBorders>
          </w:tcPr>
          <w:p w14:paraId="6EBA65C6">
            <w:pPr>
              <w:pStyle w:val="32"/>
              <w:rPr>
                <w:rFonts w:ascii="仿宋" w:hAnsi="仿宋" w:eastAsia="仿宋" w:cs="仿宋"/>
              </w:rPr>
            </w:pPr>
          </w:p>
        </w:tc>
        <w:tc>
          <w:tcPr>
            <w:tcW w:w="834" w:type="dxa"/>
            <w:vMerge w:val="continue"/>
            <w:tcBorders>
              <w:top w:val="nil"/>
              <w:bottom w:val="nil"/>
            </w:tcBorders>
          </w:tcPr>
          <w:p w14:paraId="7FDF4F31">
            <w:pPr>
              <w:pStyle w:val="32"/>
              <w:rPr>
                <w:rFonts w:ascii="仿宋" w:hAnsi="仿宋" w:eastAsia="仿宋" w:cs="仿宋"/>
              </w:rPr>
            </w:pPr>
          </w:p>
        </w:tc>
      </w:tr>
      <w:tr w14:paraId="61907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tcBorders>
          </w:tcPr>
          <w:p w14:paraId="2B2EB6DA">
            <w:pPr>
              <w:pStyle w:val="32"/>
              <w:rPr>
                <w:rFonts w:ascii="仿宋" w:hAnsi="仿宋" w:eastAsia="仿宋" w:cs="仿宋"/>
              </w:rPr>
            </w:pPr>
          </w:p>
        </w:tc>
        <w:tc>
          <w:tcPr>
            <w:tcW w:w="866" w:type="dxa"/>
            <w:vMerge w:val="continue"/>
            <w:tcBorders>
              <w:top w:val="nil"/>
              <w:bottom w:val="nil"/>
            </w:tcBorders>
          </w:tcPr>
          <w:p w14:paraId="3A29A150">
            <w:pPr>
              <w:pStyle w:val="32"/>
              <w:rPr>
                <w:rFonts w:ascii="仿宋" w:hAnsi="仿宋" w:eastAsia="仿宋" w:cs="仿宋"/>
              </w:rPr>
            </w:pPr>
          </w:p>
        </w:tc>
        <w:tc>
          <w:tcPr>
            <w:tcW w:w="2464" w:type="dxa"/>
            <w:vMerge w:val="continue"/>
            <w:tcBorders>
              <w:top w:val="nil"/>
            </w:tcBorders>
          </w:tcPr>
          <w:p w14:paraId="6A1E44EA">
            <w:pPr>
              <w:pStyle w:val="32"/>
              <w:rPr>
                <w:rFonts w:ascii="仿宋" w:hAnsi="仿宋" w:eastAsia="仿宋" w:cs="仿宋"/>
              </w:rPr>
            </w:pPr>
          </w:p>
        </w:tc>
        <w:tc>
          <w:tcPr>
            <w:tcW w:w="2759" w:type="dxa"/>
            <w:tcBorders>
              <w:right w:val="single" w:color="000000" w:sz="4" w:space="0"/>
            </w:tcBorders>
          </w:tcPr>
          <w:p w14:paraId="2646B075">
            <w:pPr>
              <w:spacing w:before="64" w:line="219" w:lineRule="auto"/>
              <w:ind w:left="553"/>
              <w:rPr>
                <w:rFonts w:ascii="仿宋" w:hAnsi="仿宋" w:eastAsia="仿宋" w:cs="仿宋"/>
                <w:sz w:val="24"/>
              </w:rPr>
            </w:pPr>
            <w:r>
              <w:rPr>
                <w:rFonts w:hint="eastAsia" w:ascii="仿宋" w:hAnsi="仿宋" w:eastAsia="仿宋" w:cs="仿宋"/>
                <w:spacing w:val="-2"/>
                <w:sz w:val="24"/>
              </w:rPr>
              <w:t>数据磁盘：100G</w:t>
            </w:r>
          </w:p>
        </w:tc>
        <w:tc>
          <w:tcPr>
            <w:tcW w:w="864" w:type="dxa"/>
            <w:vMerge w:val="continue"/>
            <w:tcBorders>
              <w:top w:val="nil"/>
              <w:left w:val="single" w:color="000000" w:sz="4" w:space="0"/>
            </w:tcBorders>
          </w:tcPr>
          <w:p w14:paraId="00EC3E1E">
            <w:pPr>
              <w:pStyle w:val="32"/>
              <w:rPr>
                <w:rFonts w:ascii="仿宋" w:hAnsi="仿宋" w:eastAsia="仿宋" w:cs="仿宋"/>
              </w:rPr>
            </w:pPr>
          </w:p>
        </w:tc>
        <w:tc>
          <w:tcPr>
            <w:tcW w:w="834" w:type="dxa"/>
            <w:vMerge w:val="continue"/>
            <w:tcBorders>
              <w:top w:val="nil"/>
            </w:tcBorders>
          </w:tcPr>
          <w:p w14:paraId="0217AE90">
            <w:pPr>
              <w:pStyle w:val="32"/>
              <w:rPr>
                <w:rFonts w:ascii="仿宋" w:hAnsi="仿宋" w:eastAsia="仿宋" w:cs="仿宋"/>
              </w:rPr>
            </w:pPr>
          </w:p>
        </w:tc>
      </w:tr>
      <w:tr w14:paraId="122D4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restart"/>
            <w:tcBorders>
              <w:bottom w:val="nil"/>
            </w:tcBorders>
          </w:tcPr>
          <w:p w14:paraId="7F2B0C11">
            <w:pPr>
              <w:pStyle w:val="32"/>
              <w:spacing w:line="270" w:lineRule="auto"/>
              <w:rPr>
                <w:rFonts w:ascii="仿宋" w:hAnsi="仿宋" w:eastAsia="仿宋" w:cs="仿宋"/>
              </w:rPr>
            </w:pPr>
          </w:p>
          <w:p w14:paraId="317AF019">
            <w:pPr>
              <w:pStyle w:val="32"/>
              <w:spacing w:line="271" w:lineRule="auto"/>
              <w:rPr>
                <w:rFonts w:ascii="仿宋" w:hAnsi="仿宋" w:eastAsia="仿宋" w:cs="仿宋"/>
              </w:rPr>
            </w:pPr>
          </w:p>
          <w:p w14:paraId="5459B5BD">
            <w:pPr>
              <w:spacing w:before="78" w:line="238" w:lineRule="auto"/>
              <w:ind w:left="229"/>
              <w:rPr>
                <w:rFonts w:ascii="仿宋" w:hAnsi="仿宋" w:eastAsia="仿宋" w:cs="仿宋"/>
                <w:sz w:val="24"/>
              </w:rPr>
            </w:pPr>
            <w:r>
              <w:rPr>
                <w:rFonts w:hint="eastAsia" w:ascii="仿宋" w:hAnsi="仿宋" w:eastAsia="仿宋" w:cs="仿宋"/>
                <w:sz w:val="24"/>
              </w:rPr>
              <w:t>2</w:t>
            </w:r>
          </w:p>
        </w:tc>
        <w:tc>
          <w:tcPr>
            <w:tcW w:w="866" w:type="dxa"/>
            <w:vMerge w:val="continue"/>
            <w:tcBorders>
              <w:top w:val="nil"/>
              <w:bottom w:val="nil"/>
            </w:tcBorders>
          </w:tcPr>
          <w:p w14:paraId="109DF884">
            <w:pPr>
              <w:pStyle w:val="32"/>
              <w:rPr>
                <w:rFonts w:ascii="仿宋" w:hAnsi="仿宋" w:eastAsia="仿宋" w:cs="仿宋"/>
              </w:rPr>
            </w:pPr>
          </w:p>
        </w:tc>
        <w:tc>
          <w:tcPr>
            <w:tcW w:w="2464" w:type="dxa"/>
            <w:vMerge w:val="restart"/>
            <w:tcBorders>
              <w:bottom w:val="nil"/>
            </w:tcBorders>
          </w:tcPr>
          <w:p w14:paraId="1753A62A">
            <w:pPr>
              <w:pStyle w:val="32"/>
              <w:spacing w:line="270" w:lineRule="auto"/>
              <w:rPr>
                <w:rFonts w:ascii="仿宋" w:hAnsi="仿宋" w:eastAsia="仿宋" w:cs="仿宋"/>
              </w:rPr>
            </w:pPr>
          </w:p>
          <w:p w14:paraId="7F1A544C">
            <w:pPr>
              <w:pStyle w:val="32"/>
              <w:spacing w:line="270" w:lineRule="auto"/>
              <w:rPr>
                <w:rFonts w:ascii="仿宋" w:hAnsi="仿宋" w:eastAsia="仿宋" w:cs="仿宋"/>
              </w:rPr>
            </w:pPr>
          </w:p>
          <w:p w14:paraId="3020ECE8">
            <w:pPr>
              <w:spacing w:before="78" w:line="218" w:lineRule="auto"/>
              <w:ind w:left="289"/>
              <w:rPr>
                <w:rFonts w:ascii="仿宋" w:hAnsi="仿宋" w:eastAsia="仿宋" w:cs="仿宋"/>
                <w:sz w:val="24"/>
              </w:rPr>
            </w:pPr>
            <w:r>
              <w:rPr>
                <w:rFonts w:hint="eastAsia" w:ascii="仿宋" w:hAnsi="仿宋" w:eastAsia="仿宋" w:cs="仿宋"/>
                <w:spacing w:val="-3"/>
                <w:sz w:val="24"/>
              </w:rPr>
              <w:t>关系数据库服务器</w:t>
            </w:r>
          </w:p>
        </w:tc>
        <w:tc>
          <w:tcPr>
            <w:tcW w:w="2759" w:type="dxa"/>
            <w:tcBorders>
              <w:right w:val="single" w:color="000000" w:sz="4" w:space="0"/>
            </w:tcBorders>
          </w:tcPr>
          <w:p w14:paraId="7A2D5F83">
            <w:pPr>
              <w:spacing w:before="67" w:line="218" w:lineRule="auto"/>
              <w:ind w:left="876"/>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1"/>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39B61F9F">
            <w:pPr>
              <w:pStyle w:val="32"/>
              <w:spacing w:line="270" w:lineRule="auto"/>
              <w:rPr>
                <w:rFonts w:ascii="仿宋" w:hAnsi="仿宋" w:eastAsia="仿宋" w:cs="仿宋"/>
              </w:rPr>
            </w:pPr>
          </w:p>
          <w:p w14:paraId="1AE7FA7E">
            <w:pPr>
              <w:pStyle w:val="32"/>
              <w:spacing w:line="270" w:lineRule="auto"/>
              <w:rPr>
                <w:rFonts w:ascii="仿宋" w:hAnsi="仿宋" w:eastAsia="仿宋" w:cs="仿宋"/>
              </w:rPr>
            </w:pPr>
          </w:p>
          <w:p w14:paraId="5081848C">
            <w:pPr>
              <w:spacing w:before="78" w:line="217" w:lineRule="auto"/>
              <w:ind w:left="346"/>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13C6C15C">
            <w:pPr>
              <w:pStyle w:val="32"/>
              <w:spacing w:line="270" w:lineRule="auto"/>
              <w:rPr>
                <w:rFonts w:ascii="仿宋" w:hAnsi="仿宋" w:eastAsia="仿宋" w:cs="仿宋"/>
              </w:rPr>
            </w:pPr>
          </w:p>
          <w:p w14:paraId="4AF4995F">
            <w:pPr>
              <w:pStyle w:val="32"/>
              <w:spacing w:line="271" w:lineRule="auto"/>
              <w:rPr>
                <w:rFonts w:ascii="仿宋" w:hAnsi="仿宋" w:eastAsia="仿宋" w:cs="仿宋"/>
              </w:rPr>
            </w:pPr>
          </w:p>
          <w:p w14:paraId="24ACBF22">
            <w:pPr>
              <w:spacing w:before="78" w:line="238" w:lineRule="auto"/>
              <w:ind w:left="373"/>
              <w:rPr>
                <w:rFonts w:ascii="仿宋" w:hAnsi="仿宋" w:eastAsia="仿宋" w:cs="仿宋"/>
                <w:sz w:val="24"/>
              </w:rPr>
            </w:pPr>
            <w:r>
              <w:rPr>
                <w:rFonts w:hint="eastAsia" w:ascii="仿宋" w:hAnsi="仿宋" w:eastAsia="仿宋" w:cs="仿宋"/>
                <w:sz w:val="24"/>
              </w:rPr>
              <w:t>2</w:t>
            </w:r>
          </w:p>
        </w:tc>
      </w:tr>
      <w:tr w14:paraId="474D72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6EABBBAC">
            <w:pPr>
              <w:pStyle w:val="32"/>
              <w:rPr>
                <w:rFonts w:ascii="仿宋" w:hAnsi="仿宋" w:eastAsia="仿宋" w:cs="仿宋"/>
              </w:rPr>
            </w:pPr>
          </w:p>
        </w:tc>
        <w:tc>
          <w:tcPr>
            <w:tcW w:w="866" w:type="dxa"/>
            <w:vMerge w:val="continue"/>
            <w:tcBorders>
              <w:top w:val="nil"/>
              <w:bottom w:val="nil"/>
            </w:tcBorders>
          </w:tcPr>
          <w:p w14:paraId="4D4B99E3">
            <w:pPr>
              <w:pStyle w:val="32"/>
              <w:rPr>
                <w:rFonts w:ascii="仿宋" w:hAnsi="仿宋" w:eastAsia="仿宋" w:cs="仿宋"/>
              </w:rPr>
            </w:pPr>
          </w:p>
        </w:tc>
        <w:tc>
          <w:tcPr>
            <w:tcW w:w="2464" w:type="dxa"/>
            <w:vMerge w:val="continue"/>
            <w:tcBorders>
              <w:top w:val="nil"/>
              <w:bottom w:val="nil"/>
            </w:tcBorders>
          </w:tcPr>
          <w:p w14:paraId="685B8296">
            <w:pPr>
              <w:pStyle w:val="32"/>
              <w:rPr>
                <w:rFonts w:ascii="仿宋" w:hAnsi="仿宋" w:eastAsia="仿宋" w:cs="仿宋"/>
              </w:rPr>
            </w:pPr>
          </w:p>
        </w:tc>
        <w:tc>
          <w:tcPr>
            <w:tcW w:w="2759" w:type="dxa"/>
            <w:tcBorders>
              <w:right w:val="single" w:color="000000" w:sz="4" w:space="0"/>
            </w:tcBorders>
          </w:tcPr>
          <w:p w14:paraId="19ADAEA1">
            <w:pPr>
              <w:spacing w:before="68" w:line="215" w:lineRule="auto"/>
              <w:ind w:left="880"/>
              <w:rPr>
                <w:rFonts w:ascii="仿宋" w:hAnsi="仿宋" w:eastAsia="仿宋" w:cs="仿宋"/>
                <w:sz w:val="24"/>
              </w:rPr>
            </w:pPr>
            <w:r>
              <w:rPr>
                <w:rFonts w:hint="eastAsia" w:ascii="仿宋" w:hAnsi="仿宋" w:eastAsia="仿宋" w:cs="仿宋"/>
                <w:spacing w:val="-6"/>
                <w:sz w:val="24"/>
              </w:rPr>
              <w:t>内存：16G</w:t>
            </w:r>
          </w:p>
        </w:tc>
        <w:tc>
          <w:tcPr>
            <w:tcW w:w="864" w:type="dxa"/>
            <w:vMerge w:val="continue"/>
            <w:tcBorders>
              <w:top w:val="nil"/>
              <w:left w:val="single" w:color="000000" w:sz="4" w:space="0"/>
              <w:bottom w:val="nil"/>
            </w:tcBorders>
          </w:tcPr>
          <w:p w14:paraId="37110CD0">
            <w:pPr>
              <w:pStyle w:val="32"/>
              <w:rPr>
                <w:rFonts w:ascii="仿宋" w:hAnsi="仿宋" w:eastAsia="仿宋" w:cs="仿宋"/>
              </w:rPr>
            </w:pPr>
          </w:p>
        </w:tc>
        <w:tc>
          <w:tcPr>
            <w:tcW w:w="834" w:type="dxa"/>
            <w:vMerge w:val="continue"/>
            <w:tcBorders>
              <w:top w:val="nil"/>
              <w:bottom w:val="nil"/>
            </w:tcBorders>
          </w:tcPr>
          <w:p w14:paraId="2425557D">
            <w:pPr>
              <w:pStyle w:val="32"/>
              <w:rPr>
                <w:rFonts w:ascii="仿宋" w:hAnsi="仿宋" w:eastAsia="仿宋" w:cs="仿宋"/>
              </w:rPr>
            </w:pPr>
          </w:p>
        </w:tc>
      </w:tr>
      <w:tr w14:paraId="60742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549" w:type="dxa"/>
            <w:vMerge w:val="continue"/>
            <w:tcBorders>
              <w:top w:val="nil"/>
              <w:bottom w:val="nil"/>
            </w:tcBorders>
          </w:tcPr>
          <w:p w14:paraId="01344D22">
            <w:pPr>
              <w:pStyle w:val="32"/>
              <w:rPr>
                <w:rFonts w:ascii="仿宋" w:hAnsi="仿宋" w:eastAsia="仿宋" w:cs="仿宋"/>
              </w:rPr>
            </w:pPr>
          </w:p>
        </w:tc>
        <w:tc>
          <w:tcPr>
            <w:tcW w:w="866" w:type="dxa"/>
            <w:vMerge w:val="continue"/>
            <w:tcBorders>
              <w:top w:val="nil"/>
              <w:bottom w:val="nil"/>
            </w:tcBorders>
          </w:tcPr>
          <w:p w14:paraId="4E7FCA5F">
            <w:pPr>
              <w:pStyle w:val="32"/>
              <w:rPr>
                <w:rFonts w:ascii="仿宋" w:hAnsi="仿宋" w:eastAsia="仿宋" w:cs="仿宋"/>
              </w:rPr>
            </w:pPr>
          </w:p>
        </w:tc>
        <w:tc>
          <w:tcPr>
            <w:tcW w:w="2464" w:type="dxa"/>
            <w:vMerge w:val="continue"/>
            <w:tcBorders>
              <w:top w:val="nil"/>
              <w:bottom w:val="nil"/>
            </w:tcBorders>
          </w:tcPr>
          <w:p w14:paraId="1783811F">
            <w:pPr>
              <w:pStyle w:val="32"/>
              <w:rPr>
                <w:rFonts w:ascii="仿宋" w:hAnsi="仿宋" w:eastAsia="仿宋" w:cs="仿宋"/>
              </w:rPr>
            </w:pPr>
          </w:p>
        </w:tc>
        <w:tc>
          <w:tcPr>
            <w:tcW w:w="2759" w:type="dxa"/>
            <w:tcBorders>
              <w:right w:val="single" w:color="000000" w:sz="4" w:space="0"/>
            </w:tcBorders>
          </w:tcPr>
          <w:p w14:paraId="2AFD42B4">
            <w:pPr>
              <w:spacing w:before="69" w:line="220" w:lineRule="auto"/>
              <w:ind w:left="618"/>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bottom w:val="nil"/>
            </w:tcBorders>
          </w:tcPr>
          <w:p w14:paraId="50F4AEF5">
            <w:pPr>
              <w:pStyle w:val="32"/>
              <w:rPr>
                <w:rFonts w:ascii="仿宋" w:hAnsi="仿宋" w:eastAsia="仿宋" w:cs="仿宋"/>
              </w:rPr>
            </w:pPr>
          </w:p>
        </w:tc>
        <w:tc>
          <w:tcPr>
            <w:tcW w:w="834" w:type="dxa"/>
            <w:vMerge w:val="continue"/>
            <w:tcBorders>
              <w:top w:val="nil"/>
              <w:bottom w:val="nil"/>
            </w:tcBorders>
          </w:tcPr>
          <w:p w14:paraId="55E8D65A">
            <w:pPr>
              <w:pStyle w:val="32"/>
              <w:rPr>
                <w:rFonts w:ascii="仿宋" w:hAnsi="仿宋" w:eastAsia="仿宋" w:cs="仿宋"/>
              </w:rPr>
            </w:pPr>
          </w:p>
        </w:tc>
      </w:tr>
      <w:tr w14:paraId="596BE2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tcBorders>
          </w:tcPr>
          <w:p w14:paraId="627DC3D5">
            <w:pPr>
              <w:pStyle w:val="32"/>
              <w:rPr>
                <w:rFonts w:ascii="仿宋" w:hAnsi="仿宋" w:eastAsia="仿宋" w:cs="仿宋"/>
              </w:rPr>
            </w:pPr>
          </w:p>
        </w:tc>
        <w:tc>
          <w:tcPr>
            <w:tcW w:w="866" w:type="dxa"/>
            <w:vMerge w:val="continue"/>
            <w:tcBorders>
              <w:top w:val="nil"/>
              <w:bottom w:val="nil"/>
            </w:tcBorders>
          </w:tcPr>
          <w:p w14:paraId="0DCEB7CC">
            <w:pPr>
              <w:pStyle w:val="32"/>
              <w:rPr>
                <w:rFonts w:ascii="仿宋" w:hAnsi="仿宋" w:eastAsia="仿宋" w:cs="仿宋"/>
              </w:rPr>
            </w:pPr>
          </w:p>
        </w:tc>
        <w:tc>
          <w:tcPr>
            <w:tcW w:w="2464" w:type="dxa"/>
            <w:vMerge w:val="continue"/>
            <w:tcBorders>
              <w:top w:val="nil"/>
            </w:tcBorders>
          </w:tcPr>
          <w:p w14:paraId="4E6DB26C">
            <w:pPr>
              <w:pStyle w:val="32"/>
              <w:rPr>
                <w:rFonts w:ascii="仿宋" w:hAnsi="仿宋" w:eastAsia="仿宋" w:cs="仿宋"/>
              </w:rPr>
            </w:pPr>
          </w:p>
        </w:tc>
        <w:tc>
          <w:tcPr>
            <w:tcW w:w="2759" w:type="dxa"/>
            <w:tcBorders>
              <w:right w:val="single" w:color="000000" w:sz="4" w:space="0"/>
            </w:tcBorders>
          </w:tcPr>
          <w:p w14:paraId="6162C49B">
            <w:pPr>
              <w:spacing w:before="66" w:line="215" w:lineRule="auto"/>
              <w:ind w:left="544"/>
              <w:rPr>
                <w:rFonts w:ascii="仿宋" w:hAnsi="仿宋" w:eastAsia="仿宋" w:cs="仿宋"/>
                <w:sz w:val="24"/>
              </w:rPr>
            </w:pPr>
            <w:r>
              <w:rPr>
                <w:rFonts w:hint="eastAsia" w:ascii="仿宋" w:hAnsi="仿宋" w:eastAsia="仿宋" w:cs="仿宋"/>
                <w:sz w:val="24"/>
              </w:rPr>
              <w:t>存储空间：300G</w:t>
            </w:r>
          </w:p>
        </w:tc>
        <w:tc>
          <w:tcPr>
            <w:tcW w:w="864" w:type="dxa"/>
            <w:vMerge w:val="continue"/>
            <w:tcBorders>
              <w:top w:val="nil"/>
              <w:left w:val="single" w:color="000000" w:sz="4" w:space="0"/>
            </w:tcBorders>
          </w:tcPr>
          <w:p w14:paraId="251D5350">
            <w:pPr>
              <w:pStyle w:val="32"/>
              <w:rPr>
                <w:rFonts w:ascii="仿宋" w:hAnsi="仿宋" w:eastAsia="仿宋" w:cs="仿宋"/>
              </w:rPr>
            </w:pPr>
          </w:p>
        </w:tc>
        <w:tc>
          <w:tcPr>
            <w:tcW w:w="834" w:type="dxa"/>
            <w:vMerge w:val="continue"/>
            <w:tcBorders>
              <w:top w:val="nil"/>
            </w:tcBorders>
          </w:tcPr>
          <w:p w14:paraId="7111F834">
            <w:pPr>
              <w:pStyle w:val="32"/>
              <w:rPr>
                <w:rFonts w:ascii="仿宋" w:hAnsi="仿宋" w:eastAsia="仿宋" w:cs="仿宋"/>
              </w:rPr>
            </w:pPr>
          </w:p>
        </w:tc>
      </w:tr>
      <w:tr w14:paraId="31088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restart"/>
            <w:tcBorders>
              <w:bottom w:val="nil"/>
            </w:tcBorders>
          </w:tcPr>
          <w:p w14:paraId="1ADA02B5">
            <w:pPr>
              <w:pStyle w:val="32"/>
              <w:spacing w:line="356" w:lineRule="auto"/>
              <w:rPr>
                <w:rFonts w:ascii="仿宋" w:hAnsi="仿宋" w:eastAsia="仿宋" w:cs="仿宋"/>
              </w:rPr>
            </w:pPr>
          </w:p>
          <w:p w14:paraId="38A69972">
            <w:pPr>
              <w:spacing w:before="78" w:line="237" w:lineRule="auto"/>
              <w:ind w:left="239"/>
              <w:rPr>
                <w:rFonts w:ascii="仿宋" w:hAnsi="仿宋" w:eastAsia="仿宋" w:cs="仿宋"/>
                <w:sz w:val="24"/>
              </w:rPr>
            </w:pPr>
            <w:r>
              <w:rPr>
                <w:rFonts w:hint="eastAsia" w:ascii="仿宋" w:hAnsi="仿宋" w:eastAsia="仿宋" w:cs="仿宋"/>
                <w:sz w:val="24"/>
              </w:rPr>
              <w:t>3</w:t>
            </w:r>
          </w:p>
        </w:tc>
        <w:tc>
          <w:tcPr>
            <w:tcW w:w="866" w:type="dxa"/>
            <w:vMerge w:val="continue"/>
            <w:tcBorders>
              <w:top w:val="nil"/>
              <w:bottom w:val="nil"/>
            </w:tcBorders>
          </w:tcPr>
          <w:p w14:paraId="6A596D06">
            <w:pPr>
              <w:pStyle w:val="32"/>
              <w:rPr>
                <w:rFonts w:ascii="仿宋" w:hAnsi="仿宋" w:eastAsia="仿宋" w:cs="仿宋"/>
              </w:rPr>
            </w:pPr>
          </w:p>
        </w:tc>
        <w:tc>
          <w:tcPr>
            <w:tcW w:w="2464" w:type="dxa"/>
            <w:vMerge w:val="restart"/>
            <w:tcBorders>
              <w:bottom w:val="nil"/>
            </w:tcBorders>
          </w:tcPr>
          <w:p w14:paraId="03B86B61">
            <w:pPr>
              <w:pStyle w:val="32"/>
              <w:spacing w:line="356" w:lineRule="auto"/>
              <w:rPr>
                <w:rFonts w:ascii="仿宋" w:hAnsi="仿宋" w:eastAsia="仿宋" w:cs="仿宋"/>
              </w:rPr>
            </w:pPr>
          </w:p>
          <w:p w14:paraId="54FC26CD">
            <w:pPr>
              <w:spacing w:before="78" w:line="218" w:lineRule="auto"/>
              <w:ind w:left="549"/>
              <w:rPr>
                <w:rFonts w:ascii="仿宋" w:hAnsi="仿宋" w:eastAsia="仿宋" w:cs="仿宋"/>
                <w:sz w:val="24"/>
              </w:rPr>
            </w:pPr>
            <w:r>
              <w:rPr>
                <w:rFonts w:hint="eastAsia" w:ascii="仿宋" w:hAnsi="仿宋" w:eastAsia="仿宋" w:cs="仿宋"/>
                <w:spacing w:val="-3"/>
                <w:sz w:val="24"/>
              </w:rPr>
              <w:t>Redis</w:t>
            </w:r>
            <w:r>
              <w:rPr>
                <w:rFonts w:hint="eastAsia" w:ascii="仿宋" w:hAnsi="仿宋" w:eastAsia="仿宋" w:cs="仿宋"/>
                <w:spacing w:val="-44"/>
                <w:sz w:val="24"/>
              </w:rPr>
              <w:t xml:space="preserve"> </w:t>
            </w:r>
            <w:r>
              <w:rPr>
                <w:rFonts w:hint="eastAsia" w:ascii="仿宋" w:hAnsi="仿宋" w:eastAsia="仿宋" w:cs="仿宋"/>
                <w:spacing w:val="-3"/>
                <w:sz w:val="24"/>
              </w:rPr>
              <w:t>服务器</w:t>
            </w:r>
          </w:p>
        </w:tc>
        <w:tc>
          <w:tcPr>
            <w:tcW w:w="2759" w:type="dxa"/>
            <w:tcBorders>
              <w:right w:val="single" w:color="000000" w:sz="4" w:space="0"/>
            </w:tcBorders>
          </w:tcPr>
          <w:p w14:paraId="68697A03">
            <w:pPr>
              <w:spacing w:before="67" w:line="218" w:lineRule="auto"/>
              <w:ind w:left="876"/>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1"/>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317AA260">
            <w:pPr>
              <w:pStyle w:val="32"/>
              <w:spacing w:line="355" w:lineRule="auto"/>
              <w:rPr>
                <w:rFonts w:ascii="仿宋" w:hAnsi="仿宋" w:eastAsia="仿宋" w:cs="仿宋"/>
              </w:rPr>
            </w:pPr>
          </w:p>
          <w:p w14:paraId="48B41C2F">
            <w:pPr>
              <w:spacing w:before="78" w:line="217" w:lineRule="auto"/>
              <w:ind w:left="346"/>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40AA12B6">
            <w:pPr>
              <w:pStyle w:val="32"/>
              <w:spacing w:line="356" w:lineRule="auto"/>
              <w:rPr>
                <w:rFonts w:ascii="仿宋" w:hAnsi="仿宋" w:eastAsia="仿宋" w:cs="仿宋"/>
              </w:rPr>
            </w:pPr>
          </w:p>
          <w:p w14:paraId="579CAF93">
            <w:pPr>
              <w:spacing w:before="78" w:line="237" w:lineRule="auto"/>
              <w:ind w:left="382"/>
              <w:rPr>
                <w:rFonts w:ascii="仿宋" w:hAnsi="仿宋" w:eastAsia="仿宋" w:cs="仿宋"/>
                <w:sz w:val="24"/>
              </w:rPr>
            </w:pPr>
            <w:r>
              <w:rPr>
                <w:rFonts w:hint="eastAsia" w:ascii="仿宋" w:hAnsi="仿宋" w:eastAsia="仿宋" w:cs="仿宋"/>
                <w:sz w:val="24"/>
              </w:rPr>
              <w:t>3</w:t>
            </w:r>
          </w:p>
        </w:tc>
      </w:tr>
      <w:tr w14:paraId="21FB1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2EBBE50A">
            <w:pPr>
              <w:pStyle w:val="32"/>
              <w:rPr>
                <w:rFonts w:ascii="仿宋" w:hAnsi="仿宋" w:eastAsia="仿宋" w:cs="仿宋"/>
              </w:rPr>
            </w:pPr>
          </w:p>
        </w:tc>
        <w:tc>
          <w:tcPr>
            <w:tcW w:w="866" w:type="dxa"/>
            <w:vMerge w:val="continue"/>
            <w:tcBorders>
              <w:top w:val="nil"/>
              <w:bottom w:val="nil"/>
            </w:tcBorders>
          </w:tcPr>
          <w:p w14:paraId="794E7497">
            <w:pPr>
              <w:pStyle w:val="32"/>
              <w:rPr>
                <w:rFonts w:ascii="仿宋" w:hAnsi="仿宋" w:eastAsia="仿宋" w:cs="仿宋"/>
              </w:rPr>
            </w:pPr>
          </w:p>
        </w:tc>
        <w:tc>
          <w:tcPr>
            <w:tcW w:w="2464" w:type="dxa"/>
            <w:vMerge w:val="continue"/>
            <w:tcBorders>
              <w:top w:val="nil"/>
              <w:bottom w:val="nil"/>
            </w:tcBorders>
          </w:tcPr>
          <w:p w14:paraId="51DBBB64">
            <w:pPr>
              <w:pStyle w:val="32"/>
              <w:rPr>
                <w:rFonts w:ascii="仿宋" w:hAnsi="仿宋" w:eastAsia="仿宋" w:cs="仿宋"/>
              </w:rPr>
            </w:pPr>
          </w:p>
        </w:tc>
        <w:tc>
          <w:tcPr>
            <w:tcW w:w="2759" w:type="dxa"/>
            <w:tcBorders>
              <w:right w:val="single" w:color="000000" w:sz="4" w:space="0"/>
            </w:tcBorders>
          </w:tcPr>
          <w:p w14:paraId="75B0D2F3">
            <w:pPr>
              <w:spacing w:before="67" w:line="215" w:lineRule="auto"/>
              <w:ind w:left="940"/>
              <w:rPr>
                <w:rFonts w:ascii="仿宋" w:hAnsi="仿宋" w:eastAsia="仿宋" w:cs="仿宋"/>
                <w:sz w:val="24"/>
              </w:rPr>
            </w:pPr>
            <w:r>
              <w:rPr>
                <w:rFonts w:hint="eastAsia" w:ascii="仿宋" w:hAnsi="仿宋" w:eastAsia="仿宋" w:cs="仿宋"/>
                <w:spacing w:val="-7"/>
                <w:sz w:val="24"/>
              </w:rPr>
              <w:t>内存：8G</w:t>
            </w:r>
          </w:p>
        </w:tc>
        <w:tc>
          <w:tcPr>
            <w:tcW w:w="864" w:type="dxa"/>
            <w:vMerge w:val="continue"/>
            <w:tcBorders>
              <w:top w:val="nil"/>
              <w:left w:val="single" w:color="000000" w:sz="4" w:space="0"/>
              <w:bottom w:val="nil"/>
            </w:tcBorders>
          </w:tcPr>
          <w:p w14:paraId="1B99BC80">
            <w:pPr>
              <w:pStyle w:val="32"/>
              <w:rPr>
                <w:rFonts w:ascii="仿宋" w:hAnsi="仿宋" w:eastAsia="仿宋" w:cs="仿宋"/>
              </w:rPr>
            </w:pPr>
          </w:p>
        </w:tc>
        <w:tc>
          <w:tcPr>
            <w:tcW w:w="834" w:type="dxa"/>
            <w:vMerge w:val="continue"/>
            <w:tcBorders>
              <w:top w:val="nil"/>
              <w:bottom w:val="nil"/>
            </w:tcBorders>
          </w:tcPr>
          <w:p w14:paraId="73E136AA">
            <w:pPr>
              <w:pStyle w:val="32"/>
              <w:rPr>
                <w:rFonts w:ascii="仿宋" w:hAnsi="仿宋" w:eastAsia="仿宋" w:cs="仿宋"/>
              </w:rPr>
            </w:pPr>
          </w:p>
        </w:tc>
      </w:tr>
      <w:tr w14:paraId="0F9F3F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tcBorders>
          </w:tcPr>
          <w:p w14:paraId="380133A1">
            <w:pPr>
              <w:pStyle w:val="32"/>
              <w:rPr>
                <w:rFonts w:ascii="仿宋" w:hAnsi="仿宋" w:eastAsia="仿宋" w:cs="仿宋"/>
              </w:rPr>
            </w:pPr>
          </w:p>
        </w:tc>
        <w:tc>
          <w:tcPr>
            <w:tcW w:w="866" w:type="dxa"/>
            <w:vMerge w:val="continue"/>
            <w:tcBorders>
              <w:top w:val="nil"/>
              <w:bottom w:val="nil"/>
            </w:tcBorders>
          </w:tcPr>
          <w:p w14:paraId="212688BF">
            <w:pPr>
              <w:pStyle w:val="32"/>
              <w:rPr>
                <w:rFonts w:ascii="仿宋" w:hAnsi="仿宋" w:eastAsia="仿宋" w:cs="仿宋"/>
              </w:rPr>
            </w:pPr>
          </w:p>
        </w:tc>
        <w:tc>
          <w:tcPr>
            <w:tcW w:w="2464" w:type="dxa"/>
            <w:vMerge w:val="continue"/>
            <w:tcBorders>
              <w:top w:val="nil"/>
            </w:tcBorders>
          </w:tcPr>
          <w:p w14:paraId="5E58D862">
            <w:pPr>
              <w:pStyle w:val="32"/>
              <w:rPr>
                <w:rFonts w:ascii="仿宋" w:hAnsi="仿宋" w:eastAsia="仿宋" w:cs="仿宋"/>
              </w:rPr>
            </w:pPr>
          </w:p>
        </w:tc>
        <w:tc>
          <w:tcPr>
            <w:tcW w:w="2759" w:type="dxa"/>
            <w:tcBorders>
              <w:right w:val="single" w:color="000000" w:sz="4" w:space="0"/>
            </w:tcBorders>
          </w:tcPr>
          <w:p w14:paraId="11720F01">
            <w:pPr>
              <w:spacing w:before="71" w:line="218" w:lineRule="auto"/>
              <w:ind w:left="618"/>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tcBorders>
          </w:tcPr>
          <w:p w14:paraId="5FB66650">
            <w:pPr>
              <w:pStyle w:val="32"/>
              <w:rPr>
                <w:rFonts w:ascii="仿宋" w:hAnsi="仿宋" w:eastAsia="仿宋" w:cs="仿宋"/>
              </w:rPr>
            </w:pPr>
          </w:p>
        </w:tc>
        <w:tc>
          <w:tcPr>
            <w:tcW w:w="834" w:type="dxa"/>
            <w:vMerge w:val="continue"/>
            <w:tcBorders>
              <w:top w:val="nil"/>
            </w:tcBorders>
          </w:tcPr>
          <w:p w14:paraId="737FF9CE">
            <w:pPr>
              <w:pStyle w:val="32"/>
              <w:rPr>
                <w:rFonts w:ascii="仿宋" w:hAnsi="仿宋" w:eastAsia="仿宋" w:cs="仿宋"/>
              </w:rPr>
            </w:pPr>
          </w:p>
        </w:tc>
      </w:tr>
      <w:tr w14:paraId="4F214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restart"/>
            <w:tcBorders>
              <w:bottom w:val="nil"/>
            </w:tcBorders>
          </w:tcPr>
          <w:p w14:paraId="6B5438D0">
            <w:pPr>
              <w:pStyle w:val="32"/>
              <w:spacing w:line="272" w:lineRule="auto"/>
              <w:rPr>
                <w:rFonts w:ascii="仿宋" w:hAnsi="仿宋" w:eastAsia="仿宋" w:cs="仿宋"/>
              </w:rPr>
            </w:pPr>
          </w:p>
          <w:p w14:paraId="1914748F">
            <w:pPr>
              <w:pStyle w:val="32"/>
              <w:spacing w:line="272" w:lineRule="auto"/>
              <w:rPr>
                <w:rFonts w:ascii="仿宋" w:hAnsi="仿宋" w:eastAsia="仿宋" w:cs="仿宋"/>
              </w:rPr>
            </w:pPr>
          </w:p>
          <w:p w14:paraId="40C84221">
            <w:pPr>
              <w:spacing w:before="78" w:line="238" w:lineRule="auto"/>
              <w:ind w:left="228"/>
              <w:rPr>
                <w:rFonts w:ascii="仿宋" w:hAnsi="仿宋" w:eastAsia="仿宋" w:cs="仿宋"/>
                <w:sz w:val="24"/>
              </w:rPr>
            </w:pPr>
            <w:r>
              <w:rPr>
                <w:rFonts w:hint="eastAsia" w:ascii="仿宋" w:hAnsi="仿宋" w:eastAsia="仿宋" w:cs="仿宋"/>
                <w:sz w:val="24"/>
              </w:rPr>
              <w:t>4</w:t>
            </w:r>
          </w:p>
        </w:tc>
        <w:tc>
          <w:tcPr>
            <w:tcW w:w="866" w:type="dxa"/>
            <w:vMerge w:val="continue"/>
            <w:tcBorders>
              <w:top w:val="nil"/>
              <w:bottom w:val="nil"/>
            </w:tcBorders>
          </w:tcPr>
          <w:p w14:paraId="5D9DBDF5">
            <w:pPr>
              <w:pStyle w:val="32"/>
              <w:rPr>
                <w:rFonts w:ascii="仿宋" w:hAnsi="仿宋" w:eastAsia="仿宋" w:cs="仿宋"/>
              </w:rPr>
            </w:pPr>
          </w:p>
        </w:tc>
        <w:tc>
          <w:tcPr>
            <w:tcW w:w="2464" w:type="dxa"/>
            <w:vMerge w:val="restart"/>
            <w:tcBorders>
              <w:bottom w:val="nil"/>
            </w:tcBorders>
          </w:tcPr>
          <w:p w14:paraId="078D5545">
            <w:pPr>
              <w:pStyle w:val="32"/>
              <w:spacing w:line="271" w:lineRule="auto"/>
              <w:rPr>
                <w:rFonts w:ascii="仿宋" w:hAnsi="仿宋" w:eastAsia="仿宋" w:cs="仿宋"/>
              </w:rPr>
            </w:pPr>
          </w:p>
          <w:p w14:paraId="540CF5CE">
            <w:pPr>
              <w:pStyle w:val="32"/>
              <w:spacing w:line="272" w:lineRule="auto"/>
              <w:rPr>
                <w:rFonts w:ascii="仿宋" w:hAnsi="仿宋" w:eastAsia="仿宋" w:cs="仿宋"/>
              </w:rPr>
            </w:pPr>
          </w:p>
          <w:p w14:paraId="103ED374">
            <w:pPr>
              <w:spacing w:before="78" w:line="211" w:lineRule="auto"/>
              <w:ind w:left="419"/>
              <w:rPr>
                <w:rFonts w:ascii="仿宋" w:hAnsi="仿宋" w:eastAsia="仿宋" w:cs="仿宋"/>
                <w:sz w:val="24"/>
              </w:rPr>
            </w:pPr>
            <w:r>
              <w:rPr>
                <w:rFonts w:hint="eastAsia" w:ascii="仿宋" w:hAnsi="仿宋" w:eastAsia="仿宋" w:cs="仿宋"/>
                <w:spacing w:val="-1"/>
                <w:sz w:val="24"/>
              </w:rPr>
              <w:t>MongoDB</w:t>
            </w:r>
            <w:r>
              <w:rPr>
                <w:rFonts w:hint="eastAsia" w:ascii="仿宋" w:hAnsi="仿宋" w:eastAsia="仿宋" w:cs="仿宋"/>
                <w:spacing w:val="-48"/>
                <w:sz w:val="24"/>
              </w:rPr>
              <w:t xml:space="preserve"> </w:t>
            </w:r>
            <w:r>
              <w:rPr>
                <w:rFonts w:hint="eastAsia" w:ascii="仿宋" w:hAnsi="仿宋" w:eastAsia="仿宋" w:cs="仿宋"/>
                <w:spacing w:val="-1"/>
                <w:sz w:val="24"/>
              </w:rPr>
              <w:t>服务器</w:t>
            </w:r>
          </w:p>
        </w:tc>
        <w:tc>
          <w:tcPr>
            <w:tcW w:w="2759" w:type="dxa"/>
            <w:tcBorders>
              <w:right w:val="single" w:color="000000" w:sz="4" w:space="0"/>
            </w:tcBorders>
          </w:tcPr>
          <w:p w14:paraId="5542C708">
            <w:pPr>
              <w:spacing w:before="70" w:line="218" w:lineRule="auto"/>
              <w:ind w:left="876"/>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1"/>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7DDA5917">
            <w:pPr>
              <w:pStyle w:val="32"/>
              <w:spacing w:line="271" w:lineRule="auto"/>
              <w:rPr>
                <w:rFonts w:ascii="仿宋" w:hAnsi="仿宋" w:eastAsia="仿宋" w:cs="仿宋"/>
              </w:rPr>
            </w:pPr>
          </w:p>
          <w:p w14:paraId="3C98C9BB">
            <w:pPr>
              <w:pStyle w:val="32"/>
              <w:spacing w:line="272" w:lineRule="auto"/>
              <w:rPr>
                <w:rFonts w:ascii="仿宋" w:hAnsi="仿宋" w:eastAsia="仿宋" w:cs="仿宋"/>
              </w:rPr>
            </w:pPr>
          </w:p>
          <w:p w14:paraId="4C7FE6DF">
            <w:pPr>
              <w:spacing w:before="78" w:line="217" w:lineRule="auto"/>
              <w:ind w:left="346"/>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61C8CDFB">
            <w:pPr>
              <w:pStyle w:val="32"/>
              <w:spacing w:line="271" w:lineRule="auto"/>
              <w:rPr>
                <w:rFonts w:ascii="仿宋" w:hAnsi="仿宋" w:eastAsia="仿宋" w:cs="仿宋"/>
              </w:rPr>
            </w:pPr>
          </w:p>
          <w:p w14:paraId="6F92EF45">
            <w:pPr>
              <w:pStyle w:val="32"/>
              <w:spacing w:line="272" w:lineRule="auto"/>
              <w:rPr>
                <w:rFonts w:ascii="仿宋" w:hAnsi="仿宋" w:eastAsia="仿宋" w:cs="仿宋"/>
              </w:rPr>
            </w:pPr>
          </w:p>
          <w:p w14:paraId="72F22924">
            <w:pPr>
              <w:spacing w:before="78" w:line="237" w:lineRule="auto"/>
              <w:ind w:left="382"/>
              <w:rPr>
                <w:rFonts w:ascii="仿宋" w:hAnsi="仿宋" w:eastAsia="仿宋" w:cs="仿宋"/>
                <w:sz w:val="24"/>
              </w:rPr>
            </w:pPr>
            <w:r>
              <w:rPr>
                <w:rFonts w:hint="eastAsia" w:ascii="仿宋" w:hAnsi="仿宋" w:eastAsia="仿宋" w:cs="仿宋"/>
                <w:sz w:val="24"/>
              </w:rPr>
              <w:t>3</w:t>
            </w:r>
          </w:p>
        </w:tc>
      </w:tr>
      <w:tr w14:paraId="26A1DB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549" w:type="dxa"/>
            <w:vMerge w:val="continue"/>
            <w:tcBorders>
              <w:top w:val="nil"/>
              <w:bottom w:val="nil"/>
            </w:tcBorders>
          </w:tcPr>
          <w:p w14:paraId="4B8779C4">
            <w:pPr>
              <w:pStyle w:val="32"/>
              <w:rPr>
                <w:rFonts w:ascii="仿宋" w:hAnsi="仿宋" w:eastAsia="仿宋" w:cs="仿宋"/>
              </w:rPr>
            </w:pPr>
          </w:p>
        </w:tc>
        <w:tc>
          <w:tcPr>
            <w:tcW w:w="866" w:type="dxa"/>
            <w:vMerge w:val="continue"/>
            <w:tcBorders>
              <w:top w:val="nil"/>
              <w:bottom w:val="nil"/>
            </w:tcBorders>
          </w:tcPr>
          <w:p w14:paraId="275723C7">
            <w:pPr>
              <w:pStyle w:val="32"/>
              <w:rPr>
                <w:rFonts w:ascii="仿宋" w:hAnsi="仿宋" w:eastAsia="仿宋" w:cs="仿宋"/>
              </w:rPr>
            </w:pPr>
          </w:p>
        </w:tc>
        <w:tc>
          <w:tcPr>
            <w:tcW w:w="2464" w:type="dxa"/>
            <w:vMerge w:val="continue"/>
            <w:tcBorders>
              <w:top w:val="nil"/>
              <w:bottom w:val="nil"/>
            </w:tcBorders>
          </w:tcPr>
          <w:p w14:paraId="55045F62">
            <w:pPr>
              <w:pStyle w:val="32"/>
              <w:rPr>
                <w:rFonts w:ascii="仿宋" w:hAnsi="仿宋" w:eastAsia="仿宋" w:cs="仿宋"/>
              </w:rPr>
            </w:pPr>
          </w:p>
        </w:tc>
        <w:tc>
          <w:tcPr>
            <w:tcW w:w="2759" w:type="dxa"/>
            <w:tcBorders>
              <w:right w:val="single" w:color="000000" w:sz="4" w:space="0"/>
            </w:tcBorders>
          </w:tcPr>
          <w:p w14:paraId="23CC277E">
            <w:pPr>
              <w:spacing w:before="71" w:line="215" w:lineRule="auto"/>
              <w:ind w:left="880"/>
              <w:rPr>
                <w:rFonts w:ascii="仿宋" w:hAnsi="仿宋" w:eastAsia="仿宋" w:cs="仿宋"/>
                <w:sz w:val="24"/>
              </w:rPr>
            </w:pPr>
            <w:r>
              <w:rPr>
                <w:rFonts w:hint="eastAsia" w:ascii="仿宋" w:hAnsi="仿宋" w:eastAsia="仿宋" w:cs="仿宋"/>
                <w:spacing w:val="-6"/>
                <w:sz w:val="24"/>
              </w:rPr>
              <w:t>内存：16G</w:t>
            </w:r>
          </w:p>
        </w:tc>
        <w:tc>
          <w:tcPr>
            <w:tcW w:w="864" w:type="dxa"/>
            <w:vMerge w:val="continue"/>
            <w:tcBorders>
              <w:top w:val="nil"/>
              <w:left w:val="single" w:color="000000" w:sz="4" w:space="0"/>
              <w:bottom w:val="nil"/>
            </w:tcBorders>
          </w:tcPr>
          <w:p w14:paraId="6A13CE09">
            <w:pPr>
              <w:pStyle w:val="32"/>
              <w:rPr>
                <w:rFonts w:ascii="仿宋" w:hAnsi="仿宋" w:eastAsia="仿宋" w:cs="仿宋"/>
              </w:rPr>
            </w:pPr>
          </w:p>
        </w:tc>
        <w:tc>
          <w:tcPr>
            <w:tcW w:w="834" w:type="dxa"/>
            <w:vMerge w:val="continue"/>
            <w:tcBorders>
              <w:top w:val="nil"/>
              <w:bottom w:val="nil"/>
            </w:tcBorders>
          </w:tcPr>
          <w:p w14:paraId="14D41121">
            <w:pPr>
              <w:pStyle w:val="32"/>
              <w:rPr>
                <w:rFonts w:ascii="仿宋" w:hAnsi="仿宋" w:eastAsia="仿宋" w:cs="仿宋"/>
              </w:rPr>
            </w:pPr>
          </w:p>
        </w:tc>
      </w:tr>
      <w:tr w14:paraId="2CA42B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2A5BA229">
            <w:pPr>
              <w:pStyle w:val="32"/>
              <w:rPr>
                <w:rFonts w:ascii="仿宋" w:hAnsi="仿宋" w:eastAsia="仿宋" w:cs="仿宋"/>
              </w:rPr>
            </w:pPr>
          </w:p>
        </w:tc>
        <w:tc>
          <w:tcPr>
            <w:tcW w:w="866" w:type="dxa"/>
            <w:vMerge w:val="continue"/>
            <w:tcBorders>
              <w:top w:val="nil"/>
              <w:bottom w:val="nil"/>
            </w:tcBorders>
          </w:tcPr>
          <w:p w14:paraId="1868CED9">
            <w:pPr>
              <w:pStyle w:val="32"/>
              <w:rPr>
                <w:rFonts w:ascii="仿宋" w:hAnsi="仿宋" w:eastAsia="仿宋" w:cs="仿宋"/>
              </w:rPr>
            </w:pPr>
          </w:p>
        </w:tc>
        <w:tc>
          <w:tcPr>
            <w:tcW w:w="2464" w:type="dxa"/>
            <w:vMerge w:val="continue"/>
            <w:tcBorders>
              <w:top w:val="nil"/>
              <w:bottom w:val="nil"/>
            </w:tcBorders>
          </w:tcPr>
          <w:p w14:paraId="07D4070B">
            <w:pPr>
              <w:pStyle w:val="32"/>
              <w:rPr>
                <w:rFonts w:ascii="仿宋" w:hAnsi="仿宋" w:eastAsia="仿宋" w:cs="仿宋"/>
              </w:rPr>
            </w:pPr>
          </w:p>
        </w:tc>
        <w:tc>
          <w:tcPr>
            <w:tcW w:w="2759" w:type="dxa"/>
            <w:tcBorders>
              <w:right w:val="single" w:color="000000" w:sz="4" w:space="0"/>
            </w:tcBorders>
          </w:tcPr>
          <w:p w14:paraId="6C1EEAEA">
            <w:pPr>
              <w:spacing w:before="69" w:line="219" w:lineRule="auto"/>
              <w:ind w:left="618"/>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bottom w:val="nil"/>
            </w:tcBorders>
          </w:tcPr>
          <w:p w14:paraId="7926FC81">
            <w:pPr>
              <w:pStyle w:val="32"/>
              <w:rPr>
                <w:rFonts w:ascii="仿宋" w:hAnsi="仿宋" w:eastAsia="仿宋" w:cs="仿宋"/>
              </w:rPr>
            </w:pPr>
          </w:p>
        </w:tc>
        <w:tc>
          <w:tcPr>
            <w:tcW w:w="834" w:type="dxa"/>
            <w:vMerge w:val="continue"/>
            <w:tcBorders>
              <w:top w:val="nil"/>
              <w:bottom w:val="nil"/>
            </w:tcBorders>
          </w:tcPr>
          <w:p w14:paraId="67B1D779">
            <w:pPr>
              <w:pStyle w:val="32"/>
              <w:rPr>
                <w:rFonts w:ascii="仿宋" w:hAnsi="仿宋" w:eastAsia="仿宋" w:cs="仿宋"/>
              </w:rPr>
            </w:pPr>
          </w:p>
        </w:tc>
      </w:tr>
      <w:tr w14:paraId="25556E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549" w:type="dxa"/>
            <w:vMerge w:val="continue"/>
            <w:tcBorders>
              <w:top w:val="nil"/>
            </w:tcBorders>
          </w:tcPr>
          <w:p w14:paraId="3124BE17">
            <w:pPr>
              <w:pStyle w:val="32"/>
              <w:rPr>
                <w:rFonts w:ascii="仿宋" w:hAnsi="仿宋" w:eastAsia="仿宋" w:cs="仿宋"/>
              </w:rPr>
            </w:pPr>
          </w:p>
        </w:tc>
        <w:tc>
          <w:tcPr>
            <w:tcW w:w="866" w:type="dxa"/>
            <w:vMerge w:val="continue"/>
            <w:tcBorders>
              <w:top w:val="nil"/>
            </w:tcBorders>
          </w:tcPr>
          <w:p w14:paraId="699D38DE">
            <w:pPr>
              <w:pStyle w:val="32"/>
              <w:rPr>
                <w:rFonts w:ascii="仿宋" w:hAnsi="仿宋" w:eastAsia="仿宋" w:cs="仿宋"/>
              </w:rPr>
            </w:pPr>
          </w:p>
        </w:tc>
        <w:tc>
          <w:tcPr>
            <w:tcW w:w="2464" w:type="dxa"/>
            <w:vMerge w:val="continue"/>
            <w:tcBorders>
              <w:top w:val="nil"/>
            </w:tcBorders>
          </w:tcPr>
          <w:p w14:paraId="4F9B858C">
            <w:pPr>
              <w:pStyle w:val="32"/>
              <w:rPr>
                <w:rFonts w:ascii="仿宋" w:hAnsi="仿宋" w:eastAsia="仿宋" w:cs="仿宋"/>
              </w:rPr>
            </w:pPr>
          </w:p>
        </w:tc>
        <w:tc>
          <w:tcPr>
            <w:tcW w:w="2759" w:type="dxa"/>
            <w:tcBorders>
              <w:right w:val="single" w:color="000000" w:sz="4" w:space="0"/>
            </w:tcBorders>
          </w:tcPr>
          <w:p w14:paraId="1C5F3117">
            <w:pPr>
              <w:spacing w:before="69" w:line="215" w:lineRule="auto"/>
              <w:ind w:left="544"/>
              <w:rPr>
                <w:rFonts w:ascii="仿宋" w:hAnsi="仿宋" w:eastAsia="仿宋" w:cs="仿宋"/>
                <w:sz w:val="24"/>
              </w:rPr>
            </w:pPr>
            <w:r>
              <w:rPr>
                <w:rFonts w:hint="eastAsia" w:ascii="仿宋" w:hAnsi="仿宋" w:eastAsia="仿宋" w:cs="仿宋"/>
                <w:sz w:val="24"/>
              </w:rPr>
              <w:t>存储空间：300G</w:t>
            </w:r>
          </w:p>
        </w:tc>
        <w:tc>
          <w:tcPr>
            <w:tcW w:w="864" w:type="dxa"/>
            <w:vMerge w:val="continue"/>
            <w:tcBorders>
              <w:top w:val="nil"/>
              <w:left w:val="single" w:color="000000" w:sz="4" w:space="0"/>
            </w:tcBorders>
          </w:tcPr>
          <w:p w14:paraId="0AEB020C">
            <w:pPr>
              <w:pStyle w:val="32"/>
              <w:rPr>
                <w:rFonts w:ascii="仿宋" w:hAnsi="仿宋" w:eastAsia="仿宋" w:cs="仿宋"/>
              </w:rPr>
            </w:pPr>
          </w:p>
        </w:tc>
        <w:tc>
          <w:tcPr>
            <w:tcW w:w="834" w:type="dxa"/>
            <w:vMerge w:val="continue"/>
            <w:tcBorders>
              <w:top w:val="nil"/>
            </w:tcBorders>
          </w:tcPr>
          <w:p w14:paraId="74BA2CCB">
            <w:pPr>
              <w:pStyle w:val="32"/>
              <w:rPr>
                <w:rFonts w:ascii="仿宋" w:hAnsi="仿宋" w:eastAsia="仿宋" w:cs="仿宋"/>
              </w:rPr>
            </w:pPr>
          </w:p>
        </w:tc>
      </w:tr>
      <w:tr w14:paraId="323B01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jc w:val="center"/>
        </w:trPr>
        <w:tc>
          <w:tcPr>
            <w:tcW w:w="549" w:type="dxa"/>
            <w:vMerge w:val="restart"/>
            <w:tcBorders>
              <w:bottom w:val="nil"/>
            </w:tcBorders>
          </w:tcPr>
          <w:p w14:paraId="598CFAEC">
            <w:pPr>
              <w:pStyle w:val="32"/>
              <w:spacing w:line="272" w:lineRule="auto"/>
              <w:rPr>
                <w:rFonts w:ascii="仿宋" w:hAnsi="仿宋" w:eastAsia="仿宋" w:cs="仿宋"/>
              </w:rPr>
            </w:pPr>
          </w:p>
          <w:p w14:paraId="10830980">
            <w:pPr>
              <w:pStyle w:val="32"/>
              <w:spacing w:line="273" w:lineRule="auto"/>
              <w:rPr>
                <w:rFonts w:ascii="仿宋" w:hAnsi="仿宋" w:eastAsia="仿宋" w:cs="仿宋"/>
              </w:rPr>
            </w:pPr>
          </w:p>
          <w:p w14:paraId="0E103E35">
            <w:pPr>
              <w:spacing w:before="78" w:line="237" w:lineRule="auto"/>
              <w:ind w:left="232"/>
              <w:rPr>
                <w:rFonts w:ascii="仿宋" w:hAnsi="仿宋" w:eastAsia="仿宋" w:cs="仿宋"/>
                <w:sz w:val="24"/>
              </w:rPr>
            </w:pPr>
            <w:r>
              <w:rPr>
                <w:rFonts w:hint="eastAsia" w:ascii="仿宋" w:hAnsi="仿宋" w:eastAsia="仿宋" w:cs="仿宋"/>
                <w:sz w:val="24"/>
              </w:rPr>
              <w:t>5</w:t>
            </w:r>
          </w:p>
        </w:tc>
        <w:tc>
          <w:tcPr>
            <w:tcW w:w="866" w:type="dxa"/>
            <w:vMerge w:val="restart"/>
            <w:tcBorders>
              <w:bottom w:val="nil"/>
            </w:tcBorders>
          </w:tcPr>
          <w:p w14:paraId="202F2E67">
            <w:pPr>
              <w:pStyle w:val="32"/>
              <w:rPr>
                <w:rFonts w:ascii="仿宋" w:hAnsi="仿宋" w:eastAsia="仿宋" w:cs="仿宋"/>
              </w:rPr>
            </w:pPr>
          </w:p>
        </w:tc>
        <w:tc>
          <w:tcPr>
            <w:tcW w:w="2464" w:type="dxa"/>
            <w:vMerge w:val="restart"/>
            <w:tcBorders>
              <w:bottom w:val="nil"/>
            </w:tcBorders>
          </w:tcPr>
          <w:p w14:paraId="4D13F345">
            <w:pPr>
              <w:pStyle w:val="32"/>
              <w:spacing w:line="272" w:lineRule="auto"/>
              <w:rPr>
                <w:rFonts w:ascii="仿宋" w:hAnsi="仿宋" w:eastAsia="仿宋" w:cs="仿宋"/>
              </w:rPr>
            </w:pPr>
          </w:p>
          <w:p w14:paraId="11686D58">
            <w:pPr>
              <w:pStyle w:val="32"/>
              <w:spacing w:line="273" w:lineRule="auto"/>
              <w:rPr>
                <w:rFonts w:ascii="仿宋" w:hAnsi="仿宋" w:eastAsia="仿宋" w:cs="仿宋"/>
              </w:rPr>
            </w:pPr>
          </w:p>
          <w:p w14:paraId="6E37832F">
            <w:pPr>
              <w:spacing w:before="78" w:line="218" w:lineRule="auto"/>
              <w:ind w:left="68"/>
              <w:rPr>
                <w:rFonts w:ascii="仿宋" w:hAnsi="仿宋" w:eastAsia="仿宋" w:cs="仿宋"/>
                <w:sz w:val="24"/>
              </w:rPr>
            </w:pPr>
            <w:r>
              <w:rPr>
                <w:rFonts w:hint="eastAsia" w:ascii="仿宋" w:hAnsi="仿宋" w:eastAsia="仿宋" w:cs="仿宋"/>
                <w:spacing w:val="-2"/>
                <w:sz w:val="24"/>
              </w:rPr>
              <w:t>Elasticsearch</w:t>
            </w:r>
            <w:r>
              <w:rPr>
                <w:rFonts w:hint="eastAsia" w:ascii="仿宋" w:hAnsi="仿宋" w:eastAsia="仿宋" w:cs="仿宋"/>
                <w:spacing w:val="-35"/>
                <w:sz w:val="24"/>
              </w:rPr>
              <w:t xml:space="preserve"> </w:t>
            </w:r>
            <w:r>
              <w:rPr>
                <w:rFonts w:hint="eastAsia" w:ascii="仿宋" w:hAnsi="仿宋" w:eastAsia="仿宋" w:cs="仿宋"/>
                <w:spacing w:val="-2"/>
                <w:sz w:val="24"/>
              </w:rPr>
              <w:t>服务器</w:t>
            </w:r>
          </w:p>
        </w:tc>
        <w:tc>
          <w:tcPr>
            <w:tcW w:w="2759" w:type="dxa"/>
            <w:tcBorders>
              <w:right w:val="single" w:color="000000" w:sz="4" w:space="0"/>
            </w:tcBorders>
          </w:tcPr>
          <w:p w14:paraId="62B0A772">
            <w:pPr>
              <w:spacing w:before="72" w:line="218" w:lineRule="auto"/>
              <w:ind w:left="876"/>
              <w:rPr>
                <w:rFonts w:ascii="仿宋" w:hAnsi="仿宋" w:eastAsia="仿宋" w:cs="仿宋"/>
                <w:sz w:val="24"/>
              </w:rPr>
            </w:pPr>
            <w:r>
              <w:rPr>
                <w:rFonts w:hint="eastAsia" w:ascii="仿宋" w:hAnsi="仿宋" w:eastAsia="仿宋" w:cs="仿宋"/>
                <w:spacing w:val="-2"/>
                <w:sz w:val="24"/>
              </w:rPr>
              <w:t>CPU：8</w:t>
            </w:r>
            <w:r>
              <w:rPr>
                <w:rFonts w:hint="eastAsia" w:ascii="仿宋" w:hAnsi="仿宋" w:eastAsia="仿宋" w:cs="仿宋"/>
                <w:spacing w:val="-51"/>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2E14A68B">
            <w:pPr>
              <w:pStyle w:val="32"/>
              <w:spacing w:line="272" w:lineRule="auto"/>
              <w:rPr>
                <w:rFonts w:ascii="仿宋" w:hAnsi="仿宋" w:eastAsia="仿宋" w:cs="仿宋"/>
              </w:rPr>
            </w:pPr>
          </w:p>
          <w:p w14:paraId="6945EC13">
            <w:pPr>
              <w:pStyle w:val="32"/>
              <w:spacing w:line="273" w:lineRule="auto"/>
              <w:rPr>
                <w:rFonts w:ascii="仿宋" w:hAnsi="仿宋" w:eastAsia="仿宋" w:cs="仿宋"/>
              </w:rPr>
            </w:pPr>
          </w:p>
          <w:p w14:paraId="3A7E7CFA">
            <w:pPr>
              <w:spacing w:before="78" w:line="217" w:lineRule="auto"/>
              <w:ind w:left="346"/>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218D6820">
            <w:pPr>
              <w:pStyle w:val="32"/>
              <w:spacing w:line="272" w:lineRule="auto"/>
              <w:rPr>
                <w:rFonts w:ascii="仿宋" w:hAnsi="仿宋" w:eastAsia="仿宋" w:cs="仿宋"/>
              </w:rPr>
            </w:pPr>
          </w:p>
          <w:p w14:paraId="48E05D47">
            <w:pPr>
              <w:pStyle w:val="32"/>
              <w:spacing w:line="273" w:lineRule="auto"/>
              <w:rPr>
                <w:rFonts w:ascii="仿宋" w:hAnsi="仿宋" w:eastAsia="仿宋" w:cs="仿宋"/>
              </w:rPr>
            </w:pPr>
          </w:p>
          <w:p w14:paraId="62675BD6">
            <w:pPr>
              <w:spacing w:before="78" w:line="237" w:lineRule="auto"/>
              <w:ind w:left="382"/>
              <w:rPr>
                <w:rFonts w:ascii="仿宋" w:hAnsi="仿宋" w:eastAsia="仿宋" w:cs="仿宋"/>
                <w:sz w:val="24"/>
              </w:rPr>
            </w:pPr>
            <w:r>
              <w:rPr>
                <w:rFonts w:hint="eastAsia" w:ascii="仿宋" w:hAnsi="仿宋" w:eastAsia="仿宋" w:cs="仿宋"/>
                <w:sz w:val="24"/>
              </w:rPr>
              <w:t>3</w:t>
            </w:r>
          </w:p>
        </w:tc>
      </w:tr>
      <w:tr w14:paraId="0F9AE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bottom w:val="nil"/>
            </w:tcBorders>
          </w:tcPr>
          <w:p w14:paraId="1CC5AB21">
            <w:pPr>
              <w:pStyle w:val="32"/>
              <w:rPr>
                <w:rFonts w:ascii="仿宋" w:hAnsi="仿宋" w:eastAsia="仿宋" w:cs="仿宋"/>
              </w:rPr>
            </w:pPr>
          </w:p>
        </w:tc>
        <w:tc>
          <w:tcPr>
            <w:tcW w:w="866" w:type="dxa"/>
            <w:vMerge w:val="continue"/>
            <w:tcBorders>
              <w:top w:val="nil"/>
              <w:bottom w:val="nil"/>
            </w:tcBorders>
          </w:tcPr>
          <w:p w14:paraId="6642D625">
            <w:pPr>
              <w:pStyle w:val="32"/>
              <w:rPr>
                <w:rFonts w:ascii="仿宋" w:hAnsi="仿宋" w:eastAsia="仿宋" w:cs="仿宋"/>
              </w:rPr>
            </w:pPr>
          </w:p>
        </w:tc>
        <w:tc>
          <w:tcPr>
            <w:tcW w:w="2464" w:type="dxa"/>
            <w:vMerge w:val="continue"/>
            <w:tcBorders>
              <w:top w:val="nil"/>
              <w:bottom w:val="nil"/>
            </w:tcBorders>
          </w:tcPr>
          <w:p w14:paraId="2D1E3C62">
            <w:pPr>
              <w:pStyle w:val="32"/>
              <w:rPr>
                <w:rFonts w:ascii="仿宋" w:hAnsi="仿宋" w:eastAsia="仿宋" w:cs="仿宋"/>
              </w:rPr>
            </w:pPr>
          </w:p>
        </w:tc>
        <w:tc>
          <w:tcPr>
            <w:tcW w:w="2759" w:type="dxa"/>
            <w:tcBorders>
              <w:right w:val="single" w:color="000000" w:sz="4" w:space="0"/>
            </w:tcBorders>
          </w:tcPr>
          <w:p w14:paraId="7BFF4780">
            <w:pPr>
              <w:spacing w:before="65" w:line="215" w:lineRule="auto"/>
              <w:ind w:left="880"/>
              <w:rPr>
                <w:rFonts w:ascii="仿宋" w:hAnsi="仿宋" w:eastAsia="仿宋" w:cs="仿宋"/>
                <w:sz w:val="24"/>
              </w:rPr>
            </w:pPr>
            <w:r>
              <w:rPr>
                <w:rFonts w:hint="eastAsia" w:ascii="仿宋" w:hAnsi="仿宋" w:eastAsia="仿宋" w:cs="仿宋"/>
                <w:spacing w:val="-6"/>
                <w:sz w:val="24"/>
              </w:rPr>
              <w:t>内存：16G</w:t>
            </w:r>
          </w:p>
        </w:tc>
        <w:tc>
          <w:tcPr>
            <w:tcW w:w="864" w:type="dxa"/>
            <w:vMerge w:val="continue"/>
            <w:tcBorders>
              <w:top w:val="nil"/>
              <w:left w:val="single" w:color="000000" w:sz="4" w:space="0"/>
              <w:bottom w:val="nil"/>
            </w:tcBorders>
          </w:tcPr>
          <w:p w14:paraId="0B66F9C8">
            <w:pPr>
              <w:pStyle w:val="32"/>
              <w:rPr>
                <w:rFonts w:ascii="仿宋" w:hAnsi="仿宋" w:eastAsia="仿宋" w:cs="仿宋"/>
              </w:rPr>
            </w:pPr>
          </w:p>
        </w:tc>
        <w:tc>
          <w:tcPr>
            <w:tcW w:w="834" w:type="dxa"/>
            <w:vMerge w:val="continue"/>
            <w:tcBorders>
              <w:top w:val="nil"/>
              <w:bottom w:val="nil"/>
            </w:tcBorders>
          </w:tcPr>
          <w:p w14:paraId="08891FF0">
            <w:pPr>
              <w:pStyle w:val="32"/>
              <w:rPr>
                <w:rFonts w:ascii="仿宋" w:hAnsi="仿宋" w:eastAsia="仿宋" w:cs="仿宋"/>
              </w:rPr>
            </w:pPr>
          </w:p>
        </w:tc>
      </w:tr>
      <w:tr w14:paraId="1D40E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44ED0C52">
            <w:pPr>
              <w:pStyle w:val="32"/>
              <w:rPr>
                <w:rFonts w:ascii="仿宋" w:hAnsi="仿宋" w:eastAsia="仿宋" w:cs="仿宋"/>
              </w:rPr>
            </w:pPr>
          </w:p>
        </w:tc>
        <w:tc>
          <w:tcPr>
            <w:tcW w:w="866" w:type="dxa"/>
            <w:vMerge w:val="continue"/>
            <w:tcBorders>
              <w:top w:val="nil"/>
              <w:bottom w:val="nil"/>
            </w:tcBorders>
          </w:tcPr>
          <w:p w14:paraId="54FE6E05">
            <w:pPr>
              <w:pStyle w:val="32"/>
              <w:rPr>
                <w:rFonts w:ascii="仿宋" w:hAnsi="仿宋" w:eastAsia="仿宋" w:cs="仿宋"/>
              </w:rPr>
            </w:pPr>
          </w:p>
        </w:tc>
        <w:tc>
          <w:tcPr>
            <w:tcW w:w="2464" w:type="dxa"/>
            <w:vMerge w:val="continue"/>
            <w:tcBorders>
              <w:top w:val="nil"/>
              <w:bottom w:val="nil"/>
            </w:tcBorders>
          </w:tcPr>
          <w:p w14:paraId="3FCF938D">
            <w:pPr>
              <w:pStyle w:val="32"/>
              <w:rPr>
                <w:rFonts w:ascii="仿宋" w:hAnsi="仿宋" w:eastAsia="仿宋" w:cs="仿宋"/>
              </w:rPr>
            </w:pPr>
          </w:p>
        </w:tc>
        <w:tc>
          <w:tcPr>
            <w:tcW w:w="2759" w:type="dxa"/>
            <w:tcBorders>
              <w:right w:val="single" w:color="000000" w:sz="4" w:space="0"/>
            </w:tcBorders>
          </w:tcPr>
          <w:p w14:paraId="195C6AFB">
            <w:pPr>
              <w:spacing w:before="64" w:line="220" w:lineRule="auto"/>
              <w:ind w:left="618"/>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bottom w:val="nil"/>
            </w:tcBorders>
          </w:tcPr>
          <w:p w14:paraId="0980E219">
            <w:pPr>
              <w:pStyle w:val="32"/>
              <w:rPr>
                <w:rFonts w:ascii="仿宋" w:hAnsi="仿宋" w:eastAsia="仿宋" w:cs="仿宋"/>
              </w:rPr>
            </w:pPr>
          </w:p>
        </w:tc>
        <w:tc>
          <w:tcPr>
            <w:tcW w:w="834" w:type="dxa"/>
            <w:vMerge w:val="continue"/>
            <w:tcBorders>
              <w:top w:val="nil"/>
              <w:bottom w:val="nil"/>
            </w:tcBorders>
          </w:tcPr>
          <w:p w14:paraId="306E946D">
            <w:pPr>
              <w:pStyle w:val="32"/>
              <w:rPr>
                <w:rFonts w:ascii="仿宋" w:hAnsi="仿宋" w:eastAsia="仿宋" w:cs="仿宋"/>
              </w:rPr>
            </w:pPr>
          </w:p>
        </w:tc>
      </w:tr>
      <w:tr w14:paraId="5700D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tcBorders>
          </w:tcPr>
          <w:p w14:paraId="5EF8EAAB">
            <w:pPr>
              <w:pStyle w:val="32"/>
              <w:rPr>
                <w:rFonts w:ascii="仿宋" w:hAnsi="仿宋" w:eastAsia="仿宋" w:cs="仿宋"/>
              </w:rPr>
            </w:pPr>
          </w:p>
        </w:tc>
        <w:tc>
          <w:tcPr>
            <w:tcW w:w="866" w:type="dxa"/>
            <w:vMerge w:val="continue"/>
            <w:tcBorders>
              <w:top w:val="nil"/>
              <w:bottom w:val="nil"/>
            </w:tcBorders>
          </w:tcPr>
          <w:p w14:paraId="0E4F97B0">
            <w:pPr>
              <w:pStyle w:val="32"/>
              <w:rPr>
                <w:rFonts w:ascii="仿宋" w:hAnsi="仿宋" w:eastAsia="仿宋" w:cs="仿宋"/>
              </w:rPr>
            </w:pPr>
          </w:p>
        </w:tc>
        <w:tc>
          <w:tcPr>
            <w:tcW w:w="2464" w:type="dxa"/>
            <w:vMerge w:val="continue"/>
            <w:tcBorders>
              <w:top w:val="nil"/>
            </w:tcBorders>
          </w:tcPr>
          <w:p w14:paraId="1E7AEE31">
            <w:pPr>
              <w:pStyle w:val="32"/>
              <w:rPr>
                <w:rFonts w:ascii="仿宋" w:hAnsi="仿宋" w:eastAsia="仿宋" w:cs="仿宋"/>
              </w:rPr>
            </w:pPr>
          </w:p>
        </w:tc>
        <w:tc>
          <w:tcPr>
            <w:tcW w:w="2759" w:type="dxa"/>
            <w:tcBorders>
              <w:right w:val="single" w:color="000000" w:sz="4" w:space="0"/>
            </w:tcBorders>
          </w:tcPr>
          <w:p w14:paraId="6D108A91">
            <w:pPr>
              <w:spacing w:before="65" w:line="215" w:lineRule="auto"/>
              <w:ind w:left="544"/>
              <w:rPr>
                <w:rFonts w:ascii="仿宋" w:hAnsi="仿宋" w:eastAsia="仿宋" w:cs="仿宋"/>
                <w:sz w:val="24"/>
              </w:rPr>
            </w:pPr>
            <w:r>
              <w:rPr>
                <w:rFonts w:hint="eastAsia" w:ascii="仿宋" w:hAnsi="仿宋" w:eastAsia="仿宋" w:cs="仿宋"/>
                <w:sz w:val="24"/>
              </w:rPr>
              <w:t>存储空间：300G</w:t>
            </w:r>
          </w:p>
        </w:tc>
        <w:tc>
          <w:tcPr>
            <w:tcW w:w="864" w:type="dxa"/>
            <w:vMerge w:val="continue"/>
            <w:tcBorders>
              <w:top w:val="nil"/>
              <w:left w:val="single" w:color="000000" w:sz="4" w:space="0"/>
            </w:tcBorders>
          </w:tcPr>
          <w:p w14:paraId="2EA0C26E">
            <w:pPr>
              <w:pStyle w:val="32"/>
              <w:rPr>
                <w:rFonts w:ascii="仿宋" w:hAnsi="仿宋" w:eastAsia="仿宋" w:cs="仿宋"/>
              </w:rPr>
            </w:pPr>
          </w:p>
        </w:tc>
        <w:tc>
          <w:tcPr>
            <w:tcW w:w="834" w:type="dxa"/>
            <w:vMerge w:val="continue"/>
            <w:tcBorders>
              <w:top w:val="nil"/>
            </w:tcBorders>
          </w:tcPr>
          <w:p w14:paraId="684FC336">
            <w:pPr>
              <w:pStyle w:val="32"/>
              <w:rPr>
                <w:rFonts w:ascii="仿宋" w:hAnsi="仿宋" w:eastAsia="仿宋" w:cs="仿宋"/>
              </w:rPr>
            </w:pPr>
          </w:p>
        </w:tc>
      </w:tr>
      <w:tr w14:paraId="39F20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restart"/>
            <w:tcBorders>
              <w:bottom w:val="nil"/>
            </w:tcBorders>
          </w:tcPr>
          <w:p w14:paraId="55A69033">
            <w:pPr>
              <w:pStyle w:val="32"/>
              <w:spacing w:line="357" w:lineRule="auto"/>
              <w:rPr>
                <w:rFonts w:ascii="仿宋" w:hAnsi="仿宋" w:eastAsia="仿宋" w:cs="仿宋"/>
              </w:rPr>
            </w:pPr>
          </w:p>
          <w:p w14:paraId="71F6D089">
            <w:pPr>
              <w:spacing w:before="78" w:line="237" w:lineRule="auto"/>
              <w:ind w:left="231"/>
              <w:rPr>
                <w:rFonts w:ascii="仿宋" w:hAnsi="仿宋" w:eastAsia="仿宋" w:cs="仿宋"/>
                <w:sz w:val="24"/>
              </w:rPr>
            </w:pPr>
            <w:r>
              <w:rPr>
                <w:rFonts w:hint="eastAsia" w:ascii="仿宋" w:hAnsi="仿宋" w:eastAsia="仿宋" w:cs="仿宋"/>
                <w:sz w:val="24"/>
              </w:rPr>
              <w:t>6</w:t>
            </w:r>
          </w:p>
        </w:tc>
        <w:tc>
          <w:tcPr>
            <w:tcW w:w="866" w:type="dxa"/>
            <w:vMerge w:val="continue"/>
            <w:tcBorders>
              <w:top w:val="nil"/>
              <w:bottom w:val="nil"/>
            </w:tcBorders>
          </w:tcPr>
          <w:p w14:paraId="24AB1A12">
            <w:pPr>
              <w:pStyle w:val="32"/>
              <w:rPr>
                <w:rFonts w:ascii="仿宋" w:hAnsi="仿宋" w:eastAsia="仿宋" w:cs="仿宋"/>
              </w:rPr>
            </w:pPr>
          </w:p>
        </w:tc>
        <w:tc>
          <w:tcPr>
            <w:tcW w:w="2464" w:type="dxa"/>
            <w:vMerge w:val="restart"/>
            <w:tcBorders>
              <w:bottom w:val="nil"/>
            </w:tcBorders>
          </w:tcPr>
          <w:p w14:paraId="5313F995">
            <w:pPr>
              <w:pStyle w:val="32"/>
              <w:spacing w:line="357" w:lineRule="auto"/>
              <w:rPr>
                <w:rFonts w:ascii="仿宋" w:hAnsi="仿宋" w:eastAsia="仿宋" w:cs="仿宋"/>
              </w:rPr>
            </w:pPr>
          </w:p>
          <w:p w14:paraId="405AA930">
            <w:pPr>
              <w:spacing w:before="78" w:line="218" w:lineRule="auto"/>
              <w:ind w:left="368"/>
              <w:rPr>
                <w:rFonts w:ascii="仿宋" w:hAnsi="仿宋" w:eastAsia="仿宋" w:cs="仿宋"/>
                <w:sz w:val="24"/>
              </w:rPr>
            </w:pPr>
            <w:r>
              <w:rPr>
                <w:rFonts w:hint="eastAsia" w:ascii="仿宋" w:hAnsi="仿宋" w:eastAsia="仿宋" w:cs="仿宋"/>
                <w:spacing w:val="-2"/>
                <w:sz w:val="24"/>
              </w:rPr>
              <w:t>RabbitMQ</w:t>
            </w:r>
            <w:r>
              <w:rPr>
                <w:rFonts w:hint="eastAsia" w:ascii="仿宋" w:hAnsi="仿宋" w:eastAsia="仿宋" w:cs="仿宋"/>
                <w:spacing w:val="-45"/>
                <w:sz w:val="24"/>
              </w:rPr>
              <w:t xml:space="preserve"> </w:t>
            </w:r>
            <w:r>
              <w:rPr>
                <w:rFonts w:hint="eastAsia" w:ascii="仿宋" w:hAnsi="仿宋" w:eastAsia="仿宋" w:cs="仿宋"/>
                <w:spacing w:val="-2"/>
                <w:sz w:val="24"/>
              </w:rPr>
              <w:t>服务器</w:t>
            </w:r>
          </w:p>
        </w:tc>
        <w:tc>
          <w:tcPr>
            <w:tcW w:w="2759" w:type="dxa"/>
            <w:tcBorders>
              <w:right w:val="single" w:color="000000" w:sz="4" w:space="0"/>
            </w:tcBorders>
          </w:tcPr>
          <w:p w14:paraId="71196B07">
            <w:pPr>
              <w:spacing w:before="68" w:line="218" w:lineRule="auto"/>
              <w:ind w:left="876"/>
              <w:rPr>
                <w:rFonts w:ascii="仿宋" w:hAnsi="仿宋" w:eastAsia="仿宋" w:cs="仿宋"/>
                <w:sz w:val="24"/>
              </w:rPr>
            </w:pPr>
            <w:r>
              <w:rPr>
                <w:rFonts w:hint="eastAsia" w:ascii="仿宋" w:hAnsi="仿宋" w:eastAsia="仿宋" w:cs="仿宋"/>
                <w:spacing w:val="-2"/>
                <w:sz w:val="24"/>
              </w:rPr>
              <w:t>CPU：4</w:t>
            </w:r>
            <w:r>
              <w:rPr>
                <w:rFonts w:hint="eastAsia" w:ascii="仿宋" w:hAnsi="仿宋" w:eastAsia="仿宋" w:cs="仿宋"/>
                <w:spacing w:val="-51"/>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772BEE84">
            <w:pPr>
              <w:pStyle w:val="32"/>
              <w:spacing w:line="357" w:lineRule="auto"/>
              <w:rPr>
                <w:rFonts w:ascii="仿宋" w:hAnsi="仿宋" w:eastAsia="仿宋" w:cs="仿宋"/>
              </w:rPr>
            </w:pPr>
          </w:p>
          <w:p w14:paraId="6B6A2B45">
            <w:pPr>
              <w:spacing w:before="78" w:line="217" w:lineRule="auto"/>
              <w:ind w:left="346"/>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630AF6DE">
            <w:pPr>
              <w:pStyle w:val="32"/>
              <w:spacing w:line="357" w:lineRule="auto"/>
              <w:rPr>
                <w:rFonts w:ascii="仿宋" w:hAnsi="仿宋" w:eastAsia="仿宋" w:cs="仿宋"/>
              </w:rPr>
            </w:pPr>
          </w:p>
          <w:p w14:paraId="36AD85C8">
            <w:pPr>
              <w:spacing w:before="78" w:line="237" w:lineRule="auto"/>
              <w:ind w:left="382"/>
              <w:rPr>
                <w:rFonts w:ascii="仿宋" w:hAnsi="仿宋" w:eastAsia="仿宋" w:cs="仿宋"/>
                <w:sz w:val="24"/>
              </w:rPr>
            </w:pPr>
            <w:r>
              <w:rPr>
                <w:rFonts w:hint="eastAsia" w:ascii="仿宋" w:hAnsi="仿宋" w:eastAsia="仿宋" w:cs="仿宋"/>
                <w:sz w:val="24"/>
              </w:rPr>
              <w:t>3</w:t>
            </w:r>
          </w:p>
        </w:tc>
      </w:tr>
      <w:tr w14:paraId="51B91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1551DE77">
            <w:pPr>
              <w:pStyle w:val="32"/>
              <w:rPr>
                <w:rFonts w:ascii="仿宋" w:hAnsi="仿宋" w:eastAsia="仿宋" w:cs="仿宋"/>
              </w:rPr>
            </w:pPr>
          </w:p>
        </w:tc>
        <w:tc>
          <w:tcPr>
            <w:tcW w:w="866" w:type="dxa"/>
            <w:vMerge w:val="continue"/>
            <w:tcBorders>
              <w:top w:val="nil"/>
              <w:bottom w:val="nil"/>
            </w:tcBorders>
          </w:tcPr>
          <w:p w14:paraId="00D02B30">
            <w:pPr>
              <w:pStyle w:val="32"/>
              <w:rPr>
                <w:rFonts w:ascii="仿宋" w:hAnsi="仿宋" w:eastAsia="仿宋" w:cs="仿宋"/>
              </w:rPr>
            </w:pPr>
          </w:p>
        </w:tc>
        <w:tc>
          <w:tcPr>
            <w:tcW w:w="2464" w:type="dxa"/>
            <w:vMerge w:val="continue"/>
            <w:tcBorders>
              <w:top w:val="nil"/>
              <w:bottom w:val="nil"/>
            </w:tcBorders>
          </w:tcPr>
          <w:p w14:paraId="4D158D81">
            <w:pPr>
              <w:pStyle w:val="32"/>
              <w:rPr>
                <w:rFonts w:ascii="仿宋" w:hAnsi="仿宋" w:eastAsia="仿宋" w:cs="仿宋"/>
              </w:rPr>
            </w:pPr>
          </w:p>
        </w:tc>
        <w:tc>
          <w:tcPr>
            <w:tcW w:w="2759" w:type="dxa"/>
            <w:tcBorders>
              <w:right w:val="single" w:color="000000" w:sz="4" w:space="0"/>
            </w:tcBorders>
          </w:tcPr>
          <w:p w14:paraId="4EE26920">
            <w:pPr>
              <w:spacing w:before="69" w:line="215" w:lineRule="auto"/>
              <w:ind w:left="940"/>
              <w:rPr>
                <w:rFonts w:ascii="仿宋" w:hAnsi="仿宋" w:eastAsia="仿宋" w:cs="仿宋"/>
                <w:sz w:val="24"/>
              </w:rPr>
            </w:pPr>
            <w:r>
              <w:rPr>
                <w:rFonts w:hint="eastAsia" w:ascii="仿宋" w:hAnsi="仿宋" w:eastAsia="仿宋" w:cs="仿宋"/>
                <w:spacing w:val="-7"/>
                <w:sz w:val="24"/>
              </w:rPr>
              <w:t>内存：8G</w:t>
            </w:r>
          </w:p>
        </w:tc>
        <w:tc>
          <w:tcPr>
            <w:tcW w:w="864" w:type="dxa"/>
            <w:vMerge w:val="continue"/>
            <w:tcBorders>
              <w:top w:val="nil"/>
              <w:left w:val="single" w:color="000000" w:sz="4" w:space="0"/>
              <w:bottom w:val="nil"/>
            </w:tcBorders>
          </w:tcPr>
          <w:p w14:paraId="5EE7DF11">
            <w:pPr>
              <w:pStyle w:val="32"/>
              <w:rPr>
                <w:rFonts w:ascii="仿宋" w:hAnsi="仿宋" w:eastAsia="仿宋" w:cs="仿宋"/>
              </w:rPr>
            </w:pPr>
          </w:p>
        </w:tc>
        <w:tc>
          <w:tcPr>
            <w:tcW w:w="834" w:type="dxa"/>
            <w:vMerge w:val="continue"/>
            <w:tcBorders>
              <w:top w:val="nil"/>
              <w:bottom w:val="nil"/>
            </w:tcBorders>
          </w:tcPr>
          <w:p w14:paraId="00658558">
            <w:pPr>
              <w:pStyle w:val="32"/>
              <w:rPr>
                <w:rFonts w:ascii="仿宋" w:hAnsi="仿宋" w:eastAsia="仿宋" w:cs="仿宋"/>
              </w:rPr>
            </w:pPr>
          </w:p>
        </w:tc>
      </w:tr>
      <w:tr w14:paraId="02AEAD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549" w:type="dxa"/>
            <w:vMerge w:val="continue"/>
            <w:tcBorders>
              <w:top w:val="nil"/>
            </w:tcBorders>
          </w:tcPr>
          <w:p w14:paraId="45F04FB0">
            <w:pPr>
              <w:pStyle w:val="32"/>
              <w:rPr>
                <w:rFonts w:ascii="仿宋" w:hAnsi="仿宋" w:eastAsia="仿宋" w:cs="仿宋"/>
              </w:rPr>
            </w:pPr>
          </w:p>
        </w:tc>
        <w:tc>
          <w:tcPr>
            <w:tcW w:w="866" w:type="dxa"/>
            <w:vMerge w:val="continue"/>
            <w:tcBorders>
              <w:top w:val="nil"/>
              <w:bottom w:val="nil"/>
            </w:tcBorders>
          </w:tcPr>
          <w:p w14:paraId="2F2DE3B6">
            <w:pPr>
              <w:pStyle w:val="32"/>
              <w:rPr>
                <w:rFonts w:ascii="仿宋" w:hAnsi="仿宋" w:eastAsia="仿宋" w:cs="仿宋"/>
              </w:rPr>
            </w:pPr>
          </w:p>
        </w:tc>
        <w:tc>
          <w:tcPr>
            <w:tcW w:w="2464" w:type="dxa"/>
            <w:vMerge w:val="continue"/>
            <w:tcBorders>
              <w:top w:val="nil"/>
            </w:tcBorders>
          </w:tcPr>
          <w:p w14:paraId="0E858F9E">
            <w:pPr>
              <w:pStyle w:val="32"/>
              <w:rPr>
                <w:rFonts w:ascii="仿宋" w:hAnsi="仿宋" w:eastAsia="仿宋" w:cs="仿宋"/>
              </w:rPr>
            </w:pPr>
          </w:p>
        </w:tc>
        <w:tc>
          <w:tcPr>
            <w:tcW w:w="2759" w:type="dxa"/>
            <w:tcBorders>
              <w:right w:val="single" w:color="000000" w:sz="4" w:space="0"/>
            </w:tcBorders>
          </w:tcPr>
          <w:p w14:paraId="34E3535A">
            <w:pPr>
              <w:spacing w:before="69" w:line="220" w:lineRule="auto"/>
              <w:ind w:left="618"/>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tcBorders>
          </w:tcPr>
          <w:p w14:paraId="10016AF5">
            <w:pPr>
              <w:pStyle w:val="32"/>
              <w:rPr>
                <w:rFonts w:ascii="仿宋" w:hAnsi="仿宋" w:eastAsia="仿宋" w:cs="仿宋"/>
              </w:rPr>
            </w:pPr>
          </w:p>
        </w:tc>
        <w:tc>
          <w:tcPr>
            <w:tcW w:w="834" w:type="dxa"/>
            <w:vMerge w:val="continue"/>
            <w:tcBorders>
              <w:top w:val="nil"/>
            </w:tcBorders>
          </w:tcPr>
          <w:p w14:paraId="2170E284">
            <w:pPr>
              <w:pStyle w:val="32"/>
              <w:rPr>
                <w:rFonts w:ascii="仿宋" w:hAnsi="仿宋" w:eastAsia="仿宋" w:cs="仿宋"/>
              </w:rPr>
            </w:pPr>
          </w:p>
        </w:tc>
      </w:tr>
      <w:tr w14:paraId="277253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restart"/>
            <w:tcBorders>
              <w:bottom w:val="nil"/>
            </w:tcBorders>
          </w:tcPr>
          <w:p w14:paraId="024504FE">
            <w:pPr>
              <w:pStyle w:val="32"/>
              <w:spacing w:line="356" w:lineRule="auto"/>
              <w:rPr>
                <w:rFonts w:ascii="仿宋" w:hAnsi="仿宋" w:eastAsia="仿宋" w:cs="仿宋"/>
              </w:rPr>
            </w:pPr>
          </w:p>
          <w:p w14:paraId="2CDD470A">
            <w:pPr>
              <w:spacing w:before="78" w:line="237" w:lineRule="auto"/>
              <w:ind w:left="231"/>
              <w:rPr>
                <w:rFonts w:ascii="仿宋" w:hAnsi="仿宋" w:eastAsia="仿宋" w:cs="仿宋"/>
                <w:sz w:val="24"/>
              </w:rPr>
            </w:pPr>
            <w:r>
              <w:rPr>
                <w:rFonts w:hint="eastAsia" w:ascii="仿宋" w:hAnsi="仿宋" w:eastAsia="仿宋" w:cs="仿宋"/>
                <w:sz w:val="24"/>
              </w:rPr>
              <w:t>7</w:t>
            </w:r>
          </w:p>
        </w:tc>
        <w:tc>
          <w:tcPr>
            <w:tcW w:w="866" w:type="dxa"/>
            <w:vMerge w:val="continue"/>
            <w:tcBorders>
              <w:top w:val="nil"/>
              <w:bottom w:val="nil"/>
            </w:tcBorders>
          </w:tcPr>
          <w:p w14:paraId="3FFB0F0A">
            <w:pPr>
              <w:pStyle w:val="32"/>
              <w:rPr>
                <w:rFonts w:ascii="仿宋" w:hAnsi="仿宋" w:eastAsia="仿宋" w:cs="仿宋"/>
              </w:rPr>
            </w:pPr>
          </w:p>
        </w:tc>
        <w:tc>
          <w:tcPr>
            <w:tcW w:w="2464" w:type="dxa"/>
            <w:vMerge w:val="restart"/>
            <w:tcBorders>
              <w:bottom w:val="nil"/>
            </w:tcBorders>
          </w:tcPr>
          <w:p w14:paraId="1D7CBE9D">
            <w:pPr>
              <w:pStyle w:val="32"/>
              <w:spacing w:line="355" w:lineRule="auto"/>
              <w:rPr>
                <w:rFonts w:ascii="仿宋" w:hAnsi="仿宋" w:eastAsia="仿宋" w:cs="仿宋"/>
              </w:rPr>
            </w:pPr>
          </w:p>
          <w:p w14:paraId="55A9478E">
            <w:pPr>
              <w:spacing w:before="78" w:line="212" w:lineRule="auto"/>
              <w:ind w:left="313"/>
              <w:rPr>
                <w:rFonts w:ascii="仿宋" w:hAnsi="仿宋" w:eastAsia="仿宋" w:cs="仿宋"/>
                <w:sz w:val="24"/>
              </w:rPr>
            </w:pPr>
            <w:r>
              <w:rPr>
                <w:rFonts w:hint="eastAsia" w:ascii="仿宋" w:hAnsi="仿宋" w:eastAsia="仿宋" w:cs="仿宋"/>
                <w:spacing w:val="-2"/>
                <w:sz w:val="24"/>
              </w:rPr>
              <w:t>zookeeper</w:t>
            </w:r>
            <w:r>
              <w:rPr>
                <w:rFonts w:hint="eastAsia" w:ascii="仿宋" w:hAnsi="仿宋" w:eastAsia="仿宋" w:cs="仿宋"/>
                <w:spacing w:val="-48"/>
                <w:sz w:val="24"/>
              </w:rPr>
              <w:t xml:space="preserve"> </w:t>
            </w:r>
            <w:r>
              <w:rPr>
                <w:rFonts w:hint="eastAsia" w:ascii="仿宋" w:hAnsi="仿宋" w:eastAsia="仿宋" w:cs="仿宋"/>
                <w:spacing w:val="-2"/>
                <w:sz w:val="24"/>
              </w:rPr>
              <w:t>服务器</w:t>
            </w:r>
          </w:p>
        </w:tc>
        <w:tc>
          <w:tcPr>
            <w:tcW w:w="2759" w:type="dxa"/>
            <w:tcBorders>
              <w:right w:val="single" w:color="000000" w:sz="4" w:space="0"/>
            </w:tcBorders>
          </w:tcPr>
          <w:p w14:paraId="5A2AE71B">
            <w:pPr>
              <w:spacing w:before="67" w:line="218" w:lineRule="auto"/>
              <w:ind w:left="876"/>
              <w:rPr>
                <w:rFonts w:ascii="仿宋" w:hAnsi="仿宋" w:eastAsia="仿宋" w:cs="仿宋"/>
                <w:sz w:val="24"/>
              </w:rPr>
            </w:pPr>
            <w:r>
              <w:rPr>
                <w:rFonts w:hint="eastAsia" w:ascii="仿宋" w:hAnsi="仿宋" w:eastAsia="仿宋" w:cs="仿宋"/>
                <w:spacing w:val="-2"/>
                <w:sz w:val="24"/>
              </w:rPr>
              <w:t>CPU：4</w:t>
            </w:r>
            <w:r>
              <w:rPr>
                <w:rFonts w:hint="eastAsia" w:ascii="仿宋" w:hAnsi="仿宋" w:eastAsia="仿宋" w:cs="仿宋"/>
                <w:spacing w:val="-51"/>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3AF0CC74">
            <w:pPr>
              <w:pStyle w:val="32"/>
              <w:spacing w:line="355" w:lineRule="auto"/>
              <w:rPr>
                <w:rFonts w:ascii="仿宋" w:hAnsi="仿宋" w:eastAsia="仿宋" w:cs="仿宋"/>
              </w:rPr>
            </w:pPr>
          </w:p>
          <w:p w14:paraId="42E04938">
            <w:pPr>
              <w:spacing w:before="78" w:line="217" w:lineRule="auto"/>
              <w:ind w:left="346"/>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3165C355">
            <w:pPr>
              <w:pStyle w:val="32"/>
              <w:spacing w:line="356" w:lineRule="auto"/>
              <w:rPr>
                <w:rFonts w:ascii="仿宋" w:hAnsi="仿宋" w:eastAsia="仿宋" w:cs="仿宋"/>
              </w:rPr>
            </w:pPr>
          </w:p>
          <w:p w14:paraId="2803737D">
            <w:pPr>
              <w:spacing w:before="78" w:line="237" w:lineRule="auto"/>
              <w:ind w:left="382"/>
              <w:rPr>
                <w:rFonts w:ascii="仿宋" w:hAnsi="仿宋" w:eastAsia="仿宋" w:cs="仿宋"/>
                <w:sz w:val="24"/>
              </w:rPr>
            </w:pPr>
            <w:r>
              <w:rPr>
                <w:rFonts w:hint="eastAsia" w:ascii="仿宋" w:hAnsi="仿宋" w:eastAsia="仿宋" w:cs="仿宋"/>
                <w:sz w:val="24"/>
              </w:rPr>
              <w:t>3</w:t>
            </w:r>
          </w:p>
        </w:tc>
      </w:tr>
      <w:tr w14:paraId="2BF86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67FC63EC">
            <w:pPr>
              <w:pStyle w:val="32"/>
              <w:rPr>
                <w:rFonts w:ascii="仿宋" w:hAnsi="仿宋" w:eastAsia="仿宋" w:cs="仿宋"/>
              </w:rPr>
            </w:pPr>
          </w:p>
        </w:tc>
        <w:tc>
          <w:tcPr>
            <w:tcW w:w="866" w:type="dxa"/>
            <w:vMerge w:val="continue"/>
            <w:tcBorders>
              <w:top w:val="nil"/>
              <w:bottom w:val="nil"/>
            </w:tcBorders>
          </w:tcPr>
          <w:p w14:paraId="58923FCE">
            <w:pPr>
              <w:pStyle w:val="32"/>
              <w:rPr>
                <w:rFonts w:ascii="仿宋" w:hAnsi="仿宋" w:eastAsia="仿宋" w:cs="仿宋"/>
              </w:rPr>
            </w:pPr>
          </w:p>
        </w:tc>
        <w:tc>
          <w:tcPr>
            <w:tcW w:w="2464" w:type="dxa"/>
            <w:vMerge w:val="continue"/>
            <w:tcBorders>
              <w:top w:val="nil"/>
              <w:bottom w:val="nil"/>
            </w:tcBorders>
          </w:tcPr>
          <w:p w14:paraId="7DA6B153">
            <w:pPr>
              <w:pStyle w:val="32"/>
              <w:rPr>
                <w:rFonts w:ascii="仿宋" w:hAnsi="仿宋" w:eastAsia="仿宋" w:cs="仿宋"/>
              </w:rPr>
            </w:pPr>
          </w:p>
        </w:tc>
        <w:tc>
          <w:tcPr>
            <w:tcW w:w="2759" w:type="dxa"/>
            <w:tcBorders>
              <w:right w:val="single" w:color="000000" w:sz="4" w:space="0"/>
            </w:tcBorders>
          </w:tcPr>
          <w:p w14:paraId="7EEDC824">
            <w:pPr>
              <w:spacing w:before="66" w:line="215" w:lineRule="auto"/>
              <w:ind w:left="940"/>
              <w:rPr>
                <w:rFonts w:ascii="仿宋" w:hAnsi="仿宋" w:eastAsia="仿宋" w:cs="仿宋"/>
                <w:sz w:val="24"/>
              </w:rPr>
            </w:pPr>
            <w:r>
              <w:rPr>
                <w:rFonts w:hint="eastAsia" w:ascii="仿宋" w:hAnsi="仿宋" w:eastAsia="仿宋" w:cs="仿宋"/>
                <w:spacing w:val="-7"/>
                <w:sz w:val="24"/>
              </w:rPr>
              <w:t>内存：8G</w:t>
            </w:r>
          </w:p>
        </w:tc>
        <w:tc>
          <w:tcPr>
            <w:tcW w:w="864" w:type="dxa"/>
            <w:vMerge w:val="continue"/>
            <w:tcBorders>
              <w:top w:val="nil"/>
              <w:left w:val="single" w:color="000000" w:sz="4" w:space="0"/>
              <w:bottom w:val="nil"/>
            </w:tcBorders>
          </w:tcPr>
          <w:p w14:paraId="03240B30">
            <w:pPr>
              <w:pStyle w:val="32"/>
              <w:rPr>
                <w:rFonts w:ascii="仿宋" w:hAnsi="仿宋" w:eastAsia="仿宋" w:cs="仿宋"/>
              </w:rPr>
            </w:pPr>
          </w:p>
        </w:tc>
        <w:tc>
          <w:tcPr>
            <w:tcW w:w="834" w:type="dxa"/>
            <w:vMerge w:val="continue"/>
            <w:tcBorders>
              <w:top w:val="nil"/>
              <w:bottom w:val="nil"/>
            </w:tcBorders>
          </w:tcPr>
          <w:p w14:paraId="18CDD887">
            <w:pPr>
              <w:pStyle w:val="32"/>
              <w:rPr>
                <w:rFonts w:ascii="仿宋" w:hAnsi="仿宋" w:eastAsia="仿宋" w:cs="仿宋"/>
              </w:rPr>
            </w:pPr>
          </w:p>
        </w:tc>
      </w:tr>
      <w:tr w14:paraId="7B8960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tcBorders>
          </w:tcPr>
          <w:p w14:paraId="74877938">
            <w:pPr>
              <w:pStyle w:val="32"/>
              <w:rPr>
                <w:rFonts w:ascii="仿宋" w:hAnsi="仿宋" w:eastAsia="仿宋" w:cs="仿宋"/>
              </w:rPr>
            </w:pPr>
          </w:p>
        </w:tc>
        <w:tc>
          <w:tcPr>
            <w:tcW w:w="866" w:type="dxa"/>
            <w:vMerge w:val="continue"/>
            <w:tcBorders>
              <w:top w:val="nil"/>
              <w:bottom w:val="nil"/>
            </w:tcBorders>
          </w:tcPr>
          <w:p w14:paraId="0C4258A7">
            <w:pPr>
              <w:pStyle w:val="32"/>
              <w:rPr>
                <w:rFonts w:ascii="仿宋" w:hAnsi="仿宋" w:eastAsia="仿宋" w:cs="仿宋"/>
              </w:rPr>
            </w:pPr>
          </w:p>
        </w:tc>
        <w:tc>
          <w:tcPr>
            <w:tcW w:w="2464" w:type="dxa"/>
            <w:vMerge w:val="continue"/>
            <w:tcBorders>
              <w:top w:val="nil"/>
            </w:tcBorders>
          </w:tcPr>
          <w:p w14:paraId="684FA328">
            <w:pPr>
              <w:pStyle w:val="32"/>
              <w:rPr>
                <w:rFonts w:ascii="仿宋" w:hAnsi="仿宋" w:eastAsia="仿宋" w:cs="仿宋"/>
              </w:rPr>
            </w:pPr>
          </w:p>
        </w:tc>
        <w:tc>
          <w:tcPr>
            <w:tcW w:w="2759" w:type="dxa"/>
            <w:tcBorders>
              <w:right w:val="single" w:color="000000" w:sz="4" w:space="0"/>
            </w:tcBorders>
          </w:tcPr>
          <w:p w14:paraId="523320FA">
            <w:pPr>
              <w:spacing w:before="67" w:line="220" w:lineRule="auto"/>
              <w:ind w:left="618"/>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tcBorders>
          </w:tcPr>
          <w:p w14:paraId="0E8502CC">
            <w:pPr>
              <w:pStyle w:val="32"/>
              <w:rPr>
                <w:rFonts w:ascii="仿宋" w:hAnsi="仿宋" w:eastAsia="仿宋" w:cs="仿宋"/>
              </w:rPr>
            </w:pPr>
          </w:p>
        </w:tc>
        <w:tc>
          <w:tcPr>
            <w:tcW w:w="834" w:type="dxa"/>
            <w:vMerge w:val="continue"/>
            <w:tcBorders>
              <w:top w:val="nil"/>
            </w:tcBorders>
          </w:tcPr>
          <w:p w14:paraId="1FC8F5C6">
            <w:pPr>
              <w:pStyle w:val="32"/>
              <w:rPr>
                <w:rFonts w:ascii="仿宋" w:hAnsi="仿宋" w:eastAsia="仿宋" w:cs="仿宋"/>
              </w:rPr>
            </w:pPr>
          </w:p>
        </w:tc>
      </w:tr>
      <w:tr w14:paraId="5FC87F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restart"/>
            <w:tcBorders>
              <w:bottom w:val="nil"/>
            </w:tcBorders>
          </w:tcPr>
          <w:p w14:paraId="6038C7F8">
            <w:pPr>
              <w:pStyle w:val="32"/>
              <w:spacing w:line="359" w:lineRule="auto"/>
              <w:rPr>
                <w:rFonts w:ascii="仿宋" w:hAnsi="仿宋" w:eastAsia="仿宋" w:cs="仿宋"/>
              </w:rPr>
            </w:pPr>
          </w:p>
          <w:p w14:paraId="7D5C5F1D">
            <w:pPr>
              <w:spacing w:before="79" w:line="237" w:lineRule="auto"/>
              <w:ind w:left="231"/>
              <w:rPr>
                <w:rFonts w:ascii="仿宋" w:hAnsi="仿宋" w:eastAsia="仿宋" w:cs="仿宋"/>
                <w:sz w:val="24"/>
              </w:rPr>
            </w:pPr>
            <w:r>
              <w:rPr>
                <w:rFonts w:hint="eastAsia" w:ascii="仿宋" w:hAnsi="仿宋" w:eastAsia="仿宋" w:cs="仿宋"/>
                <w:sz w:val="24"/>
              </w:rPr>
              <w:t>8</w:t>
            </w:r>
          </w:p>
        </w:tc>
        <w:tc>
          <w:tcPr>
            <w:tcW w:w="866" w:type="dxa"/>
            <w:vMerge w:val="continue"/>
            <w:tcBorders>
              <w:top w:val="nil"/>
              <w:bottom w:val="nil"/>
            </w:tcBorders>
          </w:tcPr>
          <w:p w14:paraId="5BB9DC8F">
            <w:pPr>
              <w:pStyle w:val="32"/>
              <w:rPr>
                <w:rFonts w:ascii="仿宋" w:hAnsi="仿宋" w:eastAsia="仿宋" w:cs="仿宋"/>
              </w:rPr>
            </w:pPr>
          </w:p>
        </w:tc>
        <w:tc>
          <w:tcPr>
            <w:tcW w:w="2464" w:type="dxa"/>
            <w:vMerge w:val="restart"/>
            <w:tcBorders>
              <w:bottom w:val="nil"/>
            </w:tcBorders>
          </w:tcPr>
          <w:p w14:paraId="044F5210">
            <w:pPr>
              <w:pStyle w:val="32"/>
              <w:spacing w:line="360" w:lineRule="auto"/>
              <w:rPr>
                <w:rFonts w:ascii="仿宋" w:hAnsi="仿宋" w:eastAsia="仿宋" w:cs="仿宋"/>
              </w:rPr>
            </w:pPr>
          </w:p>
          <w:p w14:paraId="720BE9CE">
            <w:pPr>
              <w:spacing w:before="78" w:line="218" w:lineRule="auto"/>
              <w:ind w:left="548"/>
              <w:rPr>
                <w:rFonts w:ascii="仿宋" w:hAnsi="仿宋" w:eastAsia="仿宋" w:cs="仿宋"/>
                <w:sz w:val="24"/>
              </w:rPr>
            </w:pPr>
            <w:r>
              <w:rPr>
                <w:rFonts w:hint="eastAsia" w:ascii="仿宋" w:hAnsi="仿宋" w:eastAsia="仿宋" w:cs="仿宋"/>
                <w:spacing w:val="-3"/>
                <w:sz w:val="24"/>
              </w:rPr>
              <w:t>Kafka</w:t>
            </w:r>
            <w:r>
              <w:rPr>
                <w:rFonts w:hint="eastAsia" w:ascii="仿宋" w:hAnsi="仿宋" w:eastAsia="仿宋" w:cs="仿宋"/>
                <w:spacing w:val="-43"/>
                <w:sz w:val="24"/>
              </w:rPr>
              <w:t xml:space="preserve"> </w:t>
            </w:r>
            <w:r>
              <w:rPr>
                <w:rFonts w:hint="eastAsia" w:ascii="仿宋" w:hAnsi="仿宋" w:eastAsia="仿宋" w:cs="仿宋"/>
                <w:spacing w:val="-3"/>
                <w:sz w:val="24"/>
              </w:rPr>
              <w:t>服务器</w:t>
            </w:r>
          </w:p>
        </w:tc>
        <w:tc>
          <w:tcPr>
            <w:tcW w:w="2759" w:type="dxa"/>
            <w:tcBorders>
              <w:right w:val="single" w:color="000000" w:sz="4" w:space="0"/>
            </w:tcBorders>
          </w:tcPr>
          <w:p w14:paraId="4E15744E">
            <w:pPr>
              <w:spacing w:before="70" w:line="218" w:lineRule="auto"/>
              <w:ind w:left="876"/>
              <w:rPr>
                <w:rFonts w:ascii="仿宋" w:hAnsi="仿宋" w:eastAsia="仿宋" w:cs="仿宋"/>
                <w:sz w:val="24"/>
              </w:rPr>
            </w:pPr>
            <w:r>
              <w:rPr>
                <w:rFonts w:hint="eastAsia" w:ascii="仿宋" w:hAnsi="仿宋" w:eastAsia="仿宋" w:cs="仿宋"/>
                <w:spacing w:val="-2"/>
                <w:sz w:val="24"/>
              </w:rPr>
              <w:t>CPU：4</w:t>
            </w:r>
            <w:r>
              <w:rPr>
                <w:rFonts w:hint="eastAsia" w:ascii="仿宋" w:hAnsi="仿宋" w:eastAsia="仿宋" w:cs="仿宋"/>
                <w:spacing w:val="-51"/>
                <w:sz w:val="24"/>
              </w:rPr>
              <w:t xml:space="preserve"> </w:t>
            </w:r>
            <w:r>
              <w:rPr>
                <w:rFonts w:hint="eastAsia" w:ascii="仿宋" w:hAnsi="仿宋" w:eastAsia="仿宋" w:cs="仿宋"/>
                <w:spacing w:val="-2"/>
                <w:sz w:val="24"/>
              </w:rPr>
              <w:t>核</w:t>
            </w:r>
          </w:p>
        </w:tc>
        <w:tc>
          <w:tcPr>
            <w:tcW w:w="864" w:type="dxa"/>
            <w:vMerge w:val="restart"/>
            <w:tcBorders>
              <w:left w:val="single" w:color="000000" w:sz="4" w:space="0"/>
              <w:bottom w:val="nil"/>
            </w:tcBorders>
          </w:tcPr>
          <w:p w14:paraId="281BA08A">
            <w:pPr>
              <w:pStyle w:val="32"/>
              <w:spacing w:line="359" w:lineRule="auto"/>
              <w:rPr>
                <w:rFonts w:ascii="仿宋" w:hAnsi="仿宋" w:eastAsia="仿宋" w:cs="仿宋"/>
              </w:rPr>
            </w:pPr>
          </w:p>
          <w:p w14:paraId="46EA9D8F">
            <w:pPr>
              <w:spacing w:before="78" w:line="217" w:lineRule="auto"/>
              <w:ind w:left="346"/>
              <w:rPr>
                <w:rFonts w:ascii="仿宋" w:hAnsi="仿宋" w:eastAsia="仿宋" w:cs="仿宋"/>
                <w:sz w:val="24"/>
              </w:rPr>
            </w:pPr>
            <w:r>
              <w:rPr>
                <w:rFonts w:hint="eastAsia" w:ascii="仿宋" w:hAnsi="仿宋" w:eastAsia="仿宋" w:cs="仿宋"/>
                <w:sz w:val="24"/>
              </w:rPr>
              <w:t>台</w:t>
            </w:r>
          </w:p>
        </w:tc>
        <w:tc>
          <w:tcPr>
            <w:tcW w:w="834" w:type="dxa"/>
            <w:vMerge w:val="restart"/>
            <w:tcBorders>
              <w:bottom w:val="nil"/>
            </w:tcBorders>
          </w:tcPr>
          <w:p w14:paraId="31AB3F1B">
            <w:pPr>
              <w:pStyle w:val="32"/>
              <w:spacing w:line="359" w:lineRule="auto"/>
              <w:rPr>
                <w:rFonts w:ascii="仿宋" w:hAnsi="仿宋" w:eastAsia="仿宋" w:cs="仿宋"/>
              </w:rPr>
            </w:pPr>
          </w:p>
          <w:p w14:paraId="11A0C594">
            <w:pPr>
              <w:spacing w:before="79" w:line="237" w:lineRule="auto"/>
              <w:ind w:left="382"/>
              <w:rPr>
                <w:rFonts w:ascii="仿宋" w:hAnsi="仿宋" w:eastAsia="仿宋" w:cs="仿宋"/>
                <w:sz w:val="24"/>
              </w:rPr>
            </w:pPr>
            <w:r>
              <w:rPr>
                <w:rFonts w:hint="eastAsia" w:ascii="仿宋" w:hAnsi="仿宋" w:eastAsia="仿宋" w:cs="仿宋"/>
                <w:sz w:val="24"/>
              </w:rPr>
              <w:t>3</w:t>
            </w:r>
          </w:p>
        </w:tc>
      </w:tr>
      <w:tr w14:paraId="28E2D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29C7AFB2">
            <w:pPr>
              <w:pStyle w:val="32"/>
              <w:rPr>
                <w:rFonts w:ascii="仿宋" w:hAnsi="仿宋" w:eastAsia="仿宋" w:cs="仿宋"/>
              </w:rPr>
            </w:pPr>
          </w:p>
        </w:tc>
        <w:tc>
          <w:tcPr>
            <w:tcW w:w="866" w:type="dxa"/>
            <w:vMerge w:val="continue"/>
            <w:tcBorders>
              <w:top w:val="nil"/>
              <w:bottom w:val="nil"/>
            </w:tcBorders>
          </w:tcPr>
          <w:p w14:paraId="6CABFE87">
            <w:pPr>
              <w:pStyle w:val="32"/>
              <w:rPr>
                <w:rFonts w:ascii="仿宋" w:hAnsi="仿宋" w:eastAsia="仿宋" w:cs="仿宋"/>
              </w:rPr>
            </w:pPr>
          </w:p>
        </w:tc>
        <w:tc>
          <w:tcPr>
            <w:tcW w:w="2464" w:type="dxa"/>
            <w:vMerge w:val="continue"/>
            <w:tcBorders>
              <w:top w:val="nil"/>
              <w:bottom w:val="nil"/>
            </w:tcBorders>
          </w:tcPr>
          <w:p w14:paraId="1D506A18">
            <w:pPr>
              <w:pStyle w:val="32"/>
              <w:rPr>
                <w:rFonts w:ascii="仿宋" w:hAnsi="仿宋" w:eastAsia="仿宋" w:cs="仿宋"/>
              </w:rPr>
            </w:pPr>
          </w:p>
        </w:tc>
        <w:tc>
          <w:tcPr>
            <w:tcW w:w="2759" w:type="dxa"/>
            <w:tcBorders>
              <w:right w:val="single" w:color="000000" w:sz="4" w:space="0"/>
            </w:tcBorders>
          </w:tcPr>
          <w:p w14:paraId="3102E7AC">
            <w:pPr>
              <w:spacing w:before="70" w:line="215" w:lineRule="auto"/>
              <w:ind w:left="940"/>
              <w:rPr>
                <w:rFonts w:ascii="仿宋" w:hAnsi="仿宋" w:eastAsia="仿宋" w:cs="仿宋"/>
                <w:sz w:val="24"/>
              </w:rPr>
            </w:pPr>
            <w:r>
              <w:rPr>
                <w:rFonts w:hint="eastAsia" w:ascii="仿宋" w:hAnsi="仿宋" w:eastAsia="仿宋" w:cs="仿宋"/>
                <w:spacing w:val="-7"/>
                <w:sz w:val="24"/>
              </w:rPr>
              <w:t>内存：8G</w:t>
            </w:r>
          </w:p>
        </w:tc>
        <w:tc>
          <w:tcPr>
            <w:tcW w:w="864" w:type="dxa"/>
            <w:vMerge w:val="continue"/>
            <w:tcBorders>
              <w:top w:val="nil"/>
              <w:left w:val="single" w:color="000000" w:sz="4" w:space="0"/>
              <w:bottom w:val="nil"/>
            </w:tcBorders>
          </w:tcPr>
          <w:p w14:paraId="577E79DD">
            <w:pPr>
              <w:pStyle w:val="32"/>
              <w:rPr>
                <w:rFonts w:ascii="仿宋" w:hAnsi="仿宋" w:eastAsia="仿宋" w:cs="仿宋"/>
              </w:rPr>
            </w:pPr>
          </w:p>
        </w:tc>
        <w:tc>
          <w:tcPr>
            <w:tcW w:w="834" w:type="dxa"/>
            <w:vMerge w:val="continue"/>
            <w:tcBorders>
              <w:top w:val="nil"/>
              <w:bottom w:val="nil"/>
            </w:tcBorders>
          </w:tcPr>
          <w:p w14:paraId="2A15FEF5">
            <w:pPr>
              <w:pStyle w:val="32"/>
              <w:rPr>
                <w:rFonts w:ascii="仿宋" w:hAnsi="仿宋" w:eastAsia="仿宋" w:cs="仿宋"/>
              </w:rPr>
            </w:pPr>
          </w:p>
        </w:tc>
      </w:tr>
      <w:tr w14:paraId="5C658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549" w:type="dxa"/>
            <w:vMerge w:val="continue"/>
            <w:tcBorders>
              <w:top w:val="nil"/>
            </w:tcBorders>
          </w:tcPr>
          <w:p w14:paraId="2172CCFB">
            <w:pPr>
              <w:pStyle w:val="32"/>
              <w:rPr>
                <w:rFonts w:ascii="仿宋" w:hAnsi="仿宋" w:eastAsia="仿宋" w:cs="仿宋"/>
              </w:rPr>
            </w:pPr>
          </w:p>
        </w:tc>
        <w:tc>
          <w:tcPr>
            <w:tcW w:w="866" w:type="dxa"/>
            <w:vMerge w:val="continue"/>
            <w:tcBorders>
              <w:top w:val="nil"/>
            </w:tcBorders>
          </w:tcPr>
          <w:p w14:paraId="4C2E6D7C">
            <w:pPr>
              <w:pStyle w:val="32"/>
              <w:rPr>
                <w:rFonts w:ascii="仿宋" w:hAnsi="仿宋" w:eastAsia="仿宋" w:cs="仿宋"/>
              </w:rPr>
            </w:pPr>
          </w:p>
        </w:tc>
        <w:tc>
          <w:tcPr>
            <w:tcW w:w="2464" w:type="dxa"/>
            <w:vMerge w:val="continue"/>
            <w:tcBorders>
              <w:top w:val="nil"/>
            </w:tcBorders>
          </w:tcPr>
          <w:p w14:paraId="2C2AFFA5">
            <w:pPr>
              <w:pStyle w:val="32"/>
              <w:rPr>
                <w:rFonts w:ascii="仿宋" w:hAnsi="仿宋" w:eastAsia="仿宋" w:cs="仿宋"/>
              </w:rPr>
            </w:pPr>
          </w:p>
        </w:tc>
        <w:tc>
          <w:tcPr>
            <w:tcW w:w="2759" w:type="dxa"/>
            <w:tcBorders>
              <w:right w:val="single" w:color="000000" w:sz="4" w:space="0"/>
            </w:tcBorders>
          </w:tcPr>
          <w:p w14:paraId="089E2F5E">
            <w:pPr>
              <w:spacing w:before="70" w:line="220" w:lineRule="auto"/>
              <w:ind w:left="618"/>
              <w:rPr>
                <w:rFonts w:ascii="仿宋" w:hAnsi="仿宋" w:eastAsia="仿宋" w:cs="仿宋"/>
                <w:sz w:val="24"/>
              </w:rPr>
            </w:pPr>
            <w:r>
              <w:rPr>
                <w:rFonts w:hint="eastAsia" w:ascii="仿宋" w:hAnsi="仿宋" w:eastAsia="仿宋" w:cs="仿宋"/>
                <w:spacing w:val="-2"/>
                <w:sz w:val="24"/>
              </w:rPr>
              <w:t>系统磁盘：80G</w:t>
            </w:r>
          </w:p>
        </w:tc>
        <w:tc>
          <w:tcPr>
            <w:tcW w:w="864" w:type="dxa"/>
            <w:vMerge w:val="continue"/>
            <w:tcBorders>
              <w:top w:val="nil"/>
              <w:left w:val="single" w:color="000000" w:sz="4" w:space="0"/>
            </w:tcBorders>
          </w:tcPr>
          <w:p w14:paraId="378BD522">
            <w:pPr>
              <w:pStyle w:val="32"/>
              <w:rPr>
                <w:rFonts w:ascii="仿宋" w:hAnsi="仿宋" w:eastAsia="仿宋" w:cs="仿宋"/>
              </w:rPr>
            </w:pPr>
          </w:p>
        </w:tc>
        <w:tc>
          <w:tcPr>
            <w:tcW w:w="834" w:type="dxa"/>
            <w:vMerge w:val="continue"/>
            <w:tcBorders>
              <w:top w:val="nil"/>
            </w:tcBorders>
          </w:tcPr>
          <w:p w14:paraId="0A7C44BC">
            <w:pPr>
              <w:pStyle w:val="32"/>
              <w:rPr>
                <w:rFonts w:ascii="仿宋" w:hAnsi="仿宋" w:eastAsia="仿宋" w:cs="仿宋"/>
              </w:rPr>
            </w:pPr>
          </w:p>
        </w:tc>
      </w:tr>
      <w:tr w14:paraId="765DE3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tcPr>
          <w:p w14:paraId="3E563673">
            <w:pPr>
              <w:spacing w:before="69" w:line="220" w:lineRule="auto"/>
              <w:ind w:left="231"/>
              <w:rPr>
                <w:rFonts w:ascii="仿宋" w:hAnsi="仿宋" w:eastAsia="仿宋" w:cs="仿宋"/>
                <w:sz w:val="24"/>
              </w:rPr>
            </w:pPr>
            <w:r>
              <w:rPr>
                <w:rFonts w:hint="eastAsia" w:ascii="仿宋" w:hAnsi="仿宋" w:eastAsia="仿宋" w:cs="仿宋"/>
                <w:sz w:val="24"/>
              </w:rPr>
              <w:t>9</w:t>
            </w:r>
          </w:p>
        </w:tc>
        <w:tc>
          <w:tcPr>
            <w:tcW w:w="866" w:type="dxa"/>
            <w:vMerge w:val="restart"/>
            <w:tcBorders>
              <w:bottom w:val="nil"/>
            </w:tcBorders>
          </w:tcPr>
          <w:p w14:paraId="0C73AC6D">
            <w:pPr>
              <w:spacing w:before="97" w:line="215" w:lineRule="auto"/>
              <w:ind w:left="102"/>
              <w:rPr>
                <w:rFonts w:ascii="仿宋" w:hAnsi="仿宋" w:eastAsia="仿宋" w:cs="仿宋"/>
                <w:sz w:val="24"/>
              </w:rPr>
            </w:pPr>
            <w:r>
              <w:rPr>
                <w:rFonts w:hint="eastAsia" w:ascii="仿宋" w:hAnsi="仿宋" w:eastAsia="仿宋" w:cs="仿宋"/>
                <w:spacing w:val="-8"/>
                <w:sz w:val="24"/>
              </w:rPr>
              <w:t>网络存</w:t>
            </w:r>
          </w:p>
          <w:p w14:paraId="4CAA927C">
            <w:pPr>
              <w:spacing w:before="31" w:line="219" w:lineRule="auto"/>
              <w:ind w:left="72"/>
              <w:rPr>
                <w:rFonts w:ascii="仿宋" w:hAnsi="仿宋" w:eastAsia="仿宋" w:cs="仿宋"/>
                <w:sz w:val="24"/>
              </w:rPr>
            </w:pPr>
            <w:r>
              <w:rPr>
                <w:rFonts w:hint="eastAsia" w:ascii="仿宋" w:hAnsi="仿宋" w:eastAsia="仿宋" w:cs="仿宋"/>
                <w:spacing w:val="-2"/>
                <w:sz w:val="24"/>
              </w:rPr>
              <w:t>储资源</w:t>
            </w:r>
          </w:p>
        </w:tc>
        <w:tc>
          <w:tcPr>
            <w:tcW w:w="2464" w:type="dxa"/>
          </w:tcPr>
          <w:p w14:paraId="46C2846D">
            <w:pPr>
              <w:spacing w:before="68" w:line="215" w:lineRule="auto"/>
              <w:ind w:left="544"/>
              <w:rPr>
                <w:rFonts w:ascii="仿宋" w:hAnsi="仿宋" w:eastAsia="仿宋" w:cs="仿宋"/>
                <w:sz w:val="24"/>
              </w:rPr>
            </w:pPr>
            <w:r>
              <w:rPr>
                <w:rFonts w:hint="eastAsia" w:ascii="仿宋" w:hAnsi="仿宋" w:eastAsia="仿宋" w:cs="仿宋"/>
                <w:spacing w:val="-5"/>
                <w:sz w:val="24"/>
              </w:rPr>
              <w:t>网络附加存储</w:t>
            </w:r>
          </w:p>
        </w:tc>
        <w:tc>
          <w:tcPr>
            <w:tcW w:w="2759" w:type="dxa"/>
            <w:tcBorders>
              <w:right w:val="single" w:color="000000" w:sz="4" w:space="0"/>
            </w:tcBorders>
          </w:tcPr>
          <w:p w14:paraId="2F5F1A39">
            <w:pPr>
              <w:spacing w:before="68" w:line="218" w:lineRule="auto"/>
              <w:ind w:left="912"/>
              <w:rPr>
                <w:rFonts w:ascii="仿宋" w:hAnsi="仿宋" w:eastAsia="仿宋" w:cs="仿宋"/>
                <w:sz w:val="24"/>
              </w:rPr>
            </w:pPr>
            <w:r>
              <w:rPr>
                <w:rFonts w:hint="eastAsia" w:ascii="仿宋" w:hAnsi="仿宋" w:eastAsia="仿宋" w:cs="仿宋"/>
                <w:spacing w:val="-3"/>
                <w:sz w:val="24"/>
              </w:rPr>
              <w:t>支持备份</w:t>
            </w:r>
          </w:p>
        </w:tc>
        <w:tc>
          <w:tcPr>
            <w:tcW w:w="864" w:type="dxa"/>
            <w:tcBorders>
              <w:left w:val="single" w:color="000000" w:sz="4" w:space="0"/>
            </w:tcBorders>
          </w:tcPr>
          <w:p w14:paraId="6E7DC144">
            <w:pPr>
              <w:spacing w:before="106" w:line="175" w:lineRule="auto"/>
              <w:ind w:left="319"/>
              <w:rPr>
                <w:rFonts w:ascii="仿宋" w:hAnsi="仿宋" w:eastAsia="仿宋" w:cs="仿宋"/>
                <w:sz w:val="24"/>
              </w:rPr>
            </w:pPr>
            <w:r>
              <w:rPr>
                <w:rFonts w:hint="eastAsia" w:ascii="仿宋" w:hAnsi="仿宋" w:eastAsia="仿宋" w:cs="仿宋"/>
                <w:spacing w:val="-3"/>
                <w:sz w:val="24"/>
              </w:rPr>
              <w:t>TB</w:t>
            </w:r>
          </w:p>
        </w:tc>
        <w:tc>
          <w:tcPr>
            <w:tcW w:w="834" w:type="dxa"/>
          </w:tcPr>
          <w:p w14:paraId="696C2F42">
            <w:pPr>
              <w:spacing w:before="69" w:line="220" w:lineRule="auto"/>
              <w:ind w:left="376"/>
              <w:rPr>
                <w:rFonts w:ascii="仿宋" w:hAnsi="仿宋" w:eastAsia="仿宋" w:cs="仿宋"/>
                <w:sz w:val="24"/>
              </w:rPr>
            </w:pPr>
            <w:r>
              <w:rPr>
                <w:rFonts w:hint="eastAsia" w:ascii="仿宋" w:hAnsi="仿宋" w:eastAsia="仿宋" w:cs="仿宋"/>
                <w:sz w:val="24"/>
              </w:rPr>
              <w:t>5</w:t>
            </w:r>
          </w:p>
        </w:tc>
      </w:tr>
      <w:tr w14:paraId="050C3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tcPr>
          <w:p w14:paraId="0B00927E">
            <w:pPr>
              <w:spacing w:before="68" w:line="220" w:lineRule="auto"/>
              <w:ind w:left="175"/>
              <w:rPr>
                <w:rFonts w:ascii="仿宋" w:hAnsi="仿宋" w:eastAsia="仿宋" w:cs="仿宋"/>
                <w:sz w:val="24"/>
              </w:rPr>
            </w:pPr>
            <w:r>
              <w:rPr>
                <w:rFonts w:hint="eastAsia" w:ascii="仿宋" w:hAnsi="仿宋" w:eastAsia="仿宋" w:cs="仿宋"/>
                <w:spacing w:val="-7"/>
                <w:sz w:val="24"/>
              </w:rPr>
              <w:t>10</w:t>
            </w:r>
          </w:p>
        </w:tc>
        <w:tc>
          <w:tcPr>
            <w:tcW w:w="866" w:type="dxa"/>
            <w:vMerge w:val="continue"/>
            <w:tcBorders>
              <w:top w:val="nil"/>
            </w:tcBorders>
          </w:tcPr>
          <w:p w14:paraId="3000B222">
            <w:pPr>
              <w:pStyle w:val="32"/>
              <w:rPr>
                <w:rFonts w:ascii="仿宋" w:hAnsi="仿宋" w:eastAsia="仿宋" w:cs="仿宋"/>
              </w:rPr>
            </w:pPr>
          </w:p>
        </w:tc>
        <w:tc>
          <w:tcPr>
            <w:tcW w:w="2464" w:type="dxa"/>
          </w:tcPr>
          <w:p w14:paraId="25BE8B55">
            <w:pPr>
              <w:spacing w:before="68" w:line="215" w:lineRule="auto"/>
              <w:ind w:left="764"/>
              <w:rPr>
                <w:rFonts w:ascii="仿宋" w:hAnsi="仿宋" w:eastAsia="仿宋" w:cs="仿宋"/>
                <w:sz w:val="24"/>
              </w:rPr>
            </w:pPr>
            <w:r>
              <w:rPr>
                <w:rFonts w:hint="eastAsia" w:ascii="仿宋" w:hAnsi="仿宋" w:eastAsia="仿宋" w:cs="仿宋"/>
                <w:spacing w:val="-3"/>
                <w:sz w:val="24"/>
              </w:rPr>
              <w:t>对象存储</w:t>
            </w:r>
          </w:p>
        </w:tc>
        <w:tc>
          <w:tcPr>
            <w:tcW w:w="2759" w:type="dxa"/>
            <w:tcBorders>
              <w:right w:val="single" w:color="000000" w:sz="4" w:space="0"/>
            </w:tcBorders>
          </w:tcPr>
          <w:p w14:paraId="19F41293">
            <w:pPr>
              <w:spacing w:before="68" w:line="218" w:lineRule="auto"/>
              <w:ind w:left="912"/>
              <w:rPr>
                <w:rFonts w:ascii="仿宋" w:hAnsi="仿宋" w:eastAsia="仿宋" w:cs="仿宋"/>
                <w:sz w:val="24"/>
              </w:rPr>
            </w:pPr>
            <w:r>
              <w:rPr>
                <w:rFonts w:hint="eastAsia" w:ascii="仿宋" w:hAnsi="仿宋" w:eastAsia="仿宋" w:cs="仿宋"/>
                <w:spacing w:val="-3"/>
                <w:sz w:val="24"/>
              </w:rPr>
              <w:t>支持备份</w:t>
            </w:r>
          </w:p>
        </w:tc>
        <w:tc>
          <w:tcPr>
            <w:tcW w:w="864" w:type="dxa"/>
            <w:tcBorders>
              <w:left w:val="single" w:color="000000" w:sz="4" w:space="0"/>
            </w:tcBorders>
          </w:tcPr>
          <w:p w14:paraId="43794AF3">
            <w:pPr>
              <w:spacing w:before="106" w:line="175" w:lineRule="auto"/>
              <w:ind w:left="319"/>
              <w:rPr>
                <w:rFonts w:ascii="仿宋" w:hAnsi="仿宋" w:eastAsia="仿宋" w:cs="仿宋"/>
                <w:sz w:val="24"/>
              </w:rPr>
            </w:pPr>
            <w:r>
              <w:rPr>
                <w:rFonts w:hint="eastAsia" w:ascii="仿宋" w:hAnsi="仿宋" w:eastAsia="仿宋" w:cs="仿宋"/>
                <w:spacing w:val="-3"/>
                <w:sz w:val="24"/>
              </w:rPr>
              <w:t>TB</w:t>
            </w:r>
          </w:p>
        </w:tc>
        <w:tc>
          <w:tcPr>
            <w:tcW w:w="834" w:type="dxa"/>
          </w:tcPr>
          <w:p w14:paraId="1F3D12F0">
            <w:pPr>
              <w:spacing w:before="68" w:line="220" w:lineRule="auto"/>
              <w:ind w:left="376"/>
              <w:rPr>
                <w:rFonts w:ascii="仿宋" w:hAnsi="仿宋" w:eastAsia="仿宋" w:cs="仿宋"/>
                <w:sz w:val="24"/>
              </w:rPr>
            </w:pPr>
            <w:r>
              <w:rPr>
                <w:rFonts w:hint="eastAsia" w:ascii="仿宋" w:hAnsi="仿宋" w:eastAsia="仿宋" w:cs="仿宋"/>
                <w:sz w:val="24"/>
              </w:rPr>
              <w:t>5</w:t>
            </w:r>
          </w:p>
        </w:tc>
      </w:tr>
      <w:tr w14:paraId="2F450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restart"/>
            <w:tcBorders>
              <w:bottom w:val="nil"/>
            </w:tcBorders>
          </w:tcPr>
          <w:p w14:paraId="41F3BC6B">
            <w:pPr>
              <w:pStyle w:val="32"/>
              <w:spacing w:line="360" w:lineRule="auto"/>
              <w:rPr>
                <w:rFonts w:ascii="仿宋" w:hAnsi="仿宋" w:eastAsia="仿宋" w:cs="仿宋"/>
              </w:rPr>
            </w:pPr>
          </w:p>
          <w:p w14:paraId="3E903647">
            <w:pPr>
              <w:spacing w:before="78" w:line="238" w:lineRule="auto"/>
              <w:ind w:left="175"/>
              <w:rPr>
                <w:rFonts w:ascii="仿宋" w:hAnsi="仿宋" w:eastAsia="仿宋" w:cs="仿宋"/>
                <w:sz w:val="24"/>
              </w:rPr>
            </w:pPr>
            <w:r>
              <w:rPr>
                <w:rFonts w:hint="eastAsia" w:ascii="仿宋" w:hAnsi="仿宋" w:eastAsia="仿宋" w:cs="仿宋"/>
                <w:spacing w:val="-7"/>
                <w:sz w:val="24"/>
              </w:rPr>
              <w:t>11</w:t>
            </w:r>
          </w:p>
        </w:tc>
        <w:tc>
          <w:tcPr>
            <w:tcW w:w="866" w:type="dxa"/>
            <w:vMerge w:val="restart"/>
            <w:tcBorders>
              <w:bottom w:val="nil"/>
            </w:tcBorders>
          </w:tcPr>
          <w:p w14:paraId="3D7F20BA">
            <w:pPr>
              <w:pStyle w:val="32"/>
              <w:spacing w:line="261" w:lineRule="auto"/>
              <w:rPr>
                <w:rFonts w:ascii="仿宋" w:hAnsi="仿宋" w:eastAsia="仿宋" w:cs="仿宋"/>
              </w:rPr>
            </w:pPr>
          </w:p>
          <w:p w14:paraId="51175EBB">
            <w:pPr>
              <w:pStyle w:val="32"/>
              <w:spacing w:line="261" w:lineRule="auto"/>
              <w:rPr>
                <w:rFonts w:ascii="仿宋" w:hAnsi="仿宋" w:eastAsia="仿宋" w:cs="仿宋"/>
              </w:rPr>
            </w:pPr>
          </w:p>
          <w:p w14:paraId="0899F9A3">
            <w:pPr>
              <w:pStyle w:val="32"/>
              <w:spacing w:line="261" w:lineRule="auto"/>
              <w:rPr>
                <w:rFonts w:ascii="仿宋" w:hAnsi="仿宋" w:eastAsia="仿宋" w:cs="仿宋"/>
              </w:rPr>
            </w:pPr>
          </w:p>
          <w:p w14:paraId="160AA38E">
            <w:pPr>
              <w:pStyle w:val="32"/>
              <w:spacing w:line="261" w:lineRule="auto"/>
              <w:rPr>
                <w:rFonts w:ascii="仿宋" w:hAnsi="仿宋" w:eastAsia="仿宋" w:cs="仿宋"/>
              </w:rPr>
            </w:pPr>
          </w:p>
          <w:p w14:paraId="3131410C">
            <w:pPr>
              <w:pStyle w:val="32"/>
              <w:spacing w:line="262" w:lineRule="auto"/>
              <w:rPr>
                <w:rFonts w:ascii="仿宋" w:hAnsi="仿宋" w:eastAsia="仿宋" w:cs="仿宋"/>
              </w:rPr>
            </w:pPr>
          </w:p>
          <w:p w14:paraId="4999479E">
            <w:pPr>
              <w:spacing w:before="78" w:line="244" w:lineRule="auto"/>
              <w:ind w:left="324" w:right="73" w:hanging="222"/>
              <w:rPr>
                <w:rFonts w:ascii="仿宋" w:hAnsi="仿宋" w:eastAsia="仿宋" w:cs="仿宋"/>
                <w:sz w:val="24"/>
              </w:rPr>
            </w:pPr>
            <w:r>
              <w:rPr>
                <w:rFonts w:hint="eastAsia" w:ascii="仿宋" w:hAnsi="仿宋" w:eastAsia="仿宋" w:cs="仿宋"/>
                <w:spacing w:val="-12"/>
                <w:sz w:val="24"/>
              </w:rPr>
              <w:t>网络资</w:t>
            </w:r>
            <w:r>
              <w:rPr>
                <w:rFonts w:hint="eastAsia" w:ascii="仿宋" w:hAnsi="仿宋" w:eastAsia="仿宋" w:cs="仿宋"/>
                <w:sz w:val="24"/>
              </w:rPr>
              <w:t>源</w:t>
            </w:r>
          </w:p>
        </w:tc>
        <w:tc>
          <w:tcPr>
            <w:tcW w:w="2464" w:type="dxa"/>
            <w:vMerge w:val="restart"/>
            <w:tcBorders>
              <w:bottom w:val="nil"/>
            </w:tcBorders>
          </w:tcPr>
          <w:p w14:paraId="185D6592">
            <w:pPr>
              <w:pStyle w:val="32"/>
              <w:spacing w:line="394" w:lineRule="auto"/>
              <w:rPr>
                <w:rFonts w:ascii="仿宋" w:hAnsi="仿宋" w:eastAsia="仿宋" w:cs="仿宋"/>
              </w:rPr>
            </w:pPr>
          </w:p>
          <w:p w14:paraId="520E5E77">
            <w:pPr>
              <w:spacing w:before="78" w:line="180" w:lineRule="auto"/>
              <w:ind w:left="1060"/>
              <w:rPr>
                <w:rFonts w:ascii="仿宋" w:hAnsi="仿宋" w:eastAsia="仿宋" w:cs="仿宋"/>
                <w:sz w:val="24"/>
              </w:rPr>
            </w:pPr>
            <w:r>
              <w:rPr>
                <w:rFonts w:hint="eastAsia" w:ascii="仿宋" w:hAnsi="仿宋" w:eastAsia="仿宋" w:cs="仿宋"/>
                <w:spacing w:val="-4"/>
                <w:sz w:val="24"/>
              </w:rPr>
              <w:t>CDN</w:t>
            </w:r>
          </w:p>
        </w:tc>
        <w:tc>
          <w:tcPr>
            <w:tcW w:w="2759" w:type="dxa"/>
            <w:tcBorders>
              <w:right w:val="single" w:color="000000" w:sz="4" w:space="0"/>
            </w:tcBorders>
          </w:tcPr>
          <w:p w14:paraId="0C4ADF90">
            <w:pPr>
              <w:spacing w:before="68" w:line="219" w:lineRule="auto"/>
              <w:ind w:left="559"/>
              <w:rPr>
                <w:rFonts w:ascii="仿宋" w:hAnsi="仿宋" w:eastAsia="仿宋" w:cs="仿宋"/>
                <w:sz w:val="24"/>
              </w:rPr>
            </w:pPr>
            <w:r>
              <w:rPr>
                <w:rFonts w:hint="eastAsia" w:ascii="仿宋" w:hAnsi="仿宋" w:eastAsia="仿宋" w:cs="仿宋"/>
                <w:spacing w:val="-3"/>
                <w:sz w:val="24"/>
              </w:rPr>
              <w:t>多域名资源加速</w:t>
            </w:r>
          </w:p>
        </w:tc>
        <w:tc>
          <w:tcPr>
            <w:tcW w:w="864" w:type="dxa"/>
            <w:vMerge w:val="restart"/>
            <w:tcBorders>
              <w:left w:val="single" w:color="000000" w:sz="4" w:space="0"/>
              <w:bottom w:val="nil"/>
            </w:tcBorders>
          </w:tcPr>
          <w:p w14:paraId="2F6F531B">
            <w:pPr>
              <w:pStyle w:val="32"/>
              <w:spacing w:line="360" w:lineRule="auto"/>
              <w:rPr>
                <w:rFonts w:ascii="仿宋" w:hAnsi="仿宋" w:eastAsia="仿宋" w:cs="仿宋"/>
              </w:rPr>
            </w:pPr>
          </w:p>
          <w:p w14:paraId="5CD40AB3">
            <w:pPr>
              <w:spacing w:before="78" w:line="222" w:lineRule="auto"/>
              <w:ind w:left="321"/>
              <w:rPr>
                <w:rFonts w:ascii="仿宋" w:hAnsi="仿宋" w:eastAsia="仿宋" w:cs="仿宋"/>
                <w:sz w:val="24"/>
              </w:rPr>
            </w:pPr>
            <w:r>
              <w:rPr>
                <w:rFonts w:hint="eastAsia" w:ascii="仿宋" w:hAnsi="仿宋" w:eastAsia="仿宋" w:cs="仿宋"/>
                <w:sz w:val="24"/>
              </w:rPr>
              <w:t>套</w:t>
            </w:r>
          </w:p>
        </w:tc>
        <w:tc>
          <w:tcPr>
            <w:tcW w:w="834" w:type="dxa"/>
            <w:vMerge w:val="restart"/>
            <w:tcBorders>
              <w:bottom w:val="nil"/>
            </w:tcBorders>
          </w:tcPr>
          <w:p w14:paraId="4DAB5157">
            <w:pPr>
              <w:pStyle w:val="32"/>
              <w:spacing w:line="360" w:lineRule="auto"/>
              <w:rPr>
                <w:rFonts w:ascii="仿宋" w:hAnsi="仿宋" w:eastAsia="仿宋" w:cs="仿宋"/>
              </w:rPr>
            </w:pPr>
          </w:p>
          <w:p w14:paraId="405C480E">
            <w:pPr>
              <w:spacing w:before="78" w:line="238" w:lineRule="auto"/>
              <w:ind w:left="378"/>
              <w:rPr>
                <w:rFonts w:ascii="仿宋" w:hAnsi="仿宋" w:eastAsia="仿宋" w:cs="仿宋"/>
                <w:sz w:val="24"/>
              </w:rPr>
            </w:pPr>
            <w:r>
              <w:rPr>
                <w:rFonts w:hint="eastAsia" w:ascii="仿宋" w:hAnsi="仿宋" w:eastAsia="仿宋" w:cs="仿宋"/>
                <w:sz w:val="24"/>
              </w:rPr>
              <w:t>1</w:t>
            </w:r>
          </w:p>
        </w:tc>
      </w:tr>
      <w:tr w14:paraId="6C435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05F38CA2">
            <w:pPr>
              <w:pStyle w:val="32"/>
              <w:rPr>
                <w:rFonts w:ascii="仿宋" w:hAnsi="仿宋" w:eastAsia="仿宋" w:cs="仿宋"/>
              </w:rPr>
            </w:pPr>
          </w:p>
        </w:tc>
        <w:tc>
          <w:tcPr>
            <w:tcW w:w="866" w:type="dxa"/>
            <w:vMerge w:val="continue"/>
            <w:tcBorders>
              <w:top w:val="nil"/>
              <w:bottom w:val="nil"/>
            </w:tcBorders>
          </w:tcPr>
          <w:p w14:paraId="6B66C71D">
            <w:pPr>
              <w:pStyle w:val="32"/>
              <w:rPr>
                <w:rFonts w:ascii="仿宋" w:hAnsi="仿宋" w:eastAsia="仿宋" w:cs="仿宋"/>
              </w:rPr>
            </w:pPr>
          </w:p>
        </w:tc>
        <w:tc>
          <w:tcPr>
            <w:tcW w:w="2464" w:type="dxa"/>
            <w:vMerge w:val="continue"/>
            <w:tcBorders>
              <w:top w:val="nil"/>
              <w:bottom w:val="nil"/>
            </w:tcBorders>
          </w:tcPr>
          <w:p w14:paraId="60F1A070">
            <w:pPr>
              <w:pStyle w:val="32"/>
              <w:rPr>
                <w:rFonts w:ascii="仿宋" w:hAnsi="仿宋" w:eastAsia="仿宋" w:cs="仿宋"/>
              </w:rPr>
            </w:pPr>
          </w:p>
        </w:tc>
        <w:tc>
          <w:tcPr>
            <w:tcW w:w="2759" w:type="dxa"/>
            <w:tcBorders>
              <w:right w:val="single" w:color="000000" w:sz="4" w:space="0"/>
            </w:tcBorders>
          </w:tcPr>
          <w:p w14:paraId="30A4E119">
            <w:pPr>
              <w:spacing w:before="70" w:line="217" w:lineRule="auto"/>
              <w:ind w:left="672"/>
              <w:rPr>
                <w:rFonts w:ascii="仿宋" w:hAnsi="仿宋" w:eastAsia="仿宋" w:cs="仿宋"/>
                <w:sz w:val="24"/>
              </w:rPr>
            </w:pPr>
            <w:r>
              <w:rPr>
                <w:rFonts w:hint="eastAsia" w:ascii="仿宋" w:hAnsi="仿宋" w:eastAsia="仿宋" w:cs="仿宋"/>
                <w:spacing w:val="-3"/>
                <w:sz w:val="24"/>
              </w:rPr>
              <w:t>支持黑白名单</w:t>
            </w:r>
          </w:p>
        </w:tc>
        <w:tc>
          <w:tcPr>
            <w:tcW w:w="864" w:type="dxa"/>
            <w:vMerge w:val="continue"/>
            <w:tcBorders>
              <w:top w:val="nil"/>
              <w:left w:val="single" w:color="000000" w:sz="4" w:space="0"/>
              <w:bottom w:val="nil"/>
            </w:tcBorders>
          </w:tcPr>
          <w:p w14:paraId="405C51F3">
            <w:pPr>
              <w:pStyle w:val="32"/>
              <w:rPr>
                <w:rFonts w:ascii="仿宋" w:hAnsi="仿宋" w:eastAsia="仿宋" w:cs="仿宋"/>
              </w:rPr>
            </w:pPr>
          </w:p>
        </w:tc>
        <w:tc>
          <w:tcPr>
            <w:tcW w:w="834" w:type="dxa"/>
            <w:vMerge w:val="continue"/>
            <w:tcBorders>
              <w:top w:val="nil"/>
              <w:bottom w:val="nil"/>
            </w:tcBorders>
          </w:tcPr>
          <w:p w14:paraId="30C0B743">
            <w:pPr>
              <w:pStyle w:val="32"/>
              <w:rPr>
                <w:rFonts w:ascii="仿宋" w:hAnsi="仿宋" w:eastAsia="仿宋" w:cs="仿宋"/>
              </w:rPr>
            </w:pPr>
          </w:p>
        </w:tc>
      </w:tr>
      <w:tr w14:paraId="7EE22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tcBorders>
          </w:tcPr>
          <w:p w14:paraId="6DD2AE76">
            <w:pPr>
              <w:pStyle w:val="32"/>
              <w:rPr>
                <w:rFonts w:ascii="仿宋" w:hAnsi="仿宋" w:eastAsia="仿宋" w:cs="仿宋"/>
              </w:rPr>
            </w:pPr>
          </w:p>
        </w:tc>
        <w:tc>
          <w:tcPr>
            <w:tcW w:w="866" w:type="dxa"/>
            <w:vMerge w:val="continue"/>
            <w:tcBorders>
              <w:top w:val="nil"/>
              <w:bottom w:val="nil"/>
            </w:tcBorders>
          </w:tcPr>
          <w:p w14:paraId="467BD1E3">
            <w:pPr>
              <w:pStyle w:val="32"/>
              <w:rPr>
                <w:rFonts w:ascii="仿宋" w:hAnsi="仿宋" w:eastAsia="仿宋" w:cs="仿宋"/>
              </w:rPr>
            </w:pPr>
          </w:p>
        </w:tc>
        <w:tc>
          <w:tcPr>
            <w:tcW w:w="2464" w:type="dxa"/>
            <w:vMerge w:val="continue"/>
            <w:tcBorders>
              <w:top w:val="nil"/>
            </w:tcBorders>
          </w:tcPr>
          <w:p w14:paraId="172FD665">
            <w:pPr>
              <w:pStyle w:val="32"/>
              <w:rPr>
                <w:rFonts w:ascii="仿宋" w:hAnsi="仿宋" w:eastAsia="仿宋" w:cs="仿宋"/>
              </w:rPr>
            </w:pPr>
          </w:p>
        </w:tc>
        <w:tc>
          <w:tcPr>
            <w:tcW w:w="2759" w:type="dxa"/>
            <w:tcBorders>
              <w:right w:val="single" w:color="000000" w:sz="4" w:space="0"/>
            </w:tcBorders>
          </w:tcPr>
          <w:p w14:paraId="2140ADDF">
            <w:pPr>
              <w:spacing w:before="71" w:line="217" w:lineRule="auto"/>
              <w:ind w:left="792"/>
              <w:rPr>
                <w:rFonts w:ascii="仿宋" w:hAnsi="仿宋" w:eastAsia="仿宋" w:cs="仿宋"/>
                <w:sz w:val="24"/>
              </w:rPr>
            </w:pPr>
            <w:r>
              <w:rPr>
                <w:rFonts w:hint="eastAsia" w:ascii="仿宋" w:hAnsi="仿宋" w:eastAsia="仿宋" w:cs="仿宋"/>
                <w:spacing w:val="-3"/>
                <w:sz w:val="24"/>
              </w:rPr>
              <w:t>支持防盗链</w:t>
            </w:r>
          </w:p>
        </w:tc>
        <w:tc>
          <w:tcPr>
            <w:tcW w:w="864" w:type="dxa"/>
            <w:vMerge w:val="continue"/>
            <w:tcBorders>
              <w:top w:val="nil"/>
              <w:left w:val="single" w:color="000000" w:sz="4" w:space="0"/>
            </w:tcBorders>
          </w:tcPr>
          <w:p w14:paraId="495AFAEF">
            <w:pPr>
              <w:pStyle w:val="32"/>
              <w:rPr>
                <w:rFonts w:ascii="仿宋" w:hAnsi="仿宋" w:eastAsia="仿宋" w:cs="仿宋"/>
              </w:rPr>
            </w:pPr>
          </w:p>
        </w:tc>
        <w:tc>
          <w:tcPr>
            <w:tcW w:w="834" w:type="dxa"/>
            <w:vMerge w:val="continue"/>
            <w:tcBorders>
              <w:top w:val="nil"/>
            </w:tcBorders>
          </w:tcPr>
          <w:p w14:paraId="42598222">
            <w:pPr>
              <w:pStyle w:val="32"/>
              <w:rPr>
                <w:rFonts w:ascii="仿宋" w:hAnsi="仿宋" w:eastAsia="仿宋" w:cs="仿宋"/>
              </w:rPr>
            </w:pPr>
          </w:p>
        </w:tc>
      </w:tr>
      <w:tr w14:paraId="19E5A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549" w:type="dxa"/>
          </w:tcPr>
          <w:p w14:paraId="460B225E">
            <w:pPr>
              <w:spacing w:before="72" w:line="219" w:lineRule="auto"/>
              <w:ind w:left="175"/>
              <w:rPr>
                <w:rFonts w:ascii="仿宋" w:hAnsi="仿宋" w:eastAsia="仿宋" w:cs="仿宋"/>
                <w:sz w:val="24"/>
              </w:rPr>
            </w:pPr>
            <w:r>
              <w:rPr>
                <w:rFonts w:hint="eastAsia" w:ascii="仿宋" w:hAnsi="仿宋" w:eastAsia="仿宋" w:cs="仿宋"/>
                <w:spacing w:val="-7"/>
                <w:sz w:val="24"/>
              </w:rPr>
              <w:t>12</w:t>
            </w:r>
          </w:p>
        </w:tc>
        <w:tc>
          <w:tcPr>
            <w:tcW w:w="866" w:type="dxa"/>
            <w:vMerge w:val="continue"/>
            <w:tcBorders>
              <w:top w:val="nil"/>
              <w:bottom w:val="nil"/>
            </w:tcBorders>
          </w:tcPr>
          <w:p w14:paraId="343259E0">
            <w:pPr>
              <w:pStyle w:val="32"/>
              <w:rPr>
                <w:rFonts w:ascii="仿宋" w:hAnsi="仿宋" w:eastAsia="仿宋" w:cs="仿宋"/>
              </w:rPr>
            </w:pPr>
          </w:p>
        </w:tc>
        <w:tc>
          <w:tcPr>
            <w:tcW w:w="2464" w:type="dxa"/>
          </w:tcPr>
          <w:p w14:paraId="0AAEA52B">
            <w:pPr>
              <w:spacing w:before="72" w:line="217" w:lineRule="auto"/>
              <w:ind w:left="613"/>
              <w:rPr>
                <w:rFonts w:ascii="仿宋" w:hAnsi="仿宋" w:eastAsia="仿宋" w:cs="仿宋"/>
                <w:sz w:val="24"/>
              </w:rPr>
            </w:pPr>
            <w:r>
              <w:rPr>
                <w:rFonts w:hint="eastAsia" w:ascii="仿宋" w:hAnsi="仿宋" w:eastAsia="仿宋" w:cs="仿宋"/>
                <w:spacing w:val="-5"/>
                <w:sz w:val="24"/>
              </w:rPr>
              <w:t>集群入口</w:t>
            </w:r>
            <w:r>
              <w:rPr>
                <w:rFonts w:hint="eastAsia" w:ascii="仿宋" w:hAnsi="仿宋" w:eastAsia="仿宋" w:cs="仿宋"/>
                <w:spacing w:val="-32"/>
                <w:sz w:val="24"/>
              </w:rPr>
              <w:t xml:space="preserve"> </w:t>
            </w:r>
            <w:r>
              <w:rPr>
                <w:rFonts w:hint="eastAsia" w:ascii="仿宋" w:hAnsi="仿宋" w:eastAsia="仿宋" w:cs="仿宋"/>
                <w:spacing w:val="-5"/>
                <w:sz w:val="24"/>
              </w:rPr>
              <w:t>IP</w:t>
            </w:r>
          </w:p>
        </w:tc>
        <w:tc>
          <w:tcPr>
            <w:tcW w:w="2759" w:type="dxa"/>
            <w:tcBorders>
              <w:right w:val="single" w:color="000000" w:sz="4" w:space="0"/>
            </w:tcBorders>
          </w:tcPr>
          <w:p w14:paraId="69031E56">
            <w:pPr>
              <w:spacing w:before="72" w:line="216" w:lineRule="auto"/>
              <w:ind w:left="885"/>
              <w:rPr>
                <w:rFonts w:ascii="仿宋" w:hAnsi="仿宋" w:eastAsia="仿宋" w:cs="仿宋"/>
                <w:sz w:val="24"/>
              </w:rPr>
            </w:pPr>
            <w:r>
              <w:rPr>
                <w:rFonts w:hint="eastAsia" w:ascii="仿宋" w:hAnsi="仿宋" w:eastAsia="仿宋" w:cs="仿宋"/>
                <w:spacing w:val="-6"/>
                <w:sz w:val="24"/>
              </w:rPr>
              <w:t>200M</w:t>
            </w:r>
            <w:r>
              <w:rPr>
                <w:rFonts w:hint="eastAsia" w:ascii="仿宋" w:hAnsi="仿宋" w:eastAsia="仿宋" w:cs="仿宋"/>
                <w:spacing w:val="-31"/>
                <w:sz w:val="24"/>
              </w:rPr>
              <w:t xml:space="preserve"> </w:t>
            </w:r>
            <w:r>
              <w:rPr>
                <w:rFonts w:hint="eastAsia" w:ascii="仿宋" w:hAnsi="仿宋" w:eastAsia="仿宋" w:cs="仿宋"/>
                <w:spacing w:val="-6"/>
                <w:sz w:val="24"/>
              </w:rPr>
              <w:t>带宽</w:t>
            </w:r>
          </w:p>
        </w:tc>
        <w:tc>
          <w:tcPr>
            <w:tcW w:w="864" w:type="dxa"/>
            <w:tcBorders>
              <w:left w:val="single" w:color="000000" w:sz="4" w:space="0"/>
            </w:tcBorders>
          </w:tcPr>
          <w:p w14:paraId="37AFC087">
            <w:pPr>
              <w:spacing w:before="72" w:line="219" w:lineRule="auto"/>
              <w:ind w:left="320"/>
              <w:rPr>
                <w:rFonts w:ascii="仿宋" w:hAnsi="仿宋" w:eastAsia="仿宋" w:cs="仿宋"/>
                <w:sz w:val="24"/>
              </w:rPr>
            </w:pPr>
            <w:r>
              <w:rPr>
                <w:rFonts w:hint="eastAsia" w:ascii="仿宋" w:hAnsi="仿宋" w:eastAsia="仿宋" w:cs="仿宋"/>
                <w:sz w:val="24"/>
              </w:rPr>
              <w:t>个</w:t>
            </w:r>
          </w:p>
        </w:tc>
        <w:tc>
          <w:tcPr>
            <w:tcW w:w="834" w:type="dxa"/>
          </w:tcPr>
          <w:p w14:paraId="6C79DB79">
            <w:pPr>
              <w:spacing w:before="72" w:line="219" w:lineRule="auto"/>
              <w:ind w:left="373"/>
              <w:rPr>
                <w:rFonts w:ascii="仿宋" w:hAnsi="仿宋" w:eastAsia="仿宋" w:cs="仿宋"/>
                <w:sz w:val="24"/>
              </w:rPr>
            </w:pPr>
            <w:r>
              <w:rPr>
                <w:rFonts w:hint="eastAsia" w:ascii="仿宋" w:hAnsi="仿宋" w:eastAsia="仿宋" w:cs="仿宋"/>
                <w:sz w:val="24"/>
              </w:rPr>
              <w:t>2</w:t>
            </w:r>
          </w:p>
        </w:tc>
      </w:tr>
      <w:tr w14:paraId="50663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restart"/>
            <w:tcBorders>
              <w:bottom w:val="nil"/>
            </w:tcBorders>
          </w:tcPr>
          <w:p w14:paraId="1A79F2DA">
            <w:pPr>
              <w:pStyle w:val="32"/>
              <w:spacing w:line="359" w:lineRule="auto"/>
              <w:rPr>
                <w:rFonts w:ascii="仿宋" w:hAnsi="仿宋" w:eastAsia="仿宋" w:cs="仿宋"/>
              </w:rPr>
            </w:pPr>
          </w:p>
          <w:p w14:paraId="53664599">
            <w:pPr>
              <w:spacing w:before="78" w:line="237" w:lineRule="auto"/>
              <w:ind w:left="175"/>
              <w:rPr>
                <w:rFonts w:ascii="仿宋" w:hAnsi="仿宋" w:eastAsia="仿宋" w:cs="仿宋"/>
                <w:sz w:val="24"/>
              </w:rPr>
            </w:pPr>
            <w:r>
              <w:rPr>
                <w:rFonts w:hint="eastAsia" w:ascii="仿宋" w:hAnsi="仿宋" w:eastAsia="仿宋" w:cs="仿宋"/>
                <w:spacing w:val="-7"/>
                <w:sz w:val="24"/>
              </w:rPr>
              <w:t>13</w:t>
            </w:r>
          </w:p>
        </w:tc>
        <w:tc>
          <w:tcPr>
            <w:tcW w:w="866" w:type="dxa"/>
            <w:vMerge w:val="continue"/>
            <w:tcBorders>
              <w:top w:val="nil"/>
              <w:bottom w:val="nil"/>
            </w:tcBorders>
          </w:tcPr>
          <w:p w14:paraId="1588E576">
            <w:pPr>
              <w:pStyle w:val="32"/>
              <w:rPr>
                <w:rFonts w:ascii="仿宋" w:hAnsi="仿宋" w:eastAsia="仿宋" w:cs="仿宋"/>
              </w:rPr>
            </w:pPr>
          </w:p>
        </w:tc>
        <w:tc>
          <w:tcPr>
            <w:tcW w:w="2464" w:type="dxa"/>
            <w:vMerge w:val="restart"/>
            <w:tcBorders>
              <w:bottom w:val="nil"/>
            </w:tcBorders>
          </w:tcPr>
          <w:p w14:paraId="3FD7A267">
            <w:pPr>
              <w:pStyle w:val="32"/>
              <w:spacing w:line="359" w:lineRule="auto"/>
              <w:rPr>
                <w:rFonts w:ascii="仿宋" w:hAnsi="仿宋" w:eastAsia="仿宋" w:cs="仿宋"/>
              </w:rPr>
            </w:pPr>
          </w:p>
          <w:p w14:paraId="4E7E2EA5">
            <w:pPr>
              <w:spacing w:before="78" w:line="217" w:lineRule="auto"/>
              <w:ind w:left="771"/>
              <w:rPr>
                <w:rFonts w:ascii="仿宋" w:hAnsi="仿宋" w:eastAsia="仿宋" w:cs="仿宋"/>
                <w:sz w:val="24"/>
              </w:rPr>
            </w:pPr>
            <w:r>
              <w:rPr>
                <w:rFonts w:hint="eastAsia" w:ascii="仿宋" w:hAnsi="仿宋" w:eastAsia="仿宋" w:cs="仿宋"/>
                <w:spacing w:val="-5"/>
                <w:sz w:val="24"/>
              </w:rPr>
              <w:t>负载均衡</w:t>
            </w:r>
          </w:p>
        </w:tc>
        <w:tc>
          <w:tcPr>
            <w:tcW w:w="2759" w:type="dxa"/>
            <w:tcBorders>
              <w:right w:val="single" w:color="000000" w:sz="4" w:space="0"/>
            </w:tcBorders>
          </w:tcPr>
          <w:p w14:paraId="59D058FD">
            <w:pPr>
              <w:spacing w:before="70" w:line="218" w:lineRule="auto"/>
              <w:ind w:left="672"/>
              <w:rPr>
                <w:rFonts w:ascii="仿宋" w:hAnsi="仿宋" w:eastAsia="仿宋" w:cs="仿宋"/>
                <w:sz w:val="24"/>
              </w:rPr>
            </w:pPr>
            <w:r>
              <w:rPr>
                <w:rFonts w:hint="eastAsia" w:ascii="仿宋" w:hAnsi="仿宋" w:eastAsia="仿宋" w:cs="仿宋"/>
                <w:spacing w:val="-3"/>
                <w:sz w:val="24"/>
              </w:rPr>
              <w:t>支持正则匹配</w:t>
            </w:r>
          </w:p>
        </w:tc>
        <w:tc>
          <w:tcPr>
            <w:tcW w:w="864" w:type="dxa"/>
            <w:vMerge w:val="restart"/>
            <w:tcBorders>
              <w:left w:val="single" w:color="000000" w:sz="4" w:space="0"/>
              <w:bottom w:val="nil"/>
            </w:tcBorders>
          </w:tcPr>
          <w:p w14:paraId="28F2D514">
            <w:pPr>
              <w:pStyle w:val="32"/>
              <w:spacing w:line="359" w:lineRule="auto"/>
              <w:rPr>
                <w:rFonts w:ascii="仿宋" w:hAnsi="仿宋" w:eastAsia="仿宋" w:cs="仿宋"/>
              </w:rPr>
            </w:pPr>
          </w:p>
          <w:p w14:paraId="06E51AB7">
            <w:pPr>
              <w:spacing w:before="78" w:line="222" w:lineRule="auto"/>
              <w:ind w:left="321"/>
              <w:rPr>
                <w:rFonts w:ascii="仿宋" w:hAnsi="仿宋" w:eastAsia="仿宋" w:cs="仿宋"/>
                <w:sz w:val="24"/>
              </w:rPr>
            </w:pPr>
            <w:r>
              <w:rPr>
                <w:rFonts w:hint="eastAsia" w:ascii="仿宋" w:hAnsi="仿宋" w:eastAsia="仿宋" w:cs="仿宋"/>
                <w:sz w:val="24"/>
              </w:rPr>
              <w:t>套</w:t>
            </w:r>
          </w:p>
        </w:tc>
        <w:tc>
          <w:tcPr>
            <w:tcW w:w="834" w:type="dxa"/>
            <w:vMerge w:val="restart"/>
            <w:tcBorders>
              <w:bottom w:val="nil"/>
            </w:tcBorders>
          </w:tcPr>
          <w:p w14:paraId="1E3E85AC">
            <w:pPr>
              <w:pStyle w:val="32"/>
              <w:spacing w:line="359" w:lineRule="auto"/>
              <w:rPr>
                <w:rFonts w:ascii="仿宋" w:hAnsi="仿宋" w:eastAsia="仿宋" w:cs="仿宋"/>
              </w:rPr>
            </w:pPr>
          </w:p>
          <w:p w14:paraId="5F9ACAE2">
            <w:pPr>
              <w:spacing w:before="78" w:line="238" w:lineRule="auto"/>
              <w:ind w:left="373"/>
              <w:rPr>
                <w:rFonts w:ascii="仿宋" w:hAnsi="仿宋" w:eastAsia="仿宋" w:cs="仿宋"/>
                <w:sz w:val="24"/>
              </w:rPr>
            </w:pPr>
            <w:r>
              <w:rPr>
                <w:rFonts w:hint="eastAsia" w:ascii="仿宋" w:hAnsi="仿宋" w:eastAsia="仿宋" w:cs="仿宋"/>
                <w:sz w:val="24"/>
              </w:rPr>
              <w:t>2</w:t>
            </w:r>
          </w:p>
        </w:tc>
      </w:tr>
      <w:tr w14:paraId="74BA3A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bottom w:val="nil"/>
            </w:tcBorders>
          </w:tcPr>
          <w:p w14:paraId="7B791C21">
            <w:pPr>
              <w:pStyle w:val="32"/>
              <w:rPr>
                <w:rFonts w:ascii="仿宋" w:hAnsi="仿宋" w:eastAsia="仿宋" w:cs="仿宋"/>
              </w:rPr>
            </w:pPr>
          </w:p>
        </w:tc>
        <w:tc>
          <w:tcPr>
            <w:tcW w:w="866" w:type="dxa"/>
            <w:vMerge w:val="continue"/>
            <w:tcBorders>
              <w:top w:val="nil"/>
              <w:bottom w:val="nil"/>
            </w:tcBorders>
          </w:tcPr>
          <w:p w14:paraId="70391233">
            <w:pPr>
              <w:pStyle w:val="32"/>
              <w:rPr>
                <w:rFonts w:ascii="仿宋" w:hAnsi="仿宋" w:eastAsia="仿宋" w:cs="仿宋"/>
              </w:rPr>
            </w:pPr>
          </w:p>
        </w:tc>
        <w:tc>
          <w:tcPr>
            <w:tcW w:w="2464" w:type="dxa"/>
            <w:vMerge w:val="continue"/>
            <w:tcBorders>
              <w:top w:val="nil"/>
              <w:bottom w:val="nil"/>
            </w:tcBorders>
          </w:tcPr>
          <w:p w14:paraId="587C243D">
            <w:pPr>
              <w:pStyle w:val="32"/>
              <w:rPr>
                <w:rFonts w:ascii="仿宋" w:hAnsi="仿宋" w:eastAsia="仿宋" w:cs="仿宋"/>
              </w:rPr>
            </w:pPr>
          </w:p>
        </w:tc>
        <w:tc>
          <w:tcPr>
            <w:tcW w:w="2759" w:type="dxa"/>
            <w:tcBorders>
              <w:right w:val="single" w:color="000000" w:sz="4" w:space="0"/>
            </w:tcBorders>
          </w:tcPr>
          <w:p w14:paraId="2D871FCA">
            <w:pPr>
              <w:spacing w:before="70" w:line="214" w:lineRule="auto"/>
              <w:ind w:left="672"/>
              <w:rPr>
                <w:rFonts w:ascii="仿宋" w:hAnsi="仿宋" w:eastAsia="仿宋" w:cs="仿宋"/>
                <w:sz w:val="24"/>
              </w:rPr>
            </w:pPr>
            <w:r>
              <w:rPr>
                <w:rFonts w:hint="eastAsia" w:ascii="仿宋" w:hAnsi="仿宋" w:eastAsia="仿宋" w:cs="仿宋"/>
                <w:spacing w:val="-3"/>
                <w:sz w:val="24"/>
              </w:rPr>
              <w:t>支持七层转发</w:t>
            </w:r>
          </w:p>
        </w:tc>
        <w:tc>
          <w:tcPr>
            <w:tcW w:w="864" w:type="dxa"/>
            <w:vMerge w:val="continue"/>
            <w:tcBorders>
              <w:top w:val="nil"/>
              <w:left w:val="single" w:color="000000" w:sz="4" w:space="0"/>
              <w:bottom w:val="nil"/>
            </w:tcBorders>
          </w:tcPr>
          <w:p w14:paraId="33DB43E0">
            <w:pPr>
              <w:pStyle w:val="32"/>
              <w:rPr>
                <w:rFonts w:ascii="仿宋" w:hAnsi="仿宋" w:eastAsia="仿宋" w:cs="仿宋"/>
              </w:rPr>
            </w:pPr>
          </w:p>
        </w:tc>
        <w:tc>
          <w:tcPr>
            <w:tcW w:w="834" w:type="dxa"/>
            <w:vMerge w:val="continue"/>
            <w:tcBorders>
              <w:top w:val="nil"/>
              <w:bottom w:val="nil"/>
            </w:tcBorders>
          </w:tcPr>
          <w:p w14:paraId="7DC7CAC1">
            <w:pPr>
              <w:pStyle w:val="32"/>
              <w:rPr>
                <w:rFonts w:ascii="仿宋" w:hAnsi="仿宋" w:eastAsia="仿宋" w:cs="仿宋"/>
              </w:rPr>
            </w:pPr>
          </w:p>
        </w:tc>
      </w:tr>
      <w:tr w14:paraId="6B068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tcBorders>
          </w:tcPr>
          <w:p w14:paraId="2772CC98">
            <w:pPr>
              <w:pStyle w:val="32"/>
              <w:rPr>
                <w:rFonts w:ascii="仿宋" w:hAnsi="仿宋" w:eastAsia="仿宋" w:cs="仿宋"/>
              </w:rPr>
            </w:pPr>
          </w:p>
        </w:tc>
        <w:tc>
          <w:tcPr>
            <w:tcW w:w="866" w:type="dxa"/>
            <w:vMerge w:val="continue"/>
            <w:tcBorders>
              <w:top w:val="nil"/>
              <w:bottom w:val="nil"/>
            </w:tcBorders>
          </w:tcPr>
          <w:p w14:paraId="7A1FB5DD">
            <w:pPr>
              <w:pStyle w:val="32"/>
              <w:rPr>
                <w:rFonts w:ascii="仿宋" w:hAnsi="仿宋" w:eastAsia="仿宋" w:cs="仿宋"/>
              </w:rPr>
            </w:pPr>
          </w:p>
        </w:tc>
        <w:tc>
          <w:tcPr>
            <w:tcW w:w="2464" w:type="dxa"/>
            <w:vMerge w:val="continue"/>
            <w:tcBorders>
              <w:top w:val="nil"/>
            </w:tcBorders>
          </w:tcPr>
          <w:p w14:paraId="2D90C68A">
            <w:pPr>
              <w:pStyle w:val="32"/>
              <w:rPr>
                <w:rFonts w:ascii="仿宋" w:hAnsi="仿宋" w:eastAsia="仿宋" w:cs="仿宋"/>
              </w:rPr>
            </w:pPr>
          </w:p>
        </w:tc>
        <w:tc>
          <w:tcPr>
            <w:tcW w:w="2759" w:type="dxa"/>
            <w:tcBorders>
              <w:right w:val="single" w:color="000000" w:sz="4" w:space="0"/>
            </w:tcBorders>
          </w:tcPr>
          <w:p w14:paraId="261D5B4D">
            <w:pPr>
              <w:spacing w:before="69" w:line="216" w:lineRule="auto"/>
              <w:ind w:left="460"/>
              <w:rPr>
                <w:rFonts w:ascii="仿宋" w:hAnsi="仿宋" w:eastAsia="仿宋" w:cs="仿宋"/>
                <w:sz w:val="24"/>
              </w:rPr>
            </w:pPr>
            <w:r>
              <w:rPr>
                <w:rFonts w:hint="eastAsia" w:ascii="仿宋" w:hAnsi="仿宋" w:eastAsia="仿宋" w:cs="仿宋"/>
                <w:spacing w:val="-3"/>
                <w:sz w:val="24"/>
              </w:rPr>
              <w:t>性能大于</w:t>
            </w:r>
            <w:r>
              <w:rPr>
                <w:rFonts w:hint="eastAsia" w:ascii="仿宋" w:hAnsi="仿宋" w:eastAsia="仿宋" w:cs="仿宋"/>
                <w:spacing w:val="-42"/>
                <w:sz w:val="24"/>
              </w:rPr>
              <w:t xml:space="preserve"> </w:t>
            </w:r>
            <w:r>
              <w:rPr>
                <w:rFonts w:hint="eastAsia" w:ascii="仿宋" w:hAnsi="仿宋" w:eastAsia="仿宋" w:cs="仿宋"/>
                <w:spacing w:val="-3"/>
                <w:sz w:val="24"/>
              </w:rPr>
              <w:t>2000QPS</w:t>
            </w:r>
          </w:p>
        </w:tc>
        <w:tc>
          <w:tcPr>
            <w:tcW w:w="864" w:type="dxa"/>
            <w:vMerge w:val="continue"/>
            <w:tcBorders>
              <w:top w:val="nil"/>
              <w:left w:val="single" w:color="000000" w:sz="4" w:space="0"/>
            </w:tcBorders>
          </w:tcPr>
          <w:p w14:paraId="4F44512B">
            <w:pPr>
              <w:pStyle w:val="32"/>
              <w:rPr>
                <w:rFonts w:ascii="仿宋" w:hAnsi="仿宋" w:eastAsia="仿宋" w:cs="仿宋"/>
              </w:rPr>
            </w:pPr>
          </w:p>
        </w:tc>
        <w:tc>
          <w:tcPr>
            <w:tcW w:w="834" w:type="dxa"/>
            <w:vMerge w:val="continue"/>
            <w:tcBorders>
              <w:top w:val="nil"/>
            </w:tcBorders>
          </w:tcPr>
          <w:p w14:paraId="0AEAC14E">
            <w:pPr>
              <w:pStyle w:val="32"/>
              <w:rPr>
                <w:rFonts w:ascii="仿宋" w:hAnsi="仿宋" w:eastAsia="仿宋" w:cs="仿宋"/>
              </w:rPr>
            </w:pPr>
          </w:p>
        </w:tc>
      </w:tr>
      <w:tr w14:paraId="0A9C59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tcPr>
          <w:p w14:paraId="74CD4E9E">
            <w:pPr>
              <w:spacing w:before="71" w:line="218" w:lineRule="auto"/>
              <w:ind w:left="175"/>
              <w:rPr>
                <w:rFonts w:ascii="仿宋" w:hAnsi="仿宋" w:eastAsia="仿宋" w:cs="仿宋"/>
                <w:sz w:val="24"/>
              </w:rPr>
            </w:pPr>
            <w:r>
              <w:rPr>
                <w:rFonts w:hint="eastAsia" w:ascii="仿宋" w:hAnsi="仿宋" w:eastAsia="仿宋" w:cs="仿宋"/>
                <w:spacing w:val="-7"/>
                <w:sz w:val="24"/>
              </w:rPr>
              <w:t>14</w:t>
            </w:r>
          </w:p>
        </w:tc>
        <w:tc>
          <w:tcPr>
            <w:tcW w:w="866" w:type="dxa"/>
            <w:vMerge w:val="continue"/>
            <w:tcBorders>
              <w:top w:val="nil"/>
              <w:bottom w:val="nil"/>
            </w:tcBorders>
          </w:tcPr>
          <w:p w14:paraId="034DFDE9">
            <w:pPr>
              <w:pStyle w:val="32"/>
              <w:rPr>
                <w:rFonts w:ascii="仿宋" w:hAnsi="仿宋" w:eastAsia="仿宋" w:cs="仿宋"/>
              </w:rPr>
            </w:pPr>
          </w:p>
        </w:tc>
        <w:tc>
          <w:tcPr>
            <w:tcW w:w="2464" w:type="dxa"/>
          </w:tcPr>
          <w:p w14:paraId="62128685">
            <w:pPr>
              <w:spacing w:before="72" w:line="217" w:lineRule="auto"/>
              <w:ind w:left="613"/>
              <w:rPr>
                <w:rFonts w:ascii="仿宋" w:hAnsi="仿宋" w:eastAsia="仿宋" w:cs="仿宋"/>
                <w:sz w:val="24"/>
              </w:rPr>
            </w:pPr>
            <w:r>
              <w:rPr>
                <w:rFonts w:hint="eastAsia" w:ascii="仿宋" w:hAnsi="仿宋" w:eastAsia="仿宋" w:cs="仿宋"/>
                <w:spacing w:val="-5"/>
                <w:sz w:val="24"/>
              </w:rPr>
              <w:t>集群出口</w:t>
            </w:r>
            <w:r>
              <w:rPr>
                <w:rFonts w:hint="eastAsia" w:ascii="仿宋" w:hAnsi="仿宋" w:eastAsia="仿宋" w:cs="仿宋"/>
                <w:spacing w:val="-32"/>
                <w:sz w:val="24"/>
              </w:rPr>
              <w:t xml:space="preserve"> </w:t>
            </w:r>
            <w:r>
              <w:rPr>
                <w:rFonts w:hint="eastAsia" w:ascii="仿宋" w:hAnsi="仿宋" w:eastAsia="仿宋" w:cs="仿宋"/>
                <w:spacing w:val="-5"/>
                <w:sz w:val="24"/>
              </w:rPr>
              <w:t>IP</w:t>
            </w:r>
          </w:p>
        </w:tc>
        <w:tc>
          <w:tcPr>
            <w:tcW w:w="2759" w:type="dxa"/>
            <w:tcBorders>
              <w:right w:val="single" w:color="000000" w:sz="4" w:space="0"/>
            </w:tcBorders>
          </w:tcPr>
          <w:p w14:paraId="7BBF82F8">
            <w:pPr>
              <w:spacing w:before="72" w:line="216" w:lineRule="auto"/>
              <w:ind w:left="890"/>
              <w:rPr>
                <w:rFonts w:ascii="仿宋" w:hAnsi="仿宋" w:eastAsia="仿宋" w:cs="仿宋"/>
                <w:sz w:val="24"/>
              </w:rPr>
            </w:pPr>
            <w:r>
              <w:rPr>
                <w:rFonts w:hint="eastAsia" w:ascii="仿宋" w:hAnsi="仿宋" w:eastAsia="仿宋" w:cs="仿宋"/>
                <w:spacing w:val="-7"/>
                <w:sz w:val="24"/>
              </w:rPr>
              <w:t>100M</w:t>
            </w:r>
            <w:r>
              <w:rPr>
                <w:rFonts w:hint="eastAsia" w:ascii="仿宋" w:hAnsi="仿宋" w:eastAsia="仿宋" w:cs="仿宋"/>
                <w:spacing w:val="-31"/>
                <w:sz w:val="24"/>
              </w:rPr>
              <w:t xml:space="preserve"> </w:t>
            </w:r>
            <w:r>
              <w:rPr>
                <w:rFonts w:hint="eastAsia" w:ascii="仿宋" w:hAnsi="仿宋" w:eastAsia="仿宋" w:cs="仿宋"/>
                <w:spacing w:val="-7"/>
                <w:sz w:val="24"/>
              </w:rPr>
              <w:t>带宽</w:t>
            </w:r>
          </w:p>
        </w:tc>
        <w:tc>
          <w:tcPr>
            <w:tcW w:w="864" w:type="dxa"/>
            <w:tcBorders>
              <w:left w:val="single" w:color="000000" w:sz="4" w:space="0"/>
            </w:tcBorders>
          </w:tcPr>
          <w:p w14:paraId="7D104F17">
            <w:pPr>
              <w:spacing w:before="71" w:line="218" w:lineRule="auto"/>
              <w:ind w:left="320"/>
              <w:rPr>
                <w:rFonts w:ascii="仿宋" w:hAnsi="仿宋" w:eastAsia="仿宋" w:cs="仿宋"/>
                <w:sz w:val="24"/>
              </w:rPr>
            </w:pPr>
            <w:r>
              <w:rPr>
                <w:rFonts w:hint="eastAsia" w:ascii="仿宋" w:hAnsi="仿宋" w:eastAsia="仿宋" w:cs="仿宋"/>
                <w:sz w:val="24"/>
              </w:rPr>
              <w:t>个</w:t>
            </w:r>
          </w:p>
        </w:tc>
        <w:tc>
          <w:tcPr>
            <w:tcW w:w="834" w:type="dxa"/>
          </w:tcPr>
          <w:p w14:paraId="75B70DE1">
            <w:pPr>
              <w:spacing w:before="71" w:line="218" w:lineRule="auto"/>
              <w:ind w:left="378"/>
              <w:rPr>
                <w:rFonts w:ascii="仿宋" w:hAnsi="仿宋" w:eastAsia="仿宋" w:cs="仿宋"/>
                <w:sz w:val="24"/>
              </w:rPr>
            </w:pPr>
            <w:r>
              <w:rPr>
                <w:rFonts w:hint="eastAsia" w:ascii="仿宋" w:hAnsi="仿宋" w:eastAsia="仿宋" w:cs="仿宋"/>
                <w:sz w:val="24"/>
              </w:rPr>
              <w:t>1</w:t>
            </w:r>
          </w:p>
        </w:tc>
      </w:tr>
      <w:tr w14:paraId="1119D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tcPr>
          <w:p w14:paraId="2B24C7A6">
            <w:pPr>
              <w:spacing w:before="71" w:line="217" w:lineRule="auto"/>
              <w:ind w:left="175"/>
              <w:rPr>
                <w:rFonts w:ascii="仿宋" w:hAnsi="仿宋" w:eastAsia="仿宋" w:cs="仿宋"/>
                <w:sz w:val="24"/>
              </w:rPr>
            </w:pPr>
            <w:r>
              <w:rPr>
                <w:rFonts w:hint="eastAsia" w:ascii="仿宋" w:hAnsi="仿宋" w:eastAsia="仿宋" w:cs="仿宋"/>
                <w:spacing w:val="-7"/>
                <w:sz w:val="24"/>
              </w:rPr>
              <w:t>15</w:t>
            </w:r>
          </w:p>
        </w:tc>
        <w:tc>
          <w:tcPr>
            <w:tcW w:w="866" w:type="dxa"/>
            <w:vMerge w:val="continue"/>
            <w:tcBorders>
              <w:top w:val="nil"/>
            </w:tcBorders>
          </w:tcPr>
          <w:p w14:paraId="3D0BF915">
            <w:pPr>
              <w:pStyle w:val="32"/>
              <w:rPr>
                <w:rFonts w:ascii="仿宋" w:hAnsi="仿宋" w:eastAsia="仿宋" w:cs="仿宋"/>
              </w:rPr>
            </w:pPr>
          </w:p>
        </w:tc>
        <w:tc>
          <w:tcPr>
            <w:tcW w:w="2464" w:type="dxa"/>
          </w:tcPr>
          <w:p w14:paraId="0F5F62F0">
            <w:pPr>
              <w:spacing w:before="71" w:line="217" w:lineRule="auto"/>
              <w:ind w:left="788"/>
              <w:rPr>
                <w:rFonts w:ascii="仿宋" w:hAnsi="仿宋" w:eastAsia="仿宋" w:cs="仿宋"/>
                <w:sz w:val="24"/>
              </w:rPr>
            </w:pPr>
            <w:r>
              <w:rPr>
                <w:rFonts w:hint="eastAsia" w:ascii="仿宋" w:hAnsi="仿宋" w:eastAsia="仿宋" w:cs="仿宋"/>
                <w:spacing w:val="-6"/>
                <w:sz w:val="24"/>
              </w:rPr>
              <w:t>NAT</w:t>
            </w:r>
            <w:r>
              <w:rPr>
                <w:rFonts w:hint="eastAsia" w:ascii="仿宋" w:hAnsi="仿宋" w:eastAsia="仿宋" w:cs="仿宋"/>
                <w:spacing w:val="-23"/>
                <w:sz w:val="24"/>
              </w:rPr>
              <w:t xml:space="preserve"> </w:t>
            </w:r>
            <w:r>
              <w:rPr>
                <w:rFonts w:hint="eastAsia" w:ascii="仿宋" w:hAnsi="仿宋" w:eastAsia="仿宋" w:cs="仿宋"/>
                <w:spacing w:val="-6"/>
                <w:sz w:val="24"/>
              </w:rPr>
              <w:t>网关</w:t>
            </w:r>
          </w:p>
        </w:tc>
        <w:tc>
          <w:tcPr>
            <w:tcW w:w="2759" w:type="dxa"/>
            <w:tcBorders>
              <w:right w:val="single" w:color="000000" w:sz="4" w:space="0"/>
            </w:tcBorders>
          </w:tcPr>
          <w:p w14:paraId="59634F87">
            <w:pPr>
              <w:spacing w:before="72" w:line="214" w:lineRule="auto"/>
              <w:ind w:left="193"/>
              <w:rPr>
                <w:rFonts w:ascii="仿宋" w:hAnsi="仿宋" w:eastAsia="仿宋" w:cs="仿宋"/>
                <w:sz w:val="24"/>
              </w:rPr>
            </w:pPr>
            <w:r>
              <w:rPr>
                <w:rFonts w:hint="eastAsia" w:ascii="仿宋" w:hAnsi="仿宋" w:eastAsia="仿宋" w:cs="仿宋"/>
                <w:spacing w:val="-2"/>
                <w:sz w:val="24"/>
              </w:rPr>
              <w:t>原地址和目的地址转换</w:t>
            </w:r>
          </w:p>
        </w:tc>
        <w:tc>
          <w:tcPr>
            <w:tcW w:w="864" w:type="dxa"/>
            <w:tcBorders>
              <w:left w:val="single" w:color="000000" w:sz="4" w:space="0"/>
            </w:tcBorders>
          </w:tcPr>
          <w:p w14:paraId="51EECCAD">
            <w:pPr>
              <w:spacing w:before="71" w:line="217" w:lineRule="auto"/>
              <w:ind w:left="321"/>
              <w:rPr>
                <w:rFonts w:ascii="仿宋" w:hAnsi="仿宋" w:eastAsia="仿宋" w:cs="仿宋"/>
                <w:sz w:val="24"/>
              </w:rPr>
            </w:pPr>
            <w:r>
              <w:rPr>
                <w:rFonts w:hint="eastAsia" w:ascii="仿宋" w:hAnsi="仿宋" w:eastAsia="仿宋" w:cs="仿宋"/>
                <w:sz w:val="24"/>
              </w:rPr>
              <w:t>套</w:t>
            </w:r>
          </w:p>
        </w:tc>
        <w:tc>
          <w:tcPr>
            <w:tcW w:w="834" w:type="dxa"/>
          </w:tcPr>
          <w:p w14:paraId="512EF27F">
            <w:pPr>
              <w:spacing w:before="71" w:line="217" w:lineRule="auto"/>
              <w:ind w:left="378"/>
              <w:rPr>
                <w:rFonts w:ascii="仿宋" w:hAnsi="仿宋" w:eastAsia="仿宋" w:cs="仿宋"/>
                <w:sz w:val="24"/>
              </w:rPr>
            </w:pPr>
            <w:r>
              <w:rPr>
                <w:rFonts w:hint="eastAsia" w:ascii="仿宋" w:hAnsi="仿宋" w:eastAsia="仿宋" w:cs="仿宋"/>
                <w:sz w:val="24"/>
              </w:rPr>
              <w:t>1</w:t>
            </w:r>
          </w:p>
        </w:tc>
      </w:tr>
      <w:tr w14:paraId="23DDC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549" w:type="dxa"/>
            <w:vMerge w:val="restart"/>
            <w:tcBorders>
              <w:bottom w:val="nil"/>
            </w:tcBorders>
          </w:tcPr>
          <w:p w14:paraId="2659BFFE">
            <w:pPr>
              <w:pStyle w:val="32"/>
              <w:spacing w:line="275" w:lineRule="auto"/>
              <w:rPr>
                <w:rFonts w:ascii="仿宋" w:hAnsi="仿宋" w:eastAsia="仿宋" w:cs="仿宋"/>
              </w:rPr>
            </w:pPr>
          </w:p>
          <w:p w14:paraId="5C2743D2">
            <w:pPr>
              <w:pStyle w:val="32"/>
              <w:spacing w:line="275" w:lineRule="auto"/>
              <w:rPr>
                <w:rFonts w:ascii="仿宋" w:hAnsi="仿宋" w:eastAsia="仿宋" w:cs="仿宋"/>
              </w:rPr>
            </w:pPr>
          </w:p>
          <w:p w14:paraId="6961B33E">
            <w:pPr>
              <w:pStyle w:val="32"/>
              <w:spacing w:line="275" w:lineRule="auto"/>
              <w:rPr>
                <w:rFonts w:ascii="仿宋" w:hAnsi="仿宋" w:eastAsia="仿宋" w:cs="仿宋"/>
              </w:rPr>
            </w:pPr>
          </w:p>
          <w:p w14:paraId="64263733">
            <w:pPr>
              <w:pStyle w:val="32"/>
              <w:spacing w:line="275" w:lineRule="auto"/>
              <w:rPr>
                <w:rFonts w:ascii="仿宋" w:hAnsi="仿宋" w:eastAsia="仿宋" w:cs="仿宋"/>
              </w:rPr>
            </w:pPr>
          </w:p>
          <w:p w14:paraId="29208C06">
            <w:pPr>
              <w:pStyle w:val="32"/>
              <w:spacing w:line="275" w:lineRule="auto"/>
              <w:rPr>
                <w:rFonts w:ascii="仿宋" w:hAnsi="仿宋" w:eastAsia="仿宋" w:cs="仿宋"/>
              </w:rPr>
            </w:pPr>
          </w:p>
          <w:p w14:paraId="60A89C9E">
            <w:pPr>
              <w:pStyle w:val="32"/>
              <w:spacing w:line="275" w:lineRule="auto"/>
              <w:rPr>
                <w:rFonts w:ascii="仿宋" w:hAnsi="仿宋" w:eastAsia="仿宋" w:cs="仿宋"/>
              </w:rPr>
            </w:pPr>
          </w:p>
          <w:p w14:paraId="3F8D3C74">
            <w:pPr>
              <w:spacing w:before="78" w:line="237" w:lineRule="auto"/>
              <w:ind w:left="175"/>
              <w:rPr>
                <w:rFonts w:ascii="仿宋" w:hAnsi="仿宋" w:eastAsia="仿宋" w:cs="仿宋"/>
                <w:sz w:val="24"/>
              </w:rPr>
            </w:pPr>
            <w:r>
              <w:rPr>
                <w:rFonts w:hint="eastAsia" w:ascii="仿宋" w:hAnsi="仿宋" w:eastAsia="仿宋" w:cs="仿宋"/>
                <w:spacing w:val="-7"/>
                <w:sz w:val="24"/>
              </w:rPr>
              <w:t>16</w:t>
            </w:r>
          </w:p>
        </w:tc>
        <w:tc>
          <w:tcPr>
            <w:tcW w:w="866" w:type="dxa"/>
            <w:vMerge w:val="restart"/>
            <w:tcBorders>
              <w:bottom w:val="nil"/>
            </w:tcBorders>
          </w:tcPr>
          <w:p w14:paraId="28550CED">
            <w:pPr>
              <w:pStyle w:val="32"/>
              <w:rPr>
                <w:rFonts w:ascii="仿宋" w:hAnsi="仿宋" w:eastAsia="仿宋" w:cs="仿宋"/>
                <w:lang w:eastAsia="zh-CN"/>
              </w:rPr>
            </w:pPr>
          </w:p>
          <w:p w14:paraId="61DDB151">
            <w:pPr>
              <w:pStyle w:val="32"/>
              <w:rPr>
                <w:rFonts w:ascii="仿宋" w:hAnsi="仿宋" w:eastAsia="仿宋" w:cs="仿宋"/>
                <w:lang w:eastAsia="zh-CN"/>
              </w:rPr>
            </w:pPr>
          </w:p>
          <w:p w14:paraId="10E86CBC">
            <w:pPr>
              <w:pStyle w:val="32"/>
              <w:rPr>
                <w:rFonts w:ascii="仿宋" w:hAnsi="仿宋" w:eastAsia="仿宋" w:cs="仿宋"/>
                <w:lang w:eastAsia="zh-CN"/>
              </w:rPr>
            </w:pPr>
          </w:p>
          <w:p w14:paraId="3FA028E3">
            <w:pPr>
              <w:spacing w:before="78"/>
              <w:ind w:left="21" w:firstLine="54"/>
              <w:rPr>
                <w:rFonts w:ascii="仿宋" w:hAnsi="仿宋" w:eastAsia="仿宋" w:cs="仿宋"/>
                <w:sz w:val="24"/>
              </w:rPr>
            </w:pPr>
            <w:r>
              <w:rPr>
                <w:rFonts w:hint="eastAsia" w:ascii="仿宋" w:hAnsi="仿宋" w:eastAsia="仿宋" w:cs="仿宋"/>
                <w:spacing w:val="-29"/>
                <w:w w:val="98"/>
                <w:sz w:val="24"/>
              </w:rPr>
              <w:t>安全服</w:t>
            </w:r>
            <w:r>
              <w:rPr>
                <w:rFonts w:hint="eastAsia" w:ascii="仿宋" w:hAnsi="仿宋" w:eastAsia="仿宋" w:cs="仿宋"/>
                <w:spacing w:val="-36"/>
                <w:w w:val="90"/>
                <w:sz w:val="24"/>
              </w:rPr>
              <w:t>务（云平</w:t>
            </w:r>
            <w:r>
              <w:rPr>
                <w:rFonts w:hint="eastAsia" w:ascii="仿宋" w:hAnsi="仿宋" w:eastAsia="仿宋" w:cs="仿宋"/>
                <w:spacing w:val="-14"/>
                <w:sz w:val="24"/>
              </w:rPr>
              <w:t>台满足信息安全等级保护三</w:t>
            </w:r>
            <w:r>
              <w:rPr>
                <w:rFonts w:hint="eastAsia" w:ascii="仿宋" w:hAnsi="仿宋" w:eastAsia="仿宋" w:cs="仿宋"/>
                <w:spacing w:val="-31"/>
                <w:sz w:val="24"/>
              </w:rPr>
              <w:t>级要求）</w:t>
            </w:r>
          </w:p>
        </w:tc>
        <w:tc>
          <w:tcPr>
            <w:tcW w:w="2464" w:type="dxa"/>
          </w:tcPr>
          <w:p w14:paraId="7E4D55F7">
            <w:pPr>
              <w:spacing w:before="72" w:line="218" w:lineRule="auto"/>
              <w:ind w:left="645"/>
              <w:rPr>
                <w:rFonts w:ascii="仿宋" w:hAnsi="仿宋" w:eastAsia="仿宋" w:cs="仿宋"/>
                <w:sz w:val="24"/>
              </w:rPr>
            </w:pPr>
            <w:r>
              <w:rPr>
                <w:rFonts w:hint="eastAsia" w:ascii="仿宋" w:hAnsi="仿宋" w:eastAsia="仿宋" w:cs="仿宋"/>
                <w:spacing w:val="-3"/>
                <w:sz w:val="24"/>
              </w:rPr>
              <w:t>堡垒机服务</w:t>
            </w:r>
          </w:p>
        </w:tc>
        <w:tc>
          <w:tcPr>
            <w:tcW w:w="2759" w:type="dxa"/>
            <w:tcBorders>
              <w:right w:val="single" w:color="000000" w:sz="4" w:space="0"/>
            </w:tcBorders>
          </w:tcPr>
          <w:p w14:paraId="77E7EC33">
            <w:pPr>
              <w:spacing w:before="72" w:line="216" w:lineRule="auto"/>
              <w:ind w:left="737"/>
              <w:rPr>
                <w:rFonts w:ascii="仿宋" w:hAnsi="仿宋" w:eastAsia="仿宋" w:cs="仿宋"/>
                <w:sz w:val="24"/>
              </w:rPr>
            </w:pPr>
            <w:r>
              <w:rPr>
                <w:rFonts w:hint="eastAsia" w:ascii="仿宋" w:hAnsi="仿宋" w:eastAsia="仿宋" w:cs="仿宋"/>
                <w:spacing w:val="-9"/>
                <w:sz w:val="24"/>
              </w:rPr>
              <w:t>满足</w:t>
            </w:r>
            <w:r>
              <w:rPr>
                <w:rFonts w:hint="eastAsia" w:ascii="仿宋" w:hAnsi="仿宋" w:eastAsia="仿宋" w:cs="仿宋"/>
                <w:spacing w:val="-36"/>
                <w:sz w:val="24"/>
              </w:rPr>
              <w:t xml:space="preserve"> </w:t>
            </w:r>
            <w:r>
              <w:rPr>
                <w:rFonts w:hint="eastAsia" w:ascii="仿宋" w:hAnsi="仿宋" w:eastAsia="仿宋" w:cs="仿宋"/>
                <w:spacing w:val="-9"/>
                <w:sz w:val="24"/>
              </w:rPr>
              <w:t>50</w:t>
            </w:r>
            <w:r>
              <w:rPr>
                <w:rFonts w:hint="eastAsia" w:ascii="仿宋" w:hAnsi="仿宋" w:eastAsia="仿宋" w:cs="仿宋"/>
                <w:spacing w:val="-43"/>
                <w:sz w:val="24"/>
              </w:rPr>
              <w:t xml:space="preserve"> </w:t>
            </w:r>
            <w:r>
              <w:rPr>
                <w:rFonts w:hint="eastAsia" w:ascii="仿宋" w:hAnsi="仿宋" w:eastAsia="仿宋" w:cs="仿宋"/>
                <w:spacing w:val="-9"/>
                <w:sz w:val="24"/>
              </w:rPr>
              <w:t>并发</w:t>
            </w:r>
          </w:p>
        </w:tc>
        <w:tc>
          <w:tcPr>
            <w:tcW w:w="864" w:type="dxa"/>
            <w:vMerge w:val="restart"/>
            <w:tcBorders>
              <w:left w:val="single" w:color="000000" w:sz="4" w:space="0"/>
              <w:bottom w:val="nil"/>
            </w:tcBorders>
          </w:tcPr>
          <w:p w14:paraId="175D49F4">
            <w:pPr>
              <w:pStyle w:val="32"/>
              <w:spacing w:line="275" w:lineRule="auto"/>
              <w:rPr>
                <w:rFonts w:ascii="仿宋" w:hAnsi="仿宋" w:eastAsia="仿宋" w:cs="仿宋"/>
              </w:rPr>
            </w:pPr>
          </w:p>
          <w:p w14:paraId="70EADEFE">
            <w:pPr>
              <w:pStyle w:val="32"/>
              <w:spacing w:line="275" w:lineRule="auto"/>
              <w:rPr>
                <w:rFonts w:ascii="仿宋" w:hAnsi="仿宋" w:eastAsia="仿宋" w:cs="仿宋"/>
              </w:rPr>
            </w:pPr>
          </w:p>
          <w:p w14:paraId="7D79AFCE">
            <w:pPr>
              <w:pStyle w:val="32"/>
              <w:spacing w:line="275" w:lineRule="auto"/>
              <w:rPr>
                <w:rFonts w:ascii="仿宋" w:hAnsi="仿宋" w:eastAsia="仿宋" w:cs="仿宋"/>
              </w:rPr>
            </w:pPr>
          </w:p>
          <w:p w14:paraId="405A63A7">
            <w:pPr>
              <w:pStyle w:val="32"/>
              <w:spacing w:line="275" w:lineRule="auto"/>
              <w:rPr>
                <w:rFonts w:ascii="仿宋" w:hAnsi="仿宋" w:eastAsia="仿宋" w:cs="仿宋"/>
              </w:rPr>
            </w:pPr>
          </w:p>
          <w:p w14:paraId="66ADD435">
            <w:pPr>
              <w:pStyle w:val="32"/>
              <w:spacing w:line="275" w:lineRule="auto"/>
              <w:rPr>
                <w:rFonts w:ascii="仿宋" w:hAnsi="仿宋" w:eastAsia="仿宋" w:cs="仿宋"/>
              </w:rPr>
            </w:pPr>
          </w:p>
          <w:p w14:paraId="35B2ED97">
            <w:pPr>
              <w:pStyle w:val="32"/>
              <w:spacing w:line="275" w:lineRule="auto"/>
              <w:rPr>
                <w:rFonts w:ascii="仿宋" w:hAnsi="仿宋" w:eastAsia="仿宋" w:cs="仿宋"/>
              </w:rPr>
            </w:pPr>
          </w:p>
          <w:p w14:paraId="2C5188C2">
            <w:pPr>
              <w:spacing w:before="78" w:line="222" w:lineRule="auto"/>
              <w:ind w:left="321"/>
              <w:rPr>
                <w:rFonts w:ascii="仿宋" w:hAnsi="仿宋" w:eastAsia="仿宋" w:cs="仿宋"/>
                <w:sz w:val="24"/>
              </w:rPr>
            </w:pPr>
            <w:r>
              <w:rPr>
                <w:rFonts w:hint="eastAsia" w:ascii="仿宋" w:hAnsi="仿宋" w:eastAsia="仿宋" w:cs="仿宋"/>
                <w:sz w:val="24"/>
              </w:rPr>
              <w:t>套</w:t>
            </w:r>
          </w:p>
        </w:tc>
        <w:tc>
          <w:tcPr>
            <w:tcW w:w="834" w:type="dxa"/>
            <w:vMerge w:val="restart"/>
            <w:tcBorders>
              <w:bottom w:val="nil"/>
            </w:tcBorders>
          </w:tcPr>
          <w:p w14:paraId="4EF83838">
            <w:pPr>
              <w:pStyle w:val="32"/>
              <w:spacing w:line="275" w:lineRule="auto"/>
              <w:rPr>
                <w:rFonts w:ascii="仿宋" w:hAnsi="仿宋" w:eastAsia="仿宋" w:cs="仿宋"/>
              </w:rPr>
            </w:pPr>
          </w:p>
          <w:p w14:paraId="23918999">
            <w:pPr>
              <w:pStyle w:val="32"/>
              <w:spacing w:line="275" w:lineRule="auto"/>
              <w:rPr>
                <w:rFonts w:ascii="仿宋" w:hAnsi="仿宋" w:eastAsia="仿宋" w:cs="仿宋"/>
              </w:rPr>
            </w:pPr>
          </w:p>
          <w:p w14:paraId="2158707A">
            <w:pPr>
              <w:pStyle w:val="32"/>
              <w:spacing w:line="275" w:lineRule="auto"/>
              <w:rPr>
                <w:rFonts w:ascii="仿宋" w:hAnsi="仿宋" w:eastAsia="仿宋" w:cs="仿宋"/>
              </w:rPr>
            </w:pPr>
          </w:p>
          <w:p w14:paraId="58DFAD25">
            <w:pPr>
              <w:pStyle w:val="32"/>
              <w:spacing w:line="275" w:lineRule="auto"/>
              <w:rPr>
                <w:rFonts w:ascii="仿宋" w:hAnsi="仿宋" w:eastAsia="仿宋" w:cs="仿宋"/>
              </w:rPr>
            </w:pPr>
          </w:p>
          <w:p w14:paraId="18024075">
            <w:pPr>
              <w:pStyle w:val="32"/>
              <w:spacing w:line="275" w:lineRule="auto"/>
              <w:rPr>
                <w:rFonts w:ascii="仿宋" w:hAnsi="仿宋" w:eastAsia="仿宋" w:cs="仿宋"/>
              </w:rPr>
            </w:pPr>
          </w:p>
          <w:p w14:paraId="296F7E14">
            <w:pPr>
              <w:pStyle w:val="32"/>
              <w:spacing w:line="275" w:lineRule="auto"/>
              <w:rPr>
                <w:rFonts w:ascii="仿宋" w:hAnsi="仿宋" w:eastAsia="仿宋" w:cs="仿宋"/>
              </w:rPr>
            </w:pPr>
          </w:p>
          <w:p w14:paraId="35449A3C">
            <w:pPr>
              <w:spacing w:before="78" w:line="238" w:lineRule="auto"/>
              <w:ind w:left="378"/>
              <w:rPr>
                <w:rFonts w:ascii="仿宋" w:hAnsi="仿宋" w:eastAsia="仿宋" w:cs="仿宋"/>
                <w:sz w:val="24"/>
              </w:rPr>
            </w:pPr>
            <w:r>
              <w:rPr>
                <w:rFonts w:hint="eastAsia" w:ascii="仿宋" w:hAnsi="仿宋" w:eastAsia="仿宋" w:cs="仿宋"/>
                <w:sz w:val="24"/>
              </w:rPr>
              <w:t>1</w:t>
            </w:r>
          </w:p>
        </w:tc>
      </w:tr>
      <w:tr w14:paraId="3A3E43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0E70852F">
            <w:pPr>
              <w:pStyle w:val="32"/>
              <w:rPr>
                <w:rFonts w:ascii="仿宋" w:hAnsi="仿宋" w:eastAsia="仿宋" w:cs="仿宋"/>
              </w:rPr>
            </w:pPr>
          </w:p>
        </w:tc>
        <w:tc>
          <w:tcPr>
            <w:tcW w:w="866" w:type="dxa"/>
            <w:vMerge w:val="continue"/>
            <w:tcBorders>
              <w:top w:val="nil"/>
              <w:bottom w:val="nil"/>
            </w:tcBorders>
          </w:tcPr>
          <w:p w14:paraId="0DB211F3">
            <w:pPr>
              <w:pStyle w:val="32"/>
              <w:rPr>
                <w:rFonts w:ascii="仿宋" w:hAnsi="仿宋" w:eastAsia="仿宋" w:cs="仿宋"/>
              </w:rPr>
            </w:pPr>
          </w:p>
        </w:tc>
        <w:tc>
          <w:tcPr>
            <w:tcW w:w="2464" w:type="dxa"/>
          </w:tcPr>
          <w:p w14:paraId="036761C3">
            <w:pPr>
              <w:spacing w:before="70" w:line="218" w:lineRule="auto"/>
              <w:ind w:left="404"/>
              <w:rPr>
                <w:rFonts w:ascii="仿宋" w:hAnsi="仿宋" w:eastAsia="仿宋" w:cs="仿宋"/>
                <w:sz w:val="24"/>
              </w:rPr>
            </w:pPr>
            <w:r>
              <w:rPr>
                <w:rFonts w:hint="eastAsia" w:ascii="仿宋" w:hAnsi="仿宋" w:eastAsia="仿宋" w:cs="仿宋"/>
                <w:spacing w:val="-2"/>
                <w:sz w:val="24"/>
              </w:rPr>
              <w:t>应用防火墙服务</w:t>
            </w:r>
          </w:p>
        </w:tc>
        <w:tc>
          <w:tcPr>
            <w:tcW w:w="2759" w:type="dxa"/>
            <w:tcBorders>
              <w:right w:val="single" w:color="000000" w:sz="4" w:space="0"/>
            </w:tcBorders>
          </w:tcPr>
          <w:p w14:paraId="301E1815">
            <w:pPr>
              <w:spacing w:before="70" w:line="218"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0D8EB7D9">
            <w:pPr>
              <w:pStyle w:val="32"/>
              <w:rPr>
                <w:rFonts w:ascii="仿宋" w:hAnsi="仿宋" w:eastAsia="仿宋" w:cs="仿宋"/>
              </w:rPr>
            </w:pPr>
          </w:p>
        </w:tc>
        <w:tc>
          <w:tcPr>
            <w:tcW w:w="834" w:type="dxa"/>
            <w:vMerge w:val="continue"/>
            <w:tcBorders>
              <w:top w:val="nil"/>
              <w:bottom w:val="nil"/>
            </w:tcBorders>
          </w:tcPr>
          <w:p w14:paraId="372FA79F">
            <w:pPr>
              <w:pStyle w:val="32"/>
              <w:rPr>
                <w:rFonts w:ascii="仿宋" w:hAnsi="仿宋" w:eastAsia="仿宋" w:cs="仿宋"/>
              </w:rPr>
            </w:pPr>
          </w:p>
        </w:tc>
      </w:tr>
      <w:tr w14:paraId="65B456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bottom w:val="nil"/>
            </w:tcBorders>
          </w:tcPr>
          <w:p w14:paraId="01B221F6">
            <w:pPr>
              <w:pStyle w:val="32"/>
              <w:rPr>
                <w:rFonts w:ascii="仿宋" w:hAnsi="仿宋" w:eastAsia="仿宋" w:cs="仿宋"/>
              </w:rPr>
            </w:pPr>
          </w:p>
        </w:tc>
        <w:tc>
          <w:tcPr>
            <w:tcW w:w="866" w:type="dxa"/>
            <w:vMerge w:val="continue"/>
            <w:tcBorders>
              <w:top w:val="nil"/>
              <w:bottom w:val="nil"/>
            </w:tcBorders>
          </w:tcPr>
          <w:p w14:paraId="29CD9483">
            <w:pPr>
              <w:pStyle w:val="32"/>
              <w:rPr>
                <w:rFonts w:ascii="仿宋" w:hAnsi="仿宋" w:eastAsia="仿宋" w:cs="仿宋"/>
              </w:rPr>
            </w:pPr>
          </w:p>
        </w:tc>
        <w:tc>
          <w:tcPr>
            <w:tcW w:w="2464" w:type="dxa"/>
          </w:tcPr>
          <w:p w14:paraId="4EC73DA2">
            <w:pPr>
              <w:spacing w:before="70" w:line="218" w:lineRule="auto"/>
              <w:ind w:left="288"/>
              <w:rPr>
                <w:rFonts w:ascii="仿宋" w:hAnsi="仿宋" w:eastAsia="仿宋" w:cs="仿宋"/>
                <w:sz w:val="24"/>
              </w:rPr>
            </w:pPr>
            <w:r>
              <w:rPr>
                <w:rFonts w:hint="eastAsia" w:ascii="仿宋" w:hAnsi="仿宋" w:eastAsia="仿宋" w:cs="仿宋"/>
                <w:spacing w:val="-3"/>
                <w:sz w:val="24"/>
              </w:rPr>
              <w:t>云服务器备份服务</w:t>
            </w:r>
          </w:p>
        </w:tc>
        <w:tc>
          <w:tcPr>
            <w:tcW w:w="2759" w:type="dxa"/>
            <w:tcBorders>
              <w:right w:val="single" w:color="000000" w:sz="4" w:space="0"/>
            </w:tcBorders>
          </w:tcPr>
          <w:p w14:paraId="4C944ABD">
            <w:pPr>
              <w:spacing w:before="70" w:line="219"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70041B29">
            <w:pPr>
              <w:pStyle w:val="32"/>
              <w:rPr>
                <w:rFonts w:ascii="仿宋" w:hAnsi="仿宋" w:eastAsia="仿宋" w:cs="仿宋"/>
              </w:rPr>
            </w:pPr>
          </w:p>
        </w:tc>
        <w:tc>
          <w:tcPr>
            <w:tcW w:w="834" w:type="dxa"/>
            <w:vMerge w:val="continue"/>
            <w:tcBorders>
              <w:top w:val="nil"/>
              <w:bottom w:val="nil"/>
            </w:tcBorders>
          </w:tcPr>
          <w:p w14:paraId="6892E050">
            <w:pPr>
              <w:pStyle w:val="32"/>
              <w:rPr>
                <w:rFonts w:ascii="仿宋" w:hAnsi="仿宋" w:eastAsia="仿宋" w:cs="仿宋"/>
              </w:rPr>
            </w:pPr>
          </w:p>
        </w:tc>
      </w:tr>
      <w:tr w14:paraId="3F5F1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bottom w:val="nil"/>
            </w:tcBorders>
          </w:tcPr>
          <w:p w14:paraId="5279563D">
            <w:pPr>
              <w:pStyle w:val="32"/>
              <w:rPr>
                <w:rFonts w:ascii="仿宋" w:hAnsi="仿宋" w:eastAsia="仿宋" w:cs="仿宋"/>
              </w:rPr>
            </w:pPr>
          </w:p>
        </w:tc>
        <w:tc>
          <w:tcPr>
            <w:tcW w:w="866" w:type="dxa"/>
            <w:vMerge w:val="continue"/>
            <w:tcBorders>
              <w:top w:val="nil"/>
              <w:bottom w:val="nil"/>
            </w:tcBorders>
          </w:tcPr>
          <w:p w14:paraId="13EE3C74">
            <w:pPr>
              <w:pStyle w:val="32"/>
              <w:rPr>
                <w:rFonts w:ascii="仿宋" w:hAnsi="仿宋" w:eastAsia="仿宋" w:cs="仿宋"/>
              </w:rPr>
            </w:pPr>
          </w:p>
        </w:tc>
        <w:tc>
          <w:tcPr>
            <w:tcW w:w="2464" w:type="dxa"/>
          </w:tcPr>
          <w:p w14:paraId="3591DCE6">
            <w:pPr>
              <w:spacing w:before="70" w:line="218" w:lineRule="auto"/>
              <w:ind w:left="286"/>
              <w:rPr>
                <w:rFonts w:ascii="仿宋" w:hAnsi="仿宋" w:eastAsia="仿宋" w:cs="仿宋"/>
                <w:sz w:val="24"/>
              </w:rPr>
            </w:pPr>
            <w:r>
              <w:rPr>
                <w:rFonts w:hint="eastAsia" w:ascii="仿宋" w:hAnsi="仿宋" w:eastAsia="仿宋" w:cs="仿宋"/>
                <w:spacing w:val="-2"/>
                <w:sz w:val="24"/>
              </w:rPr>
              <w:t>杀毒软件安全服务</w:t>
            </w:r>
          </w:p>
        </w:tc>
        <w:tc>
          <w:tcPr>
            <w:tcW w:w="2759" w:type="dxa"/>
            <w:tcBorders>
              <w:right w:val="single" w:color="000000" w:sz="4" w:space="0"/>
            </w:tcBorders>
          </w:tcPr>
          <w:p w14:paraId="37D42438">
            <w:pPr>
              <w:spacing w:before="70" w:line="219"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607E48D1">
            <w:pPr>
              <w:pStyle w:val="32"/>
              <w:rPr>
                <w:rFonts w:ascii="仿宋" w:hAnsi="仿宋" w:eastAsia="仿宋" w:cs="仿宋"/>
              </w:rPr>
            </w:pPr>
          </w:p>
        </w:tc>
        <w:tc>
          <w:tcPr>
            <w:tcW w:w="834" w:type="dxa"/>
            <w:vMerge w:val="continue"/>
            <w:tcBorders>
              <w:top w:val="nil"/>
              <w:bottom w:val="nil"/>
            </w:tcBorders>
          </w:tcPr>
          <w:p w14:paraId="67BC56E9">
            <w:pPr>
              <w:pStyle w:val="32"/>
              <w:rPr>
                <w:rFonts w:ascii="仿宋" w:hAnsi="仿宋" w:eastAsia="仿宋" w:cs="仿宋"/>
              </w:rPr>
            </w:pPr>
          </w:p>
        </w:tc>
      </w:tr>
      <w:tr w14:paraId="6C8A8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bottom w:val="nil"/>
            </w:tcBorders>
          </w:tcPr>
          <w:p w14:paraId="3D53652C">
            <w:pPr>
              <w:pStyle w:val="32"/>
              <w:rPr>
                <w:rFonts w:ascii="仿宋" w:hAnsi="仿宋" w:eastAsia="仿宋" w:cs="仿宋"/>
              </w:rPr>
            </w:pPr>
          </w:p>
        </w:tc>
        <w:tc>
          <w:tcPr>
            <w:tcW w:w="866" w:type="dxa"/>
            <w:vMerge w:val="continue"/>
            <w:tcBorders>
              <w:top w:val="nil"/>
              <w:bottom w:val="nil"/>
            </w:tcBorders>
          </w:tcPr>
          <w:p w14:paraId="435D26F2">
            <w:pPr>
              <w:pStyle w:val="32"/>
              <w:rPr>
                <w:rFonts w:ascii="仿宋" w:hAnsi="仿宋" w:eastAsia="仿宋" w:cs="仿宋"/>
              </w:rPr>
            </w:pPr>
          </w:p>
        </w:tc>
        <w:tc>
          <w:tcPr>
            <w:tcW w:w="2464" w:type="dxa"/>
          </w:tcPr>
          <w:p w14:paraId="67ABE336">
            <w:pPr>
              <w:spacing w:before="72" w:line="217" w:lineRule="auto"/>
              <w:ind w:left="523"/>
              <w:rPr>
                <w:rFonts w:ascii="仿宋" w:hAnsi="仿宋" w:eastAsia="仿宋" w:cs="仿宋"/>
                <w:sz w:val="24"/>
              </w:rPr>
            </w:pPr>
            <w:r>
              <w:rPr>
                <w:rFonts w:hint="eastAsia" w:ascii="仿宋" w:hAnsi="仿宋" w:eastAsia="仿宋" w:cs="仿宋"/>
                <w:spacing w:val="-2"/>
                <w:sz w:val="24"/>
              </w:rPr>
              <w:t>漏洞扫描服务</w:t>
            </w:r>
          </w:p>
        </w:tc>
        <w:tc>
          <w:tcPr>
            <w:tcW w:w="2759" w:type="dxa"/>
            <w:tcBorders>
              <w:right w:val="single" w:color="000000" w:sz="4" w:space="0"/>
            </w:tcBorders>
          </w:tcPr>
          <w:p w14:paraId="48386B87">
            <w:pPr>
              <w:spacing w:before="72" w:line="217"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3781FCE0">
            <w:pPr>
              <w:pStyle w:val="32"/>
              <w:rPr>
                <w:rFonts w:ascii="仿宋" w:hAnsi="仿宋" w:eastAsia="仿宋" w:cs="仿宋"/>
              </w:rPr>
            </w:pPr>
          </w:p>
        </w:tc>
        <w:tc>
          <w:tcPr>
            <w:tcW w:w="834" w:type="dxa"/>
            <w:vMerge w:val="continue"/>
            <w:tcBorders>
              <w:top w:val="nil"/>
              <w:bottom w:val="nil"/>
            </w:tcBorders>
          </w:tcPr>
          <w:p w14:paraId="10CEE742">
            <w:pPr>
              <w:pStyle w:val="32"/>
              <w:rPr>
                <w:rFonts w:ascii="仿宋" w:hAnsi="仿宋" w:eastAsia="仿宋" w:cs="仿宋"/>
              </w:rPr>
            </w:pPr>
          </w:p>
        </w:tc>
      </w:tr>
      <w:tr w14:paraId="7D371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549" w:type="dxa"/>
            <w:vMerge w:val="continue"/>
            <w:tcBorders>
              <w:top w:val="nil"/>
              <w:bottom w:val="nil"/>
            </w:tcBorders>
          </w:tcPr>
          <w:p w14:paraId="194B2759">
            <w:pPr>
              <w:pStyle w:val="32"/>
              <w:rPr>
                <w:rFonts w:ascii="仿宋" w:hAnsi="仿宋" w:eastAsia="仿宋" w:cs="仿宋"/>
              </w:rPr>
            </w:pPr>
          </w:p>
        </w:tc>
        <w:tc>
          <w:tcPr>
            <w:tcW w:w="866" w:type="dxa"/>
            <w:vMerge w:val="continue"/>
            <w:tcBorders>
              <w:top w:val="nil"/>
              <w:bottom w:val="nil"/>
            </w:tcBorders>
          </w:tcPr>
          <w:p w14:paraId="73314C7B">
            <w:pPr>
              <w:pStyle w:val="32"/>
              <w:rPr>
                <w:rFonts w:ascii="仿宋" w:hAnsi="仿宋" w:eastAsia="仿宋" w:cs="仿宋"/>
              </w:rPr>
            </w:pPr>
          </w:p>
        </w:tc>
        <w:tc>
          <w:tcPr>
            <w:tcW w:w="2464" w:type="dxa"/>
          </w:tcPr>
          <w:p w14:paraId="45501201">
            <w:pPr>
              <w:spacing w:before="71" w:line="217" w:lineRule="auto"/>
              <w:ind w:left="280"/>
              <w:rPr>
                <w:rFonts w:ascii="仿宋" w:hAnsi="仿宋" w:eastAsia="仿宋" w:cs="仿宋"/>
                <w:sz w:val="24"/>
              </w:rPr>
            </w:pPr>
            <w:r>
              <w:rPr>
                <w:rFonts w:hint="eastAsia" w:ascii="仿宋" w:hAnsi="仿宋" w:eastAsia="仿宋" w:cs="仿宋"/>
                <w:spacing w:val="-2"/>
                <w:sz w:val="24"/>
              </w:rPr>
              <w:t>入侵防御安全服务</w:t>
            </w:r>
          </w:p>
        </w:tc>
        <w:tc>
          <w:tcPr>
            <w:tcW w:w="2759" w:type="dxa"/>
            <w:tcBorders>
              <w:right w:val="single" w:color="000000" w:sz="4" w:space="0"/>
            </w:tcBorders>
          </w:tcPr>
          <w:p w14:paraId="2BCF8C01">
            <w:pPr>
              <w:spacing w:before="71" w:line="217"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543ABB75">
            <w:pPr>
              <w:pStyle w:val="32"/>
              <w:rPr>
                <w:rFonts w:ascii="仿宋" w:hAnsi="仿宋" w:eastAsia="仿宋" w:cs="仿宋"/>
              </w:rPr>
            </w:pPr>
          </w:p>
        </w:tc>
        <w:tc>
          <w:tcPr>
            <w:tcW w:w="834" w:type="dxa"/>
            <w:vMerge w:val="continue"/>
            <w:tcBorders>
              <w:top w:val="nil"/>
              <w:bottom w:val="nil"/>
            </w:tcBorders>
          </w:tcPr>
          <w:p w14:paraId="6C366113">
            <w:pPr>
              <w:pStyle w:val="32"/>
              <w:rPr>
                <w:rFonts w:ascii="仿宋" w:hAnsi="仿宋" w:eastAsia="仿宋" w:cs="仿宋"/>
              </w:rPr>
            </w:pPr>
          </w:p>
        </w:tc>
      </w:tr>
      <w:tr w14:paraId="0508F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jc w:val="center"/>
        </w:trPr>
        <w:tc>
          <w:tcPr>
            <w:tcW w:w="549" w:type="dxa"/>
            <w:vMerge w:val="continue"/>
            <w:tcBorders>
              <w:top w:val="nil"/>
              <w:bottom w:val="nil"/>
            </w:tcBorders>
          </w:tcPr>
          <w:p w14:paraId="44F34002">
            <w:pPr>
              <w:pStyle w:val="32"/>
              <w:rPr>
                <w:rFonts w:ascii="仿宋" w:hAnsi="仿宋" w:eastAsia="仿宋" w:cs="仿宋"/>
              </w:rPr>
            </w:pPr>
          </w:p>
        </w:tc>
        <w:tc>
          <w:tcPr>
            <w:tcW w:w="866" w:type="dxa"/>
            <w:vMerge w:val="continue"/>
            <w:tcBorders>
              <w:top w:val="nil"/>
              <w:bottom w:val="nil"/>
            </w:tcBorders>
          </w:tcPr>
          <w:p w14:paraId="42EB5CFA">
            <w:pPr>
              <w:pStyle w:val="32"/>
              <w:rPr>
                <w:rFonts w:ascii="仿宋" w:hAnsi="仿宋" w:eastAsia="仿宋" w:cs="仿宋"/>
              </w:rPr>
            </w:pPr>
          </w:p>
        </w:tc>
        <w:tc>
          <w:tcPr>
            <w:tcW w:w="2464" w:type="dxa"/>
          </w:tcPr>
          <w:p w14:paraId="5A5AAAE6">
            <w:pPr>
              <w:spacing w:before="73" w:line="218" w:lineRule="auto"/>
              <w:ind w:left="171"/>
              <w:rPr>
                <w:rFonts w:ascii="仿宋" w:hAnsi="仿宋" w:eastAsia="仿宋" w:cs="仿宋"/>
                <w:sz w:val="24"/>
              </w:rPr>
            </w:pPr>
            <w:r>
              <w:rPr>
                <w:rFonts w:hint="eastAsia" w:ascii="仿宋" w:hAnsi="仿宋" w:eastAsia="仿宋" w:cs="仿宋"/>
                <w:spacing w:val="-3"/>
                <w:sz w:val="24"/>
              </w:rPr>
              <w:t>态势感知云安全服务</w:t>
            </w:r>
          </w:p>
        </w:tc>
        <w:tc>
          <w:tcPr>
            <w:tcW w:w="2759" w:type="dxa"/>
            <w:tcBorders>
              <w:right w:val="single" w:color="000000" w:sz="4" w:space="0"/>
            </w:tcBorders>
          </w:tcPr>
          <w:p w14:paraId="635B2FB7">
            <w:pPr>
              <w:spacing w:before="73" w:line="218"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3C426A7B">
            <w:pPr>
              <w:pStyle w:val="32"/>
              <w:rPr>
                <w:rFonts w:ascii="仿宋" w:hAnsi="仿宋" w:eastAsia="仿宋" w:cs="仿宋"/>
              </w:rPr>
            </w:pPr>
          </w:p>
        </w:tc>
        <w:tc>
          <w:tcPr>
            <w:tcW w:w="834" w:type="dxa"/>
            <w:vMerge w:val="continue"/>
            <w:tcBorders>
              <w:top w:val="nil"/>
              <w:bottom w:val="nil"/>
            </w:tcBorders>
          </w:tcPr>
          <w:p w14:paraId="5AFBB2D8">
            <w:pPr>
              <w:pStyle w:val="32"/>
              <w:rPr>
                <w:rFonts w:ascii="仿宋" w:hAnsi="仿宋" w:eastAsia="仿宋" w:cs="仿宋"/>
              </w:rPr>
            </w:pPr>
          </w:p>
        </w:tc>
      </w:tr>
      <w:tr w14:paraId="2C7CD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bottom w:val="nil"/>
            </w:tcBorders>
          </w:tcPr>
          <w:p w14:paraId="431AC8A3">
            <w:pPr>
              <w:pStyle w:val="32"/>
              <w:rPr>
                <w:rFonts w:ascii="仿宋" w:hAnsi="仿宋" w:eastAsia="仿宋" w:cs="仿宋"/>
              </w:rPr>
            </w:pPr>
          </w:p>
        </w:tc>
        <w:tc>
          <w:tcPr>
            <w:tcW w:w="866" w:type="dxa"/>
            <w:vMerge w:val="continue"/>
            <w:tcBorders>
              <w:top w:val="nil"/>
              <w:bottom w:val="nil"/>
            </w:tcBorders>
          </w:tcPr>
          <w:p w14:paraId="758FE024">
            <w:pPr>
              <w:pStyle w:val="32"/>
              <w:rPr>
                <w:rFonts w:ascii="仿宋" w:hAnsi="仿宋" w:eastAsia="仿宋" w:cs="仿宋"/>
              </w:rPr>
            </w:pPr>
          </w:p>
        </w:tc>
        <w:tc>
          <w:tcPr>
            <w:tcW w:w="2464" w:type="dxa"/>
          </w:tcPr>
          <w:p w14:paraId="2B96B77F">
            <w:pPr>
              <w:spacing w:before="70" w:line="218" w:lineRule="auto"/>
              <w:ind w:left="405"/>
              <w:rPr>
                <w:rFonts w:ascii="仿宋" w:hAnsi="仿宋" w:eastAsia="仿宋" w:cs="仿宋"/>
                <w:sz w:val="24"/>
              </w:rPr>
            </w:pPr>
            <w:r>
              <w:rPr>
                <w:rFonts w:hint="eastAsia" w:ascii="仿宋" w:hAnsi="仿宋" w:eastAsia="仿宋" w:cs="仿宋"/>
                <w:spacing w:val="-2"/>
                <w:sz w:val="24"/>
              </w:rPr>
              <w:t>数据库审计服务</w:t>
            </w:r>
          </w:p>
        </w:tc>
        <w:tc>
          <w:tcPr>
            <w:tcW w:w="2759" w:type="dxa"/>
            <w:tcBorders>
              <w:right w:val="single" w:color="000000" w:sz="4" w:space="0"/>
            </w:tcBorders>
          </w:tcPr>
          <w:p w14:paraId="500A44B3">
            <w:pPr>
              <w:spacing w:before="70" w:line="219"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34FA5E65">
            <w:pPr>
              <w:pStyle w:val="32"/>
              <w:rPr>
                <w:rFonts w:ascii="仿宋" w:hAnsi="仿宋" w:eastAsia="仿宋" w:cs="仿宋"/>
              </w:rPr>
            </w:pPr>
          </w:p>
        </w:tc>
        <w:tc>
          <w:tcPr>
            <w:tcW w:w="834" w:type="dxa"/>
            <w:vMerge w:val="continue"/>
            <w:tcBorders>
              <w:top w:val="nil"/>
              <w:bottom w:val="nil"/>
            </w:tcBorders>
          </w:tcPr>
          <w:p w14:paraId="04041A98">
            <w:pPr>
              <w:pStyle w:val="32"/>
              <w:rPr>
                <w:rFonts w:ascii="仿宋" w:hAnsi="仿宋" w:eastAsia="仿宋" w:cs="仿宋"/>
              </w:rPr>
            </w:pPr>
          </w:p>
        </w:tc>
      </w:tr>
      <w:tr w14:paraId="54981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549" w:type="dxa"/>
            <w:vMerge w:val="continue"/>
            <w:tcBorders>
              <w:top w:val="nil"/>
              <w:bottom w:val="nil"/>
            </w:tcBorders>
          </w:tcPr>
          <w:p w14:paraId="4CE2393F">
            <w:pPr>
              <w:pStyle w:val="32"/>
              <w:rPr>
                <w:rFonts w:ascii="仿宋" w:hAnsi="仿宋" w:eastAsia="仿宋" w:cs="仿宋"/>
              </w:rPr>
            </w:pPr>
          </w:p>
        </w:tc>
        <w:tc>
          <w:tcPr>
            <w:tcW w:w="866" w:type="dxa"/>
            <w:vMerge w:val="continue"/>
            <w:tcBorders>
              <w:top w:val="nil"/>
              <w:bottom w:val="nil"/>
            </w:tcBorders>
          </w:tcPr>
          <w:p w14:paraId="1DBAF2C4">
            <w:pPr>
              <w:pStyle w:val="32"/>
              <w:rPr>
                <w:rFonts w:ascii="仿宋" w:hAnsi="仿宋" w:eastAsia="仿宋" w:cs="仿宋"/>
              </w:rPr>
            </w:pPr>
          </w:p>
        </w:tc>
        <w:tc>
          <w:tcPr>
            <w:tcW w:w="2464" w:type="dxa"/>
          </w:tcPr>
          <w:p w14:paraId="28000A9E">
            <w:pPr>
              <w:spacing w:before="70" w:line="218" w:lineRule="auto"/>
              <w:ind w:left="564"/>
              <w:rPr>
                <w:rFonts w:ascii="仿宋" w:hAnsi="仿宋" w:eastAsia="仿宋" w:cs="仿宋"/>
                <w:sz w:val="24"/>
              </w:rPr>
            </w:pPr>
            <w:r>
              <w:rPr>
                <w:rFonts w:hint="eastAsia" w:ascii="仿宋" w:hAnsi="仿宋" w:eastAsia="仿宋" w:cs="仿宋"/>
                <w:spacing w:val="-8"/>
                <w:sz w:val="24"/>
              </w:rPr>
              <w:t>日志审计服务</w:t>
            </w:r>
          </w:p>
        </w:tc>
        <w:tc>
          <w:tcPr>
            <w:tcW w:w="2759" w:type="dxa"/>
            <w:tcBorders>
              <w:right w:val="single" w:color="000000" w:sz="4" w:space="0"/>
            </w:tcBorders>
          </w:tcPr>
          <w:p w14:paraId="24A418D5">
            <w:pPr>
              <w:spacing w:before="69" w:line="219"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bottom w:val="nil"/>
            </w:tcBorders>
          </w:tcPr>
          <w:p w14:paraId="46595728">
            <w:pPr>
              <w:pStyle w:val="32"/>
              <w:rPr>
                <w:rFonts w:ascii="仿宋" w:hAnsi="仿宋" w:eastAsia="仿宋" w:cs="仿宋"/>
              </w:rPr>
            </w:pPr>
          </w:p>
        </w:tc>
        <w:tc>
          <w:tcPr>
            <w:tcW w:w="834" w:type="dxa"/>
            <w:vMerge w:val="continue"/>
            <w:tcBorders>
              <w:top w:val="nil"/>
              <w:bottom w:val="nil"/>
            </w:tcBorders>
          </w:tcPr>
          <w:p w14:paraId="6C7160B6">
            <w:pPr>
              <w:pStyle w:val="32"/>
              <w:rPr>
                <w:rFonts w:ascii="仿宋" w:hAnsi="仿宋" w:eastAsia="仿宋" w:cs="仿宋"/>
              </w:rPr>
            </w:pPr>
          </w:p>
        </w:tc>
      </w:tr>
      <w:tr w14:paraId="43C907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549" w:type="dxa"/>
            <w:vMerge w:val="continue"/>
            <w:tcBorders>
              <w:top w:val="nil"/>
            </w:tcBorders>
          </w:tcPr>
          <w:p w14:paraId="697946C3">
            <w:pPr>
              <w:pStyle w:val="32"/>
              <w:rPr>
                <w:rFonts w:ascii="仿宋" w:hAnsi="仿宋" w:eastAsia="仿宋" w:cs="仿宋"/>
              </w:rPr>
            </w:pPr>
          </w:p>
        </w:tc>
        <w:tc>
          <w:tcPr>
            <w:tcW w:w="866" w:type="dxa"/>
            <w:vMerge w:val="continue"/>
            <w:tcBorders>
              <w:top w:val="nil"/>
            </w:tcBorders>
          </w:tcPr>
          <w:p w14:paraId="6C9C91D6">
            <w:pPr>
              <w:pStyle w:val="32"/>
              <w:rPr>
                <w:rFonts w:ascii="仿宋" w:hAnsi="仿宋" w:eastAsia="仿宋" w:cs="仿宋"/>
              </w:rPr>
            </w:pPr>
          </w:p>
        </w:tc>
        <w:tc>
          <w:tcPr>
            <w:tcW w:w="2464" w:type="dxa"/>
          </w:tcPr>
          <w:p w14:paraId="4D93A744">
            <w:pPr>
              <w:spacing w:before="69" w:line="218" w:lineRule="auto"/>
              <w:ind w:left="180"/>
              <w:rPr>
                <w:rFonts w:ascii="仿宋" w:hAnsi="仿宋" w:eastAsia="仿宋" w:cs="仿宋"/>
                <w:sz w:val="24"/>
              </w:rPr>
            </w:pPr>
            <w:r>
              <w:rPr>
                <w:rFonts w:hint="eastAsia" w:ascii="仿宋" w:hAnsi="仿宋" w:eastAsia="仿宋" w:cs="仿宋"/>
                <w:spacing w:val="-2"/>
                <w:sz w:val="24"/>
              </w:rPr>
              <w:t>web</w:t>
            </w:r>
            <w:r>
              <w:rPr>
                <w:rFonts w:hint="eastAsia" w:ascii="仿宋" w:hAnsi="仿宋" w:eastAsia="仿宋" w:cs="仿宋"/>
                <w:spacing w:val="-41"/>
                <w:sz w:val="24"/>
              </w:rPr>
              <w:t xml:space="preserve"> </w:t>
            </w:r>
            <w:r>
              <w:rPr>
                <w:rFonts w:hint="eastAsia" w:ascii="仿宋" w:hAnsi="仿宋" w:eastAsia="仿宋" w:cs="仿宋"/>
                <w:spacing w:val="-2"/>
                <w:sz w:val="24"/>
              </w:rPr>
              <w:t>应用防火墙服务</w:t>
            </w:r>
          </w:p>
        </w:tc>
        <w:tc>
          <w:tcPr>
            <w:tcW w:w="2759" w:type="dxa"/>
            <w:tcBorders>
              <w:right w:val="single" w:color="000000" w:sz="4" w:space="0"/>
            </w:tcBorders>
          </w:tcPr>
          <w:p w14:paraId="3484C487">
            <w:pPr>
              <w:spacing w:before="69" w:line="219" w:lineRule="auto"/>
              <w:ind w:left="1028"/>
              <w:rPr>
                <w:rFonts w:ascii="仿宋" w:hAnsi="仿宋" w:eastAsia="仿宋" w:cs="仿宋"/>
                <w:sz w:val="24"/>
              </w:rPr>
            </w:pPr>
            <w:r>
              <w:rPr>
                <w:rFonts w:hint="eastAsia" w:ascii="仿宋" w:hAnsi="仿宋" w:eastAsia="仿宋" w:cs="仿宋"/>
                <w:spacing w:val="-3"/>
                <w:sz w:val="24"/>
              </w:rPr>
              <w:t>企业版</w:t>
            </w:r>
          </w:p>
        </w:tc>
        <w:tc>
          <w:tcPr>
            <w:tcW w:w="864" w:type="dxa"/>
            <w:vMerge w:val="continue"/>
            <w:tcBorders>
              <w:top w:val="nil"/>
              <w:left w:val="single" w:color="000000" w:sz="4" w:space="0"/>
            </w:tcBorders>
          </w:tcPr>
          <w:p w14:paraId="64744D4D">
            <w:pPr>
              <w:pStyle w:val="32"/>
              <w:rPr>
                <w:rFonts w:ascii="仿宋" w:hAnsi="仿宋" w:eastAsia="仿宋" w:cs="仿宋"/>
              </w:rPr>
            </w:pPr>
          </w:p>
        </w:tc>
        <w:tc>
          <w:tcPr>
            <w:tcW w:w="834" w:type="dxa"/>
            <w:vMerge w:val="continue"/>
            <w:tcBorders>
              <w:top w:val="nil"/>
            </w:tcBorders>
          </w:tcPr>
          <w:p w14:paraId="5CC67024">
            <w:pPr>
              <w:pStyle w:val="32"/>
              <w:rPr>
                <w:rFonts w:ascii="仿宋" w:hAnsi="仿宋" w:eastAsia="仿宋" w:cs="仿宋"/>
              </w:rPr>
            </w:pPr>
          </w:p>
        </w:tc>
      </w:tr>
    </w:tbl>
    <w:p w14:paraId="123FB3FB">
      <w:pPr>
        <w:spacing w:before="55" w:line="219" w:lineRule="auto"/>
        <w:ind w:left="666"/>
        <w:rPr>
          <w:rFonts w:ascii="仿宋" w:hAnsi="仿宋" w:eastAsia="仿宋" w:cs="仿宋"/>
          <w:spacing w:val="-1"/>
          <w:sz w:val="28"/>
          <w:szCs w:val="28"/>
        </w:rPr>
      </w:pPr>
    </w:p>
    <w:p w14:paraId="30E85FFA">
      <w:pPr>
        <w:spacing w:before="55" w:line="219" w:lineRule="auto"/>
        <w:ind w:left="666"/>
        <w:rPr>
          <w:rFonts w:ascii="仿宋" w:hAnsi="仿宋" w:eastAsia="仿宋" w:cs="仿宋"/>
          <w:spacing w:val="-1"/>
          <w:sz w:val="28"/>
          <w:szCs w:val="28"/>
        </w:rPr>
      </w:pPr>
    </w:p>
    <w:p w14:paraId="5DB6D1B6">
      <w:pPr>
        <w:spacing w:before="55" w:line="219" w:lineRule="auto"/>
        <w:ind w:left="666"/>
        <w:rPr>
          <w:rFonts w:ascii="仿宋" w:hAnsi="仿宋" w:eastAsia="仿宋" w:cs="仿宋"/>
          <w:spacing w:val="-1"/>
          <w:sz w:val="28"/>
          <w:szCs w:val="28"/>
        </w:rPr>
      </w:pPr>
    </w:p>
    <w:p w14:paraId="49980F6E">
      <w:pPr>
        <w:spacing w:before="55" w:line="219" w:lineRule="auto"/>
        <w:ind w:left="666"/>
        <w:rPr>
          <w:rFonts w:ascii="仿宋" w:hAnsi="仿宋" w:eastAsia="仿宋" w:cs="仿宋"/>
          <w:spacing w:val="-1"/>
          <w:sz w:val="28"/>
          <w:szCs w:val="28"/>
        </w:rPr>
      </w:pPr>
    </w:p>
    <w:p w14:paraId="6994C068">
      <w:pPr>
        <w:spacing w:before="55" w:line="219" w:lineRule="auto"/>
        <w:ind w:left="666"/>
        <w:rPr>
          <w:rFonts w:ascii="仿宋" w:hAnsi="仿宋" w:eastAsia="仿宋" w:cs="仿宋"/>
          <w:spacing w:val="-1"/>
          <w:sz w:val="28"/>
          <w:szCs w:val="28"/>
        </w:rPr>
      </w:pPr>
    </w:p>
    <w:p w14:paraId="0AA640A2">
      <w:pPr>
        <w:spacing w:before="55" w:line="219" w:lineRule="auto"/>
        <w:ind w:left="666"/>
        <w:rPr>
          <w:rFonts w:ascii="仿宋" w:hAnsi="仿宋" w:eastAsia="仿宋" w:cs="仿宋"/>
          <w:spacing w:val="-1"/>
          <w:sz w:val="28"/>
          <w:szCs w:val="28"/>
        </w:rPr>
      </w:pPr>
    </w:p>
    <w:p w14:paraId="270A3B14">
      <w:pPr>
        <w:spacing w:before="55" w:line="219" w:lineRule="auto"/>
        <w:ind w:left="666"/>
        <w:rPr>
          <w:rFonts w:ascii="仿宋" w:hAnsi="仿宋" w:eastAsia="仿宋" w:cs="仿宋"/>
          <w:spacing w:val="-1"/>
          <w:sz w:val="28"/>
          <w:szCs w:val="28"/>
        </w:rPr>
      </w:pPr>
    </w:p>
    <w:p w14:paraId="4E8938E5">
      <w:pPr>
        <w:spacing w:before="55" w:line="219" w:lineRule="auto"/>
        <w:ind w:left="666"/>
        <w:rPr>
          <w:rFonts w:ascii="仿宋" w:hAnsi="仿宋" w:eastAsia="仿宋" w:cs="仿宋"/>
          <w:spacing w:val="-1"/>
          <w:sz w:val="28"/>
          <w:szCs w:val="28"/>
        </w:rPr>
      </w:pPr>
    </w:p>
    <w:p w14:paraId="01587FBD">
      <w:pPr>
        <w:spacing w:before="55" w:line="219" w:lineRule="auto"/>
        <w:ind w:left="666"/>
        <w:rPr>
          <w:rFonts w:ascii="仿宋" w:hAnsi="仿宋" w:eastAsia="仿宋" w:cs="仿宋"/>
          <w:spacing w:val="-1"/>
          <w:sz w:val="28"/>
          <w:szCs w:val="28"/>
        </w:rPr>
      </w:pPr>
    </w:p>
    <w:p w14:paraId="3B292145">
      <w:pPr>
        <w:spacing w:before="55" w:line="219" w:lineRule="auto"/>
        <w:ind w:left="666"/>
        <w:rPr>
          <w:rFonts w:ascii="仿宋" w:hAnsi="仿宋" w:eastAsia="仿宋" w:cs="仿宋"/>
          <w:spacing w:val="-1"/>
          <w:sz w:val="28"/>
          <w:szCs w:val="28"/>
        </w:rPr>
      </w:pPr>
    </w:p>
    <w:p w14:paraId="33EE22F8">
      <w:pPr>
        <w:spacing w:before="55" w:line="219" w:lineRule="auto"/>
        <w:ind w:left="666"/>
        <w:rPr>
          <w:rFonts w:ascii="仿宋" w:hAnsi="仿宋" w:eastAsia="仿宋" w:cs="仿宋"/>
          <w:spacing w:val="-1"/>
          <w:sz w:val="28"/>
          <w:szCs w:val="28"/>
        </w:rPr>
      </w:pPr>
    </w:p>
    <w:p w14:paraId="51C04D4C">
      <w:pPr>
        <w:spacing w:before="55" w:line="219" w:lineRule="auto"/>
        <w:ind w:left="666"/>
        <w:rPr>
          <w:rFonts w:ascii="仿宋" w:hAnsi="仿宋" w:eastAsia="仿宋" w:cs="仿宋"/>
          <w:spacing w:val="-1"/>
          <w:sz w:val="28"/>
          <w:szCs w:val="28"/>
        </w:rPr>
      </w:pPr>
    </w:p>
    <w:p w14:paraId="59624835">
      <w:pPr>
        <w:spacing w:before="55" w:line="219" w:lineRule="auto"/>
        <w:ind w:left="666"/>
        <w:rPr>
          <w:rFonts w:ascii="仿宋" w:hAnsi="仿宋" w:eastAsia="仿宋" w:cs="仿宋"/>
          <w:spacing w:val="-1"/>
          <w:sz w:val="28"/>
          <w:szCs w:val="28"/>
        </w:rPr>
      </w:pPr>
    </w:p>
    <w:p w14:paraId="2A78ECCD">
      <w:pPr>
        <w:spacing w:before="55" w:line="219" w:lineRule="auto"/>
        <w:ind w:left="666"/>
        <w:rPr>
          <w:rFonts w:ascii="仿宋" w:hAnsi="仿宋" w:eastAsia="仿宋" w:cs="仿宋"/>
          <w:spacing w:val="-1"/>
          <w:sz w:val="28"/>
          <w:szCs w:val="28"/>
        </w:rPr>
      </w:pPr>
    </w:p>
    <w:p w14:paraId="7C213C40">
      <w:pPr>
        <w:spacing w:before="55" w:line="219" w:lineRule="auto"/>
        <w:ind w:left="666"/>
        <w:rPr>
          <w:rFonts w:ascii="仿宋" w:hAnsi="仿宋" w:eastAsia="仿宋" w:cs="仿宋"/>
          <w:spacing w:val="-1"/>
          <w:sz w:val="28"/>
          <w:szCs w:val="28"/>
        </w:rPr>
      </w:pPr>
    </w:p>
    <w:p w14:paraId="221163E7">
      <w:pPr>
        <w:spacing w:before="55" w:line="219" w:lineRule="auto"/>
        <w:ind w:left="666"/>
        <w:rPr>
          <w:rFonts w:ascii="仿宋" w:hAnsi="仿宋" w:eastAsia="仿宋" w:cs="仿宋"/>
          <w:spacing w:val="-1"/>
          <w:sz w:val="28"/>
          <w:szCs w:val="28"/>
        </w:rPr>
      </w:pPr>
    </w:p>
    <w:p w14:paraId="10326A1D">
      <w:pPr>
        <w:spacing w:before="55" w:line="219" w:lineRule="auto"/>
        <w:ind w:left="666"/>
        <w:rPr>
          <w:rFonts w:ascii="仿宋" w:hAnsi="仿宋" w:eastAsia="仿宋" w:cs="仿宋"/>
          <w:spacing w:val="-1"/>
          <w:sz w:val="28"/>
          <w:szCs w:val="28"/>
        </w:rPr>
      </w:pPr>
    </w:p>
    <w:p w14:paraId="791DA22A">
      <w:pPr>
        <w:spacing w:before="55" w:line="219" w:lineRule="auto"/>
        <w:ind w:left="666"/>
        <w:rPr>
          <w:rFonts w:ascii="仿宋" w:hAnsi="仿宋" w:eastAsia="仿宋" w:cs="仿宋"/>
          <w:spacing w:val="-1"/>
          <w:sz w:val="28"/>
          <w:szCs w:val="28"/>
        </w:rPr>
      </w:pPr>
    </w:p>
    <w:p w14:paraId="00E317FA">
      <w:pPr>
        <w:spacing w:before="55" w:line="219" w:lineRule="auto"/>
        <w:ind w:left="666"/>
        <w:rPr>
          <w:rFonts w:ascii="仿宋" w:hAnsi="仿宋" w:eastAsia="仿宋" w:cs="仿宋"/>
          <w:spacing w:val="-1"/>
          <w:sz w:val="28"/>
          <w:szCs w:val="28"/>
        </w:rPr>
      </w:pPr>
    </w:p>
    <w:p w14:paraId="231B88E5">
      <w:pPr>
        <w:spacing w:before="55" w:line="219" w:lineRule="auto"/>
        <w:ind w:left="666"/>
        <w:rPr>
          <w:rFonts w:ascii="仿宋" w:hAnsi="仿宋" w:eastAsia="仿宋" w:cs="仿宋"/>
          <w:spacing w:val="-1"/>
          <w:sz w:val="28"/>
          <w:szCs w:val="28"/>
        </w:rPr>
      </w:pPr>
    </w:p>
    <w:p w14:paraId="725F8012">
      <w:pPr>
        <w:spacing w:before="55" w:line="219" w:lineRule="auto"/>
        <w:ind w:left="666"/>
        <w:rPr>
          <w:rFonts w:ascii="仿宋" w:hAnsi="仿宋" w:eastAsia="仿宋" w:cs="仿宋"/>
          <w:spacing w:val="-1"/>
          <w:sz w:val="28"/>
          <w:szCs w:val="28"/>
        </w:rPr>
      </w:pPr>
    </w:p>
    <w:p w14:paraId="54C137CC">
      <w:pPr>
        <w:spacing w:before="55" w:line="219" w:lineRule="auto"/>
        <w:ind w:left="666"/>
        <w:rPr>
          <w:rFonts w:ascii="仿宋" w:hAnsi="仿宋" w:eastAsia="仿宋" w:cs="仿宋"/>
          <w:spacing w:val="-1"/>
          <w:sz w:val="28"/>
          <w:szCs w:val="28"/>
        </w:rPr>
      </w:pPr>
    </w:p>
    <w:p w14:paraId="13867C15">
      <w:pPr>
        <w:spacing w:before="55" w:line="219" w:lineRule="auto"/>
        <w:ind w:left="666"/>
        <w:rPr>
          <w:rFonts w:ascii="仿宋" w:hAnsi="仿宋" w:eastAsia="仿宋" w:cs="仿宋"/>
          <w:spacing w:val="-1"/>
          <w:sz w:val="28"/>
          <w:szCs w:val="28"/>
        </w:rPr>
      </w:pPr>
    </w:p>
    <w:p w14:paraId="2952E57B">
      <w:pPr>
        <w:spacing w:before="55" w:line="219" w:lineRule="auto"/>
        <w:ind w:left="666"/>
        <w:rPr>
          <w:rFonts w:ascii="仿宋" w:hAnsi="仿宋" w:eastAsia="仿宋" w:cs="仿宋"/>
          <w:spacing w:val="-1"/>
          <w:sz w:val="28"/>
          <w:szCs w:val="28"/>
        </w:rPr>
      </w:pPr>
    </w:p>
    <w:p w14:paraId="6C3A6DD5">
      <w:pPr>
        <w:spacing w:before="55" w:line="219" w:lineRule="auto"/>
        <w:ind w:left="666"/>
        <w:rPr>
          <w:rFonts w:ascii="仿宋" w:hAnsi="仿宋" w:eastAsia="仿宋" w:cs="仿宋"/>
          <w:spacing w:val="-1"/>
          <w:sz w:val="28"/>
          <w:szCs w:val="28"/>
        </w:rPr>
      </w:pPr>
    </w:p>
    <w:p w14:paraId="18946F87">
      <w:pPr>
        <w:spacing w:before="55" w:line="219" w:lineRule="auto"/>
        <w:ind w:left="666"/>
        <w:rPr>
          <w:rFonts w:ascii="仿宋" w:hAnsi="仿宋" w:eastAsia="仿宋" w:cs="仿宋"/>
          <w:spacing w:val="-1"/>
          <w:sz w:val="28"/>
          <w:szCs w:val="28"/>
        </w:rPr>
      </w:pPr>
    </w:p>
    <w:p w14:paraId="11875E4B">
      <w:pPr>
        <w:spacing w:before="55" w:line="219" w:lineRule="auto"/>
        <w:ind w:left="666"/>
        <w:rPr>
          <w:rFonts w:ascii="仿宋" w:hAnsi="仿宋" w:eastAsia="仿宋" w:cs="仿宋"/>
          <w:spacing w:val="-1"/>
          <w:sz w:val="28"/>
          <w:szCs w:val="28"/>
        </w:rPr>
      </w:pPr>
    </w:p>
    <w:p w14:paraId="11392B55">
      <w:pPr>
        <w:spacing w:before="55" w:line="219" w:lineRule="auto"/>
        <w:ind w:left="666"/>
        <w:rPr>
          <w:rFonts w:ascii="仿宋" w:hAnsi="仿宋" w:eastAsia="仿宋" w:cs="仿宋"/>
          <w:spacing w:val="-1"/>
          <w:sz w:val="28"/>
          <w:szCs w:val="28"/>
        </w:rPr>
      </w:pPr>
    </w:p>
    <w:p w14:paraId="59400550">
      <w:pPr>
        <w:spacing w:before="55" w:line="219" w:lineRule="auto"/>
        <w:ind w:left="666"/>
        <w:rPr>
          <w:rFonts w:ascii="仿宋" w:hAnsi="仿宋" w:eastAsia="仿宋" w:cs="仿宋"/>
          <w:spacing w:val="-1"/>
          <w:sz w:val="28"/>
          <w:szCs w:val="28"/>
        </w:rPr>
      </w:pPr>
    </w:p>
    <w:p w14:paraId="0818B910">
      <w:pPr>
        <w:spacing w:before="55" w:line="219" w:lineRule="auto"/>
        <w:ind w:left="666"/>
        <w:rPr>
          <w:rFonts w:ascii="仿宋" w:hAnsi="仿宋" w:eastAsia="仿宋" w:cs="仿宋"/>
          <w:spacing w:val="-1"/>
          <w:sz w:val="28"/>
          <w:szCs w:val="28"/>
        </w:rPr>
      </w:pPr>
    </w:p>
    <w:p w14:paraId="37805CFA">
      <w:pPr>
        <w:spacing w:before="55" w:line="219" w:lineRule="auto"/>
        <w:ind w:left="666"/>
        <w:rPr>
          <w:rFonts w:ascii="仿宋" w:hAnsi="仿宋" w:eastAsia="仿宋" w:cs="仿宋"/>
          <w:spacing w:val="-1"/>
          <w:sz w:val="28"/>
          <w:szCs w:val="28"/>
        </w:rPr>
      </w:pPr>
    </w:p>
    <w:p w14:paraId="527BA535">
      <w:pPr>
        <w:spacing w:before="55" w:line="219" w:lineRule="auto"/>
        <w:ind w:left="666"/>
        <w:rPr>
          <w:rFonts w:ascii="仿宋" w:hAnsi="仿宋" w:eastAsia="仿宋" w:cs="仿宋"/>
          <w:spacing w:val="-1"/>
          <w:sz w:val="28"/>
          <w:szCs w:val="28"/>
        </w:rPr>
      </w:pPr>
    </w:p>
    <w:p w14:paraId="6C7DB98B">
      <w:pPr>
        <w:spacing w:before="55" w:line="219" w:lineRule="auto"/>
        <w:ind w:left="666"/>
        <w:rPr>
          <w:rFonts w:ascii="仿宋" w:hAnsi="仿宋" w:eastAsia="仿宋" w:cs="仿宋"/>
          <w:spacing w:val="-1"/>
          <w:sz w:val="28"/>
          <w:szCs w:val="28"/>
        </w:rPr>
      </w:pPr>
    </w:p>
    <w:p w14:paraId="2E43FACA">
      <w:pPr>
        <w:spacing w:before="55" w:line="219" w:lineRule="auto"/>
        <w:ind w:left="666"/>
        <w:rPr>
          <w:rFonts w:ascii="仿宋" w:hAnsi="仿宋" w:eastAsia="仿宋" w:cs="仿宋"/>
          <w:spacing w:val="-1"/>
          <w:sz w:val="28"/>
          <w:szCs w:val="28"/>
        </w:rPr>
      </w:pPr>
    </w:p>
    <w:p w14:paraId="00F8E370">
      <w:pPr>
        <w:spacing w:before="55" w:line="219" w:lineRule="auto"/>
        <w:ind w:left="666"/>
        <w:rPr>
          <w:rFonts w:ascii="仿宋" w:hAnsi="仿宋" w:eastAsia="仿宋" w:cs="仿宋"/>
          <w:spacing w:val="-1"/>
          <w:sz w:val="28"/>
          <w:szCs w:val="28"/>
        </w:rPr>
      </w:pPr>
    </w:p>
    <w:p w14:paraId="673A012C">
      <w:pPr>
        <w:spacing w:before="55" w:line="219" w:lineRule="auto"/>
        <w:ind w:left="666"/>
        <w:rPr>
          <w:rFonts w:ascii="仿宋" w:hAnsi="仿宋" w:eastAsia="仿宋" w:cs="仿宋"/>
          <w:spacing w:val="-1"/>
          <w:sz w:val="28"/>
          <w:szCs w:val="28"/>
        </w:rPr>
      </w:pPr>
    </w:p>
    <w:p w14:paraId="374BEBBF">
      <w:pPr>
        <w:spacing w:before="55" w:line="219" w:lineRule="auto"/>
        <w:ind w:left="666"/>
        <w:rPr>
          <w:rFonts w:ascii="仿宋" w:hAnsi="仿宋" w:eastAsia="仿宋" w:cs="仿宋"/>
          <w:spacing w:val="-1"/>
          <w:sz w:val="28"/>
          <w:szCs w:val="28"/>
        </w:rPr>
      </w:pPr>
    </w:p>
    <w:p w14:paraId="769FDFDE">
      <w:pPr>
        <w:spacing w:before="55" w:line="219" w:lineRule="auto"/>
        <w:ind w:left="666"/>
        <w:rPr>
          <w:rFonts w:ascii="仿宋" w:hAnsi="仿宋" w:eastAsia="仿宋" w:cs="仿宋"/>
          <w:spacing w:val="-1"/>
          <w:sz w:val="28"/>
          <w:szCs w:val="28"/>
        </w:rPr>
      </w:pPr>
    </w:p>
    <w:p w14:paraId="6E5C2D8C">
      <w:pPr>
        <w:spacing w:before="55" w:line="219" w:lineRule="auto"/>
        <w:ind w:left="666"/>
        <w:rPr>
          <w:rFonts w:ascii="仿宋" w:hAnsi="仿宋" w:eastAsia="仿宋" w:cs="仿宋"/>
          <w:spacing w:val="-1"/>
          <w:sz w:val="28"/>
          <w:szCs w:val="28"/>
        </w:rPr>
      </w:pPr>
    </w:p>
    <w:p w14:paraId="614C5542">
      <w:pPr>
        <w:spacing w:before="55" w:line="219" w:lineRule="auto"/>
        <w:ind w:left="666"/>
        <w:rPr>
          <w:rFonts w:ascii="仿宋" w:hAnsi="仿宋" w:eastAsia="仿宋" w:cs="仿宋"/>
          <w:sz w:val="28"/>
          <w:szCs w:val="28"/>
        </w:rPr>
      </w:pPr>
      <w:r>
        <w:rPr>
          <w:rFonts w:hint="eastAsia" w:ascii="仿宋" w:hAnsi="仿宋" w:eastAsia="仿宋" w:cs="仿宋"/>
          <w:spacing w:val="-1"/>
          <w:sz w:val="28"/>
          <w:szCs w:val="28"/>
        </w:rPr>
        <w:t>2.本合同项目的服务期限为：</w:t>
      </w:r>
    </w:p>
    <w:p w14:paraId="486FB97D">
      <w:pPr>
        <w:spacing w:before="19" w:line="219" w:lineRule="auto"/>
        <w:ind w:left="37" w:firstLine="560" w:firstLineChars="200"/>
        <w:rPr>
          <w:rFonts w:ascii="仿宋" w:hAnsi="仿宋" w:eastAsia="仿宋" w:cs="仿宋"/>
          <w:sz w:val="28"/>
          <w:szCs w:val="28"/>
        </w:rPr>
      </w:pPr>
      <w:r>
        <w:rPr>
          <w:rFonts w:hint="eastAsia" w:ascii="仿宋" w:hAnsi="仿宋" w:eastAsia="仿宋" w:cs="仿宋"/>
          <w:sz w:val="28"/>
          <w:szCs w:val="28"/>
          <w:shd w:val="clear" w:color="auto" w:fill="00FF00"/>
        </w:rPr>
        <w:t>自本合同生效之日起提供服务</w:t>
      </w:r>
      <w:ins w:id="106" w:author="杨玲玲" w:date="2026-09-03T16:03:00Z">
        <w:r>
          <w:rPr>
            <w:rFonts w:hint="eastAsia" w:ascii="仿宋" w:hAnsi="仿宋" w:eastAsia="仿宋" w:cs="仿宋"/>
            <w:sz w:val="28"/>
            <w:szCs w:val="28"/>
            <w:shd w:val="clear" w:color="auto" w:fill="00FF00"/>
          </w:rPr>
          <w:t>，</w:t>
        </w:r>
      </w:ins>
      <w:r>
        <w:rPr>
          <w:rFonts w:ascii="仿宋" w:hAnsi="仿宋" w:eastAsia="仿宋" w:cs="仿宋"/>
          <w:spacing w:val="-10"/>
          <w:sz w:val="28"/>
          <w:szCs w:val="28"/>
        </w:rPr>
        <w:t>服务期截至</w:t>
      </w:r>
      <w:r>
        <w:rPr>
          <w:rFonts w:ascii="仿宋" w:hAnsi="仿宋" w:eastAsia="仿宋" w:cs="仿宋"/>
          <w:spacing w:val="5"/>
          <w:sz w:val="28"/>
          <w:szCs w:val="28"/>
        </w:rPr>
        <w:t xml:space="preserve">       </w:t>
      </w:r>
      <w:r>
        <w:rPr>
          <w:rFonts w:ascii="仿宋" w:hAnsi="仿宋" w:eastAsia="仿宋" w:cs="仿宋"/>
          <w:spacing w:val="-10"/>
          <w:sz w:val="28"/>
          <w:szCs w:val="28"/>
        </w:rPr>
        <w:t>年         月</w:t>
      </w:r>
      <w:r>
        <w:rPr>
          <w:rFonts w:ascii="仿宋" w:hAnsi="仿宋" w:eastAsia="仿宋" w:cs="仿宋"/>
          <w:spacing w:val="1"/>
          <w:sz w:val="28"/>
          <w:szCs w:val="28"/>
        </w:rPr>
        <w:t xml:space="preserve">         </w:t>
      </w:r>
      <w:r>
        <w:rPr>
          <w:rFonts w:ascii="仿宋" w:hAnsi="仿宋" w:eastAsia="仿宋" w:cs="仿宋"/>
          <w:spacing w:val="-10"/>
          <w:sz w:val="28"/>
          <w:szCs w:val="28"/>
        </w:rPr>
        <w:t>日止。</w:t>
      </w:r>
    </w:p>
    <w:p w14:paraId="012BDB90">
      <w:pPr>
        <w:spacing w:line="580" w:lineRule="exact"/>
        <w:ind w:firstLine="561"/>
        <w:rPr>
          <w:rFonts w:ascii="仿宋" w:hAnsi="仿宋" w:eastAsia="仿宋" w:cs="仿宋"/>
          <w:sz w:val="28"/>
          <w:szCs w:val="28"/>
        </w:rPr>
      </w:pPr>
      <w:r>
        <w:rPr>
          <w:rFonts w:hint="eastAsia" w:ascii="仿宋" w:hAnsi="仿宋" w:eastAsia="仿宋" w:cs="仿宋"/>
          <w:sz w:val="28"/>
          <w:szCs w:val="28"/>
        </w:rPr>
        <w:t>3.服务地点：威海市。</w:t>
      </w:r>
    </w:p>
    <w:p w14:paraId="0A92CD0D">
      <w:pPr>
        <w:spacing w:line="580" w:lineRule="exact"/>
        <w:ind w:firstLine="561"/>
        <w:rPr>
          <w:rFonts w:ascii="仿宋" w:hAnsi="仿宋" w:eastAsia="仿宋" w:cs="仿宋"/>
          <w:sz w:val="28"/>
          <w:szCs w:val="28"/>
        </w:rPr>
      </w:pPr>
      <w:r>
        <w:rPr>
          <w:rFonts w:hint="eastAsia" w:ascii="仿宋" w:hAnsi="仿宋" w:eastAsia="仿宋" w:cs="仿宋"/>
          <w:sz w:val="28"/>
          <w:szCs w:val="28"/>
        </w:rPr>
        <w:t>第二条 合同金额</w:t>
      </w:r>
    </w:p>
    <w:p w14:paraId="3CD125DE">
      <w:pPr>
        <w:spacing w:line="580" w:lineRule="exact"/>
        <w:ind w:firstLine="561"/>
        <w:rPr>
          <w:rFonts w:ascii="仿宋" w:hAnsi="仿宋" w:eastAsia="仿宋" w:cs="仿宋"/>
          <w:sz w:val="28"/>
          <w:szCs w:val="28"/>
        </w:rPr>
      </w:pPr>
      <w:r>
        <w:rPr>
          <w:rFonts w:hint="eastAsia" w:ascii="仿宋" w:hAnsi="仿宋" w:eastAsia="仿宋" w:cs="仿宋"/>
          <w:sz w:val="28"/>
          <w:szCs w:val="28"/>
        </w:rPr>
        <w:t>本合同服务费总金额为含税价人民币</w:t>
      </w:r>
      <w:r>
        <w:rPr>
          <w:rFonts w:hint="eastAsia" w:ascii="仿宋" w:hAnsi="仿宋" w:eastAsia="仿宋" w:cs="仿宋"/>
          <w:sz w:val="28"/>
          <w:szCs w:val="28"/>
          <w:u w:val="single"/>
        </w:rPr>
        <w:t xml:space="preserve">   </w:t>
      </w:r>
      <w:r>
        <w:rPr>
          <w:rFonts w:hint="eastAsia" w:ascii="仿宋" w:hAnsi="仿宋" w:eastAsia="仿宋" w:cs="仿宋"/>
          <w:sz w:val="28"/>
          <w:szCs w:val="28"/>
        </w:rPr>
        <w:t>元（大写）：</w:t>
      </w:r>
      <w:r>
        <w:rPr>
          <w:rFonts w:hint="eastAsia" w:ascii="仿宋" w:hAnsi="仿宋" w:eastAsia="仿宋" w:cs="仿宋"/>
          <w:sz w:val="28"/>
          <w:szCs w:val="28"/>
          <w:u w:val="single"/>
        </w:rPr>
        <w:t xml:space="preserve">          </w:t>
      </w:r>
      <w:r>
        <w:rPr>
          <w:rFonts w:hint="eastAsia" w:ascii="仿宋" w:hAnsi="仿宋" w:eastAsia="仿宋" w:cs="仿宋"/>
          <w:sz w:val="28"/>
          <w:szCs w:val="28"/>
        </w:rPr>
        <w:tab/>
      </w:r>
      <w:r>
        <w:rPr>
          <w:rFonts w:hint="eastAsia" w:ascii="仿宋" w:hAnsi="仿宋" w:eastAsia="仿宋" w:cs="仿宋"/>
          <w:sz w:val="28"/>
          <w:szCs w:val="28"/>
        </w:rPr>
        <w:t>。</w:t>
      </w:r>
    </w:p>
    <w:p w14:paraId="3EA69931">
      <w:pPr>
        <w:spacing w:line="580" w:lineRule="exact"/>
        <w:ind w:firstLine="561"/>
        <w:rPr>
          <w:rFonts w:ascii="仿宋" w:hAnsi="仿宋" w:eastAsia="仿宋" w:cs="仿宋"/>
          <w:sz w:val="28"/>
          <w:szCs w:val="28"/>
        </w:rPr>
      </w:pPr>
      <w:r>
        <w:rPr>
          <w:rFonts w:hint="eastAsia" w:ascii="仿宋" w:hAnsi="仿宋" w:eastAsia="仿宋" w:cs="仿宋"/>
          <w:sz w:val="28"/>
          <w:szCs w:val="28"/>
        </w:rPr>
        <w:t>第三条 服务质量标准和网络安全要求</w:t>
      </w:r>
    </w:p>
    <w:p w14:paraId="184FBF60">
      <w:pPr>
        <w:spacing w:before="294" w:line="219" w:lineRule="auto"/>
        <w:ind w:left="676"/>
        <w:rPr>
          <w:rFonts w:ascii="仿宋" w:hAnsi="仿宋" w:eastAsia="仿宋" w:cs="仿宋"/>
          <w:sz w:val="28"/>
          <w:szCs w:val="28"/>
        </w:rPr>
      </w:pPr>
      <w:r>
        <w:rPr>
          <w:rFonts w:hint="eastAsia" w:ascii="仿宋" w:hAnsi="仿宋" w:eastAsia="仿宋" w:cs="仿宋"/>
          <w:spacing w:val="-5"/>
          <w:sz w:val="28"/>
          <w:szCs w:val="28"/>
        </w:rPr>
        <w:t>一、</w:t>
      </w:r>
      <w:r>
        <w:rPr>
          <w:rFonts w:hint="eastAsia" w:ascii="仿宋" w:hAnsi="仿宋" w:eastAsia="仿宋" w:cs="仿宋"/>
          <w:spacing w:val="121"/>
          <w:sz w:val="28"/>
          <w:szCs w:val="28"/>
        </w:rPr>
        <w:t xml:space="preserve"> </w:t>
      </w:r>
      <w:r>
        <w:rPr>
          <w:rFonts w:hint="eastAsia" w:ascii="仿宋" w:hAnsi="仿宋" w:eastAsia="仿宋" w:cs="仿宋"/>
          <w:spacing w:val="-5"/>
          <w:sz w:val="28"/>
          <w:szCs w:val="28"/>
        </w:rPr>
        <w:t>服务质量标准</w:t>
      </w:r>
    </w:p>
    <w:p w14:paraId="466D7FCB">
      <w:pPr>
        <w:spacing w:before="289" w:line="216" w:lineRule="auto"/>
        <w:ind w:left="683"/>
        <w:rPr>
          <w:rFonts w:ascii="仿宋" w:hAnsi="仿宋" w:eastAsia="仿宋" w:cs="仿宋"/>
        </w:rPr>
      </w:pPr>
      <w:r>
        <w:rPr>
          <w:rFonts w:hint="eastAsia" w:ascii="仿宋" w:hAnsi="仿宋" w:eastAsia="仿宋" w:cs="仿宋"/>
          <w:spacing w:val="-13"/>
          <w:sz w:val="28"/>
          <w:szCs w:val="28"/>
        </w:rPr>
        <w:t>1.</w:t>
      </w:r>
      <w:r>
        <w:rPr>
          <w:rFonts w:hint="eastAsia" w:ascii="仿宋" w:hAnsi="仿宋" w:eastAsia="仿宋" w:cs="仿宋"/>
          <w:spacing w:val="61"/>
          <w:sz w:val="28"/>
          <w:szCs w:val="28"/>
        </w:rPr>
        <w:t xml:space="preserve"> </w:t>
      </w:r>
      <w:r>
        <w:rPr>
          <w:rFonts w:hint="eastAsia" w:ascii="仿宋" w:hAnsi="仿宋" w:eastAsia="仿宋" w:cs="仿宋"/>
          <w:spacing w:val="-13"/>
          <w:sz w:val="28"/>
          <w:szCs w:val="28"/>
        </w:rPr>
        <w:t>日常维护工作</w:t>
      </w:r>
    </w:p>
    <w:p w14:paraId="71CC783E">
      <w:pPr>
        <w:spacing w:line="580" w:lineRule="exact"/>
        <w:ind w:firstLine="561"/>
        <w:rPr>
          <w:rFonts w:ascii="仿宋" w:hAnsi="仿宋" w:eastAsia="仿宋" w:cs="仿宋"/>
          <w:sz w:val="28"/>
          <w:szCs w:val="28"/>
        </w:rPr>
      </w:pPr>
      <w:r>
        <w:rPr>
          <w:rFonts w:hint="eastAsia" w:ascii="仿宋" w:hAnsi="仿宋" w:eastAsia="仿宋" w:cs="仿宋"/>
          <w:sz w:val="28"/>
          <w:szCs w:val="28"/>
        </w:rPr>
        <w:t>乙方提供 7*24 小时机房值守，值守期间对相关服务器、存储及网络设备的运行信息及参数进行巡检、记录、测试和校对，做好基础数据的运维工作，提取基础运维数据报表，及时发现并处理现场故障、隐患，派发故障处理及运维需求单，做好机房和设备的日常保养工作。</w:t>
      </w:r>
    </w:p>
    <w:p w14:paraId="4C2DD922">
      <w:pPr>
        <w:spacing w:line="580" w:lineRule="exact"/>
        <w:ind w:firstLine="561"/>
        <w:rPr>
          <w:rFonts w:ascii="仿宋" w:hAnsi="仿宋" w:eastAsia="仿宋" w:cs="仿宋"/>
          <w:sz w:val="28"/>
          <w:szCs w:val="28"/>
        </w:rPr>
      </w:pPr>
      <w:r>
        <w:rPr>
          <w:rFonts w:hint="eastAsia" w:ascii="仿宋" w:hAnsi="仿宋" w:eastAsia="仿宋" w:cs="仿宋"/>
          <w:sz w:val="28"/>
          <w:szCs w:val="28"/>
        </w:rPr>
        <w:t>2. 故障与需求响应</w:t>
      </w:r>
    </w:p>
    <w:p w14:paraId="15EFDBE0">
      <w:pPr>
        <w:spacing w:line="580" w:lineRule="exact"/>
        <w:ind w:firstLine="561"/>
        <w:rPr>
          <w:rFonts w:ascii="仿宋" w:hAnsi="仿宋" w:eastAsia="仿宋" w:cs="仿宋"/>
          <w:sz w:val="28"/>
          <w:szCs w:val="28"/>
        </w:rPr>
      </w:pPr>
      <w:r>
        <w:rPr>
          <w:rFonts w:hint="eastAsia" w:ascii="仿宋" w:hAnsi="仿宋" w:eastAsia="仿宋" w:cs="仿宋"/>
          <w:sz w:val="28"/>
          <w:szCs w:val="28"/>
        </w:rPr>
        <w:t>乙方须 7*24 小时响应监控中心的故障和需求派单处理，完成应急处理、及时提出故障申报、协助完成故障处理等工作，及时有效的解决好各类运维需求。主要包括设备运营中发生的故障，运行中产生的优化需求，设备例行巡检及专业专线巡检时发现的故障、隐患以及各类运维需求。</w:t>
      </w:r>
    </w:p>
    <w:p w14:paraId="2DD2D0C8">
      <w:pPr>
        <w:spacing w:line="580" w:lineRule="exact"/>
        <w:ind w:firstLine="561"/>
        <w:rPr>
          <w:rFonts w:ascii="仿宋" w:hAnsi="仿宋" w:eastAsia="仿宋" w:cs="仿宋"/>
          <w:sz w:val="28"/>
          <w:szCs w:val="28"/>
        </w:rPr>
      </w:pPr>
      <w:r>
        <w:rPr>
          <w:rFonts w:hint="eastAsia" w:ascii="仿宋" w:hAnsi="仿宋" w:eastAsia="仿宋" w:cs="仿宋"/>
          <w:sz w:val="28"/>
          <w:szCs w:val="28"/>
        </w:rPr>
        <w:t>3. 专线巡检工作</w:t>
      </w:r>
    </w:p>
    <w:p w14:paraId="0BA0492C">
      <w:pPr>
        <w:spacing w:line="580" w:lineRule="exact"/>
        <w:ind w:firstLine="561"/>
        <w:rPr>
          <w:rFonts w:ascii="仿宋" w:hAnsi="仿宋" w:eastAsia="仿宋" w:cs="仿宋"/>
          <w:sz w:val="28"/>
          <w:szCs w:val="28"/>
        </w:rPr>
      </w:pPr>
      <w:r>
        <w:rPr>
          <w:rFonts w:hint="eastAsia" w:ascii="仿宋" w:hAnsi="仿宋" w:eastAsia="仿宋" w:cs="仿宋"/>
          <w:sz w:val="28"/>
          <w:szCs w:val="28"/>
        </w:rPr>
        <w:t>3.1 乙方应在运维工作中针对季节、天气、设备运行运维周期等进行全面专业的集中监测，及时发现设备问题，保证设备稳定运营；</w:t>
      </w:r>
    </w:p>
    <w:p w14:paraId="1F23DF86">
      <w:pPr>
        <w:spacing w:line="580" w:lineRule="exact"/>
        <w:ind w:firstLine="561"/>
        <w:rPr>
          <w:rFonts w:ascii="仿宋" w:hAnsi="仿宋" w:eastAsia="仿宋" w:cs="仿宋"/>
          <w:sz w:val="28"/>
          <w:szCs w:val="28"/>
        </w:rPr>
      </w:pPr>
      <w:r>
        <w:rPr>
          <w:rFonts w:hint="eastAsia" w:ascii="仿宋" w:hAnsi="仿宋" w:eastAsia="仿宋" w:cs="仿宋"/>
          <w:sz w:val="28"/>
          <w:szCs w:val="28"/>
        </w:rPr>
        <w:t>3.2 乙方根据设备的运维周期，进行月度专业巡检运维和月度安全检查，并定期开展设备专业巡检、系统运行安全检查；每年对所辖系统进行一次深度运维性巡检，保证安全稳定的运行环境；</w:t>
      </w:r>
    </w:p>
    <w:p w14:paraId="3E42D68C">
      <w:pPr>
        <w:spacing w:line="580" w:lineRule="exact"/>
        <w:ind w:firstLine="561"/>
        <w:rPr>
          <w:rFonts w:ascii="仿宋" w:hAnsi="仿宋" w:eastAsia="仿宋" w:cs="仿宋"/>
          <w:sz w:val="28"/>
          <w:szCs w:val="28"/>
        </w:rPr>
      </w:pPr>
      <w:r>
        <w:rPr>
          <w:rFonts w:hint="eastAsia" w:ascii="仿宋" w:hAnsi="仿宋" w:eastAsia="仿宋" w:cs="仿宋"/>
          <w:sz w:val="28"/>
          <w:szCs w:val="28"/>
        </w:rPr>
        <w:t>3.3 乙方在特定时期需对工作区及机房开展专线安全巡检，特别是针对气候和节假日情况不定期开展系统专线安全检查，并做好应急演练工作、重大节假日的运维数据报账等专项活动。该部分工作应由专业技术骨干承担。</w:t>
      </w:r>
    </w:p>
    <w:p w14:paraId="252D7B8C">
      <w:pPr>
        <w:spacing w:line="580" w:lineRule="exact"/>
        <w:ind w:firstLine="561"/>
        <w:rPr>
          <w:rFonts w:ascii="仿宋" w:hAnsi="仿宋" w:eastAsia="仿宋" w:cs="仿宋"/>
          <w:sz w:val="28"/>
          <w:szCs w:val="28"/>
        </w:rPr>
      </w:pPr>
      <w:r>
        <w:rPr>
          <w:rFonts w:hint="eastAsia" w:ascii="仿宋" w:hAnsi="仿宋" w:eastAsia="仿宋" w:cs="仿宋"/>
          <w:sz w:val="28"/>
          <w:szCs w:val="28"/>
        </w:rPr>
        <w:t>4. 应急保障</w:t>
      </w:r>
    </w:p>
    <w:p w14:paraId="5CE976A9">
      <w:pPr>
        <w:spacing w:line="580" w:lineRule="exact"/>
        <w:ind w:firstLine="561"/>
        <w:rPr>
          <w:rFonts w:ascii="仿宋" w:hAnsi="仿宋" w:eastAsia="仿宋" w:cs="仿宋"/>
          <w:sz w:val="28"/>
          <w:szCs w:val="28"/>
        </w:rPr>
      </w:pPr>
      <w:r>
        <w:rPr>
          <w:rFonts w:hint="eastAsia" w:ascii="仿宋" w:hAnsi="仿宋" w:eastAsia="仿宋" w:cs="仿宋"/>
          <w:sz w:val="28"/>
          <w:szCs w:val="28"/>
        </w:rPr>
        <w:t>4.1 乙方应根据接维后基地机房的情况服务要求，制定具有针对性、详细的应急保障方案，包括组织管理、职责、操作流程、常用联系人，应急演练措施等；</w:t>
      </w:r>
    </w:p>
    <w:p w14:paraId="037A1235">
      <w:pPr>
        <w:spacing w:line="580" w:lineRule="exact"/>
        <w:ind w:firstLine="561"/>
        <w:rPr>
          <w:rFonts w:ascii="仿宋" w:hAnsi="仿宋" w:eastAsia="仿宋" w:cs="仿宋"/>
          <w:sz w:val="28"/>
          <w:szCs w:val="28"/>
        </w:rPr>
      </w:pPr>
      <w:r>
        <w:rPr>
          <w:rFonts w:hint="eastAsia" w:ascii="仿宋" w:hAnsi="仿宋" w:eastAsia="仿宋" w:cs="仿宋"/>
          <w:sz w:val="28"/>
          <w:szCs w:val="28"/>
        </w:rPr>
        <w:t>4.2 乙方应配备必要的应急保障工具、备品备件，以保障按照故</w:t>
      </w:r>
    </w:p>
    <w:p w14:paraId="7D192270">
      <w:pPr>
        <w:spacing w:line="580" w:lineRule="exact"/>
        <w:ind w:firstLine="561"/>
        <w:rPr>
          <w:rFonts w:ascii="仿宋" w:hAnsi="仿宋" w:eastAsia="仿宋" w:cs="仿宋"/>
          <w:sz w:val="28"/>
          <w:szCs w:val="28"/>
        </w:rPr>
      </w:pPr>
      <w:r>
        <w:rPr>
          <w:rFonts w:hint="eastAsia" w:ascii="仿宋" w:hAnsi="仿宋" w:eastAsia="仿宋" w:cs="仿宋"/>
          <w:sz w:val="28"/>
          <w:szCs w:val="28"/>
        </w:rPr>
        <w:t>障处理时限完成故障处理。乙方应收集并制定应急抢修联系单，内容包括常用联系人和备选联系人，便于故障抢修或技术支撑是紧急联系；</w:t>
      </w:r>
    </w:p>
    <w:p w14:paraId="484B22D1">
      <w:pPr>
        <w:spacing w:line="580" w:lineRule="exact"/>
        <w:ind w:firstLine="561"/>
        <w:rPr>
          <w:rFonts w:ascii="仿宋" w:hAnsi="仿宋" w:eastAsia="仿宋" w:cs="仿宋"/>
          <w:sz w:val="28"/>
          <w:szCs w:val="28"/>
        </w:rPr>
      </w:pPr>
      <w:r>
        <w:rPr>
          <w:rFonts w:hint="eastAsia" w:ascii="仿宋" w:hAnsi="仿宋" w:eastAsia="仿宋" w:cs="仿宋"/>
          <w:sz w:val="28"/>
          <w:szCs w:val="28"/>
        </w:rPr>
        <w:t>4.3 乙方对机房现有的运行设备业务等级或临时保障任务进行定义，并收集、指定应急保障抢修经验交流库；</w:t>
      </w:r>
    </w:p>
    <w:p w14:paraId="058376C8">
      <w:pPr>
        <w:spacing w:line="580" w:lineRule="exact"/>
        <w:ind w:firstLine="561"/>
        <w:rPr>
          <w:rFonts w:ascii="仿宋" w:hAnsi="仿宋" w:eastAsia="仿宋" w:cs="仿宋"/>
          <w:sz w:val="28"/>
          <w:szCs w:val="28"/>
        </w:rPr>
      </w:pPr>
      <w:r>
        <w:rPr>
          <w:rFonts w:hint="eastAsia" w:ascii="仿宋" w:hAnsi="仿宋" w:eastAsia="仿宋" w:cs="仿宋"/>
          <w:sz w:val="28"/>
          <w:szCs w:val="28"/>
        </w:rPr>
        <w:t>4.4 乙方工作人员进行故障抢修或保障任务时应及时了解掌握现场处理情况及资源安排情况，并如实向甲方联系人进行反馈；</w:t>
      </w:r>
    </w:p>
    <w:p w14:paraId="1F709BBE">
      <w:pPr>
        <w:spacing w:line="580" w:lineRule="exact"/>
        <w:ind w:firstLine="561"/>
        <w:rPr>
          <w:rFonts w:ascii="仿宋" w:hAnsi="仿宋" w:eastAsia="仿宋" w:cs="仿宋"/>
          <w:sz w:val="28"/>
          <w:szCs w:val="28"/>
        </w:rPr>
      </w:pPr>
      <w:r>
        <w:rPr>
          <w:rFonts w:hint="eastAsia" w:ascii="仿宋" w:hAnsi="仿宋" w:eastAsia="仿宋" w:cs="仿宋"/>
          <w:sz w:val="28"/>
          <w:szCs w:val="28"/>
        </w:rPr>
        <w:t>4.5 乙方应定期组织开展对现场设备安全隐患深度排查及应急保障演练工作，并提供合理性的建议及实施方案；</w:t>
      </w:r>
    </w:p>
    <w:p w14:paraId="3E138DA2">
      <w:pPr>
        <w:spacing w:line="580" w:lineRule="exact"/>
        <w:ind w:firstLine="561"/>
        <w:rPr>
          <w:rFonts w:ascii="仿宋" w:hAnsi="仿宋" w:eastAsia="仿宋" w:cs="仿宋"/>
          <w:sz w:val="28"/>
          <w:szCs w:val="28"/>
        </w:rPr>
      </w:pPr>
      <w:r>
        <w:rPr>
          <w:rFonts w:hint="eastAsia" w:ascii="仿宋" w:hAnsi="仿宋" w:eastAsia="仿宋" w:cs="仿宋"/>
          <w:sz w:val="28"/>
          <w:szCs w:val="28"/>
        </w:rPr>
        <w:t>4.6 甲方应加强与乙方的沟通联系，确保设备故障及时取得支持；</w:t>
      </w:r>
    </w:p>
    <w:p w14:paraId="0F2D4FE1">
      <w:pPr>
        <w:spacing w:line="580" w:lineRule="exact"/>
        <w:ind w:firstLine="561"/>
        <w:rPr>
          <w:rFonts w:ascii="仿宋" w:hAnsi="仿宋" w:eastAsia="仿宋" w:cs="仿宋"/>
          <w:sz w:val="28"/>
          <w:szCs w:val="28"/>
        </w:rPr>
      </w:pPr>
      <w:r>
        <w:rPr>
          <w:rFonts w:hint="eastAsia" w:ascii="仿宋" w:hAnsi="仿宋" w:eastAsia="仿宋" w:cs="仿宋"/>
          <w:sz w:val="28"/>
          <w:szCs w:val="28"/>
        </w:rPr>
        <w:t>5. 应急演练</w:t>
      </w:r>
    </w:p>
    <w:p w14:paraId="585E1DEA">
      <w:pPr>
        <w:spacing w:line="580" w:lineRule="exact"/>
        <w:ind w:firstLine="561"/>
        <w:rPr>
          <w:rFonts w:ascii="仿宋" w:hAnsi="仿宋" w:eastAsia="仿宋" w:cs="仿宋"/>
          <w:sz w:val="28"/>
          <w:szCs w:val="28"/>
        </w:rPr>
      </w:pPr>
      <w:r>
        <w:rPr>
          <w:rFonts w:hint="eastAsia" w:ascii="仿宋" w:hAnsi="仿宋" w:eastAsia="仿宋" w:cs="仿宋"/>
          <w:sz w:val="28"/>
          <w:szCs w:val="28"/>
        </w:rPr>
        <w:t>5.1 乙方应根据应急保障方案定期组织各专业及各系统综合的应急演练，熟悉应急预案操作流程，通过定期的应急演练，熟练掌握应急预案，确保突发性故障发生时，能缩短应急处置时长，以保障按照故障处理时限内完成故障处理，确保机房业务安全稳定运行；</w:t>
      </w:r>
    </w:p>
    <w:p w14:paraId="2DAE762C">
      <w:pPr>
        <w:spacing w:line="580" w:lineRule="exact"/>
        <w:ind w:firstLine="561"/>
        <w:rPr>
          <w:rFonts w:ascii="仿宋" w:hAnsi="仿宋" w:eastAsia="仿宋" w:cs="仿宋"/>
          <w:sz w:val="28"/>
          <w:szCs w:val="28"/>
        </w:rPr>
      </w:pPr>
      <w:r>
        <w:rPr>
          <w:rFonts w:hint="eastAsia" w:ascii="仿宋" w:hAnsi="仿宋" w:eastAsia="仿宋" w:cs="仿宋"/>
          <w:sz w:val="28"/>
          <w:szCs w:val="28"/>
        </w:rPr>
        <w:t>5.2 乙方应在应急演练前制定详细的应急演练计划，并向甲方相关主管人员及时提交详细的应急演练方案；</w:t>
      </w:r>
    </w:p>
    <w:p w14:paraId="18F8397F">
      <w:pPr>
        <w:spacing w:line="580" w:lineRule="exact"/>
        <w:ind w:firstLine="561"/>
        <w:rPr>
          <w:rFonts w:ascii="仿宋" w:hAnsi="仿宋" w:eastAsia="仿宋" w:cs="仿宋"/>
          <w:sz w:val="28"/>
          <w:szCs w:val="28"/>
        </w:rPr>
      </w:pPr>
      <w:r>
        <w:rPr>
          <w:rFonts w:hint="eastAsia" w:ascii="仿宋" w:hAnsi="仿宋" w:eastAsia="仿宋" w:cs="仿宋"/>
          <w:sz w:val="28"/>
          <w:szCs w:val="28"/>
        </w:rPr>
        <w:t>5.3 乙方应在应急演练结束后，三天内应提交应急演练总结报告；</w:t>
      </w:r>
    </w:p>
    <w:p w14:paraId="05C289DE">
      <w:pPr>
        <w:spacing w:line="580" w:lineRule="exact"/>
        <w:ind w:firstLine="561"/>
        <w:rPr>
          <w:rFonts w:ascii="仿宋" w:hAnsi="仿宋" w:eastAsia="仿宋" w:cs="仿宋"/>
          <w:sz w:val="28"/>
          <w:szCs w:val="28"/>
        </w:rPr>
      </w:pPr>
      <w:r>
        <w:rPr>
          <w:rFonts w:hint="eastAsia" w:ascii="仿宋" w:hAnsi="仿宋" w:eastAsia="仿宋" w:cs="仿宋"/>
          <w:sz w:val="28"/>
          <w:szCs w:val="28"/>
        </w:rPr>
        <w:t>5.4 乙方针对应急演练中的问题完善应急故障方案，修改应急演练计划，不断提升应急演练的真实性， 目的性。</w:t>
      </w:r>
    </w:p>
    <w:p w14:paraId="132FBD21">
      <w:pPr>
        <w:spacing w:line="580" w:lineRule="exact"/>
        <w:ind w:firstLine="561"/>
        <w:rPr>
          <w:rFonts w:ascii="仿宋" w:hAnsi="仿宋" w:eastAsia="仿宋" w:cs="仿宋"/>
          <w:sz w:val="28"/>
          <w:szCs w:val="28"/>
        </w:rPr>
      </w:pPr>
      <w:r>
        <w:rPr>
          <w:rFonts w:hint="eastAsia" w:ascii="仿宋" w:hAnsi="仿宋" w:eastAsia="仿宋" w:cs="仿宋"/>
          <w:sz w:val="28"/>
          <w:szCs w:val="28"/>
        </w:rPr>
        <w:t>5.5甲方如开展业务平台应急演练，乙方应配合并提供便利条件。</w:t>
      </w:r>
    </w:p>
    <w:p w14:paraId="2977464C">
      <w:pPr>
        <w:spacing w:line="580" w:lineRule="exact"/>
        <w:ind w:firstLine="561"/>
        <w:rPr>
          <w:rFonts w:ascii="仿宋" w:hAnsi="仿宋" w:eastAsia="仿宋" w:cs="仿宋"/>
          <w:sz w:val="28"/>
          <w:szCs w:val="28"/>
        </w:rPr>
      </w:pPr>
      <w:r>
        <w:rPr>
          <w:rFonts w:hint="eastAsia" w:ascii="仿宋" w:hAnsi="仿宋" w:eastAsia="仿宋" w:cs="仿宋"/>
          <w:sz w:val="28"/>
          <w:szCs w:val="28"/>
        </w:rPr>
        <w:t>6. 配合工作</w:t>
      </w:r>
    </w:p>
    <w:p w14:paraId="5FD0AAFF">
      <w:pPr>
        <w:spacing w:line="580" w:lineRule="exact"/>
        <w:ind w:firstLine="561"/>
        <w:rPr>
          <w:rFonts w:ascii="仿宋" w:hAnsi="仿宋" w:eastAsia="仿宋" w:cs="仿宋"/>
          <w:sz w:val="28"/>
          <w:szCs w:val="28"/>
        </w:rPr>
      </w:pPr>
      <w:r>
        <w:rPr>
          <w:rFonts w:hint="eastAsia" w:ascii="仿宋" w:hAnsi="仿宋" w:eastAsia="仿宋" w:cs="仿宋"/>
          <w:sz w:val="28"/>
          <w:szCs w:val="28"/>
        </w:rPr>
        <w:t>乙方须安排具有一定经验的技术人员组成 3 人项目服务小组，项目小组人员向甲方报备，项目小组人员更换需要征得甲方书面同意后，方能更换。</w:t>
      </w:r>
    </w:p>
    <w:p w14:paraId="633CED39">
      <w:pPr>
        <w:spacing w:line="580" w:lineRule="exact"/>
        <w:ind w:firstLine="561"/>
        <w:rPr>
          <w:rFonts w:ascii="仿宋" w:hAnsi="仿宋" w:eastAsia="仿宋" w:cs="仿宋"/>
          <w:sz w:val="28"/>
          <w:szCs w:val="28"/>
        </w:rPr>
      </w:pPr>
      <w:r>
        <w:rPr>
          <w:rFonts w:hint="eastAsia" w:ascii="仿宋" w:hAnsi="仿宋" w:eastAsia="仿宋" w:cs="仿宋"/>
          <w:sz w:val="28"/>
          <w:szCs w:val="28"/>
        </w:rPr>
        <w:t>项目服务小组人员应仔细了解项目需求和实施方案，清楚施工方式，确保服务有依有据。乙方应按要求定期提交项目实施、调试、验收、运维等服务工作报告，对用户业务系统上线运行等工作，能提供及时的云资源交付、人员配合等服务。</w:t>
      </w:r>
    </w:p>
    <w:p w14:paraId="336595D3">
      <w:pPr>
        <w:spacing w:line="580" w:lineRule="exact"/>
        <w:ind w:firstLine="561"/>
        <w:rPr>
          <w:rFonts w:ascii="仿宋" w:hAnsi="仿宋" w:eastAsia="仿宋" w:cs="仿宋"/>
          <w:sz w:val="28"/>
          <w:szCs w:val="28"/>
        </w:rPr>
      </w:pPr>
      <w:r>
        <w:rPr>
          <w:rFonts w:hint="eastAsia" w:ascii="仿宋" w:hAnsi="仿宋" w:eastAsia="仿宋" w:cs="仿宋"/>
          <w:sz w:val="28"/>
          <w:szCs w:val="28"/>
        </w:rPr>
        <w:t>乙方须编制完善的项目服务管理制度，报甲方审核通过后执行。</w:t>
      </w:r>
    </w:p>
    <w:p w14:paraId="5B318BA1">
      <w:pPr>
        <w:spacing w:line="580" w:lineRule="exact"/>
        <w:ind w:firstLine="561"/>
        <w:rPr>
          <w:rFonts w:ascii="仿宋" w:hAnsi="仿宋" w:eastAsia="仿宋" w:cs="仿宋"/>
          <w:sz w:val="28"/>
          <w:szCs w:val="28"/>
        </w:rPr>
      </w:pPr>
      <w:r>
        <w:rPr>
          <w:rFonts w:hint="eastAsia" w:ascii="仿宋" w:hAnsi="仿宋" w:eastAsia="仿宋" w:cs="仿宋"/>
          <w:sz w:val="28"/>
          <w:szCs w:val="28"/>
        </w:rPr>
        <w:t>乙方应编制日常维护工作的月/季/年度专业基础设施的维护作业计划，甲方审核后，作为维护工作的基本制度规定，组织值班人员认证执行；</w:t>
      </w:r>
    </w:p>
    <w:p w14:paraId="16C68060">
      <w:pPr>
        <w:spacing w:line="580" w:lineRule="exact"/>
        <w:ind w:firstLine="561"/>
        <w:rPr>
          <w:rFonts w:ascii="仿宋" w:hAnsi="仿宋" w:eastAsia="仿宋" w:cs="仿宋"/>
          <w:sz w:val="28"/>
          <w:szCs w:val="28"/>
        </w:rPr>
      </w:pPr>
      <w:r>
        <w:rPr>
          <w:rFonts w:hint="eastAsia" w:ascii="仿宋" w:hAnsi="仿宋" w:eastAsia="仿宋" w:cs="仿宋"/>
          <w:sz w:val="28"/>
          <w:szCs w:val="28"/>
        </w:rPr>
        <w:t>乙方应监督、管理各专业故障与需求响应的维护工作,协调好值机人员与应急保障响应小组的工作交接界面 ,确保能够及时排除设备故障 ,解决维护需求,以保证设备与系统运行安全稳定；</w:t>
      </w:r>
    </w:p>
    <w:p w14:paraId="58379108">
      <w:pPr>
        <w:spacing w:line="580" w:lineRule="exact"/>
        <w:ind w:firstLine="561"/>
        <w:rPr>
          <w:rFonts w:ascii="仿宋" w:hAnsi="仿宋" w:eastAsia="仿宋" w:cs="仿宋"/>
          <w:sz w:val="28"/>
          <w:szCs w:val="28"/>
        </w:rPr>
      </w:pPr>
      <w:r>
        <w:rPr>
          <w:rFonts w:hint="eastAsia" w:ascii="仿宋" w:hAnsi="仿宋" w:eastAsia="仿宋" w:cs="仿宋"/>
          <w:sz w:val="28"/>
          <w:szCs w:val="28"/>
        </w:rPr>
        <w:t>乙方应按需定期安排各类专项专业巡检、专项安全巡检,制定巡检计划并组织实施；</w:t>
      </w:r>
    </w:p>
    <w:p w14:paraId="66C3B58C">
      <w:pPr>
        <w:spacing w:line="580" w:lineRule="exact"/>
        <w:ind w:firstLine="561"/>
        <w:rPr>
          <w:rFonts w:ascii="仿宋" w:hAnsi="仿宋" w:eastAsia="仿宋" w:cs="仿宋"/>
          <w:sz w:val="28"/>
          <w:szCs w:val="28"/>
        </w:rPr>
      </w:pPr>
      <w:r>
        <w:rPr>
          <w:rFonts w:hint="eastAsia" w:ascii="仿宋" w:hAnsi="仿宋" w:eastAsia="仿宋" w:cs="仿宋"/>
          <w:sz w:val="28"/>
          <w:szCs w:val="28"/>
        </w:rPr>
        <w:t>乙方应根据应急保障计划制定和优化维护管理流程与制度 ,提高维护工作效率与质量。</w:t>
      </w:r>
    </w:p>
    <w:p w14:paraId="7D18AD4C">
      <w:pPr>
        <w:spacing w:line="580" w:lineRule="exact"/>
        <w:ind w:firstLine="561"/>
        <w:rPr>
          <w:rFonts w:ascii="仿宋" w:hAnsi="仿宋" w:eastAsia="仿宋" w:cs="仿宋"/>
          <w:sz w:val="28"/>
          <w:szCs w:val="28"/>
        </w:rPr>
      </w:pPr>
      <w:r>
        <w:rPr>
          <w:rFonts w:hint="eastAsia" w:ascii="仿宋" w:hAnsi="仿宋" w:eastAsia="仿宋" w:cs="仿宋"/>
          <w:sz w:val="28"/>
          <w:szCs w:val="28"/>
        </w:rPr>
        <w:t>7. 维护资源管理:</w:t>
      </w:r>
    </w:p>
    <w:p w14:paraId="36BD3CF6">
      <w:pPr>
        <w:spacing w:line="580" w:lineRule="exact"/>
        <w:ind w:firstLine="561"/>
        <w:rPr>
          <w:rFonts w:ascii="仿宋" w:hAnsi="仿宋" w:eastAsia="仿宋" w:cs="仿宋"/>
          <w:sz w:val="28"/>
          <w:szCs w:val="28"/>
        </w:rPr>
      </w:pPr>
      <w:r>
        <w:rPr>
          <w:rFonts w:hint="eastAsia" w:ascii="仿宋" w:hAnsi="仿宋" w:eastAsia="仿宋" w:cs="仿宋"/>
          <w:sz w:val="28"/>
          <w:szCs w:val="28"/>
        </w:rPr>
        <w:t>乙方定期对机房设备资产清单、备品备件及维护耗材清单、负载分配情况进行及时准确地统计刷新;定期组织各专业人员勘查机房设备及配套设施情况 ,及时发现问题和隐患并申报整改 ,出具相应的整改分析报告协调并管理设备厂家资源,保证维护工作顺利开展。</w:t>
      </w:r>
    </w:p>
    <w:p w14:paraId="14D8890E">
      <w:pPr>
        <w:spacing w:line="580" w:lineRule="exact"/>
        <w:ind w:firstLine="561"/>
        <w:rPr>
          <w:rFonts w:ascii="仿宋" w:hAnsi="仿宋" w:eastAsia="仿宋" w:cs="仿宋"/>
          <w:sz w:val="28"/>
          <w:szCs w:val="28"/>
        </w:rPr>
      </w:pPr>
      <w:r>
        <w:rPr>
          <w:rFonts w:hint="eastAsia" w:ascii="仿宋" w:hAnsi="仿宋" w:eastAsia="仿宋" w:cs="仿宋"/>
          <w:sz w:val="28"/>
          <w:szCs w:val="28"/>
        </w:rPr>
        <w:t>8. 设备资源管理:</w:t>
      </w:r>
    </w:p>
    <w:p w14:paraId="520E8FD6">
      <w:pPr>
        <w:spacing w:line="580" w:lineRule="exact"/>
        <w:ind w:firstLine="561"/>
        <w:rPr>
          <w:rFonts w:ascii="仿宋" w:hAnsi="仿宋" w:eastAsia="仿宋" w:cs="仿宋"/>
          <w:sz w:val="28"/>
          <w:szCs w:val="28"/>
        </w:rPr>
      </w:pPr>
      <w:r>
        <w:rPr>
          <w:rFonts w:hint="eastAsia" w:ascii="仿宋" w:hAnsi="仿宋" w:eastAsia="仿宋" w:cs="仿宋"/>
          <w:sz w:val="28"/>
          <w:szCs w:val="28"/>
        </w:rPr>
        <w:t>乙方负责机房基础设施资源数据的维护和管理,在设备新增、拆除、割接调整、通信设备上、下电等操作完成后,应及时对基础设施变动及其路由变化等信息进行更新。以设备上、下电操作完成为时间点,要求三日之内完成资源数据更新。</w:t>
      </w:r>
    </w:p>
    <w:p w14:paraId="13B0F5F6">
      <w:pPr>
        <w:spacing w:line="580" w:lineRule="exact"/>
        <w:ind w:firstLine="561"/>
        <w:rPr>
          <w:rFonts w:ascii="仿宋" w:hAnsi="仿宋" w:eastAsia="仿宋" w:cs="仿宋"/>
          <w:sz w:val="28"/>
          <w:szCs w:val="28"/>
        </w:rPr>
      </w:pPr>
      <w:r>
        <w:rPr>
          <w:rFonts w:hint="eastAsia" w:ascii="仿宋" w:hAnsi="仿宋" w:eastAsia="仿宋" w:cs="仿宋"/>
          <w:sz w:val="28"/>
          <w:szCs w:val="28"/>
        </w:rPr>
        <w:t>乙方应对记录的基础设施资源数据的准确性进行核查 ,包括对资源勘误数据的修改,对资源拓扑图的查看,确保变更的资源数据准确及时更新。</w:t>
      </w:r>
    </w:p>
    <w:p w14:paraId="06D8A374">
      <w:pPr>
        <w:spacing w:line="580" w:lineRule="exact"/>
        <w:ind w:firstLine="561"/>
        <w:rPr>
          <w:rFonts w:ascii="仿宋" w:hAnsi="仿宋" w:eastAsia="仿宋" w:cs="仿宋"/>
          <w:sz w:val="28"/>
          <w:szCs w:val="28"/>
        </w:rPr>
      </w:pPr>
      <w:r>
        <w:rPr>
          <w:rFonts w:hint="eastAsia" w:ascii="仿宋" w:hAnsi="仿宋" w:eastAsia="仿宋" w:cs="仿宋"/>
          <w:sz w:val="28"/>
          <w:szCs w:val="28"/>
        </w:rPr>
        <w:t>9. 维护数据管理:</w:t>
      </w:r>
    </w:p>
    <w:p w14:paraId="40035EC0">
      <w:pPr>
        <w:spacing w:line="580" w:lineRule="exact"/>
        <w:ind w:firstLine="561"/>
        <w:rPr>
          <w:rFonts w:ascii="仿宋" w:hAnsi="仿宋" w:eastAsia="仿宋" w:cs="仿宋"/>
          <w:sz w:val="28"/>
          <w:szCs w:val="28"/>
        </w:rPr>
      </w:pPr>
      <w:r>
        <w:rPr>
          <w:rFonts w:hint="eastAsia" w:ascii="仿宋" w:hAnsi="仿宋" w:eastAsia="仿宋" w:cs="仿宋"/>
          <w:sz w:val="28"/>
          <w:szCs w:val="28"/>
        </w:rPr>
        <w:t>乙方应对基础维护数据报表进行深入分析与多向比对,整合市场、运营等其他领域的专业数据,经过对维护数据报表的综合分析、测算与研讨,编制各专业数据分析报告,提出建设性优化方案,从核心技术层面对维护工作进行优化,提高维护工作的效率;</w:t>
      </w:r>
    </w:p>
    <w:p w14:paraId="5C56BBC6">
      <w:pPr>
        <w:spacing w:line="580" w:lineRule="exact"/>
        <w:ind w:firstLine="561"/>
        <w:rPr>
          <w:rFonts w:ascii="仿宋" w:hAnsi="仿宋" w:eastAsia="仿宋" w:cs="仿宋"/>
          <w:sz w:val="28"/>
          <w:szCs w:val="28"/>
        </w:rPr>
      </w:pPr>
      <w:r>
        <w:rPr>
          <w:rFonts w:hint="eastAsia" w:ascii="仿宋" w:hAnsi="仿宋" w:eastAsia="仿宋" w:cs="仿宋"/>
          <w:sz w:val="28"/>
          <w:szCs w:val="28"/>
        </w:rPr>
        <w:t>乙方应对从运维数据报表中提取能够有效体现维护工作质量的技术参数 ,制定基础设施的管理规章制度及考核指标 ,逐步建立起一整套完善的维护绩效考核机制,反向指导运维工作,严格把控维护工作质量,整理出日常维护工作的关键环节,提高维护质量。</w:t>
      </w:r>
    </w:p>
    <w:p w14:paraId="066E7479">
      <w:pPr>
        <w:spacing w:line="580" w:lineRule="exact"/>
        <w:ind w:firstLine="561"/>
        <w:rPr>
          <w:rFonts w:ascii="仿宋" w:hAnsi="仿宋" w:eastAsia="仿宋" w:cs="仿宋"/>
          <w:sz w:val="28"/>
          <w:szCs w:val="28"/>
        </w:rPr>
      </w:pPr>
      <w:r>
        <w:rPr>
          <w:rFonts w:hint="eastAsia" w:ascii="仿宋" w:hAnsi="仿宋" w:eastAsia="仿宋" w:cs="仿宋"/>
          <w:sz w:val="28"/>
          <w:szCs w:val="28"/>
        </w:rPr>
        <w:t>10.档案资料管理:</w:t>
      </w:r>
    </w:p>
    <w:p w14:paraId="5676FBC1">
      <w:pPr>
        <w:spacing w:line="580" w:lineRule="exact"/>
        <w:ind w:firstLine="561"/>
        <w:rPr>
          <w:rFonts w:ascii="仿宋" w:hAnsi="仿宋" w:eastAsia="仿宋" w:cs="仿宋"/>
          <w:sz w:val="28"/>
          <w:szCs w:val="28"/>
        </w:rPr>
      </w:pPr>
      <w:r>
        <w:rPr>
          <w:rFonts w:hint="eastAsia" w:ascii="仿宋" w:hAnsi="仿宋" w:eastAsia="仿宋" w:cs="仿宋"/>
          <w:sz w:val="28"/>
          <w:szCs w:val="28"/>
        </w:rPr>
        <w:t>乙方应根据客户要求做好设备资料、维护巡检记录、维修记录、设备运行参数等资料的归档、整理、保存工作。</w:t>
      </w:r>
    </w:p>
    <w:p w14:paraId="2DA504FD">
      <w:pPr>
        <w:spacing w:line="580" w:lineRule="exact"/>
        <w:ind w:firstLine="561"/>
        <w:rPr>
          <w:rFonts w:ascii="仿宋" w:hAnsi="仿宋" w:eastAsia="仿宋" w:cs="仿宋"/>
          <w:sz w:val="28"/>
          <w:szCs w:val="28"/>
        </w:rPr>
      </w:pPr>
      <w:r>
        <w:rPr>
          <w:rFonts w:hint="eastAsia" w:ascii="仿宋" w:hAnsi="仿宋" w:eastAsia="仿宋" w:cs="仿宋"/>
          <w:sz w:val="28"/>
          <w:szCs w:val="28"/>
        </w:rPr>
        <w:t>二、网络安全要求</w:t>
      </w:r>
    </w:p>
    <w:p w14:paraId="2EBD2AA3">
      <w:pPr>
        <w:spacing w:line="580" w:lineRule="exact"/>
        <w:ind w:firstLine="561"/>
        <w:rPr>
          <w:rFonts w:ascii="仿宋" w:hAnsi="仿宋" w:eastAsia="仿宋" w:cs="仿宋"/>
          <w:sz w:val="28"/>
          <w:szCs w:val="28"/>
        </w:rPr>
      </w:pPr>
      <w:r>
        <w:rPr>
          <w:rFonts w:hint="eastAsia" w:ascii="仿宋" w:hAnsi="仿宋" w:eastAsia="仿宋" w:cs="仿宋"/>
          <w:sz w:val="28"/>
          <w:szCs w:val="28"/>
        </w:rPr>
        <w:t>甲方对本次购买的服务用于信息安全等级保护第三级信息系统部分业务部署实施。乙方应按等保三级的标准给与服务支持，每次等保测评期间应给与甲方授权的等保测评公司提供便宜技术服务的支持。</w:t>
      </w:r>
    </w:p>
    <w:p w14:paraId="2A19890E">
      <w:pPr>
        <w:spacing w:line="580" w:lineRule="exact"/>
        <w:ind w:firstLine="561"/>
        <w:rPr>
          <w:rFonts w:ascii="仿宋" w:hAnsi="仿宋" w:eastAsia="仿宋" w:cs="仿宋"/>
          <w:sz w:val="28"/>
          <w:szCs w:val="28"/>
          <w:highlight w:val="green"/>
        </w:rPr>
      </w:pPr>
      <w:r>
        <w:rPr>
          <w:rFonts w:hint="eastAsia" w:ascii="仿宋" w:hAnsi="仿宋" w:eastAsia="仿宋" w:cs="仿宋"/>
          <w:sz w:val="28"/>
          <w:szCs w:val="28"/>
        </w:rPr>
        <w:t>在合同期内，甲方进行三级等保测评，以第三方等保测评结论为依据，如因乙方数据中心或该提供却未提供服务原因致使等保测评未通过，视为服务质量缺陷，甲方有权终止合同并终止后续所有费用。</w:t>
      </w:r>
    </w:p>
    <w:p w14:paraId="30ABAFC2">
      <w:pPr>
        <w:spacing w:line="580" w:lineRule="exact"/>
        <w:ind w:firstLine="561"/>
        <w:rPr>
          <w:rFonts w:ascii="仿宋" w:hAnsi="仿宋" w:eastAsia="仿宋" w:cs="仿宋"/>
          <w:sz w:val="28"/>
          <w:szCs w:val="28"/>
        </w:rPr>
      </w:pPr>
      <w:r>
        <w:rPr>
          <w:rFonts w:hint="eastAsia" w:ascii="仿宋" w:hAnsi="仿宋" w:eastAsia="仿宋" w:cs="仿宋"/>
          <w:sz w:val="28"/>
          <w:szCs w:val="28"/>
        </w:rPr>
        <w:t>第四条 验收方及验收标准</w:t>
      </w:r>
    </w:p>
    <w:p w14:paraId="45827EDE">
      <w:pPr>
        <w:spacing w:line="580" w:lineRule="exact"/>
        <w:ind w:firstLine="561"/>
        <w:rPr>
          <w:rFonts w:ascii="仿宋" w:hAnsi="仿宋" w:eastAsia="仿宋" w:cs="仿宋"/>
          <w:sz w:val="28"/>
          <w:szCs w:val="28"/>
        </w:rPr>
      </w:pPr>
      <w:r>
        <w:rPr>
          <w:rFonts w:hint="eastAsia" w:ascii="仿宋" w:hAnsi="仿宋" w:eastAsia="仿宋" w:cs="仿宋"/>
          <w:sz w:val="28"/>
          <w:szCs w:val="28"/>
        </w:rPr>
        <w:t>乙方提供项目验收报告，验收报告需明确以下内容： 1. 云服务器可正常开通、删除、 启动、关闭 、重启；2. 云硬盘可开通、删除、挂载、卸载；3.云平台提供信息安全等级保护三级对应标准的配套网络安全软硬件服务。</w:t>
      </w:r>
    </w:p>
    <w:p w14:paraId="3A49D8E0">
      <w:pPr>
        <w:spacing w:line="580" w:lineRule="exact"/>
        <w:ind w:firstLine="561"/>
        <w:rPr>
          <w:rFonts w:ascii="仿宋" w:hAnsi="仿宋" w:eastAsia="仿宋" w:cs="仿宋"/>
          <w:sz w:val="28"/>
          <w:szCs w:val="28"/>
        </w:rPr>
      </w:pPr>
      <w:r>
        <w:rPr>
          <w:rFonts w:hint="eastAsia" w:ascii="仿宋" w:hAnsi="仿宋" w:eastAsia="仿宋" w:cs="仿宋"/>
          <w:sz w:val="28"/>
          <w:szCs w:val="28"/>
        </w:rPr>
        <w:t>第五条 监督检查和绩效评价</w:t>
      </w:r>
    </w:p>
    <w:p w14:paraId="3E11D521">
      <w:pPr>
        <w:spacing w:line="580" w:lineRule="exact"/>
        <w:ind w:firstLine="561"/>
        <w:rPr>
          <w:rFonts w:ascii="仿宋" w:hAnsi="仿宋" w:eastAsia="仿宋" w:cs="仿宋"/>
          <w:sz w:val="28"/>
          <w:szCs w:val="28"/>
        </w:rPr>
      </w:pPr>
      <w:r>
        <w:rPr>
          <w:rFonts w:hint="eastAsia" w:ascii="仿宋" w:hAnsi="仿宋" w:eastAsia="仿宋" w:cs="仿宋"/>
          <w:sz w:val="28"/>
          <w:szCs w:val="28"/>
        </w:rPr>
        <w:t>一、监督检查</w:t>
      </w:r>
    </w:p>
    <w:p w14:paraId="4D2A1EF7">
      <w:pPr>
        <w:spacing w:line="580" w:lineRule="exact"/>
        <w:ind w:firstLine="561"/>
        <w:rPr>
          <w:rFonts w:ascii="仿宋" w:hAnsi="仿宋" w:eastAsia="仿宋" w:cs="仿宋"/>
          <w:sz w:val="28"/>
          <w:szCs w:val="28"/>
        </w:rPr>
      </w:pPr>
      <w:r>
        <w:rPr>
          <w:rFonts w:hint="eastAsia" w:ascii="仿宋" w:hAnsi="仿宋" w:eastAsia="仿宋" w:cs="仿宋"/>
          <w:sz w:val="28"/>
          <w:szCs w:val="28"/>
        </w:rPr>
        <w:t>乙方承接服务项目后，由甲方对项目实施情况进行全程跟踪和监督。购买服务的监管方式为履约监管。</w:t>
      </w:r>
    </w:p>
    <w:p w14:paraId="63F2CA9C">
      <w:pPr>
        <w:spacing w:line="580" w:lineRule="exact"/>
        <w:ind w:firstLine="561"/>
        <w:rPr>
          <w:rFonts w:ascii="仿宋" w:hAnsi="仿宋" w:eastAsia="仿宋" w:cs="仿宋"/>
          <w:sz w:val="28"/>
          <w:szCs w:val="28"/>
        </w:rPr>
      </w:pPr>
      <w:r>
        <w:rPr>
          <w:rFonts w:hint="eastAsia" w:ascii="仿宋" w:hAnsi="仿宋" w:eastAsia="仿宋" w:cs="仿宋"/>
          <w:sz w:val="28"/>
          <w:szCs w:val="28"/>
        </w:rPr>
        <w:t>甲方对乙方提供服务的内容、质量、效率等进行监管。乙方根据项目实施方案、采购文件、购买服务合同以及国家、地方相关政策法规、质量标准的要求,向甲方提供云资源租用服务。甲方通过购买服务合同中的违约条款、绩效条款等相关内容对项目产生监督作用 ,乙方在服务期内未按约定的标准提供服务的 ,将造成支付违约金、赔偿损失。监管内容如下：</w:t>
      </w:r>
    </w:p>
    <w:p w14:paraId="7453BD8D">
      <w:pPr>
        <w:spacing w:line="580" w:lineRule="exact"/>
        <w:ind w:firstLine="561"/>
        <w:rPr>
          <w:rFonts w:ascii="仿宋" w:hAnsi="仿宋" w:eastAsia="仿宋" w:cs="仿宋"/>
          <w:sz w:val="28"/>
          <w:szCs w:val="28"/>
        </w:rPr>
      </w:pPr>
      <w:r>
        <w:rPr>
          <w:rFonts w:hint="eastAsia" w:ascii="仿宋" w:hAnsi="仿宋" w:eastAsia="仿宋" w:cs="仿宋"/>
          <w:sz w:val="28"/>
          <w:szCs w:val="28"/>
        </w:rPr>
        <w:t>1、服务提供内容</w:t>
      </w:r>
    </w:p>
    <w:p w14:paraId="4B9BC63B">
      <w:pPr>
        <w:spacing w:line="580" w:lineRule="exact"/>
        <w:ind w:firstLine="561"/>
        <w:rPr>
          <w:rFonts w:ascii="仿宋" w:hAnsi="仿宋" w:eastAsia="仿宋" w:cs="仿宋"/>
          <w:sz w:val="28"/>
          <w:szCs w:val="28"/>
        </w:rPr>
      </w:pPr>
      <w:r>
        <w:rPr>
          <w:rFonts w:hint="eastAsia" w:ascii="仿宋" w:hAnsi="仿宋" w:eastAsia="仿宋" w:cs="仿宋"/>
          <w:sz w:val="28"/>
          <w:szCs w:val="28"/>
        </w:rPr>
        <w:t>甲方检查乙方是否按照采购文件约定的购买内容提供全面服务,非经甲方书面同意,乙方所提供的服务项目不得遗漏、缺少,乙方可以通过制定服务计划,制定服务标准手册等方式,保证服务的全面提供,乙方提供服务存在缺少、遗漏的,将根据合同约定,相应减少服务费或向甲方支付违约金；</w:t>
      </w:r>
    </w:p>
    <w:p w14:paraId="32109096">
      <w:pPr>
        <w:spacing w:line="580" w:lineRule="exact"/>
        <w:ind w:firstLine="561"/>
        <w:rPr>
          <w:rFonts w:ascii="仿宋" w:hAnsi="仿宋" w:eastAsia="仿宋" w:cs="仿宋"/>
          <w:sz w:val="28"/>
          <w:szCs w:val="28"/>
        </w:rPr>
      </w:pPr>
      <w:r>
        <w:rPr>
          <w:rFonts w:hint="eastAsia" w:ascii="仿宋" w:hAnsi="仿宋" w:eastAsia="仿宋" w:cs="仿宋"/>
          <w:sz w:val="28"/>
          <w:szCs w:val="28"/>
        </w:rPr>
        <w:t>2、服务提供效率</w:t>
      </w:r>
    </w:p>
    <w:p w14:paraId="4087AB73">
      <w:pPr>
        <w:spacing w:line="580" w:lineRule="exact"/>
        <w:ind w:firstLine="561"/>
        <w:rPr>
          <w:rFonts w:ascii="仿宋" w:hAnsi="仿宋" w:eastAsia="仿宋" w:cs="仿宋"/>
          <w:sz w:val="28"/>
          <w:szCs w:val="28"/>
        </w:rPr>
      </w:pPr>
      <w:r>
        <w:rPr>
          <w:rFonts w:hint="eastAsia" w:ascii="仿宋" w:hAnsi="仿宋" w:eastAsia="仿宋" w:cs="仿宋"/>
          <w:sz w:val="28"/>
          <w:szCs w:val="28"/>
        </w:rPr>
        <w:t>甲方检查乙方是否在合同约定的时间内完成各项服务。项目以购买服务方式取得云资源租用服务,甲方需要做好云资源分配和使用的监督管理,确保资源高效使用。</w:t>
      </w:r>
    </w:p>
    <w:p w14:paraId="2FC93644">
      <w:pPr>
        <w:spacing w:line="580" w:lineRule="exact"/>
        <w:ind w:firstLine="561"/>
        <w:rPr>
          <w:rFonts w:ascii="仿宋" w:hAnsi="仿宋" w:eastAsia="仿宋" w:cs="仿宋"/>
          <w:sz w:val="28"/>
          <w:szCs w:val="28"/>
        </w:rPr>
      </w:pPr>
      <w:r>
        <w:rPr>
          <w:rFonts w:hint="eastAsia" w:ascii="仿宋" w:hAnsi="仿宋" w:eastAsia="仿宋" w:cs="仿宋"/>
          <w:sz w:val="28"/>
          <w:szCs w:val="28"/>
        </w:rPr>
        <w:t>二、绩效评价</w:t>
      </w:r>
    </w:p>
    <w:p w14:paraId="5533A039">
      <w:pPr>
        <w:spacing w:line="580" w:lineRule="exact"/>
        <w:ind w:firstLine="561"/>
        <w:rPr>
          <w:rFonts w:ascii="仿宋" w:hAnsi="仿宋" w:eastAsia="仿宋" w:cs="仿宋"/>
          <w:sz w:val="28"/>
          <w:szCs w:val="28"/>
        </w:rPr>
      </w:pPr>
      <w:r>
        <w:rPr>
          <w:rFonts w:hint="eastAsia" w:ascii="仿宋" w:hAnsi="仿宋" w:eastAsia="仿宋" w:cs="仿宋"/>
          <w:sz w:val="28"/>
          <w:szCs w:val="28"/>
        </w:rPr>
        <w:t>甲方有权从机构制度建设、服务情况、服务满意度等方面建立绩效评价体系，最终评价直接影响合同</w:t>
      </w:r>
      <w:ins w:id="107" w:author="abc wh" w:date="2026-09-04T08:42:00Z">
        <w:r>
          <w:rPr>
            <w:rFonts w:hint="eastAsia" w:ascii="仿宋" w:hAnsi="仿宋" w:eastAsia="仿宋" w:cs="仿宋"/>
            <w:sz w:val="28"/>
            <w:szCs w:val="28"/>
          </w:rPr>
          <w:t>质保金</w:t>
        </w:r>
      </w:ins>
      <w:ins w:id="108" w:author="abc wh" w:date="2026-09-04T09:17:00Z">
        <w:r>
          <w:rPr>
            <w:rFonts w:hint="eastAsia" w:ascii="仿宋" w:hAnsi="仿宋" w:eastAsia="仿宋" w:cs="仿宋"/>
            <w:sz w:val="28"/>
            <w:szCs w:val="28"/>
          </w:rPr>
          <w:t>。</w:t>
        </w:r>
      </w:ins>
    </w:p>
    <w:p w14:paraId="38969C86">
      <w:pPr>
        <w:spacing w:line="580" w:lineRule="exact"/>
        <w:ind w:firstLine="561"/>
        <w:rPr>
          <w:rFonts w:ascii="仿宋" w:hAnsi="仿宋" w:eastAsia="仿宋" w:cs="仿宋"/>
          <w:sz w:val="28"/>
          <w:szCs w:val="28"/>
        </w:rPr>
      </w:pPr>
      <w:r>
        <w:rPr>
          <w:rFonts w:hint="eastAsia" w:ascii="仿宋" w:hAnsi="仿宋" w:eastAsia="仿宋" w:cs="仿宋"/>
          <w:sz w:val="28"/>
          <w:szCs w:val="28"/>
        </w:rPr>
        <w:t>第六条 双方权利和义务</w:t>
      </w:r>
    </w:p>
    <w:p w14:paraId="04FF9727">
      <w:pPr>
        <w:spacing w:line="580" w:lineRule="exact"/>
        <w:ind w:firstLine="561"/>
        <w:rPr>
          <w:rFonts w:ascii="仿宋" w:hAnsi="仿宋" w:eastAsia="仿宋" w:cs="仿宋"/>
          <w:sz w:val="28"/>
          <w:szCs w:val="28"/>
        </w:rPr>
      </w:pPr>
      <w:r>
        <w:rPr>
          <w:rFonts w:hint="eastAsia" w:ascii="仿宋" w:hAnsi="仿宋" w:eastAsia="仿宋" w:cs="仿宋"/>
          <w:sz w:val="28"/>
          <w:szCs w:val="28"/>
        </w:rPr>
        <w:t>一、甲方的权利和义务；</w:t>
      </w:r>
    </w:p>
    <w:p w14:paraId="5C5657CE">
      <w:pPr>
        <w:spacing w:line="580" w:lineRule="exact"/>
        <w:ind w:firstLine="561"/>
        <w:rPr>
          <w:rFonts w:ascii="仿宋" w:hAnsi="仿宋" w:eastAsia="仿宋" w:cs="仿宋"/>
          <w:sz w:val="28"/>
          <w:szCs w:val="28"/>
        </w:rPr>
      </w:pPr>
      <w:r>
        <w:rPr>
          <w:rFonts w:hint="eastAsia" w:ascii="仿宋" w:hAnsi="仿宋" w:eastAsia="仿宋" w:cs="仿宋"/>
          <w:sz w:val="28"/>
          <w:szCs w:val="28"/>
        </w:rPr>
        <w:t>1.甲方有权要求乙方按照本协议提供服务。</w:t>
      </w:r>
    </w:p>
    <w:p w14:paraId="77737337">
      <w:pPr>
        <w:spacing w:line="580" w:lineRule="exact"/>
        <w:ind w:firstLine="561"/>
        <w:rPr>
          <w:rFonts w:ascii="仿宋" w:hAnsi="仿宋" w:eastAsia="仿宋" w:cs="仿宋"/>
          <w:sz w:val="28"/>
          <w:szCs w:val="28"/>
        </w:rPr>
      </w:pPr>
      <w:r>
        <w:rPr>
          <w:rFonts w:hint="eastAsia" w:ascii="仿宋" w:hAnsi="仿宋" w:eastAsia="仿宋" w:cs="仿宋"/>
          <w:sz w:val="28"/>
          <w:szCs w:val="28"/>
        </w:rPr>
        <w:t>2.甲方应按照本协议约定向乙方支付其所购买云资源租用服务的各项服务费用。</w:t>
      </w:r>
    </w:p>
    <w:p w14:paraId="23180F13">
      <w:pPr>
        <w:spacing w:line="580" w:lineRule="exact"/>
        <w:ind w:firstLine="561"/>
        <w:rPr>
          <w:rFonts w:ascii="仿宋" w:hAnsi="仿宋" w:eastAsia="仿宋" w:cs="仿宋"/>
          <w:sz w:val="28"/>
          <w:szCs w:val="28"/>
        </w:rPr>
      </w:pPr>
      <w:r>
        <w:rPr>
          <w:rFonts w:hint="eastAsia" w:ascii="仿宋" w:hAnsi="仿宋" w:eastAsia="仿宋" w:cs="仿宋"/>
          <w:sz w:val="28"/>
          <w:szCs w:val="28"/>
        </w:rPr>
        <w:t>3.甲方在申请使用云服务时，必须向乙方提供真实、准确的注册信息，包括但不限于甲方的姓名/单位名称（及法定代表人/负责人姓名）、身份证件号码/统一社会信用代码、住址/住所、联系人、联系方式、邮政编码、电子邮件地址等，以及注册所需资料，包括但不限于身份证件/营业执照（及税务登记证）等有效证件的复印件（单位证件应加盖公章）。如注册信息和注册资料有任何变动，应当及时更新，甲方未及时、准确、完整更新有关信息并通知乙方的，由此带来的任何损失及法律责任全部由甲方自行承担。</w:t>
      </w:r>
    </w:p>
    <w:p w14:paraId="6D071CBF">
      <w:pPr>
        <w:spacing w:line="580" w:lineRule="exact"/>
        <w:ind w:firstLine="561"/>
        <w:rPr>
          <w:rFonts w:ascii="仿宋" w:hAnsi="仿宋" w:eastAsia="仿宋" w:cs="仿宋"/>
          <w:sz w:val="28"/>
          <w:szCs w:val="28"/>
        </w:rPr>
      </w:pPr>
      <w:r>
        <w:rPr>
          <w:rFonts w:hint="eastAsia" w:ascii="仿宋" w:hAnsi="仿宋" w:eastAsia="仿宋" w:cs="仿宋"/>
          <w:sz w:val="28"/>
          <w:szCs w:val="28"/>
        </w:rPr>
        <w:t>如甲方拒绝向乙方提供真实、准确的注册信息和注册资料，或者冒用他人证件，或者使用伪造、变造、失效的证件的，乙方依法有权拒绝为甲方提供或继续提供云服务，由此带来的任何损失及法律责任全部由甲方自行承担。</w:t>
      </w:r>
    </w:p>
    <w:p w14:paraId="44E6CB37">
      <w:pPr>
        <w:spacing w:line="580" w:lineRule="exact"/>
        <w:ind w:firstLine="561"/>
        <w:rPr>
          <w:rFonts w:ascii="仿宋" w:hAnsi="仿宋" w:eastAsia="仿宋" w:cs="仿宋"/>
          <w:sz w:val="28"/>
          <w:szCs w:val="28"/>
        </w:rPr>
      </w:pPr>
      <w:r>
        <w:rPr>
          <w:rFonts w:hint="eastAsia" w:ascii="仿宋" w:hAnsi="仿宋" w:eastAsia="仿宋" w:cs="仿宋"/>
          <w:sz w:val="28"/>
          <w:szCs w:val="28"/>
        </w:rPr>
        <w:t>4.甲方承诺：</w:t>
      </w:r>
    </w:p>
    <w:p w14:paraId="650ED252">
      <w:pPr>
        <w:spacing w:line="580" w:lineRule="exact"/>
        <w:ind w:firstLine="561"/>
        <w:rPr>
          <w:rFonts w:ascii="仿宋" w:hAnsi="仿宋" w:eastAsia="仿宋" w:cs="仿宋"/>
          <w:sz w:val="28"/>
          <w:szCs w:val="28"/>
        </w:rPr>
      </w:pPr>
      <w:r>
        <w:rPr>
          <w:rFonts w:hint="eastAsia" w:ascii="仿宋" w:hAnsi="仿宋" w:eastAsia="仿宋" w:cs="仿宋"/>
          <w:sz w:val="28"/>
          <w:szCs w:val="28"/>
        </w:rPr>
        <w:t>4.1 如果甲方利用乙方提供的服务进行的活动需要获得国家有关部门的许可或批准的，应获得该有关的许可或批准。包括但不限于以下内容：如果甲方的网站提供非经营性互联网信息服务的，必须办理非经营性网站备案，并保证所提交的所有备案信息真实有效，在备案信息发生变化时及时在备案系统中提交更新信息；如甲方的网站提供经营性互联网信息服务的，甲方应自行向当地通信管理部门申请取得相应的增值电信业务经营许可证；如甲方经营互联网游戏网站的，甲方应依法获得网络文化经营许可证；如甲方经营互联网音、视频网站的，甲方应依法获得信息网络传播视听节目许可证；若甲方从事新闻、出版、教育、医疗保健、药品和医疗器械等互联网信息服务，依照法律、行政法规以及国家有关规定须经有关主管部门审核同意，在申请经营许可或者履行备案手续前，应当依法经有关主管部门审核同意。</w:t>
      </w:r>
    </w:p>
    <w:p w14:paraId="04A78FB9">
      <w:pPr>
        <w:spacing w:line="580" w:lineRule="exact"/>
        <w:ind w:firstLine="561"/>
        <w:rPr>
          <w:rFonts w:ascii="仿宋" w:hAnsi="仿宋" w:eastAsia="仿宋" w:cs="仿宋"/>
          <w:sz w:val="28"/>
          <w:szCs w:val="28"/>
        </w:rPr>
      </w:pPr>
      <w:r>
        <w:rPr>
          <w:rFonts w:hint="eastAsia" w:ascii="仿宋" w:hAnsi="仿宋" w:eastAsia="仿宋" w:cs="仿宋"/>
          <w:sz w:val="28"/>
          <w:szCs w:val="28"/>
        </w:rPr>
        <w:t>甲方理解并认可，以上列举并不能穷尽甲方进行经营或非经营活动需要获得国家有关部门的许可或批准的全部类型，甲方应获得有关的许可或批准并应在服务期内持续有效，同时还应符合国家及地方不时颁布相关法律法规之要求。</w:t>
      </w:r>
    </w:p>
    <w:p w14:paraId="2B417052">
      <w:pPr>
        <w:spacing w:line="580" w:lineRule="exact"/>
        <w:ind w:firstLine="561"/>
        <w:rPr>
          <w:rFonts w:ascii="仿宋" w:hAnsi="仿宋" w:eastAsia="仿宋" w:cs="仿宋"/>
          <w:sz w:val="28"/>
          <w:szCs w:val="28"/>
        </w:rPr>
      </w:pPr>
      <w:r>
        <w:rPr>
          <w:rFonts w:hint="eastAsia" w:ascii="仿宋" w:hAnsi="仿宋" w:eastAsia="仿宋" w:cs="仿宋"/>
          <w:sz w:val="28"/>
          <w:szCs w:val="28"/>
        </w:rPr>
        <w:t>4.2 除乙方明示许可外，甲方不得修改、翻译、改编 、转许可、在信息网络上传播或转让乙方提供的软件及产品，也不得反向工程、反编译或试图以其他方式发现乙方提供的软件及产品的源代码。</w:t>
      </w:r>
    </w:p>
    <w:p w14:paraId="087EB18A">
      <w:pPr>
        <w:spacing w:line="580" w:lineRule="exact"/>
        <w:ind w:firstLine="561"/>
        <w:rPr>
          <w:rFonts w:ascii="仿宋" w:hAnsi="仿宋" w:eastAsia="仿宋" w:cs="仿宋"/>
          <w:sz w:val="28"/>
          <w:szCs w:val="28"/>
        </w:rPr>
      </w:pPr>
      <w:r>
        <w:rPr>
          <w:rFonts w:hint="eastAsia" w:ascii="仿宋" w:hAnsi="仿宋" w:eastAsia="仿宋" w:cs="仿宋"/>
          <w:sz w:val="28"/>
          <w:szCs w:val="28"/>
        </w:rPr>
        <w:t>4.3 若云服务产品涉及第三方软件之许可使用的，甲方同意遵守相关的许可协议的约束。</w:t>
      </w:r>
    </w:p>
    <w:p w14:paraId="7F6DB400">
      <w:pPr>
        <w:spacing w:line="580" w:lineRule="exact"/>
        <w:ind w:firstLine="561"/>
        <w:rPr>
          <w:rFonts w:ascii="仿宋" w:hAnsi="仿宋" w:eastAsia="仿宋" w:cs="仿宋"/>
          <w:sz w:val="28"/>
          <w:szCs w:val="28"/>
        </w:rPr>
      </w:pPr>
      <w:r>
        <w:rPr>
          <w:rFonts w:hint="eastAsia" w:ascii="仿宋" w:hAnsi="仿宋" w:eastAsia="仿宋" w:cs="仿宋"/>
          <w:sz w:val="28"/>
          <w:szCs w:val="28"/>
        </w:rPr>
        <w:t>4.4 不违法经营电信业务，不转租、转售乙方提供的电信业务。</w:t>
      </w:r>
    </w:p>
    <w:p w14:paraId="2E9F5F09">
      <w:pPr>
        <w:spacing w:line="580" w:lineRule="exact"/>
        <w:ind w:firstLine="561"/>
        <w:rPr>
          <w:rFonts w:ascii="仿宋" w:hAnsi="仿宋" w:eastAsia="仿宋" w:cs="仿宋"/>
          <w:sz w:val="28"/>
          <w:szCs w:val="28"/>
        </w:rPr>
      </w:pPr>
      <w:r>
        <w:rPr>
          <w:rFonts w:hint="eastAsia" w:ascii="仿宋" w:hAnsi="仿宋" w:eastAsia="仿宋" w:cs="仿宋"/>
          <w:sz w:val="28"/>
          <w:szCs w:val="28"/>
        </w:rPr>
        <w:t>4.5 不利用乙方提供的资源和服务上传、下载、储存 、发布如下信息或者内容，不为他人发布该等信息提供任何便利：</w:t>
      </w:r>
    </w:p>
    <w:p w14:paraId="330D99A3">
      <w:pPr>
        <w:spacing w:line="580" w:lineRule="exact"/>
        <w:ind w:firstLine="561"/>
        <w:rPr>
          <w:rFonts w:ascii="仿宋" w:hAnsi="仿宋" w:eastAsia="仿宋" w:cs="仿宋"/>
          <w:sz w:val="28"/>
          <w:szCs w:val="28"/>
        </w:rPr>
      </w:pPr>
      <w:r>
        <w:rPr>
          <w:rFonts w:hint="eastAsia" w:ascii="仿宋" w:hAnsi="仿宋" w:eastAsia="仿宋" w:cs="仿宋"/>
          <w:sz w:val="28"/>
          <w:szCs w:val="28"/>
        </w:rPr>
        <w:t>（1）反对宪法所确定的基本原则的；</w:t>
      </w:r>
    </w:p>
    <w:p w14:paraId="2BCBD2FD">
      <w:pPr>
        <w:spacing w:line="580" w:lineRule="exact"/>
        <w:ind w:firstLine="561"/>
        <w:rPr>
          <w:rFonts w:ascii="仿宋" w:hAnsi="仿宋" w:eastAsia="仿宋" w:cs="仿宋"/>
          <w:sz w:val="28"/>
          <w:szCs w:val="28"/>
        </w:rPr>
      </w:pPr>
      <w:r>
        <w:rPr>
          <w:rFonts w:hint="eastAsia" w:ascii="仿宋" w:hAnsi="仿宋" w:eastAsia="仿宋" w:cs="仿宋"/>
          <w:sz w:val="28"/>
          <w:szCs w:val="28"/>
        </w:rPr>
        <w:t>（2）危害国家安全，泄露国家秘密，颠覆国家政权，破坏国家统一的；</w:t>
      </w:r>
    </w:p>
    <w:p w14:paraId="456A0668">
      <w:pPr>
        <w:spacing w:line="580" w:lineRule="exact"/>
        <w:ind w:firstLine="561"/>
        <w:rPr>
          <w:rFonts w:ascii="仿宋" w:hAnsi="仿宋" w:eastAsia="仿宋" w:cs="仿宋"/>
          <w:sz w:val="28"/>
          <w:szCs w:val="28"/>
        </w:rPr>
      </w:pPr>
      <w:r>
        <w:rPr>
          <w:rFonts w:hint="eastAsia" w:ascii="仿宋" w:hAnsi="仿宋" w:eastAsia="仿宋" w:cs="仿宋"/>
          <w:sz w:val="28"/>
          <w:szCs w:val="28"/>
        </w:rPr>
        <w:t>（3）损害国家荣誉和利益的；</w:t>
      </w:r>
    </w:p>
    <w:p w14:paraId="0F849D19">
      <w:pPr>
        <w:spacing w:line="580" w:lineRule="exact"/>
        <w:ind w:firstLine="561"/>
        <w:rPr>
          <w:rFonts w:ascii="仿宋" w:hAnsi="仿宋" w:eastAsia="仿宋" w:cs="仿宋"/>
          <w:sz w:val="28"/>
          <w:szCs w:val="28"/>
        </w:rPr>
      </w:pPr>
      <w:r>
        <w:rPr>
          <w:rFonts w:hint="eastAsia" w:ascii="仿宋" w:hAnsi="仿宋" w:eastAsia="仿宋" w:cs="仿宋"/>
          <w:sz w:val="28"/>
          <w:szCs w:val="28"/>
        </w:rPr>
        <w:t>（4）煽动民族仇恨、民族歧视、破坏民族团结的；</w:t>
      </w:r>
    </w:p>
    <w:p w14:paraId="6D8B8F56">
      <w:pPr>
        <w:spacing w:line="580" w:lineRule="exact"/>
        <w:ind w:firstLine="561"/>
        <w:rPr>
          <w:rFonts w:ascii="仿宋" w:hAnsi="仿宋" w:eastAsia="仿宋" w:cs="仿宋"/>
          <w:sz w:val="28"/>
          <w:szCs w:val="28"/>
        </w:rPr>
      </w:pPr>
      <w:r>
        <w:rPr>
          <w:rFonts w:hint="eastAsia" w:ascii="仿宋" w:hAnsi="仿宋" w:eastAsia="仿宋" w:cs="仿宋"/>
          <w:sz w:val="28"/>
          <w:szCs w:val="28"/>
        </w:rPr>
        <w:t>（5）破坏国家宗教政策，宣扬邪教和封建迷信的；</w:t>
      </w:r>
    </w:p>
    <w:p w14:paraId="1E06CC7B">
      <w:pPr>
        <w:spacing w:line="580" w:lineRule="exact"/>
        <w:ind w:firstLine="561"/>
        <w:rPr>
          <w:rFonts w:ascii="仿宋" w:hAnsi="仿宋" w:eastAsia="仿宋" w:cs="仿宋"/>
          <w:sz w:val="28"/>
          <w:szCs w:val="28"/>
        </w:rPr>
      </w:pPr>
      <w:r>
        <w:rPr>
          <w:rFonts w:hint="eastAsia" w:ascii="仿宋" w:hAnsi="仿宋" w:eastAsia="仿宋" w:cs="仿宋"/>
          <w:sz w:val="28"/>
          <w:szCs w:val="28"/>
        </w:rPr>
        <w:t>（6）散布谣言，扰乱社会秩序，破坏社会稳定的；</w:t>
      </w:r>
    </w:p>
    <w:p w14:paraId="05DF5671">
      <w:pPr>
        <w:spacing w:line="580" w:lineRule="exact"/>
        <w:ind w:firstLine="561"/>
        <w:rPr>
          <w:rFonts w:ascii="仿宋" w:hAnsi="仿宋" w:eastAsia="仿宋" w:cs="仿宋"/>
          <w:sz w:val="28"/>
          <w:szCs w:val="28"/>
        </w:rPr>
      </w:pPr>
      <w:r>
        <w:rPr>
          <w:rFonts w:hint="eastAsia" w:ascii="仿宋" w:hAnsi="仿宋" w:eastAsia="仿宋" w:cs="仿宋"/>
          <w:sz w:val="28"/>
          <w:szCs w:val="28"/>
        </w:rPr>
        <w:t>（7）散布淫秽、色情、赌博、暴力、凶杀、恐怖或者教唆犯罪的；</w:t>
      </w:r>
    </w:p>
    <w:p w14:paraId="6403D2AA">
      <w:pPr>
        <w:spacing w:line="580" w:lineRule="exact"/>
        <w:ind w:firstLine="561"/>
        <w:rPr>
          <w:rFonts w:ascii="仿宋" w:hAnsi="仿宋" w:eastAsia="仿宋" w:cs="仿宋"/>
          <w:sz w:val="28"/>
          <w:szCs w:val="28"/>
        </w:rPr>
      </w:pPr>
      <w:r>
        <w:rPr>
          <w:rFonts w:hint="eastAsia" w:ascii="仿宋" w:hAnsi="仿宋" w:eastAsia="仿宋" w:cs="仿宋"/>
          <w:sz w:val="28"/>
          <w:szCs w:val="28"/>
        </w:rPr>
        <w:t>（8）侮辱或者诽谤他人，侵害他人合法权利的；</w:t>
      </w:r>
    </w:p>
    <w:p w14:paraId="01B5A4A5">
      <w:pPr>
        <w:spacing w:line="580" w:lineRule="exact"/>
        <w:ind w:firstLine="561"/>
        <w:rPr>
          <w:rFonts w:ascii="仿宋" w:hAnsi="仿宋" w:eastAsia="仿宋" w:cs="仿宋"/>
          <w:sz w:val="28"/>
          <w:szCs w:val="28"/>
        </w:rPr>
      </w:pPr>
      <w:r>
        <w:rPr>
          <w:rFonts w:hint="eastAsia" w:ascii="仿宋" w:hAnsi="仿宋" w:eastAsia="仿宋" w:cs="仿宋"/>
          <w:sz w:val="28"/>
          <w:szCs w:val="28"/>
        </w:rPr>
        <w:t>（9）含有虚假、有害、胁迫、侵害他人隐私、骚扰 、侵害、 中伤、粗俗、猥亵、或其它道德上令人反感的内容；</w:t>
      </w:r>
    </w:p>
    <w:p w14:paraId="3079FC19">
      <w:pPr>
        <w:spacing w:line="580" w:lineRule="exact"/>
        <w:ind w:firstLine="561"/>
        <w:rPr>
          <w:rFonts w:ascii="仿宋" w:hAnsi="仿宋" w:eastAsia="仿宋" w:cs="仿宋"/>
          <w:sz w:val="28"/>
          <w:szCs w:val="28"/>
        </w:rPr>
      </w:pPr>
      <w:r>
        <w:rPr>
          <w:rFonts w:hint="eastAsia" w:ascii="仿宋" w:hAnsi="仿宋" w:eastAsia="仿宋" w:cs="仿宋"/>
          <w:sz w:val="28"/>
          <w:szCs w:val="28"/>
        </w:rPr>
        <w:t>（10）含有中国法律、法规、规章、条例以及任何具有法律效力之规范所限制或禁止的其它内容的。</w:t>
      </w:r>
    </w:p>
    <w:p w14:paraId="52C920BA">
      <w:pPr>
        <w:spacing w:line="580" w:lineRule="exact"/>
        <w:ind w:firstLine="561"/>
        <w:rPr>
          <w:rFonts w:ascii="仿宋" w:hAnsi="仿宋" w:eastAsia="仿宋" w:cs="仿宋"/>
          <w:sz w:val="28"/>
          <w:szCs w:val="28"/>
        </w:rPr>
      </w:pPr>
      <w:r>
        <w:rPr>
          <w:rFonts w:hint="eastAsia" w:ascii="仿宋" w:hAnsi="仿宋" w:eastAsia="仿宋" w:cs="仿宋"/>
          <w:sz w:val="28"/>
          <w:szCs w:val="28"/>
        </w:rPr>
        <w:t>4.6 不擅自利用乙方提供的服务向他人发送商业广告，不发送垃圾邮件、垃圾短信息等。</w:t>
      </w:r>
    </w:p>
    <w:p w14:paraId="08F961A8">
      <w:pPr>
        <w:spacing w:line="580" w:lineRule="exact"/>
        <w:ind w:firstLine="561"/>
        <w:rPr>
          <w:rFonts w:ascii="仿宋" w:hAnsi="仿宋" w:eastAsia="仿宋" w:cs="仿宋"/>
          <w:sz w:val="28"/>
          <w:szCs w:val="28"/>
        </w:rPr>
      </w:pPr>
      <w:r>
        <w:rPr>
          <w:rFonts w:hint="eastAsia" w:ascii="仿宋" w:hAnsi="仿宋" w:eastAsia="仿宋" w:cs="仿宋"/>
          <w:sz w:val="28"/>
          <w:szCs w:val="28"/>
        </w:rPr>
        <w:t>4.7 不进行任何破坏或试图破坏网络安全的行为（包括但不限于钓鱼，黑客，网络诈骗，网站或空间中含有或涉嫌散播：病毒、木马、恶意代码，及通过虚拟服务器对其他网站、服务器进行涉嫌攻击行为如扫描、嗅探、ARP 欺骗、DOS 等）。</w:t>
      </w:r>
    </w:p>
    <w:p w14:paraId="62241497">
      <w:pPr>
        <w:spacing w:line="580" w:lineRule="exact"/>
        <w:ind w:firstLine="561"/>
        <w:rPr>
          <w:rFonts w:ascii="仿宋" w:hAnsi="仿宋" w:eastAsia="仿宋" w:cs="仿宋"/>
          <w:sz w:val="28"/>
          <w:szCs w:val="28"/>
        </w:rPr>
      </w:pPr>
      <w:r>
        <w:rPr>
          <w:rFonts w:hint="eastAsia" w:ascii="仿宋" w:hAnsi="仿宋" w:eastAsia="仿宋" w:cs="仿宋"/>
          <w:sz w:val="28"/>
          <w:szCs w:val="28"/>
        </w:rPr>
        <w:t>4.8 不运行影响乙方服务器正常工作的程序、进程，不进行任何改变或试图改变乙方提供的系统配置或破坏系统安全的行为。</w:t>
      </w:r>
    </w:p>
    <w:p w14:paraId="1D36C54A">
      <w:pPr>
        <w:spacing w:line="580" w:lineRule="exact"/>
        <w:ind w:firstLine="561"/>
        <w:rPr>
          <w:rFonts w:ascii="仿宋" w:hAnsi="仿宋" w:eastAsia="仿宋" w:cs="仿宋"/>
          <w:sz w:val="28"/>
          <w:szCs w:val="28"/>
        </w:rPr>
      </w:pPr>
      <w:r>
        <w:rPr>
          <w:rFonts w:hint="eastAsia" w:ascii="仿宋" w:hAnsi="仿宋" w:eastAsia="仿宋" w:cs="仿宋"/>
          <w:sz w:val="28"/>
          <w:szCs w:val="28"/>
        </w:rPr>
        <w:t>4.9 不删除、修改或掩藏云服务产品相关软件及产品中包含的任何版权、商标或其他专有权声明。</w:t>
      </w:r>
    </w:p>
    <w:p w14:paraId="593B78F4">
      <w:pPr>
        <w:spacing w:line="580" w:lineRule="exact"/>
        <w:ind w:firstLine="561"/>
        <w:rPr>
          <w:rFonts w:ascii="仿宋" w:hAnsi="仿宋" w:eastAsia="仿宋" w:cs="仿宋"/>
          <w:sz w:val="28"/>
          <w:szCs w:val="28"/>
        </w:rPr>
      </w:pPr>
      <w:r>
        <w:rPr>
          <w:rFonts w:hint="eastAsia" w:ascii="仿宋" w:hAnsi="仿宋" w:eastAsia="仿宋" w:cs="仿宋"/>
          <w:sz w:val="28"/>
          <w:szCs w:val="28"/>
        </w:rPr>
        <w:t>4.10 不将政务云服务产品用于因相关业务或产品故障而可能会导致死亡、严重人身伤害，或严重的物理或环境损害（以下简称“高风险使用 ”）的任何应用或情况。高风险使用的情况包括但不限于：飞机或其他大型交通工具、核设施或化工设施、生命支持系统、植入式医疗设备、机动车辆或武器系统；但是，高风险使用不包括，出于管理目的而利用产品来存储配置数据，利用工程和/或配置工具或利用其他非控制性应用程序，以及在上述使用情形中即使出现故障，也不会导致死亡、人身伤害或严重的物质或环境损害的任何应用或情况。这些非控制性应用程序可能会与控制性应用程序进行通信，但不得直接或间接地对控制功能负责。</w:t>
      </w:r>
    </w:p>
    <w:p w14:paraId="599C1702">
      <w:pPr>
        <w:spacing w:line="580" w:lineRule="exact"/>
        <w:ind w:firstLine="561"/>
        <w:rPr>
          <w:rFonts w:ascii="仿宋" w:hAnsi="仿宋" w:eastAsia="仿宋" w:cs="仿宋"/>
          <w:sz w:val="28"/>
          <w:szCs w:val="28"/>
        </w:rPr>
      </w:pPr>
      <w:r>
        <w:rPr>
          <w:rFonts w:hint="eastAsia" w:ascii="仿宋" w:hAnsi="仿宋" w:eastAsia="仿宋" w:cs="仿宋"/>
          <w:sz w:val="28"/>
          <w:szCs w:val="28"/>
        </w:rPr>
        <w:t>4.11 大量占用，或使用可能导致程序或进程非正常大量占用云计算资源（如服务器、网络带宽、存储空间等）所组成的平台（以下简称“云平台 ”）中服务器内存、CPU 或者网络带宽资源（比如但不限于互联网挖矿等行为），给云服务平台或者云服务的其他用户的网络、服务器、产品/应用等带来严重的负荷，或者导致云平台服务或者云服务的其他用户所在的服务器宕机、死机或者用户基于云平台的产品/应用不可访问等。</w:t>
      </w:r>
    </w:p>
    <w:p w14:paraId="542B96EB">
      <w:pPr>
        <w:spacing w:line="580" w:lineRule="exact"/>
        <w:ind w:firstLine="561"/>
        <w:rPr>
          <w:rFonts w:ascii="仿宋" w:hAnsi="仿宋" w:eastAsia="仿宋" w:cs="仿宋"/>
          <w:sz w:val="28"/>
          <w:szCs w:val="28"/>
        </w:rPr>
      </w:pPr>
      <w:r>
        <w:rPr>
          <w:rFonts w:hint="eastAsia" w:ascii="仿宋" w:hAnsi="仿宋" w:eastAsia="仿宋" w:cs="仿宋"/>
          <w:sz w:val="28"/>
          <w:szCs w:val="28"/>
        </w:rPr>
        <w:t>4.12 不利用乙方提供的服务从事损害乙方合法权益及第三方合法权益的行为。</w:t>
      </w:r>
    </w:p>
    <w:p w14:paraId="2749A47E">
      <w:pPr>
        <w:spacing w:line="580" w:lineRule="exact"/>
        <w:ind w:firstLine="561"/>
        <w:rPr>
          <w:rFonts w:ascii="仿宋" w:hAnsi="仿宋" w:eastAsia="仿宋" w:cs="仿宋"/>
          <w:sz w:val="28"/>
          <w:szCs w:val="28"/>
        </w:rPr>
      </w:pPr>
      <w:r>
        <w:rPr>
          <w:rFonts w:hint="eastAsia" w:ascii="仿宋" w:hAnsi="仿宋" w:eastAsia="仿宋" w:cs="仿宋"/>
          <w:sz w:val="28"/>
          <w:szCs w:val="28"/>
        </w:rPr>
        <w:t>4.13 不利用乙方的产品或提供的服务进行任何违法犯罪行为，包括但不限于电信网络诈骗等。</w:t>
      </w:r>
    </w:p>
    <w:p w14:paraId="4F38378F">
      <w:pPr>
        <w:spacing w:line="580" w:lineRule="exact"/>
        <w:ind w:firstLine="561"/>
        <w:rPr>
          <w:rFonts w:ascii="仿宋" w:hAnsi="仿宋" w:eastAsia="仿宋" w:cs="仿宋"/>
          <w:sz w:val="28"/>
          <w:szCs w:val="28"/>
        </w:rPr>
      </w:pPr>
      <w:r>
        <w:rPr>
          <w:rFonts w:hint="eastAsia" w:ascii="仿宋" w:hAnsi="仿宋" w:eastAsia="仿宋" w:cs="仿宋"/>
          <w:sz w:val="28"/>
          <w:szCs w:val="28"/>
        </w:rPr>
        <w:t>4.14 不从事其他违法、违规或违反云服务产品规则的行为。</w:t>
      </w:r>
    </w:p>
    <w:p w14:paraId="3AB85539">
      <w:pPr>
        <w:spacing w:line="580" w:lineRule="exact"/>
        <w:ind w:firstLine="561"/>
        <w:rPr>
          <w:rFonts w:ascii="仿宋" w:hAnsi="仿宋" w:eastAsia="仿宋" w:cs="仿宋"/>
          <w:sz w:val="28"/>
          <w:szCs w:val="28"/>
        </w:rPr>
      </w:pPr>
      <w:r>
        <w:rPr>
          <w:rFonts w:hint="eastAsia" w:ascii="仿宋" w:hAnsi="仿宋" w:eastAsia="仿宋" w:cs="仿宋"/>
          <w:sz w:val="28"/>
          <w:szCs w:val="28"/>
        </w:rPr>
        <w:t>4.15 如乙方发现甲方违反上述条款的约定，有权根据情况采取相应的处理措施，包括但不限于立即中止服务、终止服务或删除相应信息等。</w:t>
      </w:r>
    </w:p>
    <w:p w14:paraId="4CAA313D">
      <w:pPr>
        <w:spacing w:line="580" w:lineRule="exact"/>
        <w:ind w:firstLine="561"/>
        <w:rPr>
          <w:rFonts w:ascii="仿宋" w:hAnsi="仿宋" w:eastAsia="仿宋" w:cs="仿宋"/>
          <w:sz w:val="28"/>
          <w:szCs w:val="28"/>
        </w:rPr>
      </w:pPr>
      <w:r>
        <w:rPr>
          <w:rFonts w:hint="eastAsia" w:ascii="仿宋" w:hAnsi="仿宋" w:eastAsia="仿宋" w:cs="仿宋"/>
          <w:sz w:val="28"/>
          <w:szCs w:val="28"/>
        </w:rPr>
        <w:t>5.甲方应对利用云服务产品所进行的所有活动负责，如果第三方机构或个人对甲方提出质疑或投诉，乙方将通知甲方，甲方有责任在规定时间内进行说明并出具证明材料，如甲方未能提供相反证据或甲方逾期未能反馈的，乙方将采取包括但不限于立即中止服务、终止服务或删除相应信息等处理措施。因甲方未及时更新联系方式或联系方式不正确而致使未能联系到甲方的，亦视为甲方逾期未能反馈。甲方同意，乙方对因采取上述措施产生的后果不承担责任。</w:t>
      </w:r>
    </w:p>
    <w:p w14:paraId="382FE094">
      <w:pPr>
        <w:spacing w:line="580" w:lineRule="exact"/>
        <w:ind w:firstLine="561"/>
        <w:rPr>
          <w:rFonts w:ascii="仿宋" w:hAnsi="仿宋" w:eastAsia="仿宋" w:cs="仿宋"/>
          <w:sz w:val="28"/>
          <w:szCs w:val="28"/>
        </w:rPr>
      </w:pPr>
      <w:r>
        <w:rPr>
          <w:rFonts w:hint="eastAsia" w:ascii="仿宋" w:hAnsi="仿宋" w:eastAsia="仿宋" w:cs="仿宋"/>
          <w:sz w:val="28"/>
          <w:szCs w:val="28"/>
        </w:rPr>
        <w:t>6.甲方应对自身信息系统的安全状况负责，并定期对自身信息系统进行安全状况检查，甲方有责任制定并落实网络安全管理制度和操作规程，确定网络安全负责人；办理联网单位备案手续；履行法律、行政法规规定的网络安全等级保护等义务。</w:t>
      </w:r>
    </w:p>
    <w:p w14:paraId="1FC76B6E">
      <w:pPr>
        <w:spacing w:line="580" w:lineRule="exact"/>
        <w:ind w:firstLine="561"/>
        <w:rPr>
          <w:rFonts w:ascii="仿宋" w:hAnsi="仿宋" w:eastAsia="仿宋" w:cs="仿宋"/>
          <w:sz w:val="28"/>
          <w:szCs w:val="28"/>
        </w:rPr>
      </w:pPr>
      <w:r>
        <w:rPr>
          <w:rFonts w:hint="eastAsia" w:ascii="仿宋" w:hAnsi="仿宋" w:eastAsia="仿宋" w:cs="仿宋"/>
          <w:sz w:val="28"/>
          <w:szCs w:val="28"/>
        </w:rPr>
        <w:t>7.甲方应依照《中华人民共和国网络安全法》、《互联网信息服务管理办法》等法律法规的规定保留自己网站的访问日志记录，包括发布的信息内容及其发布时间、互联网地址（IP）、域名等， 国家有关机关依法查询时应配合提供。因未按规定保留相关记录而引起的相应法律责任由甲方自行承担。</w:t>
      </w:r>
    </w:p>
    <w:p w14:paraId="40711063">
      <w:pPr>
        <w:spacing w:line="580" w:lineRule="exact"/>
        <w:ind w:firstLine="561"/>
        <w:rPr>
          <w:rFonts w:ascii="仿宋" w:hAnsi="仿宋" w:eastAsia="仿宋" w:cs="仿宋"/>
          <w:sz w:val="28"/>
          <w:szCs w:val="28"/>
        </w:rPr>
      </w:pPr>
      <w:r>
        <w:rPr>
          <w:rFonts w:hint="eastAsia" w:ascii="仿宋" w:hAnsi="仿宋" w:eastAsia="仿宋" w:cs="仿宋"/>
          <w:sz w:val="28"/>
          <w:szCs w:val="28"/>
        </w:rPr>
        <w:t>8. 甲方应向乙方提交执行本协议的联系人和管理用户网络及云平台上各类产品与服务的人员名单和联系方式，并确保该等人员能代表甲方完成必要的工作。如以上人员发生变动，甲方应及时在线更新信息并通知乙方。因甲方提供的人员的信息不真实、不准确、不完整、不及时，以及因以上人员的行为或不作为而产生的结果，均由甲方负责。</w:t>
      </w:r>
    </w:p>
    <w:p w14:paraId="4C8E6CFF">
      <w:pPr>
        <w:spacing w:line="580" w:lineRule="exact"/>
        <w:ind w:firstLine="561"/>
        <w:rPr>
          <w:rFonts w:ascii="仿宋" w:hAnsi="仿宋" w:eastAsia="仿宋" w:cs="仿宋"/>
          <w:sz w:val="28"/>
          <w:szCs w:val="28"/>
        </w:rPr>
      </w:pPr>
      <w:r>
        <w:rPr>
          <w:rFonts w:hint="eastAsia" w:ascii="仿宋" w:hAnsi="仿宋" w:eastAsia="仿宋" w:cs="仿宋"/>
          <w:sz w:val="28"/>
          <w:szCs w:val="28"/>
        </w:rPr>
        <w:t>9.甲方已充分了解并认可：虽然乙方已经建立（并将根据技术的发展不断完善）必要的技术措施不断提升服务质量及服务水平，但乙方无法保证其所提供的服务毫无瑕疵，因此甲方同意：即使乙方提供的服务存在瑕疵，但上述瑕疵是当前行业技术水平所无法避免的，其将不被视为乙方违约。甲方同意和乙方一同合作解决上述瑕疵问题。</w:t>
      </w:r>
    </w:p>
    <w:p w14:paraId="0EF853F9">
      <w:pPr>
        <w:spacing w:line="580" w:lineRule="exact"/>
        <w:ind w:firstLine="561"/>
        <w:rPr>
          <w:rFonts w:ascii="仿宋" w:hAnsi="仿宋" w:eastAsia="仿宋" w:cs="仿宋"/>
          <w:sz w:val="28"/>
          <w:szCs w:val="28"/>
        </w:rPr>
      </w:pPr>
      <w:r>
        <w:rPr>
          <w:rFonts w:hint="eastAsia" w:ascii="仿宋" w:hAnsi="仿宋" w:eastAsia="仿宋" w:cs="仿宋"/>
          <w:sz w:val="28"/>
          <w:szCs w:val="28"/>
        </w:rPr>
        <w:t>10.甲方自行安装在云服务平台上的软件系统， 由甲方负责维护，包括不限于安全加固、补丁更新、软件安装卸载等。</w:t>
      </w:r>
    </w:p>
    <w:p w14:paraId="67BA290F">
      <w:pPr>
        <w:spacing w:line="580" w:lineRule="exact"/>
        <w:ind w:firstLine="561"/>
        <w:rPr>
          <w:rFonts w:ascii="仿宋" w:hAnsi="仿宋" w:eastAsia="仿宋" w:cs="仿宋"/>
          <w:sz w:val="28"/>
          <w:szCs w:val="28"/>
        </w:rPr>
      </w:pPr>
      <w:r>
        <w:rPr>
          <w:rFonts w:hint="eastAsia" w:ascii="仿宋" w:hAnsi="仿宋" w:eastAsia="仿宋" w:cs="仿宋"/>
          <w:sz w:val="28"/>
          <w:szCs w:val="28"/>
        </w:rPr>
        <w:t>二.乙方的权利和义务；</w:t>
      </w:r>
    </w:p>
    <w:p w14:paraId="6BC607BA">
      <w:pPr>
        <w:spacing w:line="580" w:lineRule="exact"/>
        <w:ind w:firstLine="561"/>
        <w:rPr>
          <w:rFonts w:ascii="仿宋" w:hAnsi="仿宋" w:eastAsia="仿宋" w:cs="仿宋"/>
          <w:sz w:val="28"/>
          <w:szCs w:val="28"/>
        </w:rPr>
      </w:pPr>
      <w:r>
        <w:rPr>
          <w:rFonts w:hint="eastAsia" w:ascii="仿宋" w:hAnsi="仿宋" w:eastAsia="仿宋" w:cs="仿宋"/>
          <w:sz w:val="28"/>
          <w:szCs w:val="28"/>
        </w:rPr>
        <w:t>1. 乙方应按照本协议约定的质量标准和绩效目标提供服务。</w:t>
      </w:r>
    </w:p>
    <w:p w14:paraId="27235E43">
      <w:pPr>
        <w:spacing w:line="580" w:lineRule="exact"/>
        <w:ind w:firstLine="561"/>
        <w:rPr>
          <w:rFonts w:ascii="仿宋" w:hAnsi="仿宋" w:eastAsia="仿宋" w:cs="仿宋"/>
          <w:sz w:val="28"/>
          <w:szCs w:val="28"/>
        </w:rPr>
      </w:pPr>
      <w:r>
        <w:rPr>
          <w:rFonts w:hint="eastAsia" w:ascii="仿宋" w:hAnsi="仿宋" w:eastAsia="仿宋" w:cs="仿宋"/>
          <w:sz w:val="28"/>
          <w:szCs w:val="28"/>
        </w:rPr>
        <w:t>2. 服务期限内，乙方将为甲方提供如下客户服务：</w:t>
      </w:r>
    </w:p>
    <w:p w14:paraId="12E3F534">
      <w:pPr>
        <w:spacing w:line="580" w:lineRule="exact"/>
        <w:ind w:firstLine="561"/>
        <w:rPr>
          <w:rFonts w:ascii="仿宋" w:hAnsi="仿宋" w:eastAsia="仿宋" w:cs="仿宋"/>
          <w:sz w:val="28"/>
          <w:szCs w:val="28"/>
        </w:rPr>
      </w:pPr>
      <w:r>
        <w:rPr>
          <w:rFonts w:hint="eastAsia" w:ascii="仿宋" w:hAnsi="仿宋" w:eastAsia="仿宋" w:cs="仿宋"/>
          <w:sz w:val="28"/>
          <w:szCs w:val="28"/>
        </w:rPr>
        <w:t>2.1 乙方为甲方提供 7×24 售后服务，并为甲方提供有效的联系方式并保证甲方能够进行故障申报。</w:t>
      </w:r>
    </w:p>
    <w:p w14:paraId="4E427C98">
      <w:pPr>
        <w:spacing w:line="580" w:lineRule="exact"/>
        <w:ind w:firstLine="561"/>
        <w:rPr>
          <w:rFonts w:ascii="仿宋" w:hAnsi="仿宋" w:eastAsia="仿宋" w:cs="仿宋"/>
          <w:sz w:val="28"/>
          <w:szCs w:val="28"/>
        </w:rPr>
      </w:pPr>
      <w:r>
        <w:rPr>
          <w:rFonts w:hint="eastAsia" w:ascii="仿宋" w:hAnsi="仿宋" w:eastAsia="仿宋" w:cs="仿宋"/>
          <w:sz w:val="28"/>
          <w:szCs w:val="28"/>
        </w:rPr>
        <w:t>2.2 乙方将消除甲方非人为操作所出现的故障，但因甲方的原因和/或不可抗力以及非乙方控制范围之内的事项除外。</w:t>
      </w:r>
    </w:p>
    <w:p w14:paraId="67B2AF9A">
      <w:pPr>
        <w:spacing w:line="580" w:lineRule="exact"/>
        <w:ind w:firstLine="561"/>
        <w:rPr>
          <w:rFonts w:ascii="仿宋" w:hAnsi="仿宋" w:eastAsia="仿宋" w:cs="仿宋"/>
          <w:sz w:val="28"/>
          <w:szCs w:val="28"/>
        </w:rPr>
      </w:pPr>
      <w:r>
        <w:rPr>
          <w:rFonts w:hint="eastAsia" w:ascii="仿宋" w:hAnsi="仿宋" w:eastAsia="仿宋" w:cs="仿宋"/>
          <w:sz w:val="28"/>
          <w:szCs w:val="28"/>
        </w:rPr>
        <w:t>2.3 乙方仅得按当前行业技术水平提供相应的安全措施以使云服务产品系统存储的用户信息和数据不丢失，不被滥用和篡改，这些安全措施包括向其他服务器备份数据和对用户密码加密。鉴于计算机及互联网的特殊性以及网络安全技术的局限性，甲方理解，尽管有这些安全措施，但乙方仍然不能保证甲方的用户信息和数据的绝对安全。</w:t>
      </w:r>
    </w:p>
    <w:p w14:paraId="4D07A5B9">
      <w:pPr>
        <w:spacing w:line="580" w:lineRule="exact"/>
        <w:ind w:firstLine="561"/>
        <w:rPr>
          <w:rFonts w:ascii="仿宋" w:hAnsi="仿宋" w:eastAsia="仿宋" w:cs="仿宋"/>
          <w:sz w:val="28"/>
          <w:szCs w:val="28"/>
        </w:rPr>
      </w:pPr>
      <w:r>
        <w:rPr>
          <w:rFonts w:hint="eastAsia" w:ascii="仿宋" w:hAnsi="仿宋" w:eastAsia="仿宋" w:cs="仿宋"/>
          <w:sz w:val="28"/>
          <w:szCs w:val="28"/>
        </w:rPr>
        <w:t>2.4 基于电信技术的发展，根据相关法律法规、政府指令、行业规划或业务调整的需要，乙方可以停止提供本协议项下的服务，但应提前向甲方发送通知。如遇紧急突发情况，乙方可以立即停止提供本协议项下的服务，但应及时向甲方发送通知。甲方同意，乙方对因采取上述措施产生的后果不承担责任。</w:t>
      </w:r>
    </w:p>
    <w:p w14:paraId="396D90EF">
      <w:pPr>
        <w:spacing w:line="580" w:lineRule="exact"/>
        <w:ind w:firstLine="561"/>
        <w:rPr>
          <w:rFonts w:ascii="仿宋" w:hAnsi="仿宋" w:eastAsia="仿宋" w:cs="仿宋"/>
          <w:sz w:val="28"/>
          <w:szCs w:val="28"/>
        </w:rPr>
      </w:pPr>
      <w:r>
        <w:rPr>
          <w:rFonts w:hint="eastAsia" w:ascii="仿宋" w:hAnsi="仿宋" w:eastAsia="仿宋" w:cs="仿宋"/>
          <w:sz w:val="28"/>
          <w:szCs w:val="28"/>
        </w:rPr>
        <w:t>第七条 付款方式</w:t>
      </w:r>
    </w:p>
    <w:p w14:paraId="3B5DFBCA">
      <w:pPr>
        <w:spacing w:line="580" w:lineRule="exact"/>
        <w:ind w:firstLine="561"/>
        <w:rPr>
          <w:rFonts w:ascii="仿宋" w:hAnsi="仿宋" w:eastAsia="仿宋" w:cs="仿宋"/>
          <w:sz w:val="28"/>
          <w:szCs w:val="28"/>
        </w:rPr>
      </w:pPr>
      <w:r>
        <w:rPr>
          <w:rFonts w:hint="eastAsia" w:ascii="仿宋" w:hAnsi="仿宋" w:eastAsia="仿宋" w:cs="仿宋"/>
          <w:sz w:val="28"/>
          <w:szCs w:val="28"/>
        </w:rPr>
        <w:t>合同签订生效且云服务器稳定运行1个月后支付</w:t>
      </w:r>
      <w:ins w:id="109" w:author="abc wh" w:date="2026-09-04T08:45:00Z">
        <w:r>
          <w:rPr>
            <w:rFonts w:hint="eastAsia" w:ascii="仿宋" w:hAnsi="仿宋" w:eastAsia="仿宋" w:cs="仿宋"/>
            <w:sz w:val="28"/>
            <w:szCs w:val="28"/>
          </w:rPr>
          <w:t>合同总额的</w:t>
        </w:r>
      </w:ins>
      <w:r>
        <w:rPr>
          <w:rFonts w:hint="eastAsia" w:ascii="仿宋" w:hAnsi="仿宋" w:eastAsia="仿宋" w:cs="仿宋"/>
          <w:sz w:val="28"/>
          <w:szCs w:val="28"/>
        </w:rPr>
        <w:t>3</w:t>
      </w:r>
      <w:r>
        <w:rPr>
          <w:rFonts w:ascii="仿宋" w:hAnsi="仿宋" w:eastAsia="仿宋" w:cs="仿宋"/>
          <w:sz w:val="28"/>
          <w:szCs w:val="28"/>
        </w:rPr>
        <w:t>0</w:t>
      </w:r>
      <w:r>
        <w:rPr>
          <w:rFonts w:hint="eastAsia" w:ascii="仿宋" w:hAnsi="仿宋" w:eastAsia="仿宋" w:cs="仿宋"/>
          <w:sz w:val="28"/>
          <w:szCs w:val="28"/>
        </w:rPr>
        <w:t>%，1年服务期满验收合格后支付</w:t>
      </w:r>
      <w:ins w:id="110" w:author="abc wh" w:date="2026-09-04T08:45:00Z">
        <w:r>
          <w:rPr>
            <w:rFonts w:hint="eastAsia" w:ascii="仿宋" w:hAnsi="仿宋" w:eastAsia="仿宋" w:cs="仿宋"/>
            <w:sz w:val="28"/>
            <w:szCs w:val="28"/>
          </w:rPr>
          <w:t>合同总额的</w:t>
        </w:r>
      </w:ins>
      <w:r>
        <w:rPr>
          <w:rFonts w:hint="eastAsia" w:ascii="仿宋" w:hAnsi="仿宋" w:eastAsia="仿宋" w:cs="仿宋"/>
          <w:sz w:val="28"/>
          <w:szCs w:val="28"/>
        </w:rPr>
        <w:t>6</w:t>
      </w:r>
      <w:r>
        <w:rPr>
          <w:rFonts w:ascii="仿宋" w:hAnsi="仿宋" w:eastAsia="仿宋" w:cs="仿宋"/>
          <w:sz w:val="28"/>
          <w:szCs w:val="28"/>
        </w:rPr>
        <w:t>0</w:t>
      </w:r>
      <w:r>
        <w:rPr>
          <w:rFonts w:hint="eastAsia" w:ascii="仿宋" w:hAnsi="仿宋" w:eastAsia="仿宋" w:cs="仿宋"/>
          <w:sz w:val="28"/>
          <w:szCs w:val="28"/>
        </w:rPr>
        <w:t>%，剩余</w:t>
      </w:r>
      <w:ins w:id="111" w:author="abc wh" w:date="2026-09-04T08:45:00Z">
        <w:r>
          <w:rPr>
            <w:rFonts w:hint="eastAsia" w:ascii="仿宋" w:hAnsi="仿宋" w:eastAsia="仿宋" w:cs="仿宋"/>
            <w:sz w:val="28"/>
            <w:szCs w:val="28"/>
          </w:rPr>
          <w:t>合同总额的</w:t>
        </w:r>
      </w:ins>
      <w:r>
        <w:rPr>
          <w:rFonts w:hint="eastAsia" w:ascii="仿宋" w:hAnsi="仿宋" w:eastAsia="仿宋" w:cs="仿宋"/>
          <w:sz w:val="28"/>
          <w:szCs w:val="28"/>
        </w:rPr>
        <w:t>1</w:t>
      </w:r>
      <w:r>
        <w:rPr>
          <w:rFonts w:ascii="仿宋" w:hAnsi="仿宋" w:eastAsia="仿宋" w:cs="仿宋"/>
          <w:sz w:val="28"/>
          <w:szCs w:val="28"/>
        </w:rPr>
        <w:t>0</w:t>
      </w:r>
      <w:r>
        <w:rPr>
          <w:rFonts w:hint="eastAsia" w:ascii="仿宋" w:hAnsi="仿宋" w:eastAsia="仿宋" w:cs="仿宋"/>
          <w:sz w:val="28"/>
          <w:szCs w:val="28"/>
        </w:rPr>
        <w:t>%在</w:t>
      </w:r>
      <w:ins w:id="112" w:author="杨玲玲" w:date="2026-09-03T17:01:00Z">
        <w:r>
          <w:rPr>
            <w:rFonts w:hint="eastAsia" w:ascii="仿宋" w:hAnsi="仿宋" w:eastAsia="仿宋" w:cs="仿宋"/>
            <w:sz w:val="28"/>
            <w:szCs w:val="28"/>
          </w:rPr>
          <w:t>1年服务期</w:t>
        </w:r>
      </w:ins>
      <w:ins w:id="113" w:author="abc wh" w:date="2026-09-03T09:44:00Z">
        <w:r>
          <w:rPr>
            <w:rFonts w:hint="eastAsia" w:ascii="仿宋" w:hAnsi="仿宋" w:eastAsia="仿宋" w:cs="仿宋"/>
            <w:sz w:val="28"/>
            <w:szCs w:val="28"/>
          </w:rPr>
          <w:t>满</w:t>
        </w:r>
      </w:ins>
      <w:ins w:id="114" w:author="abc wh" w:date="2026-09-03T09:44:00Z">
        <w:r>
          <w:rPr>
            <w:rFonts w:ascii="仿宋" w:hAnsi="仿宋" w:eastAsia="仿宋" w:cs="仿宋"/>
            <w:sz w:val="28"/>
            <w:szCs w:val="28"/>
          </w:rPr>
          <w:t>6</w:t>
        </w:r>
      </w:ins>
      <w:ins w:id="115" w:author="abc wh" w:date="2026-09-03T09:44:00Z">
        <w:r>
          <w:rPr>
            <w:rFonts w:hint="eastAsia" w:ascii="仿宋" w:hAnsi="仿宋" w:eastAsia="仿宋" w:cs="仿宋"/>
            <w:sz w:val="28"/>
            <w:szCs w:val="28"/>
          </w:rPr>
          <w:t>个月后付清。</w:t>
        </w:r>
      </w:ins>
    </w:p>
    <w:p w14:paraId="1F913B7E">
      <w:pPr>
        <w:spacing w:line="580" w:lineRule="exact"/>
        <w:ind w:firstLine="561"/>
        <w:rPr>
          <w:rFonts w:ascii="仿宋" w:hAnsi="仿宋" w:eastAsia="仿宋" w:cs="仿宋"/>
          <w:sz w:val="28"/>
          <w:szCs w:val="28"/>
        </w:rPr>
      </w:pPr>
      <w:r>
        <w:rPr>
          <w:rFonts w:hint="eastAsia" w:ascii="仿宋" w:hAnsi="仿宋" w:eastAsia="仿宋" w:cs="仿宋"/>
          <w:sz w:val="28"/>
          <w:szCs w:val="28"/>
        </w:rPr>
        <w:t>付款前乙方应向甲方交付等额的增值税专用发票。</w:t>
      </w:r>
    </w:p>
    <w:p w14:paraId="21A412B6">
      <w:pPr>
        <w:spacing w:line="580" w:lineRule="exact"/>
        <w:ind w:firstLine="561"/>
        <w:rPr>
          <w:rFonts w:ascii="仿宋" w:hAnsi="仿宋" w:eastAsia="仿宋" w:cs="仿宋"/>
          <w:sz w:val="28"/>
          <w:szCs w:val="28"/>
        </w:rPr>
      </w:pPr>
      <w:r>
        <w:rPr>
          <w:rFonts w:hint="eastAsia" w:ascii="仿宋" w:hAnsi="仿宋" w:eastAsia="仿宋" w:cs="仿宋"/>
          <w:sz w:val="28"/>
          <w:szCs w:val="28"/>
        </w:rPr>
        <w:t>第八条 违约责任</w:t>
      </w:r>
    </w:p>
    <w:p w14:paraId="2E6EA3F7">
      <w:pPr>
        <w:spacing w:line="580" w:lineRule="exact"/>
        <w:ind w:firstLine="561"/>
        <w:rPr>
          <w:rFonts w:ascii="仿宋" w:hAnsi="仿宋" w:eastAsia="仿宋" w:cs="仿宋"/>
          <w:sz w:val="28"/>
          <w:szCs w:val="28"/>
        </w:rPr>
      </w:pPr>
      <w:r>
        <w:rPr>
          <w:rFonts w:hint="eastAsia" w:ascii="仿宋" w:hAnsi="仿宋" w:eastAsia="仿宋" w:cs="仿宋"/>
          <w:sz w:val="28"/>
          <w:szCs w:val="28"/>
        </w:rPr>
        <w:t>1.乙方提供的服务不符合采购文件、报价文件或合同规定的，甲方有权要求乙方在合理期限内进行整改、纠正。乙方超过 1 日仍未响应或经过 2 次整改、纠正后仍不达标的，甲方有权单方解除本合同，自解除合同的书面通知到达乙方时，本合同自行终止，乙方除应赔偿由此给甲方造成的所有损失外，还应向甲方支付本合同总价 10%的违约金。</w:t>
      </w:r>
    </w:p>
    <w:p w14:paraId="6594F805">
      <w:pPr>
        <w:spacing w:line="580" w:lineRule="exact"/>
        <w:ind w:firstLine="561"/>
        <w:rPr>
          <w:rFonts w:ascii="仿宋" w:hAnsi="仿宋" w:eastAsia="仿宋" w:cs="仿宋"/>
          <w:sz w:val="28"/>
          <w:szCs w:val="28"/>
        </w:rPr>
      </w:pPr>
      <w:r>
        <w:rPr>
          <w:rFonts w:hint="eastAsia" w:ascii="仿宋" w:hAnsi="仿宋" w:eastAsia="仿宋" w:cs="仿宋"/>
          <w:sz w:val="28"/>
          <w:szCs w:val="28"/>
        </w:rPr>
        <w:t>2.乙方未能按本合同规定的服务时间提供相应服务，从逾期之日起每日按本合同总价0.1‰的数额向甲方支付违约金；逾期半个月以上的， 甲方有权单方解除本合同，自解除合同的书面通知到达乙方时，本合同自行终止，乙方除应赔偿由此给甲方造成的所有损失外，还应承担本合同总价 10%的违约金。</w:t>
      </w:r>
    </w:p>
    <w:p w14:paraId="1EFBC7FD">
      <w:pPr>
        <w:spacing w:line="580" w:lineRule="exact"/>
        <w:ind w:firstLine="561"/>
        <w:rPr>
          <w:rFonts w:ascii="仿宋" w:hAnsi="仿宋" w:eastAsia="仿宋" w:cs="仿宋"/>
          <w:sz w:val="28"/>
          <w:szCs w:val="28"/>
        </w:rPr>
      </w:pPr>
      <w:r>
        <w:rPr>
          <w:rFonts w:hint="eastAsia" w:ascii="仿宋" w:hAnsi="仿宋" w:eastAsia="仿宋" w:cs="仿宋"/>
          <w:sz w:val="28"/>
          <w:szCs w:val="28"/>
        </w:rPr>
        <w:t>3.未经甲方书面同意，乙方不得私自将该服务转包或分包第三方完成。如私自转包、分包， 则处本合同总价 10%的违约金。</w:t>
      </w:r>
    </w:p>
    <w:p w14:paraId="3C33E52A">
      <w:pPr>
        <w:spacing w:line="580" w:lineRule="exact"/>
        <w:ind w:firstLine="561"/>
        <w:rPr>
          <w:rFonts w:ascii="仿宋" w:hAnsi="仿宋" w:eastAsia="仿宋" w:cs="仿宋"/>
          <w:sz w:val="28"/>
          <w:szCs w:val="28"/>
        </w:rPr>
      </w:pPr>
      <w:r>
        <w:rPr>
          <w:rFonts w:hint="eastAsia" w:ascii="仿宋" w:hAnsi="仿宋" w:eastAsia="仿宋" w:cs="仿宋"/>
          <w:sz w:val="28"/>
          <w:szCs w:val="28"/>
        </w:rPr>
        <w:t>4.甲方无正当理由拒绝接收服务，到期拒付服务款项的，则每日逾期金额的1‰向乙方偿付违约金，违约金总金额不超过本合同总价的 10%。</w:t>
      </w:r>
    </w:p>
    <w:p w14:paraId="2DEB5533">
      <w:pPr>
        <w:spacing w:line="580" w:lineRule="exact"/>
        <w:ind w:firstLine="561"/>
        <w:rPr>
          <w:rFonts w:ascii="仿宋" w:hAnsi="仿宋" w:eastAsia="仿宋" w:cs="仿宋"/>
          <w:sz w:val="28"/>
          <w:szCs w:val="28"/>
        </w:rPr>
      </w:pPr>
      <w:r>
        <w:rPr>
          <w:rFonts w:hint="eastAsia" w:ascii="仿宋" w:hAnsi="仿宋" w:eastAsia="仿宋" w:cs="仿宋"/>
          <w:sz w:val="28"/>
          <w:szCs w:val="28"/>
        </w:rPr>
        <w:t>5.除本合同另有约定外，其它违约责任按《中华人民共和国民法典》处理。</w:t>
      </w:r>
    </w:p>
    <w:p w14:paraId="3830504E">
      <w:pPr>
        <w:spacing w:line="580" w:lineRule="exact"/>
        <w:ind w:firstLine="561"/>
        <w:rPr>
          <w:rFonts w:ascii="仿宋" w:hAnsi="仿宋" w:eastAsia="仿宋" w:cs="仿宋"/>
          <w:sz w:val="28"/>
          <w:szCs w:val="28"/>
        </w:rPr>
      </w:pPr>
      <w:r>
        <w:rPr>
          <w:rFonts w:hint="eastAsia" w:ascii="仿宋" w:hAnsi="仿宋" w:eastAsia="仿宋" w:cs="仿宋"/>
          <w:sz w:val="28"/>
          <w:szCs w:val="28"/>
        </w:rPr>
        <w:t>第九条 知识产权归属</w:t>
      </w:r>
    </w:p>
    <w:p w14:paraId="3085A4D1">
      <w:pPr>
        <w:spacing w:line="580" w:lineRule="exact"/>
        <w:ind w:firstLine="561"/>
        <w:rPr>
          <w:rFonts w:ascii="仿宋" w:hAnsi="仿宋" w:eastAsia="仿宋" w:cs="仿宋"/>
          <w:sz w:val="28"/>
          <w:szCs w:val="28"/>
        </w:rPr>
      </w:pPr>
      <w:r>
        <w:rPr>
          <w:rFonts w:hint="eastAsia" w:ascii="仿宋" w:hAnsi="仿宋" w:eastAsia="仿宋" w:cs="仿宋"/>
          <w:sz w:val="28"/>
          <w:szCs w:val="28"/>
        </w:rPr>
        <w:t>1.在本协议项下一方向对方提供的任何资料、技术或技术支持、软件、服务等的知识产权均属于提供一方或其合法权利人所有； 除提供方或合法权利人明示同意外，另一方无权复制、传播、转让、许可或提供他人使用上述知识成果，否则应承担相应的责任。</w:t>
      </w:r>
    </w:p>
    <w:p w14:paraId="1210AFA9">
      <w:pPr>
        <w:spacing w:line="580" w:lineRule="exact"/>
        <w:ind w:firstLine="561"/>
        <w:rPr>
          <w:rFonts w:ascii="仿宋" w:hAnsi="仿宋" w:eastAsia="仿宋" w:cs="仿宋"/>
          <w:sz w:val="28"/>
          <w:szCs w:val="28"/>
        </w:rPr>
      </w:pPr>
      <w:r>
        <w:rPr>
          <w:rFonts w:hint="eastAsia" w:ascii="仿宋" w:hAnsi="仿宋" w:eastAsia="仿宋" w:cs="仿宋"/>
          <w:sz w:val="28"/>
          <w:szCs w:val="28"/>
        </w:rPr>
        <w:t>2． 甲方应保证提交给乙方的素材、对乙方服务的使用及使用云服务产品所产生的成果未侵犯任何第三方的合法权益。如有第三方基于</w:t>
      </w:r>
      <w:ins w:id="116" w:author="杨玲玲" w:date="2026-09-03T17:03:00Z">
        <w:r>
          <w:rPr>
            <w:rFonts w:hint="eastAsia" w:ascii="仿宋" w:hAnsi="仿宋" w:eastAsia="仿宋" w:cs="仿宋"/>
            <w:sz w:val="28"/>
            <w:szCs w:val="28"/>
          </w:rPr>
          <w:t>甲方</w:t>
        </w:r>
      </w:ins>
      <w:r>
        <w:rPr>
          <w:rFonts w:hint="eastAsia" w:ascii="仿宋" w:hAnsi="仿宋" w:eastAsia="仿宋" w:cs="仿宋"/>
          <w:sz w:val="28"/>
          <w:szCs w:val="28"/>
        </w:rPr>
        <w:t>侵犯版权、侵犯第三人之权益或违反中国法律法规或其他适用的法律等原因而向乙方提起索赔、诉讼或可能向其提起诉讼，则甲方应赔偿乙方因此承担的费用或损失，并使乙方完全免责。</w:t>
      </w:r>
    </w:p>
    <w:p w14:paraId="252F8FAF">
      <w:pPr>
        <w:spacing w:line="580" w:lineRule="exact"/>
        <w:ind w:firstLine="561"/>
        <w:rPr>
          <w:rFonts w:ascii="仿宋" w:hAnsi="仿宋" w:eastAsia="仿宋" w:cs="仿宋"/>
          <w:sz w:val="28"/>
          <w:szCs w:val="28"/>
        </w:rPr>
      </w:pPr>
      <w:r>
        <w:rPr>
          <w:rFonts w:hint="eastAsia" w:ascii="仿宋" w:hAnsi="仿宋" w:eastAsia="仿宋" w:cs="仿宋"/>
          <w:sz w:val="28"/>
          <w:szCs w:val="28"/>
        </w:rPr>
        <w:t>3.如果第三方机构或个人对甲方使用云服务产品所涉及的相关素材的知识产权归属提出质疑或投诉，甲方有责任出具相关知识产权证明材料，并配合乙方相关投诉处理工作。</w:t>
      </w:r>
    </w:p>
    <w:p w14:paraId="2CA7E346">
      <w:pPr>
        <w:spacing w:line="580" w:lineRule="exact"/>
        <w:ind w:firstLine="561"/>
        <w:rPr>
          <w:rFonts w:ascii="仿宋" w:hAnsi="仿宋" w:eastAsia="仿宋" w:cs="仿宋"/>
          <w:sz w:val="28"/>
          <w:szCs w:val="28"/>
        </w:rPr>
      </w:pPr>
      <w:r>
        <w:rPr>
          <w:rFonts w:hint="eastAsia" w:ascii="仿宋" w:hAnsi="仿宋" w:eastAsia="仿宋" w:cs="仿宋"/>
          <w:sz w:val="28"/>
          <w:szCs w:val="28"/>
        </w:rPr>
        <w:t>4. 本服务所有硬盘数据的所有权归甲方所有，运行期间更换的故障硬盘必须由乙方销毁。</w:t>
      </w:r>
    </w:p>
    <w:p w14:paraId="3FC6BED5">
      <w:pPr>
        <w:spacing w:line="580" w:lineRule="exact"/>
        <w:ind w:firstLine="561"/>
        <w:rPr>
          <w:rFonts w:ascii="仿宋" w:hAnsi="仿宋" w:eastAsia="仿宋" w:cs="仿宋"/>
          <w:sz w:val="28"/>
          <w:szCs w:val="28"/>
        </w:rPr>
      </w:pPr>
      <w:r>
        <w:rPr>
          <w:rFonts w:hint="eastAsia" w:ascii="仿宋" w:hAnsi="仿宋" w:eastAsia="仿宋" w:cs="仿宋"/>
          <w:sz w:val="28"/>
          <w:szCs w:val="28"/>
        </w:rPr>
        <w:t>第十条 保密条款</w:t>
      </w:r>
    </w:p>
    <w:p w14:paraId="4693D961">
      <w:pPr>
        <w:spacing w:line="580" w:lineRule="exact"/>
        <w:ind w:firstLine="561"/>
        <w:rPr>
          <w:rFonts w:ascii="仿宋" w:hAnsi="仿宋" w:eastAsia="仿宋" w:cs="仿宋"/>
          <w:sz w:val="28"/>
          <w:szCs w:val="28"/>
        </w:rPr>
      </w:pPr>
      <w:r>
        <w:rPr>
          <w:rFonts w:hint="eastAsia" w:ascii="仿宋" w:hAnsi="仿宋" w:eastAsia="仿宋" w:cs="仿宋"/>
          <w:sz w:val="28"/>
          <w:szCs w:val="28"/>
        </w:rPr>
        <w:t>1.乙方对甲方提供的资料负有保密义务，未经甲方同意，不得向项目无关单位和个人提供有关资料。如发生以上情况，甲方有权索赔。</w:t>
      </w:r>
    </w:p>
    <w:p w14:paraId="31073C93">
      <w:pPr>
        <w:spacing w:line="580" w:lineRule="exact"/>
        <w:ind w:firstLine="561"/>
        <w:rPr>
          <w:rFonts w:ascii="仿宋" w:hAnsi="仿宋" w:eastAsia="仿宋" w:cs="仿宋"/>
          <w:sz w:val="28"/>
          <w:szCs w:val="28"/>
        </w:rPr>
      </w:pPr>
      <w:r>
        <w:rPr>
          <w:rFonts w:hint="eastAsia" w:ascii="仿宋" w:hAnsi="仿宋" w:eastAsia="仿宋" w:cs="仿宋"/>
          <w:sz w:val="28"/>
          <w:szCs w:val="28"/>
        </w:rPr>
        <w:t>2.甲方有义务保护乙方的知识产权，未经乙方同意，甲方对工程实施单位交付的成果文件、资料不得向第三方转让。如发生以上情况，乙方有权索赔。</w:t>
      </w:r>
    </w:p>
    <w:p w14:paraId="7DABA12D">
      <w:pPr>
        <w:spacing w:line="580" w:lineRule="exact"/>
        <w:ind w:firstLine="561"/>
        <w:rPr>
          <w:rFonts w:ascii="仿宋" w:hAnsi="仿宋" w:eastAsia="仿宋" w:cs="仿宋"/>
          <w:sz w:val="28"/>
          <w:szCs w:val="28"/>
        </w:rPr>
      </w:pPr>
      <w:r>
        <w:rPr>
          <w:rFonts w:hint="eastAsia" w:ascii="仿宋" w:hAnsi="仿宋" w:eastAsia="仿宋" w:cs="仿宋"/>
          <w:sz w:val="28"/>
          <w:szCs w:val="28"/>
        </w:rPr>
        <w:t>第十一条 争议的解决</w:t>
      </w:r>
    </w:p>
    <w:p w14:paraId="3C532A04">
      <w:pPr>
        <w:spacing w:line="580" w:lineRule="exact"/>
        <w:ind w:firstLine="561"/>
        <w:rPr>
          <w:rFonts w:ascii="仿宋" w:hAnsi="仿宋" w:eastAsia="仿宋" w:cs="仿宋"/>
          <w:sz w:val="28"/>
          <w:szCs w:val="28"/>
        </w:rPr>
      </w:pPr>
      <w:r>
        <w:rPr>
          <w:rFonts w:hint="eastAsia" w:ascii="仿宋" w:hAnsi="仿宋" w:eastAsia="仿宋" w:cs="仿宋"/>
          <w:sz w:val="28"/>
          <w:szCs w:val="28"/>
        </w:rPr>
        <w:t>本合同执行过程中发生的任何争议，如双方不能通过友好协商解决，由甲方住所地人民法院管辖。</w:t>
      </w:r>
    </w:p>
    <w:p w14:paraId="5D7FC03B">
      <w:pPr>
        <w:spacing w:line="580" w:lineRule="exact"/>
        <w:ind w:firstLine="561"/>
        <w:rPr>
          <w:rFonts w:ascii="仿宋" w:hAnsi="仿宋" w:eastAsia="仿宋" w:cs="仿宋"/>
          <w:sz w:val="28"/>
          <w:szCs w:val="28"/>
        </w:rPr>
      </w:pPr>
      <w:r>
        <w:rPr>
          <w:rFonts w:hint="eastAsia" w:ascii="仿宋" w:hAnsi="仿宋" w:eastAsia="仿宋" w:cs="仿宋"/>
          <w:sz w:val="28"/>
          <w:szCs w:val="28"/>
        </w:rPr>
        <w:t>第十二条 不可抗力</w:t>
      </w:r>
    </w:p>
    <w:p w14:paraId="08FE7D0A">
      <w:pPr>
        <w:spacing w:line="580" w:lineRule="exact"/>
        <w:ind w:firstLine="561"/>
        <w:rPr>
          <w:rFonts w:ascii="仿宋" w:hAnsi="仿宋" w:eastAsia="仿宋" w:cs="仿宋"/>
          <w:sz w:val="28"/>
          <w:szCs w:val="28"/>
        </w:rPr>
      </w:pPr>
      <w:r>
        <w:rPr>
          <w:rFonts w:hint="eastAsia" w:ascii="仿宋" w:hAnsi="仿宋" w:eastAsia="仿宋" w:cs="仿宋"/>
          <w:sz w:val="28"/>
          <w:szCs w:val="28"/>
        </w:rPr>
        <w:t>任何一方由于不可抗力原因不能履</w:t>
      </w:r>
      <w:ins w:id="117" w:author="杨玲玲" w:date="2026-09-03T17:04:00Z">
        <w:r>
          <w:rPr>
            <w:rFonts w:hint="eastAsia" w:ascii="仿宋" w:hAnsi="仿宋" w:eastAsia="仿宋" w:cs="仿宋"/>
            <w:sz w:val="28"/>
            <w:szCs w:val="28"/>
          </w:rPr>
          <w:t>行</w:t>
        </w:r>
      </w:ins>
      <w:r>
        <w:rPr>
          <w:rFonts w:hint="eastAsia" w:ascii="仿宋" w:hAnsi="仿宋" w:eastAsia="仿宋" w:cs="仿宋"/>
          <w:sz w:val="28"/>
          <w:szCs w:val="28"/>
        </w:rPr>
        <w:t>合同时，应在不可抗力事件结束后 1 日内向对方通报，以减轻可能给对方造成的损失、在取得有关机构的不可抗力证明或双方谅解确认后，允许延期履行或修订合同，并根据情况可部分或全部免于承担违约的责任。</w:t>
      </w:r>
    </w:p>
    <w:p w14:paraId="260FA7CD">
      <w:pPr>
        <w:spacing w:line="580" w:lineRule="exact"/>
        <w:ind w:firstLine="561"/>
        <w:rPr>
          <w:rFonts w:ascii="仿宋" w:hAnsi="仿宋" w:eastAsia="仿宋" w:cs="仿宋"/>
          <w:sz w:val="28"/>
          <w:szCs w:val="28"/>
        </w:rPr>
      </w:pPr>
      <w:r>
        <w:rPr>
          <w:rFonts w:hint="eastAsia" w:ascii="仿宋" w:hAnsi="仿宋" w:eastAsia="仿宋" w:cs="仿宋"/>
          <w:sz w:val="28"/>
          <w:szCs w:val="28"/>
        </w:rPr>
        <w:t>第十三条 合同的终止</w:t>
      </w:r>
    </w:p>
    <w:p w14:paraId="41A51BAB">
      <w:pPr>
        <w:spacing w:line="580" w:lineRule="exact"/>
        <w:ind w:firstLine="561"/>
        <w:rPr>
          <w:rFonts w:ascii="仿宋" w:hAnsi="仿宋" w:eastAsia="仿宋" w:cs="仿宋"/>
          <w:sz w:val="28"/>
          <w:szCs w:val="28"/>
        </w:rPr>
      </w:pPr>
      <w:r>
        <w:rPr>
          <w:rFonts w:hint="eastAsia" w:ascii="仿宋" w:hAnsi="仿宋" w:eastAsia="仿宋" w:cs="仿宋"/>
          <w:sz w:val="28"/>
          <w:szCs w:val="28"/>
        </w:rPr>
        <w:t>1.合同期满，双方未续签约。</w:t>
      </w:r>
    </w:p>
    <w:p w14:paraId="762351CC">
      <w:pPr>
        <w:spacing w:line="580" w:lineRule="exact"/>
        <w:ind w:firstLine="561"/>
        <w:rPr>
          <w:rFonts w:ascii="仿宋" w:hAnsi="仿宋" w:eastAsia="仿宋" w:cs="仿宋"/>
          <w:sz w:val="28"/>
          <w:szCs w:val="28"/>
        </w:rPr>
      </w:pPr>
      <w:r>
        <w:rPr>
          <w:rFonts w:hint="eastAsia" w:ascii="仿宋" w:hAnsi="仿宋" w:eastAsia="仿宋" w:cs="仿宋"/>
          <w:sz w:val="28"/>
          <w:szCs w:val="28"/>
        </w:rPr>
        <w:t>2.在履行合同过程中，发现乙方资质已不符合相关法律法规要求和本项目实施方案规定的乙方应具备的条件，造成合同无法履行的。</w:t>
      </w:r>
    </w:p>
    <w:p w14:paraId="440607C7">
      <w:pPr>
        <w:spacing w:line="580" w:lineRule="exact"/>
        <w:ind w:firstLine="561"/>
        <w:rPr>
          <w:rFonts w:ascii="仿宋" w:hAnsi="仿宋" w:eastAsia="仿宋" w:cs="仿宋"/>
          <w:sz w:val="28"/>
          <w:szCs w:val="28"/>
        </w:rPr>
      </w:pPr>
      <w:r>
        <w:rPr>
          <w:rFonts w:hint="eastAsia" w:ascii="仿宋" w:hAnsi="仿宋" w:eastAsia="仿宋" w:cs="仿宋"/>
          <w:sz w:val="28"/>
          <w:szCs w:val="28"/>
        </w:rPr>
        <w:t>第十五条 税费</w:t>
      </w:r>
    </w:p>
    <w:p w14:paraId="3665431F">
      <w:pPr>
        <w:spacing w:line="580" w:lineRule="exact"/>
        <w:ind w:firstLine="561"/>
        <w:rPr>
          <w:rFonts w:ascii="仿宋" w:hAnsi="仿宋" w:eastAsia="仿宋" w:cs="仿宋"/>
          <w:sz w:val="28"/>
          <w:szCs w:val="28"/>
        </w:rPr>
      </w:pPr>
      <w:r>
        <w:rPr>
          <w:rFonts w:hint="eastAsia" w:ascii="仿宋" w:hAnsi="仿宋" w:eastAsia="仿宋" w:cs="仿宋"/>
          <w:sz w:val="28"/>
          <w:szCs w:val="28"/>
        </w:rPr>
        <w:t>此项目发生的与本合同执行有关的一切税费均由乙方负担。</w:t>
      </w:r>
    </w:p>
    <w:p w14:paraId="65CCD054">
      <w:pPr>
        <w:spacing w:line="580" w:lineRule="exact"/>
        <w:ind w:firstLine="561"/>
        <w:rPr>
          <w:rFonts w:ascii="仿宋" w:hAnsi="仿宋" w:eastAsia="仿宋" w:cs="仿宋"/>
          <w:sz w:val="28"/>
          <w:szCs w:val="28"/>
        </w:rPr>
      </w:pPr>
      <w:r>
        <w:rPr>
          <w:rFonts w:hint="eastAsia" w:ascii="仿宋" w:hAnsi="仿宋" w:eastAsia="仿宋" w:cs="仿宋"/>
          <w:sz w:val="28"/>
          <w:szCs w:val="28"/>
        </w:rPr>
        <w:t>第十六条 其它</w:t>
      </w:r>
    </w:p>
    <w:p w14:paraId="7D611F12">
      <w:pPr>
        <w:spacing w:line="580" w:lineRule="exact"/>
        <w:ind w:firstLine="561"/>
        <w:rPr>
          <w:rFonts w:ascii="仿宋" w:hAnsi="仿宋" w:eastAsia="仿宋" w:cs="仿宋"/>
          <w:sz w:val="28"/>
          <w:szCs w:val="28"/>
        </w:rPr>
      </w:pPr>
      <w:r>
        <w:rPr>
          <w:rFonts w:hint="eastAsia" w:ascii="仿宋" w:hAnsi="仿宋" w:eastAsia="仿宋" w:cs="仿宋"/>
          <w:sz w:val="28"/>
          <w:szCs w:val="28"/>
        </w:rPr>
        <w:t>1.本合同所有附件及采购文件均为合同的有效组成部分，与本合同具有同等法律效力。</w:t>
      </w:r>
    </w:p>
    <w:p w14:paraId="11F1FFB6">
      <w:pPr>
        <w:spacing w:line="580" w:lineRule="exact"/>
        <w:ind w:firstLine="561"/>
        <w:rPr>
          <w:rFonts w:ascii="仿宋" w:hAnsi="仿宋" w:eastAsia="仿宋" w:cs="仿宋"/>
          <w:sz w:val="28"/>
          <w:szCs w:val="28"/>
        </w:rPr>
      </w:pPr>
      <w:r>
        <w:rPr>
          <w:rFonts w:hint="eastAsia" w:ascii="仿宋" w:hAnsi="仿宋" w:eastAsia="仿宋" w:cs="仿宋"/>
          <w:sz w:val="28"/>
          <w:szCs w:val="28"/>
        </w:rPr>
        <w:t>2.在执行本合同的过程中，所有经双方签署确认的文件（包括会议纪要、补充协议、往来信函）即成为本合同的有效组成部分。</w:t>
      </w:r>
    </w:p>
    <w:p w14:paraId="0BEB9A80">
      <w:pPr>
        <w:spacing w:line="580" w:lineRule="exact"/>
        <w:ind w:firstLine="561"/>
        <w:rPr>
          <w:rFonts w:ascii="仿宋" w:hAnsi="仿宋" w:eastAsia="仿宋" w:cs="仿宋"/>
          <w:sz w:val="28"/>
          <w:szCs w:val="28"/>
        </w:rPr>
      </w:pPr>
      <w:r>
        <w:rPr>
          <w:rFonts w:hint="eastAsia" w:ascii="仿宋" w:hAnsi="仿宋" w:eastAsia="仿宋" w:cs="仿宋"/>
          <w:sz w:val="28"/>
          <w:szCs w:val="28"/>
        </w:rPr>
        <w:t>3.如一方地址、电话、传真号码有变更，应在变更当日内书面通知对方，否则，应承担相应责任。</w:t>
      </w:r>
    </w:p>
    <w:p w14:paraId="6892C882">
      <w:pPr>
        <w:spacing w:line="580" w:lineRule="exact"/>
        <w:ind w:firstLine="561"/>
        <w:rPr>
          <w:rFonts w:ascii="仿宋" w:hAnsi="仿宋" w:eastAsia="仿宋" w:cs="仿宋"/>
          <w:sz w:val="28"/>
          <w:szCs w:val="28"/>
        </w:rPr>
      </w:pPr>
      <w:r>
        <w:rPr>
          <w:rFonts w:hint="eastAsia" w:ascii="仿宋" w:hAnsi="仿宋" w:eastAsia="仿宋" w:cs="仿宋"/>
          <w:sz w:val="28"/>
          <w:szCs w:val="28"/>
        </w:rPr>
        <w:t>第十七条 合同生效</w:t>
      </w:r>
    </w:p>
    <w:p w14:paraId="62232347">
      <w:pPr>
        <w:spacing w:line="580" w:lineRule="exact"/>
        <w:ind w:firstLine="561"/>
        <w:rPr>
          <w:rFonts w:ascii="仿宋" w:hAnsi="仿宋" w:eastAsia="仿宋" w:cs="仿宋"/>
          <w:sz w:val="28"/>
          <w:szCs w:val="28"/>
        </w:rPr>
      </w:pPr>
      <w:r>
        <w:rPr>
          <w:rFonts w:hint="eastAsia" w:ascii="仿宋" w:hAnsi="仿宋" w:eastAsia="仿宋" w:cs="仿宋"/>
          <w:sz w:val="28"/>
          <w:szCs w:val="28"/>
        </w:rPr>
        <w:t>1.本合同订立时间：       年         月         日</w:t>
      </w:r>
    </w:p>
    <w:p w14:paraId="790D44E3">
      <w:pPr>
        <w:spacing w:line="580" w:lineRule="exact"/>
        <w:ind w:firstLine="561"/>
        <w:rPr>
          <w:rFonts w:ascii="仿宋" w:hAnsi="仿宋" w:eastAsia="仿宋" w:cs="仿宋"/>
          <w:sz w:val="28"/>
          <w:szCs w:val="28"/>
        </w:rPr>
      </w:pPr>
      <w:r>
        <w:rPr>
          <w:rFonts w:hint="eastAsia" w:ascii="仿宋" w:hAnsi="仿宋" w:eastAsia="仿宋" w:cs="仿宋"/>
          <w:sz w:val="28"/>
          <w:szCs w:val="28"/>
        </w:rPr>
        <w:t xml:space="preserve">2.本合同订立地点： </w:t>
      </w:r>
      <w:r>
        <w:rPr>
          <w:rFonts w:hint="eastAsia" w:ascii="仿宋" w:hAnsi="仿宋" w:eastAsia="仿宋" w:cs="仿宋"/>
          <w:sz w:val="28"/>
          <w:szCs w:val="28"/>
          <w:u w:val="single"/>
        </w:rPr>
        <w:t xml:space="preserve"> 威海</w:t>
      </w:r>
    </w:p>
    <w:p w14:paraId="0D18C077">
      <w:pPr>
        <w:spacing w:line="580" w:lineRule="exact"/>
        <w:ind w:firstLine="561"/>
        <w:rPr>
          <w:rFonts w:ascii="仿宋" w:hAnsi="仿宋" w:eastAsia="仿宋" w:cs="仿宋"/>
          <w:sz w:val="28"/>
          <w:szCs w:val="28"/>
        </w:rPr>
      </w:pPr>
      <w:r>
        <w:rPr>
          <w:rFonts w:hint="eastAsia" w:ascii="仿宋" w:hAnsi="仿宋" w:eastAsia="仿宋" w:cs="仿宋"/>
          <w:sz w:val="28"/>
          <w:szCs w:val="28"/>
        </w:rPr>
        <w:t>3.本合同在甲、乙双方法定代表人或其授权代表签字并加盖公章或合同专用章后生效。</w:t>
      </w:r>
    </w:p>
    <w:p w14:paraId="099C3C6C">
      <w:pPr>
        <w:spacing w:line="580" w:lineRule="exact"/>
        <w:ind w:firstLine="561"/>
        <w:rPr>
          <w:rFonts w:ascii="仿宋" w:hAnsi="仿宋" w:eastAsia="仿宋" w:cs="仿宋"/>
          <w:sz w:val="28"/>
          <w:szCs w:val="28"/>
        </w:rPr>
      </w:pPr>
      <w:r>
        <w:rPr>
          <w:rFonts w:hint="eastAsia" w:ascii="仿宋" w:hAnsi="仿宋" w:eastAsia="仿宋" w:cs="仿宋"/>
          <w:sz w:val="28"/>
          <w:szCs w:val="28"/>
        </w:rPr>
        <w:t>4.本合同一式     份，甲方     份，乙方    份。</w:t>
      </w:r>
    </w:p>
    <w:p w14:paraId="49C6AEA3">
      <w:pPr>
        <w:spacing w:line="580" w:lineRule="exact"/>
        <w:ind w:firstLine="561"/>
        <w:rPr>
          <w:rFonts w:ascii="仿宋" w:hAnsi="仿宋" w:eastAsia="仿宋" w:cs="仿宋"/>
          <w:sz w:val="28"/>
          <w:szCs w:val="28"/>
        </w:rPr>
      </w:pPr>
      <w:r>
        <w:rPr>
          <w:rFonts w:hint="eastAsia" w:ascii="仿宋" w:hAnsi="仿宋" w:eastAsia="仿宋" w:cs="仿宋"/>
          <w:sz w:val="28"/>
          <w:szCs w:val="28"/>
        </w:rPr>
        <w:t>第十七条 合同附件（签订具体合同时，若有附件应注明，并注明附件名称。）附件一：中标通知书</w:t>
      </w:r>
    </w:p>
    <w:p w14:paraId="66266DEB">
      <w:pPr>
        <w:spacing w:line="580" w:lineRule="exact"/>
        <w:ind w:firstLine="561"/>
        <w:rPr>
          <w:rFonts w:ascii="仿宋" w:hAnsi="仿宋" w:eastAsia="仿宋" w:cs="仿宋"/>
          <w:sz w:val="28"/>
          <w:szCs w:val="28"/>
        </w:rPr>
      </w:pPr>
      <w:r>
        <w:rPr>
          <w:rFonts w:hint="eastAsia" w:ascii="仿宋" w:hAnsi="仿宋" w:eastAsia="仿宋" w:cs="仿宋"/>
          <w:sz w:val="28"/>
          <w:szCs w:val="28"/>
        </w:rPr>
        <w:t>（以下无正文，为合同签字页）</w:t>
      </w:r>
    </w:p>
    <w:p w14:paraId="6B53ADE1">
      <w:pPr>
        <w:spacing w:line="580" w:lineRule="exact"/>
        <w:ind w:firstLine="561"/>
        <w:rPr>
          <w:rFonts w:ascii="仿宋" w:hAnsi="仿宋" w:eastAsia="仿宋" w:cs="仿宋"/>
          <w:sz w:val="28"/>
          <w:szCs w:val="28"/>
        </w:rPr>
        <w:sectPr>
          <w:footerReference r:id="rId12" w:type="default"/>
          <w:pgSz w:w="11907" w:h="16839"/>
          <w:pgMar w:top="888" w:right="1118" w:bottom="909" w:left="1100" w:header="0" w:footer="674" w:gutter="0"/>
          <w:cols w:space="720" w:num="1"/>
        </w:sectPr>
      </w:pPr>
    </w:p>
    <w:p w14:paraId="044284F5">
      <w:pPr>
        <w:spacing w:line="580" w:lineRule="exact"/>
        <w:ind w:firstLine="561"/>
        <w:rPr>
          <w:rFonts w:ascii="仿宋" w:hAnsi="仿宋" w:eastAsia="仿宋" w:cs="仿宋"/>
          <w:sz w:val="28"/>
          <w:szCs w:val="28"/>
        </w:rPr>
      </w:pPr>
      <w:r>
        <w:rPr>
          <w:rFonts w:hint="eastAsia" w:ascii="仿宋" w:hAnsi="仿宋" w:eastAsia="仿宋" w:cs="仿宋"/>
          <w:sz w:val="28"/>
          <w:szCs w:val="28"/>
        </w:rPr>
        <w:t>【签字页】</w:t>
      </w:r>
    </w:p>
    <w:p w14:paraId="06F353FE">
      <w:pPr>
        <w:spacing w:line="580" w:lineRule="exact"/>
        <w:ind w:firstLine="561"/>
        <w:rPr>
          <w:rFonts w:ascii="仿宋" w:hAnsi="仿宋" w:eastAsia="仿宋" w:cs="仿宋"/>
          <w:sz w:val="28"/>
          <w:szCs w:val="28"/>
        </w:rPr>
      </w:pPr>
    </w:p>
    <w:p w14:paraId="3FE9F876">
      <w:pPr>
        <w:spacing w:line="580" w:lineRule="exact"/>
        <w:rPr>
          <w:rFonts w:ascii="仿宋" w:hAnsi="仿宋" w:eastAsia="仿宋" w:cs="仿宋"/>
          <w:sz w:val="28"/>
          <w:szCs w:val="28"/>
        </w:rPr>
      </w:pPr>
      <w:r>
        <w:rPr>
          <w:rFonts w:hint="eastAsia" w:ascii="仿宋" w:hAnsi="仿宋" w:eastAsia="仿宋" w:cs="仿宋"/>
          <w:sz w:val="28"/>
          <w:szCs w:val="28"/>
        </w:rPr>
        <w:t>合同名称：Hi威海客户端支付钱包等业务配套云资源服务租用合同</w:t>
      </w:r>
    </w:p>
    <w:p w14:paraId="0DEDA1C2">
      <w:pPr>
        <w:pStyle w:val="8"/>
        <w:spacing w:line="274" w:lineRule="auto"/>
      </w:pPr>
    </w:p>
    <w:p w14:paraId="70634F9D">
      <w:pPr>
        <w:pStyle w:val="8"/>
        <w:spacing w:line="274" w:lineRule="auto"/>
      </w:pPr>
    </w:p>
    <w:p w14:paraId="2CF22675">
      <w:pPr>
        <w:pStyle w:val="8"/>
        <w:spacing w:line="275" w:lineRule="auto"/>
      </w:pPr>
    </w:p>
    <w:p w14:paraId="60BA2A0C">
      <w:pPr>
        <w:spacing w:line="580" w:lineRule="exact"/>
        <w:ind w:firstLine="561"/>
        <w:rPr>
          <w:rFonts w:ascii="仿宋" w:hAnsi="仿宋" w:eastAsia="仿宋" w:cs="仿宋"/>
          <w:sz w:val="28"/>
          <w:szCs w:val="28"/>
        </w:rPr>
      </w:pPr>
      <w:r>
        <w:rPr>
          <w:rFonts w:hint="eastAsia" w:ascii="仿宋" w:hAnsi="仿宋" w:eastAsia="仿宋" w:cs="仿宋"/>
          <w:sz w:val="28"/>
          <w:szCs w:val="28"/>
        </w:rPr>
        <w:t>甲方（盖章）：威海传媒集团有限公司</w:t>
      </w:r>
    </w:p>
    <w:p w14:paraId="60EBFC81">
      <w:pPr>
        <w:spacing w:line="580" w:lineRule="exact"/>
        <w:ind w:firstLine="561"/>
        <w:rPr>
          <w:rFonts w:ascii="仿宋" w:hAnsi="仿宋" w:eastAsia="仿宋" w:cs="仿宋"/>
          <w:sz w:val="28"/>
          <w:szCs w:val="28"/>
        </w:rPr>
      </w:pPr>
    </w:p>
    <w:p w14:paraId="5842BB27">
      <w:pPr>
        <w:spacing w:line="580" w:lineRule="exact"/>
        <w:ind w:firstLine="561"/>
        <w:rPr>
          <w:rFonts w:ascii="仿宋" w:hAnsi="仿宋" w:eastAsia="仿宋" w:cs="仿宋"/>
          <w:sz w:val="28"/>
          <w:szCs w:val="28"/>
        </w:rPr>
      </w:pPr>
    </w:p>
    <w:p w14:paraId="13129C4A">
      <w:pPr>
        <w:spacing w:line="580" w:lineRule="exact"/>
        <w:ind w:firstLine="561"/>
        <w:rPr>
          <w:rFonts w:ascii="仿宋" w:hAnsi="仿宋" w:eastAsia="仿宋" w:cs="仿宋"/>
          <w:sz w:val="28"/>
          <w:szCs w:val="28"/>
        </w:rPr>
      </w:pPr>
      <w:r>
        <w:rPr>
          <w:rFonts w:hint="eastAsia" w:ascii="仿宋" w:hAnsi="仿宋" w:eastAsia="仿宋" w:cs="仿宋"/>
          <w:sz w:val="28"/>
          <w:szCs w:val="28"/>
        </w:rPr>
        <w:t>法定代表人/委托代理人（盖章或签字）：</w:t>
      </w:r>
    </w:p>
    <w:p w14:paraId="4C02838C">
      <w:pPr>
        <w:spacing w:line="580" w:lineRule="exact"/>
        <w:ind w:firstLine="561"/>
        <w:rPr>
          <w:rFonts w:ascii="仿宋" w:hAnsi="仿宋" w:eastAsia="仿宋" w:cs="仿宋"/>
          <w:sz w:val="28"/>
          <w:szCs w:val="28"/>
        </w:rPr>
      </w:pPr>
    </w:p>
    <w:p w14:paraId="177D6256">
      <w:pPr>
        <w:spacing w:line="580" w:lineRule="exact"/>
        <w:ind w:firstLine="561"/>
        <w:rPr>
          <w:rFonts w:ascii="仿宋" w:hAnsi="仿宋" w:eastAsia="仿宋" w:cs="仿宋"/>
          <w:sz w:val="28"/>
          <w:szCs w:val="28"/>
        </w:rPr>
      </w:pPr>
    </w:p>
    <w:p w14:paraId="403233DD">
      <w:pPr>
        <w:spacing w:line="580" w:lineRule="exact"/>
        <w:ind w:firstLine="561"/>
        <w:rPr>
          <w:rFonts w:ascii="仿宋" w:hAnsi="仿宋" w:eastAsia="仿宋" w:cs="仿宋"/>
          <w:sz w:val="28"/>
          <w:szCs w:val="28"/>
        </w:rPr>
      </w:pPr>
      <w:r>
        <w:rPr>
          <w:rFonts w:hint="eastAsia" w:ascii="仿宋" w:hAnsi="仿宋" w:eastAsia="仿宋" w:cs="仿宋"/>
          <w:sz w:val="28"/>
          <w:szCs w:val="28"/>
        </w:rPr>
        <w:t>日   期：      年       月       日</w:t>
      </w:r>
    </w:p>
    <w:p w14:paraId="60FC8F15">
      <w:pPr>
        <w:spacing w:line="580" w:lineRule="exact"/>
        <w:ind w:firstLine="561"/>
        <w:rPr>
          <w:rFonts w:ascii="仿宋" w:hAnsi="仿宋" w:eastAsia="仿宋" w:cs="仿宋"/>
          <w:sz w:val="28"/>
          <w:szCs w:val="28"/>
        </w:rPr>
      </w:pPr>
    </w:p>
    <w:p w14:paraId="540A04C0">
      <w:pPr>
        <w:spacing w:line="580" w:lineRule="exact"/>
        <w:ind w:firstLine="561"/>
        <w:rPr>
          <w:rFonts w:ascii="仿宋" w:hAnsi="仿宋" w:eastAsia="仿宋" w:cs="仿宋"/>
          <w:sz w:val="28"/>
          <w:szCs w:val="28"/>
        </w:rPr>
      </w:pPr>
    </w:p>
    <w:p w14:paraId="1F6517B6">
      <w:pPr>
        <w:spacing w:line="580" w:lineRule="exact"/>
        <w:ind w:firstLine="561"/>
        <w:rPr>
          <w:rFonts w:ascii="仿宋" w:hAnsi="仿宋" w:eastAsia="仿宋" w:cs="仿宋"/>
          <w:sz w:val="28"/>
          <w:szCs w:val="28"/>
        </w:rPr>
      </w:pPr>
      <w:r>
        <w:rPr>
          <w:rFonts w:hint="eastAsia" w:ascii="仿宋" w:hAnsi="仿宋" w:eastAsia="仿宋" w:cs="仿宋"/>
          <w:sz w:val="28"/>
          <w:szCs w:val="28"/>
        </w:rPr>
        <w:t>乙方（盖章）：</w:t>
      </w:r>
    </w:p>
    <w:p w14:paraId="044B726B">
      <w:pPr>
        <w:pStyle w:val="8"/>
        <w:spacing w:line="273" w:lineRule="auto"/>
      </w:pPr>
    </w:p>
    <w:p w14:paraId="5D71296B">
      <w:pPr>
        <w:pStyle w:val="8"/>
        <w:spacing w:line="273" w:lineRule="auto"/>
      </w:pPr>
    </w:p>
    <w:p w14:paraId="594ED0B3">
      <w:pPr>
        <w:spacing w:line="580" w:lineRule="exact"/>
        <w:ind w:firstLine="561"/>
        <w:rPr>
          <w:rFonts w:ascii="仿宋" w:hAnsi="仿宋" w:eastAsia="仿宋" w:cs="仿宋"/>
          <w:sz w:val="28"/>
          <w:szCs w:val="28"/>
        </w:rPr>
      </w:pPr>
      <w:r>
        <w:rPr>
          <w:rFonts w:hint="eastAsia" w:ascii="仿宋" w:hAnsi="仿宋" w:eastAsia="仿宋" w:cs="仿宋"/>
          <w:sz w:val="28"/>
          <w:szCs w:val="28"/>
        </w:rPr>
        <w:t>法定代表人/委托代理人（盖章或签字）：</w:t>
      </w:r>
    </w:p>
    <w:p w14:paraId="3FA95345">
      <w:pPr>
        <w:spacing w:line="580" w:lineRule="exact"/>
        <w:rPr>
          <w:rFonts w:ascii="仿宋" w:hAnsi="仿宋" w:eastAsia="仿宋" w:cs="仿宋"/>
          <w:sz w:val="28"/>
          <w:szCs w:val="28"/>
        </w:rPr>
      </w:pPr>
    </w:p>
    <w:p w14:paraId="5DEC5BA6">
      <w:pPr>
        <w:spacing w:line="580" w:lineRule="exact"/>
        <w:ind w:firstLine="561"/>
        <w:rPr>
          <w:rFonts w:ascii="仿宋" w:hAnsi="仿宋" w:eastAsia="仿宋" w:cs="仿宋"/>
          <w:sz w:val="28"/>
          <w:szCs w:val="28"/>
        </w:rPr>
      </w:pPr>
    </w:p>
    <w:p w14:paraId="4F84EA7C">
      <w:pPr>
        <w:spacing w:line="580" w:lineRule="exact"/>
        <w:ind w:firstLine="561"/>
        <w:rPr>
          <w:rFonts w:ascii="仿宋" w:hAnsi="仿宋" w:eastAsia="仿宋" w:cs="仿宋"/>
          <w:sz w:val="28"/>
          <w:szCs w:val="28"/>
        </w:rPr>
      </w:pPr>
      <w:r>
        <w:rPr>
          <w:rFonts w:hint="eastAsia" w:ascii="仿宋" w:hAnsi="仿宋" w:eastAsia="仿宋" w:cs="仿宋"/>
          <w:sz w:val="28"/>
          <w:szCs w:val="28"/>
        </w:rPr>
        <w:t>日   期：      年       月       日</w:t>
      </w:r>
    </w:p>
    <w:p w14:paraId="39248890">
      <w:pPr>
        <w:pStyle w:val="17"/>
        <w:spacing w:before="0" w:beforeAutospacing="0" w:after="0" w:afterAutospacing="0" w:line="360" w:lineRule="atLeast"/>
        <w:ind w:left="1400" w:hanging="560"/>
        <w:jc w:val="right"/>
        <w:rPr>
          <w:sz w:val="28"/>
          <w:szCs w:val="28"/>
        </w:rPr>
      </w:pPr>
    </w:p>
    <w:p w14:paraId="4997DD45">
      <w:pPr>
        <w:pStyle w:val="20"/>
        <w:ind w:left="0" w:leftChars="0" w:firstLine="0" w:firstLineChars="0"/>
        <w:rPr>
          <w:rFonts w:ascii="仿宋" w:hAnsi="仿宋" w:eastAsia="仿宋" w:cs="仿宋"/>
          <w:sz w:val="28"/>
          <w:szCs w:val="28"/>
        </w:rPr>
      </w:pPr>
    </w:p>
    <w:sectPr>
      <w:headerReference r:id="rId13" w:type="default"/>
      <w:footerReference r:id="rId14" w:type="default"/>
      <w:pgSz w:w="11906" w:h="16838"/>
      <w:pgMar w:top="1440" w:right="1542" w:bottom="1440" w:left="1542"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Segoe UI Emoji">
    <w:panose1 w:val="020B0502040204020203"/>
    <w:charset w:val="00"/>
    <w:family w:val="swiss"/>
    <w:pitch w:val="default"/>
    <w:sig w:usb0="00000001" w:usb1="02000000" w:usb2="00000000" w:usb3="00000000" w:csb0="000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FA970">
    <w:pPr>
      <w:pStyle w:val="13"/>
      <w:jc w:val="center"/>
    </w:pPr>
  </w:p>
  <w:p w14:paraId="21C400B6">
    <w:pPr>
      <w:pStyle w:val="1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4FE87">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55F244">
                          <w:pPr>
                            <w:pStyle w:val="13"/>
                          </w:pPr>
                          <w:r>
                            <w:t xml:space="preserve">第 </w:t>
                          </w:r>
                          <w:r>
                            <w:fldChar w:fldCharType="begin"/>
                          </w:r>
                          <w:r>
                            <w:instrText xml:space="preserve"> PAGE  \* MERGEFORMAT </w:instrText>
                          </w:r>
                          <w:r>
                            <w:fldChar w:fldCharType="separate"/>
                          </w:r>
                          <w:r>
                            <w:t>65</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5055F244">
                    <w:pPr>
                      <w:pStyle w:val="13"/>
                    </w:pPr>
                    <w:r>
                      <w:t xml:space="preserve">第 </w:t>
                    </w:r>
                    <w:r>
                      <w:fldChar w:fldCharType="begin"/>
                    </w:r>
                    <w:r>
                      <w:instrText xml:space="preserve"> PAGE  \* MERGEFORMAT </w:instrText>
                    </w:r>
                    <w:r>
                      <w:fldChar w:fldCharType="separate"/>
                    </w:r>
                    <w:r>
                      <w:t>65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E7CD2">
    <w:pPr>
      <w:spacing w:line="223" w:lineRule="auto"/>
      <w:ind w:left="4766"/>
      <w:rPr>
        <w:rFonts w:eastAsia="Times New Roman"/>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EF614">
    <w:pPr>
      <w:spacing w:line="223" w:lineRule="auto"/>
      <w:ind w:left="0"/>
      <w:rPr>
        <w:rFonts w:eastAsia="Times New Roman"/>
        <w:szCs w:val="21"/>
      </w:rPr>
      <w:pPrChange w:id="0" w:author="abc wh" w:date="2026-09-04T10:29:00Z">
        <w:pPr>
          <w:spacing w:line="223" w:lineRule="auto"/>
          <w:ind w:left="4072"/>
        </w:pPr>
      </w:pPrChange>
    </w:pPr>
    <w:del w:id="1" w:author="abc wh" w:date="2026-09-04T10:29:00Z">
      <w:r>
        <w:rPr>
          <w:rFonts w:eastAsia="Times New Roman"/>
          <w:spacing w:val="-2"/>
          <w:szCs w:val="21"/>
        </w:rPr>
        <w:delText>68</w:delText>
      </w:r>
    </w:del>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0D249">
    <w:pPr>
      <w:spacing w:line="223" w:lineRule="auto"/>
      <w:ind w:left="4072"/>
      <w:rPr>
        <w:rFonts w:eastAsia="Times New Roman"/>
        <w:szCs w:val="21"/>
      </w:rPr>
    </w:pPr>
    <w:r>
      <w:rPr>
        <w:rFonts w:eastAsia="Times New Roman"/>
        <w:spacing w:val="-2"/>
        <w:szCs w:val="21"/>
      </w:rPr>
      <w:t>69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BBCC2">
    <w:pPr>
      <w:spacing w:line="223" w:lineRule="auto"/>
      <w:ind w:left="4890"/>
      <w:rPr>
        <w:rFonts w:eastAsia="Times New Roman"/>
        <w:szCs w:val="21"/>
      </w:rPr>
    </w:pPr>
    <w:r>
      <w:rPr>
        <w:rFonts w:eastAsia="Times New Roman"/>
        <w:spacing w:val="-2"/>
        <w:szCs w:val="21"/>
      </w:rPr>
      <w:t>70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09BC8">
    <w:pPr>
      <w:spacing w:line="223" w:lineRule="auto"/>
      <w:ind w:left="4890"/>
      <w:rPr>
        <w:rFonts w:eastAsia="Times New Roman"/>
        <w:szCs w:val="21"/>
      </w:rPr>
    </w:pPr>
    <w:del w:id="2" w:author="abc wh" w:date="2026-09-04T10:29:00Z">
      <w:r>
        <w:rPr>
          <w:rFonts w:eastAsia="Times New Roman"/>
          <w:spacing w:val="-2"/>
          <w:szCs w:val="21"/>
        </w:rPr>
        <w:delText>71</w:delText>
      </w:r>
    </w:del>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C83FC">
    <w:pPr>
      <w:spacing w:line="223" w:lineRule="auto"/>
      <w:ind w:left="4767"/>
      <w:rPr>
        <w:rFonts w:eastAsia="Times New Roman"/>
        <w:szCs w:val="21"/>
      </w:rPr>
    </w:pPr>
    <w:r>
      <w:rPr>
        <w:rFonts w:eastAsia="Times New Roman"/>
        <w:spacing w:val="-2"/>
        <w:szCs w:val="21"/>
      </w:rPr>
      <w:t>72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63AC6">
    <w:pPr>
      <w:spacing w:line="226" w:lineRule="auto"/>
      <w:ind w:left="4088"/>
      <w:rPr>
        <w:rFonts w:eastAsia="Times New Roman"/>
        <w:szCs w:val="2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3F1CF">
    <w:pPr>
      <w:spacing w:line="223" w:lineRule="auto"/>
      <w:ind w:left="4840"/>
      <w:rPr>
        <w:rFonts w:eastAsia="Times New Roman"/>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89D9F">
    <w:pPr>
      <w:tabs>
        <w:tab w:val="left" w:pos="3135"/>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2949B">
    <w:pPr>
      <w:tabs>
        <w:tab w:val="left" w:pos="313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145EFC"/>
    <w:multiLevelType w:val="singleLevel"/>
    <w:tmpl w:val="25145EFC"/>
    <w:lvl w:ilvl="0" w:tentative="0">
      <w:start w:val="3"/>
      <w:numFmt w:val="chineseCounting"/>
      <w:suff w:val="space"/>
      <w:lvlText w:val="第%1章"/>
      <w:lvlJc w:val="left"/>
      <w:rPr>
        <w:rFonts w:hint="eastAsia"/>
      </w:rPr>
    </w:lvl>
  </w:abstractNum>
  <w:abstractNum w:abstractNumId="1">
    <w:nsid w:val="4B1D6644"/>
    <w:multiLevelType w:val="singleLevel"/>
    <w:tmpl w:val="4B1D6644"/>
    <w:lvl w:ilvl="0" w:tentative="0">
      <w:start w:val="1"/>
      <w:numFmt w:val="decimal"/>
      <w:lvlText w:val="%1."/>
      <w:lvlJc w:val="left"/>
      <w:pPr>
        <w:tabs>
          <w:tab w:val="left" w:pos="312"/>
        </w:tabs>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bc wh">
    <w15:presenceInfo w15:providerId="Windows Live" w15:userId="8edf3c06dec138a8"/>
  </w15:person>
  <w15:person w15:author="杨玲玲">
    <w15:presenceInfo w15:providerId="None" w15:userId="杨玲玲"/>
  </w15:person>
  <w15:person w15:author="素颜">
    <w15:presenceInfo w15:providerId="WPS Office" w15:userId="1615849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F24753"/>
    <w:rsid w:val="00032358"/>
    <w:rsid w:val="0007276A"/>
    <w:rsid w:val="00097D4C"/>
    <w:rsid w:val="000F6DBC"/>
    <w:rsid w:val="0011754E"/>
    <w:rsid w:val="001279E6"/>
    <w:rsid w:val="00182EF9"/>
    <w:rsid w:val="001A110A"/>
    <w:rsid w:val="003D0790"/>
    <w:rsid w:val="0047143F"/>
    <w:rsid w:val="004C0D26"/>
    <w:rsid w:val="004E51BC"/>
    <w:rsid w:val="005006D4"/>
    <w:rsid w:val="00575D17"/>
    <w:rsid w:val="005E44A7"/>
    <w:rsid w:val="00631EB0"/>
    <w:rsid w:val="006927D1"/>
    <w:rsid w:val="007856B5"/>
    <w:rsid w:val="007C30D4"/>
    <w:rsid w:val="0080303E"/>
    <w:rsid w:val="008136FC"/>
    <w:rsid w:val="00946735"/>
    <w:rsid w:val="00996DCF"/>
    <w:rsid w:val="00A146B1"/>
    <w:rsid w:val="00A62AAD"/>
    <w:rsid w:val="00A77894"/>
    <w:rsid w:val="00A9596F"/>
    <w:rsid w:val="00AE5FD0"/>
    <w:rsid w:val="00B41291"/>
    <w:rsid w:val="00B6417F"/>
    <w:rsid w:val="00B65521"/>
    <w:rsid w:val="00B66B47"/>
    <w:rsid w:val="00BE28EA"/>
    <w:rsid w:val="00CB0C69"/>
    <w:rsid w:val="00DA46BC"/>
    <w:rsid w:val="00E10F95"/>
    <w:rsid w:val="00EA4022"/>
    <w:rsid w:val="00FA3C4C"/>
    <w:rsid w:val="02DB72BE"/>
    <w:rsid w:val="03C57B7D"/>
    <w:rsid w:val="03F2191F"/>
    <w:rsid w:val="040E4C6A"/>
    <w:rsid w:val="041B215C"/>
    <w:rsid w:val="043925AA"/>
    <w:rsid w:val="04655D49"/>
    <w:rsid w:val="047064A8"/>
    <w:rsid w:val="04867E54"/>
    <w:rsid w:val="05030D94"/>
    <w:rsid w:val="073B6A93"/>
    <w:rsid w:val="073F3CA8"/>
    <w:rsid w:val="076269CB"/>
    <w:rsid w:val="078C3F3A"/>
    <w:rsid w:val="08253337"/>
    <w:rsid w:val="0863437A"/>
    <w:rsid w:val="0868187F"/>
    <w:rsid w:val="08DA00DE"/>
    <w:rsid w:val="08E01487"/>
    <w:rsid w:val="09342573"/>
    <w:rsid w:val="094B1616"/>
    <w:rsid w:val="094B4C9A"/>
    <w:rsid w:val="099466F1"/>
    <w:rsid w:val="0A8204C2"/>
    <w:rsid w:val="0CA97454"/>
    <w:rsid w:val="0CBD4502"/>
    <w:rsid w:val="0D5D25BB"/>
    <w:rsid w:val="0E073650"/>
    <w:rsid w:val="0E905688"/>
    <w:rsid w:val="0EF453F7"/>
    <w:rsid w:val="10326DCA"/>
    <w:rsid w:val="1072615C"/>
    <w:rsid w:val="11D90AD7"/>
    <w:rsid w:val="136014AE"/>
    <w:rsid w:val="13834E05"/>
    <w:rsid w:val="13851A72"/>
    <w:rsid w:val="14E37065"/>
    <w:rsid w:val="160E7877"/>
    <w:rsid w:val="165F6E23"/>
    <w:rsid w:val="171A076A"/>
    <w:rsid w:val="1833673B"/>
    <w:rsid w:val="18337AC1"/>
    <w:rsid w:val="185A5EE4"/>
    <w:rsid w:val="1884691C"/>
    <w:rsid w:val="188D46E0"/>
    <w:rsid w:val="18D84A0F"/>
    <w:rsid w:val="18F174DD"/>
    <w:rsid w:val="19211C4D"/>
    <w:rsid w:val="1B155544"/>
    <w:rsid w:val="1BB2075C"/>
    <w:rsid w:val="1BFA79F2"/>
    <w:rsid w:val="1D3E4E4B"/>
    <w:rsid w:val="1D962AB3"/>
    <w:rsid w:val="1DC53ABB"/>
    <w:rsid w:val="1EFA027C"/>
    <w:rsid w:val="1FAF78B8"/>
    <w:rsid w:val="2020322B"/>
    <w:rsid w:val="20DE27F5"/>
    <w:rsid w:val="21462796"/>
    <w:rsid w:val="218A65A0"/>
    <w:rsid w:val="22754915"/>
    <w:rsid w:val="22A158B9"/>
    <w:rsid w:val="22DD31AD"/>
    <w:rsid w:val="22EA6821"/>
    <w:rsid w:val="23555C91"/>
    <w:rsid w:val="238F5B75"/>
    <w:rsid w:val="23952F11"/>
    <w:rsid w:val="2476677D"/>
    <w:rsid w:val="253E7CEE"/>
    <w:rsid w:val="26072EAB"/>
    <w:rsid w:val="26233A75"/>
    <w:rsid w:val="26D23FB3"/>
    <w:rsid w:val="27286E69"/>
    <w:rsid w:val="27365C01"/>
    <w:rsid w:val="274C2B57"/>
    <w:rsid w:val="27900CA9"/>
    <w:rsid w:val="27E84ED2"/>
    <w:rsid w:val="281A0EA7"/>
    <w:rsid w:val="2952263A"/>
    <w:rsid w:val="298927F8"/>
    <w:rsid w:val="2AE932B4"/>
    <w:rsid w:val="2B4F37C2"/>
    <w:rsid w:val="2B605B02"/>
    <w:rsid w:val="2D9C250C"/>
    <w:rsid w:val="2EB870E1"/>
    <w:rsid w:val="2FA9624B"/>
    <w:rsid w:val="315C56FD"/>
    <w:rsid w:val="320B7037"/>
    <w:rsid w:val="32311CC0"/>
    <w:rsid w:val="325905D8"/>
    <w:rsid w:val="333D5A4A"/>
    <w:rsid w:val="33523AA1"/>
    <w:rsid w:val="335949B5"/>
    <w:rsid w:val="33972460"/>
    <w:rsid w:val="33A14084"/>
    <w:rsid w:val="33E4480A"/>
    <w:rsid w:val="346B4C35"/>
    <w:rsid w:val="34CB6572"/>
    <w:rsid w:val="34F01F02"/>
    <w:rsid w:val="36056E91"/>
    <w:rsid w:val="368F6681"/>
    <w:rsid w:val="37367994"/>
    <w:rsid w:val="389B2795"/>
    <w:rsid w:val="39264AEB"/>
    <w:rsid w:val="39A97F00"/>
    <w:rsid w:val="39E20FDC"/>
    <w:rsid w:val="3A29649C"/>
    <w:rsid w:val="3A941AE4"/>
    <w:rsid w:val="3AF107AD"/>
    <w:rsid w:val="3B094BFF"/>
    <w:rsid w:val="3BE64D84"/>
    <w:rsid w:val="3CB4206C"/>
    <w:rsid w:val="3D185EC0"/>
    <w:rsid w:val="3D327113"/>
    <w:rsid w:val="3F6D6DCD"/>
    <w:rsid w:val="3FBD31DC"/>
    <w:rsid w:val="3FC6744B"/>
    <w:rsid w:val="40853D0B"/>
    <w:rsid w:val="40961A16"/>
    <w:rsid w:val="4180016B"/>
    <w:rsid w:val="42907C2D"/>
    <w:rsid w:val="42C121F4"/>
    <w:rsid w:val="42CE7BBB"/>
    <w:rsid w:val="45C15E51"/>
    <w:rsid w:val="45D26F2E"/>
    <w:rsid w:val="4619260F"/>
    <w:rsid w:val="4665649A"/>
    <w:rsid w:val="466D514C"/>
    <w:rsid w:val="467E2CED"/>
    <w:rsid w:val="46D07FCE"/>
    <w:rsid w:val="47102631"/>
    <w:rsid w:val="472644DE"/>
    <w:rsid w:val="493C1595"/>
    <w:rsid w:val="498C3ED6"/>
    <w:rsid w:val="49B46DD4"/>
    <w:rsid w:val="49CD37E3"/>
    <w:rsid w:val="4A33479B"/>
    <w:rsid w:val="4A822C9B"/>
    <w:rsid w:val="4A9F1A26"/>
    <w:rsid w:val="4AAC44E4"/>
    <w:rsid w:val="4AC30F88"/>
    <w:rsid w:val="4AE82F01"/>
    <w:rsid w:val="4B257098"/>
    <w:rsid w:val="4B4A15AD"/>
    <w:rsid w:val="4BC74904"/>
    <w:rsid w:val="4CBD64DB"/>
    <w:rsid w:val="4D065E64"/>
    <w:rsid w:val="4D2C408C"/>
    <w:rsid w:val="4D3C17AA"/>
    <w:rsid w:val="4D753D5C"/>
    <w:rsid w:val="4D803E61"/>
    <w:rsid w:val="4DF4489F"/>
    <w:rsid w:val="4E1120F4"/>
    <w:rsid w:val="4E244560"/>
    <w:rsid w:val="4EEA0D24"/>
    <w:rsid w:val="507F4E8A"/>
    <w:rsid w:val="51492300"/>
    <w:rsid w:val="51D115E4"/>
    <w:rsid w:val="530C6B14"/>
    <w:rsid w:val="540C1776"/>
    <w:rsid w:val="54F159AB"/>
    <w:rsid w:val="55197C6D"/>
    <w:rsid w:val="551A1A98"/>
    <w:rsid w:val="556829A3"/>
    <w:rsid w:val="563048FF"/>
    <w:rsid w:val="5630532A"/>
    <w:rsid w:val="569E1225"/>
    <w:rsid w:val="56F64773"/>
    <w:rsid w:val="56FF0AB4"/>
    <w:rsid w:val="57646128"/>
    <w:rsid w:val="57D73D1A"/>
    <w:rsid w:val="58B0635C"/>
    <w:rsid w:val="58C66EF3"/>
    <w:rsid w:val="58D54BB9"/>
    <w:rsid w:val="59015619"/>
    <w:rsid w:val="5A207DE6"/>
    <w:rsid w:val="5AE44F5C"/>
    <w:rsid w:val="5C433822"/>
    <w:rsid w:val="5C5A5526"/>
    <w:rsid w:val="5DF23751"/>
    <w:rsid w:val="5E63087F"/>
    <w:rsid w:val="5F180423"/>
    <w:rsid w:val="5FB2199F"/>
    <w:rsid w:val="60722571"/>
    <w:rsid w:val="624613C5"/>
    <w:rsid w:val="629E7EC3"/>
    <w:rsid w:val="635E20D4"/>
    <w:rsid w:val="63C925CE"/>
    <w:rsid w:val="63F24753"/>
    <w:rsid w:val="643D14BE"/>
    <w:rsid w:val="659F138D"/>
    <w:rsid w:val="66374183"/>
    <w:rsid w:val="66B71FE0"/>
    <w:rsid w:val="66C07695"/>
    <w:rsid w:val="66C57C90"/>
    <w:rsid w:val="66D23FC9"/>
    <w:rsid w:val="671617CD"/>
    <w:rsid w:val="67170B0A"/>
    <w:rsid w:val="67F1647E"/>
    <w:rsid w:val="67F1666D"/>
    <w:rsid w:val="68646FFA"/>
    <w:rsid w:val="69211B6B"/>
    <w:rsid w:val="6A1011E7"/>
    <w:rsid w:val="6A835157"/>
    <w:rsid w:val="6C224F57"/>
    <w:rsid w:val="6CB70E20"/>
    <w:rsid w:val="6FAA4187"/>
    <w:rsid w:val="7027728A"/>
    <w:rsid w:val="70A32FE1"/>
    <w:rsid w:val="71245513"/>
    <w:rsid w:val="72FE71E1"/>
    <w:rsid w:val="74357F80"/>
    <w:rsid w:val="74E95AAA"/>
    <w:rsid w:val="75D80132"/>
    <w:rsid w:val="77291DDC"/>
    <w:rsid w:val="777179CA"/>
    <w:rsid w:val="78C627E1"/>
    <w:rsid w:val="791F547A"/>
    <w:rsid w:val="79AF2A4C"/>
    <w:rsid w:val="79EA7F71"/>
    <w:rsid w:val="7A5A27D5"/>
    <w:rsid w:val="7A8E7551"/>
    <w:rsid w:val="7A932C81"/>
    <w:rsid w:val="7B871A7C"/>
    <w:rsid w:val="7BA210A1"/>
    <w:rsid w:val="7D4C6582"/>
    <w:rsid w:val="7E4D7270"/>
    <w:rsid w:val="7E5D3966"/>
    <w:rsid w:val="7EA4153B"/>
    <w:rsid w:val="7EC1789B"/>
    <w:rsid w:val="7F091AD6"/>
    <w:rsid w:val="7F0E7B87"/>
    <w:rsid w:val="7F3C5271"/>
    <w:rsid w:val="7F8B6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spacing w:line="440" w:lineRule="exact"/>
      <w:jc w:val="center"/>
      <w:outlineLvl w:val="3"/>
    </w:pPr>
    <w:rPr>
      <w:rFonts w:ascii="仿宋_GB2312" w:eastAsia="仿宋_GB2312"/>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99"/>
    <w:pPr>
      <w:widowControl w:val="0"/>
      <w:autoSpaceDE w:val="0"/>
      <w:autoSpaceDN w:val="0"/>
      <w:adjustRightInd w:val="0"/>
    </w:pPr>
    <w:rPr>
      <w:rFonts w:ascii="......." w:hAnsi="等线" w:eastAsia="......." w:cs="宋体"/>
      <w:color w:val="000000"/>
      <w:kern w:val="2"/>
      <w:sz w:val="24"/>
      <w:szCs w:val="24"/>
      <w:lang w:val="en-US" w:eastAsia="zh-CN" w:bidi="ar-SA"/>
    </w:rPr>
  </w:style>
  <w:style w:type="paragraph" w:styleId="6">
    <w:name w:val="Normal Indent"/>
    <w:basedOn w:val="1"/>
    <w:qFormat/>
    <w:uiPriority w:val="0"/>
    <w:pPr>
      <w:ind w:firstLine="420"/>
    </w:pPr>
    <w:rPr>
      <w:rFonts w:ascii="等线" w:hAnsi="等线" w:eastAsia="等线"/>
      <w:kern w:val="0"/>
      <w:sz w:val="20"/>
      <w:szCs w:val="20"/>
    </w:rPr>
  </w:style>
  <w:style w:type="paragraph" w:styleId="7">
    <w:name w:val="annotation text"/>
    <w:basedOn w:val="1"/>
    <w:link w:val="33"/>
    <w:qFormat/>
    <w:uiPriority w:val="0"/>
    <w:pPr>
      <w:jc w:val="left"/>
    </w:pPr>
  </w:style>
  <w:style w:type="paragraph" w:styleId="8">
    <w:name w:val="Body Text"/>
    <w:basedOn w:val="1"/>
    <w:qFormat/>
    <w:uiPriority w:val="0"/>
    <w:pPr>
      <w:spacing w:line="300" w:lineRule="exact"/>
    </w:pPr>
    <w:rPr>
      <w:rFonts w:ascii="宋体" w:hAnsi="宋体"/>
      <w:sz w:val="24"/>
    </w:rPr>
  </w:style>
  <w:style w:type="paragraph" w:styleId="9">
    <w:name w:val="Body Text Indent"/>
    <w:basedOn w:val="1"/>
    <w:qFormat/>
    <w:uiPriority w:val="0"/>
    <w:pPr>
      <w:spacing w:after="120"/>
      <w:ind w:left="420" w:leftChars="200"/>
    </w:pPr>
  </w:style>
  <w:style w:type="paragraph" w:styleId="10">
    <w:name w:val="toc 5"/>
    <w:basedOn w:val="1"/>
    <w:next w:val="1"/>
    <w:semiHidden/>
    <w:qFormat/>
    <w:uiPriority w:val="0"/>
    <w:pPr>
      <w:ind w:left="800"/>
      <w:jc w:val="left"/>
    </w:pPr>
    <w:rPr>
      <w:kern w:val="0"/>
      <w:sz w:val="18"/>
      <w:szCs w:val="18"/>
    </w:rPr>
  </w:style>
  <w:style w:type="paragraph" w:styleId="11">
    <w:name w:val="Plain Text"/>
    <w:basedOn w:val="1"/>
    <w:next w:val="1"/>
    <w:qFormat/>
    <w:uiPriority w:val="6"/>
    <w:rPr>
      <w:rFonts w:ascii="宋体" w:hAnsi="Courier New"/>
      <w:kern w:val="0"/>
      <w:szCs w:val="21"/>
    </w:rPr>
  </w:style>
  <w:style w:type="paragraph" w:styleId="12">
    <w:name w:val="Date"/>
    <w:basedOn w:val="1"/>
    <w:next w:val="1"/>
    <w:qFormat/>
    <w:uiPriority w:val="99"/>
    <w:pPr>
      <w:ind w:left="100" w:leftChars="2500"/>
    </w:pPr>
    <w:rPr>
      <w:rFonts w:ascii="宋体" w:hAnsi="Courier New" w:eastAsia="等线" w:cs="宋体"/>
      <w:szCs w:val="21"/>
    </w:rPr>
  </w:style>
  <w:style w:type="paragraph" w:styleId="13">
    <w:name w:val="footer"/>
    <w:basedOn w:val="1"/>
    <w:link w:val="35"/>
    <w:qFormat/>
    <w:uiPriority w:val="99"/>
    <w:pPr>
      <w:tabs>
        <w:tab w:val="center" w:pos="4153"/>
        <w:tab w:val="right" w:pos="8306"/>
      </w:tabs>
      <w:snapToGrid w:val="0"/>
      <w:jc w:val="left"/>
    </w:pPr>
    <w:rPr>
      <w:sz w:val="18"/>
      <w:szCs w:val="20"/>
    </w:rPr>
  </w:style>
  <w:style w:type="paragraph" w:styleId="14">
    <w:name w:val="header"/>
    <w:basedOn w:val="1"/>
    <w:qFormat/>
    <w:uiPriority w:val="0"/>
    <w:pPr>
      <w:pBdr>
        <w:bottom w:val="single" w:color="auto" w:sz="6" w:space="1"/>
      </w:pBdr>
      <w:snapToGrid w:val="0"/>
      <w:jc w:val="center"/>
    </w:pPr>
    <w:rPr>
      <w:sz w:val="18"/>
      <w:szCs w:val="18"/>
    </w:rPr>
  </w:style>
  <w:style w:type="paragraph" w:styleId="15">
    <w:name w:val="toc 1"/>
    <w:basedOn w:val="1"/>
    <w:next w:val="1"/>
    <w:qFormat/>
    <w:uiPriority w:val="0"/>
  </w:style>
  <w:style w:type="paragraph" w:styleId="1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17">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styleId="18">
    <w:name w:val="Title"/>
    <w:basedOn w:val="1"/>
    <w:next w:val="1"/>
    <w:qFormat/>
    <w:uiPriority w:val="0"/>
    <w:pPr>
      <w:spacing w:before="240" w:after="60"/>
      <w:jc w:val="center"/>
      <w:outlineLvl w:val="0"/>
    </w:pPr>
    <w:rPr>
      <w:rFonts w:ascii="Cambria" w:hAnsi="Cambria" w:eastAsia="方正小标宋简体"/>
      <w:b/>
      <w:sz w:val="32"/>
      <w:szCs w:val="32"/>
    </w:rPr>
  </w:style>
  <w:style w:type="paragraph" w:styleId="19">
    <w:name w:val="annotation subject"/>
    <w:basedOn w:val="7"/>
    <w:next w:val="7"/>
    <w:link w:val="34"/>
    <w:qFormat/>
    <w:uiPriority w:val="0"/>
    <w:rPr>
      <w:b/>
      <w:bCs/>
    </w:rPr>
  </w:style>
  <w:style w:type="paragraph" w:styleId="20">
    <w:name w:val="Body Text First Indent 2"/>
    <w:basedOn w:val="9"/>
    <w:qFormat/>
    <w:uiPriority w:val="0"/>
    <w:pPr>
      <w:ind w:firstLine="420" w:firstLineChars="200"/>
    </w:pPr>
    <w:rPr>
      <w:rFonts w:ascii="仿宋_GB2312" w:eastAsia="仿宋_GB2312"/>
      <w:kern w:val="0"/>
    </w:rPr>
  </w:style>
  <w:style w:type="table" w:styleId="22">
    <w:name w:val="Table Grid"/>
    <w:basedOn w:val="21"/>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basedOn w:val="23"/>
    <w:qFormat/>
    <w:uiPriority w:val="22"/>
    <w:rPr>
      <w:b/>
      <w:bCs/>
    </w:rPr>
  </w:style>
  <w:style w:type="character" w:styleId="25">
    <w:name w:val="annotation reference"/>
    <w:basedOn w:val="23"/>
    <w:qFormat/>
    <w:uiPriority w:val="0"/>
    <w:rPr>
      <w:sz w:val="21"/>
      <w:szCs w:val="21"/>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大标题"/>
    <w:basedOn w:val="18"/>
    <w:next w:val="20"/>
    <w:qFormat/>
    <w:uiPriority w:val="0"/>
    <w:pPr>
      <w:tabs>
        <w:tab w:val="left" w:pos="795"/>
        <w:tab w:val="center" w:pos="4156"/>
      </w:tabs>
      <w:spacing w:line="360" w:lineRule="auto"/>
      <w:ind w:firstLine="200" w:firstLineChars="200"/>
    </w:pPr>
    <w:rPr>
      <w:rFonts w:ascii="宋体" w:hAnsi="宋体"/>
      <w:kern w:val="0"/>
      <w:szCs w:val="20"/>
    </w:rPr>
  </w:style>
  <w:style w:type="character" w:customStyle="1" w:styleId="28">
    <w:name w:val="标题 1 字符"/>
    <w:link w:val="3"/>
    <w:qFormat/>
    <w:uiPriority w:val="0"/>
    <w:rPr>
      <w:b/>
      <w:bCs/>
      <w:kern w:val="44"/>
      <w:sz w:val="44"/>
      <w:szCs w:val="44"/>
    </w:rPr>
  </w:style>
  <w:style w:type="paragraph" w:customStyle="1" w:styleId="29">
    <w:name w:val="普通(网站)1"/>
    <w:basedOn w:val="1"/>
    <w:qFormat/>
    <w:uiPriority w:val="0"/>
    <w:pPr>
      <w:widowControl/>
      <w:spacing w:before="100" w:beforeAutospacing="1" w:after="100" w:afterAutospacing="1"/>
      <w:jc w:val="left"/>
    </w:pPr>
    <w:rPr>
      <w:rFonts w:ascii="宋体" w:hAnsi="宋体" w:eastAsia="等线"/>
      <w:kern w:val="0"/>
      <w:sz w:val="24"/>
    </w:rPr>
  </w:style>
  <w:style w:type="character" w:customStyle="1" w:styleId="30">
    <w:name w:val="NormalCharacter"/>
    <w:semiHidden/>
    <w:qFormat/>
    <w:uiPriority w:val="0"/>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Table Text"/>
    <w:basedOn w:val="1"/>
    <w:semiHidden/>
    <w:qFormat/>
    <w:uiPriority w:val="0"/>
    <w:rPr>
      <w:rFonts w:ascii="Arial" w:hAnsi="Arial" w:eastAsia="Arial" w:cs="Arial"/>
      <w:szCs w:val="21"/>
      <w:lang w:eastAsia="en-US"/>
    </w:rPr>
  </w:style>
  <w:style w:type="character" w:customStyle="1" w:styleId="33">
    <w:name w:val="批注文字 字符"/>
    <w:basedOn w:val="23"/>
    <w:link w:val="7"/>
    <w:qFormat/>
    <w:uiPriority w:val="0"/>
    <w:rPr>
      <w:kern w:val="2"/>
      <w:sz w:val="21"/>
      <w:szCs w:val="24"/>
    </w:rPr>
  </w:style>
  <w:style w:type="character" w:customStyle="1" w:styleId="34">
    <w:name w:val="批注主题 字符"/>
    <w:basedOn w:val="33"/>
    <w:link w:val="19"/>
    <w:qFormat/>
    <w:uiPriority w:val="0"/>
    <w:rPr>
      <w:b/>
      <w:bCs/>
      <w:kern w:val="2"/>
      <w:sz w:val="21"/>
      <w:szCs w:val="24"/>
    </w:rPr>
  </w:style>
  <w:style w:type="character" w:customStyle="1" w:styleId="35">
    <w:name w:val="页脚 字符"/>
    <w:basedOn w:val="23"/>
    <w:link w:val="13"/>
    <w:qFormat/>
    <w:uiPriority w:val="99"/>
    <w:rPr>
      <w:rFonts w:ascii="Times New Roman" w:hAnsi="Times New Roman" w:eastAsia="宋体" w:cs="Times New Roman"/>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971f6853-d6a8-4b63-a7f9-73b243e022e2</errorID>
      <errorWord>国家发改委</errorWord>
      <group>L1_Knowledge</group>
      <groupName>知识性问题</groupName>
      <ability>L2_Knowledge</ability>
      <abilityName>其他知识</abilityName>
      <candidateList>
        <item>国家发展改革委</item>
      </candidateList>
      <explain/>
      <paraID>4D2A1AA0</paraID>
      <start>11</start>
      <end>16</end>
      <status>unmodified</status>
      <modifiedWord/>
      <trackRevisions>false</trackRevisions>
    </reviewItem>
    <reviewItem>
      <errorID>9caf1062-a69e-41df-928e-cb609bf1902d</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4</start>
      <end>8</end>
      <status>unmodified</status>
      <modifiedWord/>
      <trackRevisions>false</trackRevisions>
    </reviewItem>
    <reviewItem>
      <errorID>0184d0f3-1e14-4498-bf41-bcf25233e411</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243BE9EA</paraID>
      <start>55</start>
      <end>59</end>
      <status>unmodified</status>
      <modifiedWord/>
      <trackRevisions>false</trackRevisions>
    </reviewItem>
    <reviewItem>
      <errorID>67db2141-03a2-4e9b-9db1-1058ecfd61e2</errorID>
      <errorWord>-</errorWord>
      <group>L1_Format</group>
      <groupName>格式问题</groupName>
      <ability>L2_HalfPunc_CN</ability>
      <abilityName>全半角问题</abilityName>
      <candidateList>
        <item>－</item>
      </candidateList>
      <explain>文本全半角错误。</explain>
      <paraID>260392A2</paraID>
      <start>34</start>
      <end>35</end>
      <status>unmodified</status>
      <modifiedWord/>
      <trackRevisions>false</trackRevisions>
    </reviewItem>
    <reviewItem>
      <errorID>bee4815e-dc7f-4e62-aca4-8bda1dc922f5</errorID>
      <errorWord>其它</errorWord>
      <group>L1_Word</group>
      <groupName>字词问题</groupName>
      <ability>L2_Alias</ability>
      <abilityName>也作/曾用词</abilityName>
      <candidateList>
        <item>其他</item>
      </candidateList>
      <explain>词汇[其它]为不规范表述或旧称，其规范书面表述为[其他]。</explain>
      <paraID>5A9A5D87</paraID>
      <start>2</start>
      <end>4</end>
      <status>unmodified</status>
      <modifiedWord/>
      <trackRevisions>false</trackRevisions>
    </reviewItem>
    <reviewItem>
      <errorID>282c40f2-5f76-4e5b-8cc0-6f855d6d6404</errorID>
      <errorWord>，</errorWord>
      <group>L1_Word</group>
      <groupName>字词问题</groupName>
      <ability>L2_Typo</ability>
      <abilityName>字词错误</abilityName>
      <candidateList>
        <item>，在</item>
      </candidateList>
      <explain/>
      <paraID>766FF5DF</paraID>
      <start>13</start>
      <end>14</end>
      <status>unmodified</status>
      <modifiedWord/>
      <trackRevisions>false</trackRevisions>
    </reviewItem>
    <reviewItem>
      <errorID>f9bf8696-d3f1-4090-baf0-396967a148f6</errorID>
      <errorWord>保持通讯畅通</errorWord>
      <group>L1_Word</group>
      <groupName>字词问题</groupName>
      <ability>L2_Typo</ability>
      <abilityName>字词错误</abilityName>
      <candidateList>
        <item>保持通信畅通</item>
      </candidateList>
      <explain/>
      <paraID>2A043A71</paraID>
      <start>61</start>
      <end>67</end>
      <status>unmodified</status>
      <modifiedWord/>
      <trackRevisions>false</trackRevisions>
    </reviewItem>
    <reviewItem>
      <errorID>b68e7d4d-178e-4d3a-9ea1-381f7715e3ff</errorID>
      <errorWord>-</errorWord>
      <group>L1_Format</group>
      <groupName>格式问题</groupName>
      <ability>L2_HalfPunc_CN</ability>
      <abilityName>全半角问题</abilityName>
      <candidateList>
        <item>－</item>
      </candidateList>
      <explain>文本全半角错误。</explain>
      <paraID>35318AC1</paraID>
      <start>55</start>
      <end>56</end>
      <status>unmodified</status>
      <modifiedWord/>
      <trackRevisions>false</trackRevisions>
    </reviewItem>
    <reviewItem>
      <errorID>28f57876-f71f-409f-9a06-66b5a077625b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3CFF9525</paraID>
      <start>0</start>
      <end>2</end>
      <status>unmodified</status>
      <modifiedWord/>
      <trackRevisions>false</trackRevisions>
    </reviewItem>
    <reviewItem>
      <errorID>a02abe32-c288-452e-8240-37a12b7326e8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1251DC40</paraID>
      <start>0</start>
      <end>2</end>
      <status>unmodified</status>
      <modifiedWord/>
      <trackRevisions>false</trackRevisions>
    </reviewItem>
    <reviewItem>
      <errorID>0dbe5075-fe71-4d07-a963-7034abb233b1</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1251DC40</paraID>
      <start>38</start>
      <end>39</end>
      <status>unmodified</status>
      <modifiedWord/>
      <trackRevisions>false</trackRevisions>
    </reviewItem>
    <reviewItem>
      <errorID>aaee8fbd-e9f5-4b26-abe0-ad018b104cfc</errorID>
      <errorWord>-</errorWord>
      <group>L1_Format</group>
      <groupName>格式问题</groupName>
      <ability>L2_HalfPunc_CN</ability>
      <abilityName>全半角问题</abilityName>
      <candidateList>
        <item>－</item>
      </candidateList>
      <explain>文本全半角错误。</explain>
      <paraID>1251DC40</paraID>
      <start>45</start>
      <end>46</end>
      <status>unmodified</status>
      <modifiedWord/>
      <trackRevisions>false</trackRevisions>
    </reviewItem>
    <reviewItem>
      <errorID>c7630739-a8a5-4d9e-b784-9b88a769c27e</errorID>
      <errorWord>-</errorWord>
      <group>L1_Format</group>
      <groupName>格式问题</groupName>
      <ability>L2_HalfPunc_CN</ability>
      <abilityName>全半角问题</abilityName>
      <candidateList>
        <item>－</item>
      </candidateList>
      <explain>文本全半角错误。</explain>
      <paraID>1251DC40</paraID>
      <start>52</start>
      <end>53</end>
      <status>unmodified</status>
      <modifiedWord/>
      <trackRevisions>false</trackRevisions>
    </reviewItem>
    <reviewItem>
      <errorID>313f42a9-a909-4a66-b4d6-c9fe06da0ffc</errorID>
      <errorWord>:</errorWord>
      <group>L1_Format</group>
      <groupName>格式问题</groupName>
      <ability>L2_HalfPunc_CN</ability>
      <abilityName>全半角问题</abilityName>
      <candidateList>
        <item>：</item>
      </candidateList>
      <explain>文本全半角错误。</explain>
      <paraID>1251DC40</paraID>
      <start>86</start>
      <end>87</end>
      <status>unmodified</status>
      <modifiedWord/>
      <trackRevisions>false</trackRevisions>
    </reviewItem>
    <reviewItem>
      <errorID>85c8341f-2f88-456b-a445-a6c89c893e97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792610A3</paraID>
      <start>0</start>
      <end>2</end>
      <status>unmodified</status>
      <modifiedWord/>
      <trackRevisions>false</trackRevisions>
    </reviewItem>
    <reviewItem>
      <errorID>34cba93f-514a-4e0a-8061-8a291b0a8923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6956ABCC</paraID>
      <start>0</start>
      <end>2</end>
      <status>unmodified</status>
      <modifiedWord/>
      <trackRevisions>false</trackRevisions>
    </reviewItem>
    <reviewItem>
      <errorID>36ed9726-bf02-4866-b0c8-7a99ffc6f113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7E9EF0A6</paraID>
      <start>0</start>
      <end>2</end>
      <status>unmodified</status>
      <modifiedWord/>
      <trackRevisions>false</trackRevisions>
    </reviewItem>
    <reviewItem>
      <errorID>abf6fda7-5554-49c5-9248-2b156c04acca</errorID>
      <errorWord>必需</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7E9EF0A6</paraID>
      <start>12</start>
      <end>14</end>
      <status>unmodified</status>
      <modifiedWord/>
      <trackRevisions>false</trackRevisions>
    </reviewItem>
    <reviewItem>
      <errorID>bb892ee7-d8a6-45da-80af-4bcb98b9c4ee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2435137E</paraID>
      <start>0</start>
      <end>2</end>
      <status>unmodified</status>
      <modifiedWord/>
      <trackRevisions>false</trackRevisions>
    </reviewItem>
    <reviewItem>
      <errorID>092a9a0a-4e76-4721-b60e-9d22b297e1b9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3D7CCA2B</paraID>
      <start>0</start>
      <end>2</end>
      <status>unmodified</status>
      <modifiedWord/>
      <trackRevisions>false</trackRevisions>
    </reviewItem>
    <reviewItem>
      <errorID>47b47a38-7252-42ad-aeeb-7f13e00ccc49</errorID>
      <errorWord>，</errorWord>
      <group>L1_Word</group>
      <groupName>字词问题</groupName>
      <ability>L2_Typo</ability>
      <abilityName>字词错误</abilityName>
      <candidateList>
        <item>，在</item>
      </candidateList>
      <explain/>
      <paraID>39B89EA8</paraID>
      <start>9</start>
      <end>10</end>
      <status>unmodified</status>
      <modifiedWord/>
      <trackRevisions>false</trackRevisions>
    </reviewItem>
    <reviewItem>
      <errorID>c47e22f0-65d0-466f-8094-c8f51231dd9f</errorID>
      <errorWord>交纳</errorWord>
      <group>L1_Word</group>
      <groupName>字词问题</groupName>
      <ability>L2_Typo</ability>
      <abilityName>字词错误</abilityName>
      <candidateList>
        <item>缴纳</item>
      </candidateList>
      <explain>〈动〉交纳：～税款。</explain>
      <paraID>295C424A</paraID>
      <start>216</start>
      <end>218</end>
      <status>unmodified</status>
      <modifiedWord/>
      <trackRevisions>false</trackRevisions>
    </reviewItem>
    <reviewItem>
      <errorID>24d63682-1ef7-48c7-8f0d-431fd87f7e75</errorID>
      <errorWord>法律、法规</errorWord>
      <group>L1_Word</group>
      <groupName>字词问题</groupName>
      <ability>L2_Typo</ability>
      <abilityName>字词错误</abilityName>
      <candidateList>
        <item>法律法规</item>
      </candidateList>
      <explain/>
      <paraID>44865719</paraID>
      <start>91</start>
      <end>96</end>
      <status>ignored</status>
      <modifiedWord/>
      <trackRevisions>false</trackRevisions>
    </reviewItem>
    <reviewItem>
      <errorID>db42b6c9-de8d-4365-9c16-7405aef8c552</errorID>
      <errorWord>单源</errorWord>
      <group>L1_Word</group>
      <groupName>字词问题</groupName>
      <ability>L2_Typo</ability>
      <abilityName>字词错误</abilityName>
      <candidateList>
        <item>单元</item>
      </candidateList>
      <explain/>
      <paraID>44865719</paraID>
      <start>117</start>
      <end>119</end>
      <status>unmodified</status>
      <modifiedWord/>
      <trackRevisions>false</trackRevisions>
    </reviewItem>
    <reviewItem>
      <errorID>38030eab-0183-4e17-88dc-16a4661644ad</errorID>
      <errorWord>法律、法规</errorWord>
      <group>L1_Word</group>
      <groupName>字词问题</groupName>
      <ability>L2_Typo</ability>
      <abilityName>字词错误</abilityName>
      <candidateList>
        <item>法律法规</item>
      </candidateList>
      <explain/>
      <paraID> 1FABAA7</paraID>
      <start>24</start>
      <end>29</end>
      <status>unmodified</status>
      <modifiedWord/>
      <trackRevisions>false</trackRevisions>
    </reviewItem>
    <reviewItem>
      <errorID>fc8e5ef5-c19a-4236-bdc0-965dc3dd786b</errorID>
      <errorWord>由本文件</errorWord>
      <group>L1_Knowledge</group>
      <groupName>知识性问题</groupName>
      <ability>L2_Term</ability>
      <abilityName>专业术语</abilityName>
      <candidateList>
        <item>文本文件</item>
      </candidateList>
      <explain/>
      <paraID> B6AD1DF</paraID>
      <start>0</start>
      <end>4</end>
      <status>unmodified</status>
      <modifiedWord/>
      <trackRevisions>false</trackRevisions>
    </reviewItem>
    <reviewItem>
      <errorID>da55a31f-8c98-4526-87c3-50693763abfb</errorID>
      <errorWord>(</errorWord>
      <group>L1_Format</group>
      <groupName>格式问题</groupName>
      <ability>L2_HalfPunc_CN</ability>
      <abilityName>全半角问题</abilityName>
      <candidateList>
        <item>（</item>
      </candidateList>
      <explain>文本全半角错误。</explain>
      <paraID>1BF5F2CC</paraID>
      <start>31</start>
      <end>32</end>
      <status>unmodified</status>
      <modifiedWord/>
      <trackRevisions>false</trackRevisions>
    </reviewItem>
    <reviewItem>
      <errorID>98a7766f-cca4-4bcc-8fc7-bfcda74d7e07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1803A6F9</paraID>
      <start>0</start>
      <end>2</end>
      <status>unmodified</status>
      <modifiedWord/>
      <trackRevisions>false</trackRevisions>
    </reviewItem>
    <reviewItem>
      <errorID>0a52b252-c812-4ad5-9eab-9750f5f3aad1</errorID>
      <errorWord>其它语言</errorWord>
      <group>L1_Word</group>
      <groupName>字词问题</groupName>
      <ability>L2_Alias</ability>
      <abilityName>也作/曾用词</abilityName>
      <candidateList>
        <item>其他语言</item>
      </candidateList>
      <explain>词汇[其它语言]为不规范表述或旧称，其规范书面表述为[其他语言]。</explain>
      <paraID>3751D089</paraID>
      <start>57</start>
      <end>61</end>
      <status>unmodified</status>
      <modifiedWord/>
      <trackRevisions>false</trackRevisions>
    </reviewItem>
    <reviewItem>
      <errorID>f0127d51-14f9-4acf-8411-c69420a3dd26</errorID>
      <errorWord>,</errorWord>
      <group>L1_Format</group>
      <groupName>格式问题</groupName>
      <ability>L2_HalfPunc_CN</ability>
      <abilityName>全半角问题</abilityName>
      <candidateList>
        <item>，</item>
      </candidateList>
      <explain>文本全半角错误。</explain>
      <paraID>13FDA90D</paraID>
      <start>39</start>
      <end>40</end>
      <status>unmodified</status>
      <modifiedWord/>
      <trackRevisions>false</trackRevisions>
    </reviewItem>
    <reviewItem>
      <errorID>8a321e21-e4d8-45ec-b4bc-0710153614c3</errorID>
      <errorWord>(</errorWord>
      <group>L1_Format</group>
      <groupName>格式问题</groupName>
      <ability>L2_HalfPunc_CN</ability>
      <abilityName>全半角问题</abilityName>
      <candidateList>
        <item>（</item>
      </candidateList>
      <explain>文本全半角错误。</explain>
      <paraID>188B6861</paraID>
      <start>48</start>
      <end>49</end>
      <status>unmodified</status>
      <modifiedWord/>
      <trackRevisions>false</trackRevisions>
    </reviewItem>
    <reviewItem>
      <errorID>8b2bc388-cc2b-4f8a-a2a8-4b5f9aedf833</errorID>
      <errorWord>)</errorWord>
      <group>L1_Format</group>
      <groupName>格式问题</groupName>
      <ability>L2_HalfPunc_CN</ability>
      <abilityName>全半角问题</abilityName>
      <candidateList>
        <item>）</item>
      </candidateList>
      <explain>文本全半角错误。</explain>
      <paraID>188B6861</paraID>
      <start>51</start>
      <end>52</end>
      <status>unmodified</status>
      <modifiedWord/>
      <trackRevisions>false</trackRevisions>
    </reviewItem>
    <reviewItem>
      <errorID>8d2b01ab-3ed8-4f51-a3e5-ff85111131b5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188B6861</paraID>
      <start>84</start>
      <end>87</end>
      <status>unmodified</status>
      <modifiedWord/>
      <trackRevisions>false</trackRevisions>
    </reviewItem>
    <reviewItem>
      <errorID>62df7e6f-7417-4215-92cd-11b2719f791b</errorID>
      <errorWord>(</errorWord>
      <group>L1_Format</group>
      <groupName>格式问题</groupName>
      <ability>L2_HalfPunc_CN</ability>
      <abilityName>全半角问题</abilityName>
      <candidateList>
        <item>（</item>
      </candidateList>
      <explain>文本全半角错误。</explain>
      <paraID>188B6861</paraID>
      <start>92</start>
      <end>93</end>
      <status>unmodified</status>
      <modifiedWord/>
      <trackRevisions>false</trackRevisions>
    </reviewItem>
    <reviewItem>
      <errorID>a6d625a9-cb4b-4afb-9855-d2b68af24238</errorID>
      <errorWord>)</errorWord>
      <group>L1_Format</group>
      <groupName>格式问题</groupName>
      <ability>L2_HalfPunc_CN</ability>
      <abilityName>全半角问题</abilityName>
      <candidateList>
        <item>）</item>
      </candidateList>
      <explain>文本全半角错误。</explain>
      <paraID>188B6861</paraID>
      <start>95</start>
      <end>96</end>
      <status>unmodified</status>
      <modifiedWord/>
      <trackRevisions>false</trackRevisions>
    </reviewItem>
    <reviewItem>
      <errorID>5210d882-9d5c-445c-a9e1-33abfc92f810</errorID>
      <errorWord>发生几率</errorWord>
      <group>L1_Word</group>
      <groupName>字词问题</groupName>
      <ability>L2_Typo</ability>
      <abilityName>字词错误</abilityName>
      <candidateList>
        <item>发生概率</item>
      </candidateList>
      <explain/>
      <paraID>64404E47</paraID>
      <start>73</start>
      <end>77</end>
      <status>unmodified</status>
      <modifiedWord/>
      <trackRevisions>false</trackRevisions>
    </reviewItem>
    <reviewItem>
      <errorID>432d7e4e-052c-4d78-bc00-45fe6e01dc44</errorID>
      <errorWord>其它</errorWord>
      <group>L1_Word</group>
      <groupName>字词问题</groupName>
      <ability>L2_Alias</ability>
      <abilityName>也作/曾用词</abilityName>
      <candidateList>
        <item>其他</item>
      </candidateList>
      <explain>词汇[其它]为不规范表述或旧称，其规范书面表述为[其他]。</explain>
      <paraID>6CCEFDE3</paraID>
      <start>12</start>
      <end>14</end>
      <status>unmodified</status>
      <modifiedWord/>
      <trackRevisions>false</trackRevisions>
    </reviewItem>
    <reviewItem>
      <errorID>60b21eff-ed13-4eea-9e4f-0ce5ea258083</errorID>
      <errorWord>(</errorWord>
      <group>L1_Format</group>
      <groupName>格式问题</groupName>
      <ability>L2_HalfPunc_CN</ability>
      <abilityName>全半角问题</abilityName>
      <candidateList>
        <item>（</item>
      </candidateList>
      <explain>文本全半角错误。</explain>
      <paraID>2F668989</paraID>
      <start>29</start>
      <end>30</end>
      <status>unmodified</status>
      <modifiedWord/>
      <trackRevisions>false</trackRevisions>
    </reviewItem>
    <reviewItem>
      <errorID>15cd9092-7b3e-49ba-b7fe-154e2cbfd0f9</errorID>
      <errorWord>)</errorWord>
      <group>L1_Format</group>
      <groupName>格式问题</groupName>
      <ability>L2_HalfPunc_CN</ability>
      <abilityName>全半角问题</abilityName>
      <candidateList>
        <item>）</item>
      </candidateList>
      <explain>文本全半角错误。</explain>
      <paraID>2F668989</paraID>
      <start>35</start>
      <end>36</end>
      <status>unmodified</status>
      <modifiedWord/>
      <trackRevisions>false</trackRevisions>
    </reviewItem>
    <reviewItem>
      <errorID>5fa023cc-30dd-450f-98f7-6e589111dec7</errorID>
      <errorWord>(</errorWord>
      <group>L1_Format</group>
      <groupName>格式问题</groupName>
      <ability>L2_HalfPunc_CN</ability>
      <abilityName>全半角问题</abilityName>
      <candidateList>
        <item>（</item>
      </candidateList>
      <explain>文本全半角错误。</explain>
      <paraID>5A951AD2</paraID>
      <start>14</start>
      <end>15</end>
      <status>unmodified</status>
      <modifiedWord/>
      <trackRevisions>false</trackRevisions>
    </reviewItem>
    <reviewItem>
      <errorID>4b06c9eb-1084-4c09-83e5-7429c0469820</errorID>
      <errorWord>)</errorWord>
      <group>L1_Format</group>
      <groupName>格式问题</groupName>
      <ability>L2_HalfPunc_CN</ability>
      <abilityName>全半角问题</abilityName>
      <candidateList>
        <item>）</item>
      </candidateList>
      <explain>文本全半角错误。</explain>
      <paraID>5A951AD2</paraID>
      <start>17</start>
      <end>18</end>
      <status>unmodified</status>
      <modifiedWord/>
      <trackRevisions>false</trackRevisions>
    </reviewItem>
    <reviewItem>
      <errorID>503596bc-72a7-464e-a8b4-6010084ed2c8</errorID>
      <errorWord>,</errorWord>
      <group>L1_Format</group>
      <groupName>格式问题</groupName>
      <ability>L2_HalfPunc_CN</ability>
      <abilityName>全半角问题</abilityName>
      <candidateList>
        <item>，</item>
      </candidateList>
      <explain>文本全半角错误。</explain>
      <paraID>6062243F</paraID>
      <start>35</start>
      <end>36</end>
      <status>unmodified</status>
      <modifiedWord/>
      <trackRevisions>false</trackRevisions>
    </reviewItem>
    <reviewItem>
      <errorID>1fc3fff9-b0f3-4821-bbfd-f605c03a4e9a</errorID>
      <errorWord>,</errorWord>
      <group>L1_Format</group>
      <groupName>格式问题</groupName>
      <ability>L2_HalfPunc_CN</ability>
      <abilityName>全半角问题</abilityName>
      <candidateList>
        <item>，</item>
      </candidateList>
      <explain>文本全半角错误。</explain>
      <paraID>22C8B011</paraID>
      <start>55</start>
      <end>56</end>
      <status>unmodified</status>
      <modifiedWord/>
      <trackRevisions>false</trackRevisions>
    </reviewItem>
    <reviewItem>
      <errorID>192affb2-1095-4fed-8607-98144231c4aa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44E809E6</paraID>
      <start>0</start>
      <end>2</end>
      <status>unmodified</status>
      <modifiedWord/>
      <trackRevisions>false</trackRevisions>
    </reviewItem>
    <reviewItem>
      <errorID>aaedfd2e-a0bb-4873-be9c-e5d9a7c3e974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2B529BFC</paraID>
      <start>0</start>
      <end>2</end>
      <status>unmodified</status>
      <modifiedWord/>
      <trackRevisions>false</trackRevisions>
    </reviewItem>
    <reviewItem>
      <errorID>fbf91262-8600-45fd-ab06-72fdc69c4843</errorID>
      <errorWord>，</errorWord>
      <group>L1_Word</group>
      <groupName>字词问题</groupName>
      <ability>L2_Typo</ability>
      <abilityName>字词错误</abilityName>
      <candidateList>
        <item>，具</item>
      </candidateList>
      <explain/>
      <paraID>2B529BFC</paraID>
      <start>57</start>
      <end>58</end>
      <status>unmodified</status>
      <modifiedWord/>
      <trackRevisions>false</trackRevisions>
    </reviewItem>
    <reviewItem>
      <errorID>66f8f231-1795-4c81-83df-c31cbd2abd16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6B854C2</paraID>
      <start>0</start>
      <end>2</end>
      <status>unmodified</status>
      <modifiedWord/>
      <trackRevisions>false</trackRevisions>
    </reviewItem>
    <reviewItem>
      <errorID>04e707e0-faaf-4c21-b26b-b1d15f8aace8</errorID>
      <errorWord>,</errorWord>
      <group>L1_Format</group>
      <groupName>格式问题</groupName>
      <ability>L2_HalfPunc_CN</ability>
      <abilityName>全半角问题</abilityName>
      <candidateList>
        <item>，</item>
      </candidateList>
      <explain>文本全半角错误。</explain>
      <paraID> 6B854C2</paraID>
      <start>36</start>
      <end>37</end>
      <status>unmodified</status>
      <modifiedWord/>
      <trackRevisions>false</trackRevisions>
    </reviewItem>
    <reviewItem>
      <errorID>d9eb9ae8-a9c3-49e1-b8fc-8fda36dafaf1</errorID>
      <errorWord>,</errorWord>
      <group>L1_Format</group>
      <groupName>格式问题</groupName>
      <ability>L2_HalfPunc_CN</ability>
      <abilityName>全半角问题</abilityName>
      <candidateList>
        <item>，</item>
      </candidateList>
      <explain>文本全半角错误。</explain>
      <paraID> 6B854C2</paraID>
      <start>44</start>
      <end>45</end>
      <status>unmodified</status>
      <modifiedWord/>
      <trackRevisions>false</trackRevisions>
    </reviewItem>
    <reviewItem>
      <errorID>baaf4a60-cdb5-4c4a-8896-d8680f1dc7f3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63E81BE2</paraID>
      <start>0</start>
      <end>2</end>
      <status>unmodified</status>
      <modifiedWord/>
      <trackRevisions>false</trackRevisions>
    </reviewItem>
    <reviewItem>
      <errorID>d3fb221b-2cea-4a8a-a26c-0f2281b954fa</errorID>
      <errorWord>,</errorWord>
      <group>L1_Format</group>
      <groupName>格式问题</groupName>
      <ability>L2_HalfPunc_CN</ability>
      <abilityName>全半角问题</abilityName>
      <candidateList>
        <item>，</item>
      </candidateList>
      <explain>文本全半角错误。</explain>
      <paraID>63E81BE2</paraID>
      <start>26</start>
      <end>27</end>
      <status>unmodified</status>
      <modifiedWord/>
      <trackRevisions>false</trackRevisions>
    </reviewItem>
    <reviewItem>
      <errorID>38f2e8ab-e7fc-4ee6-9845-e4389f209b4e</errorID>
      <errorWord>,</errorWord>
      <group>L1_Format</group>
      <groupName>格式问题</groupName>
      <ability>L2_HalfPunc_CN</ability>
      <abilityName>全半角问题</abilityName>
      <candidateList>
        <item>，</item>
      </candidateList>
      <explain>文本全半角错误。</explain>
      <paraID>63E81BE2</paraID>
      <start>35</start>
      <end>36</end>
      <status>unmodified</status>
      <modifiedWord/>
      <trackRevisions>false</trackRevisions>
    </reviewItem>
    <reviewItem>
      <errorID>3412f331-9989-48eb-84b0-2eb718edf3e9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796BE912</paraID>
      <start>0</start>
      <end>2</end>
      <status>unmodified</status>
      <modifiedWord/>
      <trackRevisions>false</trackRevisions>
    </reviewItem>
    <reviewItem>
      <errorID>6657f304-4047-4d74-b38d-fe365af7dbe5</errorID>
      <errorWord>,</errorWord>
      <group>L1_Format</group>
      <groupName>格式问题</groupName>
      <ability>L2_HalfPunc_CN</ability>
      <abilityName>全半角问题</abilityName>
      <candidateList>
        <item>，</item>
      </candidateList>
      <explain>文本全半角错误。</explain>
      <paraID>796BE912</paraID>
      <start>31</start>
      <end>32</end>
      <status>unmodified</status>
      <modifiedWord/>
      <trackRevisions>false</trackRevisions>
    </reviewItem>
    <reviewItem>
      <errorID>2e1aba54-88bd-48e9-b139-b3ba5a0a030d</errorID>
      <errorWord>,</errorWord>
      <group>L1_Format</group>
      <groupName>格式问题</groupName>
      <ability>L2_HalfPunc_CN</ability>
      <abilityName>全半角问题</abilityName>
      <candidateList>
        <item>，</item>
      </candidateList>
      <explain>文本全半角错误。</explain>
      <paraID>796BE912</paraID>
      <start>56</start>
      <end>57</end>
      <status>unmodified</status>
      <modifiedWord/>
      <trackRevisions>false</trackRevisions>
    </reviewItem>
    <reviewItem>
      <errorID>5fa170a9-e3d5-414c-b831-8ad3a67d6bfe</errorID>
      <errorWord>,</errorWord>
      <group>L1_Format</group>
      <groupName>格式问题</groupName>
      <ability>L2_HalfPunc_CN</ability>
      <abilityName>全半角问题</abilityName>
      <candidateList>
        <item>，</item>
      </candidateList>
      <explain>文本全半角错误。</explain>
      <paraID>796BE912</paraID>
      <start>68</start>
      <end>69</end>
      <status>unmodified</status>
      <modifiedWord/>
      <trackRevisions>false</trackRevisions>
    </reviewItem>
    <reviewItem>
      <errorID>2dfdd5fc-63a4-4da1-a64e-33eacbefa371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4B2F8B2B</paraID>
      <start>0</start>
      <end>2</end>
      <status>unmodified</status>
      <modifiedWord/>
      <trackRevisions>false</trackRevisions>
    </reviewItem>
    <reviewItem>
      <errorID>f810f83b-2388-4668-9cf1-6fe1658fe8b2</errorID>
      <errorWord>,</errorWord>
      <group>L1_Format</group>
      <groupName>格式问题</groupName>
      <ability>L2_HalfPunc_CN</ability>
      <abilityName>全半角问题</abilityName>
      <candidateList>
        <item>，</item>
      </candidateList>
      <explain>文本全半角错误。</explain>
      <paraID>4B2F8B2B</paraID>
      <start>11</start>
      <end>12</end>
      <status>unmodified</status>
      <modifiedWord/>
      <trackRevisions>false</trackRevisions>
    </reviewItem>
    <reviewItem>
      <errorID>69327ccd-220c-4827-b504-64608f181290</errorID>
      <errorWord>,</errorWord>
      <group>L1_Format</group>
      <groupName>格式问题</groupName>
      <ability>L2_HalfPunc_CN</ability>
      <abilityName>全半角问题</abilityName>
      <candidateList>
        <item>，</item>
      </candidateList>
      <explain>文本全半角错误。</explain>
      <paraID>4B2F8B2B</paraID>
      <start>16</start>
      <end>17</end>
      <status>unmodified</status>
      <modifiedWord/>
      <trackRevisions>false</trackRevisions>
    </reviewItem>
    <reviewItem>
      <errorID>2ae9e475-2c08-418f-af88-e7431e310d22</errorID>
      <errorWord>,</errorWord>
      <group>L1_Format</group>
      <groupName>格式问题</groupName>
      <ability>L2_HalfPunc_CN</ability>
      <abilityName>全半角问题</abilityName>
      <candidateList>
        <item>，</item>
      </candidateList>
      <explain>文本全半角错误。</explain>
      <paraID>4B2F8B2B</paraID>
      <start>21</start>
      <end>22</end>
      <status>unmodified</status>
      <modifiedWord/>
      <trackRevisions>false</trackRevisions>
    </reviewItem>
    <reviewItem>
      <errorID>d7c31c5f-65dc-44ef-8281-9c44fa77e3e6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24786875</paraID>
      <start>0</start>
      <end>2</end>
      <status>unmodified</status>
      <modifiedWord/>
      <trackRevisions>false</trackRevisions>
    </reviewItem>
    <reviewItem>
      <errorID>1888fb2a-af3b-4c10-a1a4-da149c0d721f</errorID>
      <errorWord>,</errorWord>
      <group>L1_Format</group>
      <groupName>格式问题</groupName>
      <ability>L2_HalfPunc_CN</ability>
      <abilityName>全半角问题</abilityName>
      <candidateList>
        <item>，</item>
      </candidateList>
      <explain>文本全半角错误。</explain>
      <paraID>24786875</paraID>
      <start>19</start>
      <end>20</end>
      <status>unmodified</status>
      <modifiedWord/>
      <trackRevisions>false</trackRevisions>
    </reviewItem>
    <reviewItem>
      <errorID>c439952f-8531-4df5-b777-0cf381ca75b0</errorID>
      <errorWord>,</errorWord>
      <group>L1_Format</group>
      <groupName>格式问题</groupName>
      <ability>L2_HalfPunc_CN</ability>
      <abilityName>全半角问题</abilityName>
      <candidateList>
        <item>，</item>
      </candidateList>
      <explain>文本全半角错误。</explain>
      <paraID>24786875</paraID>
      <start>28</start>
      <end>29</end>
      <status>unmodified</status>
      <modifiedWord/>
      <trackRevisions>false</trackRevisions>
    </reviewItem>
    <reviewItem>
      <errorID>bf0a5a5d-6211-46ed-993a-4bc42ea9eceb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3E036929</paraID>
      <start>0</start>
      <end>2</end>
      <status>unmodified</status>
      <modifiedWord/>
      <trackRevisions>false</trackRevisions>
    </reviewItem>
    <reviewItem>
      <errorID>6246e95e-4f33-4996-b4cd-7efbe299e895</errorID>
      <errorWord>,</errorWord>
      <group>L1_Format</group>
      <groupName>格式问题</groupName>
      <ability>L2_HalfPunc_CN</ability>
      <abilityName>全半角问题</abilityName>
      <candidateList>
        <item>，</item>
      </candidateList>
      <explain>文本全半角错误。</explain>
      <paraID>3E036929</paraID>
      <start>21</start>
      <end>22</end>
      <status>unmodified</status>
      <modifiedWord/>
      <trackRevisions>false</trackRevisions>
    </reviewItem>
    <reviewItem>
      <errorID>41f0d922-0ed2-4116-8a45-d9bfc0bc353a</errorID>
      <errorWord>,</errorWord>
      <group>L1_Format</group>
      <groupName>格式问题</groupName>
      <ability>L2_HalfPunc_CN</ability>
      <abilityName>全半角问题</abilityName>
      <candidateList>
        <item>，</item>
      </candidateList>
      <explain>文本全半角错误。</explain>
      <paraID>3E036929</paraID>
      <start>34</start>
      <end>35</end>
      <status>unmodified</status>
      <modifiedWord/>
      <trackRevisions>false</trackRevisions>
    </reviewItem>
    <reviewItem>
      <errorID>3488170f-953e-41a7-b436-856b0db387c0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54870E43</paraID>
      <start>0</start>
      <end>2</end>
      <status>unmodified</status>
      <modifiedWord/>
      <trackRevisions>false</trackRevisions>
    </reviewItem>
    <reviewItem>
      <errorID>210d1fd3-6655-4b46-8e9d-549bd79f11a6</errorID>
      <errorWord>国家发改委</errorWord>
      <group>L1_Knowledge</group>
      <groupName>知识性问题</groupName>
      <ability>L2_Knowledge</ability>
      <abilityName>其他知识</abilityName>
      <candidateList>
        <item>国家发展改革委</item>
      </candidateList>
      <explain/>
      <paraID>73DD0561</paraID>
      <start>22</start>
      <end>27</end>
      <status>unmodified</status>
      <modifiedWord/>
      <trackRevisions>false</trackRevisions>
    </reviewItem>
    <reviewItem>
      <errorID>38679975-d86d-403d-9c10-543f14150308</errorID>
      <errorWord>，</errorWord>
      <group>L1_Word</group>
      <groupName>字词问题</groupName>
      <ability>L2_Typo</ability>
      <abilityName>字词错误</abilityName>
      <candidateList>
        <item>，在</item>
      </candidateList>
      <explain/>
      <paraID>5B979E02</paraID>
      <start>9</start>
      <end>10</end>
      <status>unmodified</status>
      <modifiedWord/>
      <trackRevisions>false</trackRevisions>
    </reviewItem>
    <reviewItem>
      <errorID>34b9dc23-8b9a-4f66-b9d8-b0b3c4caf828</errorID>
      <errorWord>国家发改委</errorWord>
      <group>L1_Knowledge</group>
      <groupName>知识性问题</groupName>
      <ability>L2_Knowledge</ability>
      <abilityName>其他知识</abilityName>
      <candidateList>
        <item>国家发展改革委</item>
      </candidateList>
      <explain/>
      <paraID>1EE17127</paraID>
      <start>3</start>
      <end>8</end>
      <status>unmodified</status>
      <modifiedWord/>
      <trackRevisions>false</trackRevisions>
    </reviewItem>
    <reviewItem>
      <errorID>2218c7c3-d0a1-4969-b0cd-fd1b16df507d</errorID>
      <errorWord>国家发改委</errorWord>
      <group>L1_Knowledge</group>
      <groupName>知识性问题</groupName>
      <ability>L2_Knowledge</ability>
      <abilityName>其他知识</abilityName>
      <candidateList>
        <item>国家发展改革委</item>
      </candidateList>
      <explain/>
      <paraID>59899C88</paraID>
      <start>3</start>
      <end>8</end>
      <status>unmodified</status>
      <modifiedWord/>
      <trackRevisions>false</trackRevisions>
    </reviewItem>
    <reviewItem>
      <errorID>d2a79ce2-14bf-44da-9ba6-3d6053989f15</errorID>
      <errorWord>法律、法规</errorWord>
      <group>L1_Word</group>
      <groupName>字词问题</groupName>
      <ability>L2_Typo</ability>
      <abilityName>字词错误</abilityName>
      <candidateList>
        <item>法律法规</item>
      </candidateList>
      <explain/>
      <paraID>757D7027</paraID>
      <start>8</start>
      <end>13</end>
      <status>unmodified</status>
      <modifiedWord/>
      <trackRevisions>false</trackRevisions>
    </reviewItem>
    <reviewItem>
      <errorID>609c89a8-7e31-41fb-b57e-1208d9bc7812</errorID>
      <errorWord>:</errorWord>
      <group>L1_Format</group>
      <groupName>格式问题</groupName>
      <ability>L2_HalfPunc_CN</ability>
      <abilityName>全半角问题</abilityName>
      <candidateList>
        <item>：</item>
      </candidateList>
      <explain>文本全半角错误。</explain>
      <paraID>2106BF1D</paraID>
      <start>7</start>
      <end>8</end>
      <status>unmodified</status>
      <modifiedWord/>
      <trackRevisions>false</trackRevisions>
    </reviewItem>
    <reviewItem>
      <errorID>0fcd8430-e925-42ed-b37d-29f04f7a6def</errorID>
      <errorWord>(</errorWord>
      <group>L1_Format</group>
      <groupName>格式问题</groupName>
      <ability>L2_HalfPunc_CN</ability>
      <abilityName>全半角问题</abilityName>
      <candidateList>
        <item>（</item>
      </candidateList>
      <explain>文本全半角错误。</explain>
      <paraID>4B5BE8E9</paraID>
      <start>13</start>
      <end>14</end>
      <status>unmodified</status>
      <modifiedWord/>
      <trackRevisions>false</trackRevisions>
    </reviewItem>
    <reviewItem>
      <errorID>63fb4dab-43dc-4b31-909a-48b92ef7935c</errorID>
      <errorWord>)</errorWord>
      <group>L1_Format</group>
      <groupName>格式问题</groupName>
      <ability>L2_HalfPunc_CN</ability>
      <abilityName>全半角问题</abilityName>
      <candidateList>
        <item>）</item>
      </candidateList>
      <explain>文本全半角错误。</explain>
      <paraID>4B5BE8E9</paraID>
      <start>27</start>
      <end>28</end>
      <status>unmodified</status>
      <modifiedWord/>
      <trackRevisions>false</trackRevisions>
    </reviewItem>
    <reviewItem>
      <errorID>ac9455c4-d79c-4e8c-808b-fe4777ae42c6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240604D1</paraID>
      <start>0</start>
      <end>2</end>
      <status>unmodified</status>
      <modifiedWord/>
      <trackRevisions>false</trackRevisions>
    </reviewItem>
    <reviewItem>
      <errorID>a236d3e5-2641-4eb2-ad8a-bbeb574a7fe6</errorID>
      <errorWord>国家发改委</errorWord>
      <group>L1_Knowledge</group>
      <groupName>知识性问题</groupName>
      <ability>L2_Knowledge</ability>
      <abilityName>其他知识</abilityName>
      <candidateList>
        <item>国家发展改革委</item>
      </candidateList>
      <explain/>
      <paraID>240604D1</paraID>
      <start>3</start>
      <end>8</end>
      <status>unmodified</status>
      <modifiedWord/>
      <trackRevisions>false</trackRevisions>
    </reviewItem>
    <reviewItem>
      <errorID>313db6fe-0e3a-4cfc-a11c-c2146d4b91fc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3BA31B5C</paraID>
      <start>0</start>
      <end>2</end>
      <status>unmodified</status>
      <modifiedWord/>
      <trackRevisions>false</trackRevisions>
    </reviewItem>
    <reviewItem>
      <errorID>b3f43daf-e49a-4900-b316-51263edec216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4809F35C</paraID>
      <start>0</start>
      <end>2</end>
      <status>unmodified</status>
      <modifiedWord/>
      <trackRevisions>false</trackRevisions>
    </reviewItem>
    <reviewItem>
      <errorID>ef2a3495-08e5-48c9-b184-923195e058e7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79DF00DB</paraID>
      <start>0</start>
      <end>2</end>
      <status>unmodified</status>
      <modifiedWord/>
      <trackRevisions>false</trackRevisions>
    </reviewItem>
    <reviewItem>
      <errorID>6fe89deb-7f1e-4b5d-954f-b07bb5df3172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346AEFE0</paraID>
      <start>0</start>
      <end>2</end>
      <status>unmodified</status>
      <modifiedWord/>
      <trackRevisions>false</trackRevisions>
    </reviewItem>
    <reviewItem>
      <errorID>e9b36eba-fdc6-49ed-adaf-1ab92aa38a14</errorID>
      <errorWord>接受</errorWord>
      <group>L1_Word</group>
      <groupName>字词问题</groupName>
      <ability>L2_Typo</ability>
      <abilityName>字词错误</abilityName>
      <candidateList>
        <item>接收</item>
      </candidateList>
      <explain>〈动〉❶收受：～来稿｜～无线电信号。❷根据法令把机构、财产等拿过来：～逆产。❸接纳：～新会员。</explain>
      <paraID>19FC1155</paraID>
      <start>7</start>
      <end>9</end>
      <status>unmodified</status>
      <modifiedWord/>
      <trackRevisions>false</trackRevisions>
    </reviewItem>
    <reviewItem>
      <errorID>6c8b0e54-2267-4848-a592-ce75455c8cb5</errorID>
      <errorWord>法律、法规</errorWord>
      <group>L1_Word</group>
      <groupName>字词问题</groupName>
      <ability>L2_Typo</ability>
      <abilityName>字词错误</abilityName>
      <candidateList>
        <item>法律法规</item>
      </candidateList>
      <explain/>
      <paraID>5C60983B</paraID>
      <start>9</start>
      <end>14</end>
      <status>unmodified</status>
      <modifiedWord/>
      <trackRevisions>false</trackRevisions>
    </reviewItem>
    <reviewItem>
      <errorID>f49d785c-5ffc-48de-a2d8-4b9e13b01db8</errorID>
      <errorWord>的其它费用</errorWord>
      <group>L1_Word</group>
      <groupName>字词问题</groupName>
      <ability>L2_Alias</ability>
      <abilityName>也作/曾用词</abilityName>
      <candidateList>
        <item>的其他费用</item>
      </candidateList>
      <explain>词汇[的其它费用]为不规范表述或旧称，其规范书面表述为[的其他费用]。</explain>
      <paraID>5EF64451</paraID>
      <start>34</start>
      <end>39</end>
      <status>unmodified</status>
      <modifiedWord/>
      <trackRevisions>false</trackRevisions>
    </reviewItem>
    <reviewItem>
      <errorID>0b6c425d-8e2b-40f3-afff-b9bc3b339670</errorID>
      <errorWord>，</errorWord>
      <group>L1_Word</group>
      <groupName>字词问题</groupName>
      <ability>L2_Typo</ability>
      <abilityName>字词错误</abilityName>
      <candidateList>
        <item>，具</item>
      </candidateList>
      <explain/>
      <paraID>59CDC739</paraID>
      <start>34</start>
      <end>35</end>
      <status>unmodified</status>
      <modifiedWord/>
      <trackRevisions>false</trackRevisions>
    </reviewItem>
    <reviewItem>
      <errorID>17bd846c-056b-4078-ae2c-f1f3dfe924d3</errorID>
      <errorWord>,</errorWord>
      <group>L1_Format</group>
      <groupName>格式问题</groupName>
      <ability>L2_HalfPunc_CN</ability>
      <abilityName>全半角问题</abilityName>
      <candidateList>
        <item>，</item>
      </candidateList>
      <explain>文本全半角错误。</explain>
      <paraID>2384C7A6</paraID>
      <start>23</start>
      <end>24</end>
      <status>unmodified</status>
      <modifiedWord/>
      <trackRevisions>false</trackRevisions>
    </reviewItem>
    <reviewItem>
      <errorID>e30984de-716c-42af-b1d8-9cf34204f971</errorID>
      <errorWord>,</errorWord>
      <group>L1_Format</group>
      <groupName>格式问题</groupName>
      <ability>L2_HalfPunc_CN</ability>
      <abilityName>全半角问题</abilityName>
      <candidateList>
        <item>，</item>
      </candidateList>
      <explain>文本全半角错误。</explain>
      <paraID>2384C7A6</paraID>
      <start>31</start>
      <end>32</end>
      <status>unmodified</status>
      <modifiedWord/>
      <trackRevisions>false</trackRevisions>
    </reviewItem>
    <reviewItem>
      <errorID>6b3368e1-4ae8-4a76-87eb-b30e222df468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3C81F304</paraID>
      <start>0</start>
      <end>2</end>
      <status>unmodified</status>
      <modifiedWord/>
      <trackRevisions>false</trackRevisions>
    </reviewItem>
    <reviewItem>
      <errorID>121ac021-f258-477f-bc41-9c907ea46de6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410031BA</paraID>
      <start>0</start>
      <end>2</end>
      <status>unmodified</status>
      <modifiedWord/>
      <trackRevisions>false</trackRevisions>
    </reviewItem>
    <reviewItem>
      <errorID>71e9f547-ccd7-4e4a-8c56-26b5a6d5c3f3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1DECE68D</paraID>
      <start>0</start>
      <end>2</end>
      <status>unmodified</status>
      <modifiedWord/>
      <trackRevisions>false</trackRevisions>
    </reviewItem>
    <reviewItem>
      <errorID>37118557-88b6-40f6-b2ee-88bce351025b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3EDCE553</paraID>
      <start>0</start>
      <end>2</end>
      <status>unmodified</status>
      <modifiedWord/>
      <trackRevisions>false</trackRevisions>
    </reviewItem>
    <reviewItem>
      <errorID>d6fe616c-f948-4f04-be1c-1026ed1af644</errorID>
      <errorWord>必须严格按</errorWord>
      <group>L1_Word</group>
      <groupName>字词问题</groupName>
      <ability>L2_Typo</ability>
      <abilityName>字词错误</abilityName>
      <candidateList>
        <item>必须严格按照</item>
      </candidateList>
      <explain/>
      <paraID>3EDCE553</paraID>
      <start>4</start>
      <end>9</end>
      <status>unmodified</status>
      <modifiedWord/>
      <trackRevisions>false</trackRevisions>
    </reviewItem>
    <reviewItem>
      <errorID>8beb6a33-11d0-4848-aa6d-66ef19636788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73C0510B</paraID>
      <start>0</start>
      <end>2</end>
      <status>unmodified</status>
      <modifiedWord/>
      <trackRevisions>false</trackRevisions>
    </reviewItem>
    <reviewItem>
      <errorID>aa21bd71-09f7-49da-8e48-39af157cf386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7DBBF4</paraID>
      <start>0</start>
      <end>2</end>
      <status>unmodified</status>
      <modifiedWord/>
      <trackRevisions>false</trackRevisions>
    </reviewItem>
    <reviewItem>
      <errorID>3fae33ab-39b4-409c-aa81-8bfe873776a9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5470328B</paraID>
      <start>0</start>
      <end>2</end>
      <status>unmodified</status>
      <modifiedWord/>
      <trackRevisions>false</trackRevisions>
    </reviewItem>
    <reviewItem>
      <errorID>d7ee42ea-0dbd-4c7d-b914-b257c2f65a47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4CD7083</paraID>
      <start>0</start>
      <end>2</end>
      <status>unmodified</status>
      <modifiedWord/>
      <trackRevisions>false</trackRevisions>
    </reviewItem>
    <reviewItem>
      <errorID>ef67f845-564e-4d99-9a73-9c80520d4e43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3A21D52A</paraID>
      <start>0</start>
      <end>2</end>
      <status>unmodified</status>
      <modifiedWord/>
      <trackRevisions>false</trackRevisions>
    </reviewItem>
    <reviewItem>
      <errorID>5a6f314d-a6d3-4a22-a1da-312958179880</errorID>
      <errorWord>法律、法规</errorWord>
      <group>L1_Word</group>
      <groupName>字词问题</groupName>
      <ability>L2_Typo</ability>
      <abilityName>字词错误</abilityName>
      <candidateList>
        <item>法律法规</item>
      </candidateList>
      <explain/>
      <paraID>2F6094F1</paraID>
      <start>8</start>
      <end>13</end>
      <status>unmodified</status>
      <modifiedWord/>
      <trackRevisions>false</trackRevisions>
    </reviewItem>
    <reviewItem>
      <errorID>658a0c1b-479f-470a-b71a-5a01097d5618</errorID>
      <errorWord>》</errorWord>
      <group>L1_Word</group>
      <groupName>字词问题</groupName>
      <ability>L2_Typo</ability>
      <abilityName>字词错误</abilityName>
      <candidateList>
        <item>》和</item>
      </candidateList>
      <explain/>
      <paraID>4492329A</paraID>
      <start>23</start>
      <end>24</end>
      <status>unmodified</status>
      <modifiedWord/>
      <trackRevisions>false</trackRevisions>
    </reviewItem>
    <reviewItem>
      <errorID>62904917-78e0-44d9-bb78-e8bd27cb7592</errorID>
      <errorWord>:</errorWord>
      <group>L1_Format</group>
      <groupName>格式问题</groupName>
      <ability>L2_HalfPunc_CN</ability>
      <abilityName>全半角问题</abilityName>
      <candidateList>
        <item>：</item>
      </candidateList>
      <explain>文本全半角错误。</explain>
      <paraID>69478F78</paraID>
      <start>5</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235D4-4AF2-4991-A2D3-03F3D194AE81}">
  <ds:schemaRefs/>
</ds:datastoreItem>
</file>

<file path=docProps/app.xml><?xml version="1.0" encoding="utf-8"?>
<Properties xmlns="http://schemas.openxmlformats.org/officeDocument/2006/extended-properties" xmlns:vt="http://schemas.openxmlformats.org/officeDocument/2006/docPropsVTypes">
  <Template>Normal.dotm</Template>
  <Pages>66</Pages>
  <Words>25147</Words>
  <Characters>26961</Characters>
  <Lines>217</Lines>
  <Paragraphs>61</Paragraphs>
  <TotalTime>213</TotalTime>
  <ScaleCrop>false</ScaleCrop>
  <LinksUpToDate>false</LinksUpToDate>
  <CharactersWithSpaces>27871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2025-12-30T00:59:00Z</dcterms:created>
  <dc:creator>Mr刘</dc:creator>
  <cp:lastModifiedBy>素颜</cp:lastModifiedBy>
  <cp:lastPrinted>2026-09-04T02:31:00Z</cp:lastPrinted>
  <dcterms:modified xsi:type="dcterms:W3CDTF">2026-09-07T09:02:54Z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BC290AB24E814EC3A265AE30221B693A_11</vt:lpwstr>
  </property>
  <property fmtid="{D5CDD505-2E9C-101B-9397-08002B2CF9AE}" pid="4" name="KSOTemplateDocerSaveRecord">
    <vt:lpwstr>eyJoZGlkIjoiMTFmZmVlMmJmZGU2NzhhYTY4MmY2YWVmNDEzM2U0MWQiLCJ1c2VySWQiOiI2NDU0OTA1MzMifQ==</vt:lpwstr>
  </property>
</Properties>
</file>