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FCEED" w14:textId="77777777" w:rsidR="0098324C" w:rsidRDefault="0098324C">
      <w:pPr>
        <w:spacing w:line="360" w:lineRule="exact"/>
        <w:rPr>
          <w:rFonts w:ascii="宋体" w:hAnsi="宋体"/>
          <w:color w:val="000000" w:themeColor="text1"/>
          <w:szCs w:val="21"/>
          <w:highlight w:val="white"/>
        </w:rPr>
      </w:pPr>
    </w:p>
    <w:p w14:paraId="2032446C" w14:textId="77777777" w:rsidR="0098324C" w:rsidRDefault="0098324C">
      <w:pPr>
        <w:spacing w:line="360" w:lineRule="auto"/>
        <w:ind w:firstLineChars="201" w:firstLine="565"/>
        <w:jc w:val="center"/>
        <w:rPr>
          <w:rFonts w:ascii="宋体" w:hAnsi="宋体"/>
          <w:b/>
          <w:bCs/>
          <w:color w:val="000000" w:themeColor="text1"/>
          <w:kern w:val="0"/>
          <w:sz w:val="28"/>
          <w:szCs w:val="28"/>
        </w:rPr>
      </w:pPr>
    </w:p>
    <w:p w14:paraId="4377B37C" w14:textId="0ED50DA8" w:rsidR="0098324C" w:rsidRPr="008E37C3" w:rsidRDefault="008E37C3">
      <w:pPr>
        <w:snapToGrid w:val="0"/>
        <w:jc w:val="center"/>
        <w:rPr>
          <w:rFonts w:ascii="宋体" w:hAnsi="宋体" w:cs="方正小标宋简体"/>
          <w:b/>
          <w:bCs/>
          <w:color w:val="000000" w:themeColor="text1"/>
          <w:kern w:val="0"/>
          <w:sz w:val="56"/>
          <w:szCs w:val="52"/>
        </w:rPr>
      </w:pPr>
      <w:r w:rsidRPr="008E37C3">
        <w:rPr>
          <w:rFonts w:ascii="宋体" w:hAnsi="宋体" w:cs="方正小标宋简体"/>
          <w:b/>
          <w:bCs/>
          <w:color w:val="000000" w:themeColor="text1"/>
          <w:kern w:val="0"/>
          <w:sz w:val="56"/>
          <w:szCs w:val="52"/>
        </w:rPr>
        <w:t>山</w:t>
      </w:r>
      <w:r w:rsidRPr="008E37C3">
        <w:rPr>
          <w:rFonts w:ascii="宋体" w:hAnsi="宋体" w:cs="宋体" w:hint="eastAsia"/>
          <w:b/>
          <w:bCs/>
          <w:color w:val="000000" w:themeColor="text1"/>
          <w:kern w:val="0"/>
          <w:sz w:val="56"/>
          <w:szCs w:val="52"/>
        </w:rPr>
        <w:t>东省吉泽永莉</w:t>
      </w:r>
      <w:r w:rsidRPr="008E37C3">
        <w:rPr>
          <w:rFonts w:ascii="宋体" w:hAnsi="宋体" w:cs="___WRD_EMBED_SUB_47" w:hint="eastAsia"/>
          <w:b/>
          <w:bCs/>
          <w:color w:val="000000" w:themeColor="text1"/>
          <w:kern w:val="0"/>
          <w:sz w:val="56"/>
          <w:szCs w:val="52"/>
        </w:rPr>
        <w:t>建</w:t>
      </w:r>
      <w:r w:rsidRPr="008E37C3">
        <w:rPr>
          <w:rFonts w:ascii="宋体" w:hAnsi="宋体" w:cs="宋体" w:hint="eastAsia"/>
          <w:b/>
          <w:bCs/>
          <w:color w:val="000000" w:themeColor="text1"/>
          <w:kern w:val="0"/>
          <w:sz w:val="56"/>
          <w:szCs w:val="52"/>
        </w:rPr>
        <w:t>筑</w:t>
      </w:r>
      <w:r w:rsidRPr="008E37C3">
        <w:rPr>
          <w:rFonts w:ascii="宋体" w:hAnsi="宋体" w:cs="___WRD_EMBED_SUB_47" w:hint="eastAsia"/>
          <w:b/>
          <w:bCs/>
          <w:color w:val="000000" w:themeColor="text1"/>
          <w:kern w:val="0"/>
          <w:sz w:val="56"/>
          <w:szCs w:val="52"/>
        </w:rPr>
        <w:t>工程有限公司</w:t>
      </w:r>
    </w:p>
    <w:p w14:paraId="622D6420" w14:textId="77777777" w:rsidR="0098324C" w:rsidRDefault="00B018FE">
      <w:pPr>
        <w:spacing w:beforeLines="200" w:before="624" w:line="360" w:lineRule="auto"/>
        <w:jc w:val="center"/>
        <w:rPr>
          <w:rFonts w:ascii="方正小标宋简体" w:eastAsia="方正小标宋简体" w:hAnsi="黑体"/>
          <w:color w:val="000000" w:themeColor="text1"/>
          <w:kern w:val="0"/>
          <w:sz w:val="72"/>
          <w:szCs w:val="52"/>
        </w:rPr>
      </w:pPr>
      <w:r>
        <w:rPr>
          <w:rFonts w:ascii="方正小标宋简体" w:eastAsia="方正小标宋简体" w:hAnsi="黑体" w:cs="方正小标宋简体" w:hint="eastAsia"/>
          <w:color w:val="000000" w:themeColor="text1"/>
          <w:kern w:val="0"/>
          <w:sz w:val="72"/>
          <w:szCs w:val="52"/>
        </w:rPr>
        <w:t>竞争谈判文件</w:t>
      </w:r>
    </w:p>
    <w:p w14:paraId="026715CA" w14:textId="77777777" w:rsidR="0098324C" w:rsidRDefault="0098324C">
      <w:pPr>
        <w:spacing w:line="360" w:lineRule="auto"/>
        <w:ind w:firstLineChars="201" w:firstLine="724"/>
        <w:jc w:val="left"/>
        <w:rPr>
          <w:rFonts w:ascii="宋体" w:hAnsi="宋体"/>
          <w:color w:val="000000" w:themeColor="text1"/>
          <w:sz w:val="36"/>
          <w:szCs w:val="36"/>
        </w:rPr>
      </w:pPr>
    </w:p>
    <w:p w14:paraId="47BBAB04" w14:textId="77777777" w:rsidR="0098324C" w:rsidRDefault="00B018FE">
      <w:pPr>
        <w:spacing w:line="360" w:lineRule="auto"/>
        <w:jc w:val="left"/>
        <w:rPr>
          <w:rFonts w:ascii="宋体" w:hAnsi="宋体"/>
          <w:color w:val="000000" w:themeColor="text1"/>
          <w:sz w:val="36"/>
          <w:szCs w:val="36"/>
        </w:rPr>
      </w:pPr>
      <w:r>
        <w:rPr>
          <w:rFonts w:ascii="宋体" w:hAnsi="宋体" w:hint="eastAsia"/>
          <w:color w:val="000000" w:themeColor="text1"/>
          <w:sz w:val="36"/>
          <w:szCs w:val="36"/>
        </w:rPr>
        <w:t xml:space="preserve">    </w:t>
      </w:r>
    </w:p>
    <w:p w14:paraId="059CA0FC" w14:textId="704C0D42" w:rsidR="0098324C" w:rsidRDefault="00B018FE">
      <w:pPr>
        <w:spacing w:afterLines="50" w:after="156" w:line="360" w:lineRule="auto"/>
        <w:ind w:firstLineChars="201" w:firstLine="726"/>
        <w:jc w:val="left"/>
        <w:rPr>
          <w:rFonts w:ascii="仿宋_GB2312" w:eastAsia="仿宋_GB2312" w:hAnsi="仿宋" w:cs="方正楷体简体"/>
          <w:b/>
          <w:color w:val="000000" w:themeColor="text1"/>
          <w:sz w:val="36"/>
          <w:szCs w:val="36"/>
        </w:rPr>
      </w:pPr>
      <w:r>
        <w:rPr>
          <w:rFonts w:ascii="仿宋_GB2312" w:eastAsia="仿宋_GB2312" w:hAnsi="仿宋" w:cs="方正楷体简体" w:hint="eastAsia"/>
          <w:b/>
          <w:color w:val="000000" w:themeColor="text1"/>
          <w:sz w:val="36"/>
          <w:szCs w:val="36"/>
        </w:rPr>
        <w:t>项目名称：</w:t>
      </w:r>
      <w:r w:rsidR="008E37C3">
        <w:rPr>
          <w:rFonts w:ascii="仿宋_GB2312" w:eastAsia="仿宋_GB2312" w:hAnsi="仿宋" w:cs="方正楷体简体"/>
          <w:color w:val="000000" w:themeColor="text1"/>
          <w:sz w:val="36"/>
          <w:szCs w:val="36"/>
        </w:rPr>
        <w:t>乳山经济开发区染</w:t>
      </w:r>
      <w:proofErr w:type="gramStart"/>
      <w:r w:rsidR="008E37C3">
        <w:rPr>
          <w:rFonts w:ascii="仿宋_GB2312" w:eastAsia="仿宋_GB2312" w:hAnsi="仿宋" w:cs="方正楷体简体"/>
          <w:color w:val="000000" w:themeColor="text1"/>
          <w:sz w:val="36"/>
          <w:szCs w:val="36"/>
        </w:rPr>
        <w:t>整产业</w:t>
      </w:r>
      <w:proofErr w:type="gramEnd"/>
      <w:r w:rsidR="008E37C3">
        <w:rPr>
          <w:rFonts w:ascii="仿宋_GB2312" w:eastAsia="仿宋_GB2312" w:hAnsi="仿宋" w:cs="方正楷体简体"/>
          <w:color w:val="000000" w:themeColor="text1"/>
          <w:sz w:val="36"/>
          <w:szCs w:val="36"/>
        </w:rPr>
        <w:t>园10kV业</w:t>
      </w:r>
      <w:proofErr w:type="gramStart"/>
      <w:r w:rsidR="008E37C3">
        <w:rPr>
          <w:rFonts w:ascii="仿宋_GB2312" w:eastAsia="仿宋_GB2312" w:hAnsi="仿宋" w:cs="方正楷体简体"/>
          <w:color w:val="000000" w:themeColor="text1"/>
          <w:sz w:val="36"/>
          <w:szCs w:val="36"/>
        </w:rPr>
        <w:t>扩配套</w:t>
      </w:r>
      <w:proofErr w:type="gramEnd"/>
      <w:r w:rsidR="008E37C3">
        <w:rPr>
          <w:rFonts w:ascii="仿宋_GB2312" w:eastAsia="仿宋_GB2312" w:hAnsi="仿宋" w:cs="方正楷体简体"/>
          <w:color w:val="000000" w:themeColor="text1"/>
          <w:sz w:val="36"/>
          <w:szCs w:val="36"/>
        </w:rPr>
        <w:t>工程</w:t>
      </w:r>
    </w:p>
    <w:p w14:paraId="64D89692" w14:textId="1A25B1EF" w:rsidR="0098324C" w:rsidRDefault="00B018FE">
      <w:pPr>
        <w:spacing w:afterLines="50" w:after="156" w:line="360" w:lineRule="auto"/>
        <w:ind w:firstLineChars="201" w:firstLine="726"/>
        <w:jc w:val="left"/>
        <w:rPr>
          <w:rFonts w:ascii="仿宋_GB2312" w:eastAsia="仿宋_GB2312" w:hAnsi="仿宋" w:cs="方正楷体简体"/>
          <w:b/>
          <w:color w:val="000000" w:themeColor="text1"/>
          <w:sz w:val="36"/>
          <w:szCs w:val="36"/>
        </w:rPr>
      </w:pPr>
      <w:r>
        <w:rPr>
          <w:rFonts w:ascii="仿宋_GB2312" w:eastAsia="仿宋_GB2312" w:hAnsi="仿宋" w:cs="方正楷体简体" w:hint="eastAsia"/>
          <w:b/>
          <w:color w:val="000000" w:themeColor="text1"/>
          <w:sz w:val="36"/>
          <w:szCs w:val="36"/>
        </w:rPr>
        <w:t>项目编号：</w:t>
      </w:r>
      <w:r w:rsidR="008E37C3">
        <w:rPr>
          <w:rFonts w:ascii="仿宋_GB2312" w:eastAsia="仿宋_GB2312" w:hAnsi="仿宋" w:cs="方正楷体简体" w:hint="eastAsia"/>
          <w:color w:val="000000" w:themeColor="text1"/>
          <w:sz w:val="36"/>
          <w:szCs w:val="36"/>
        </w:rPr>
        <w:t>SDYX-RS-2026001</w:t>
      </w:r>
    </w:p>
    <w:p w14:paraId="2136133E" w14:textId="55DE3AAE" w:rsidR="0098324C" w:rsidRPr="008E37C3" w:rsidRDefault="00B018FE" w:rsidP="008E37C3">
      <w:pPr>
        <w:spacing w:afterLines="50" w:after="156" w:line="360" w:lineRule="auto"/>
        <w:ind w:firstLineChars="201" w:firstLine="726"/>
        <w:jc w:val="left"/>
        <w:rPr>
          <w:rFonts w:ascii="仿宋_GB2312" w:eastAsia="仿宋_GB2312" w:hAnsi="仿宋" w:cs="方正楷体简体"/>
          <w:color w:val="000000" w:themeColor="text1"/>
          <w:sz w:val="36"/>
          <w:szCs w:val="36"/>
        </w:rPr>
      </w:pPr>
      <w:r>
        <w:rPr>
          <w:rFonts w:ascii="仿宋_GB2312" w:eastAsia="仿宋_GB2312" w:hAnsi="仿宋" w:cs="方正楷体简体" w:hint="eastAsia"/>
          <w:b/>
          <w:color w:val="000000" w:themeColor="text1"/>
          <w:sz w:val="36"/>
          <w:szCs w:val="36"/>
        </w:rPr>
        <w:t>包段名称：</w:t>
      </w:r>
      <w:r w:rsidR="008E37C3">
        <w:rPr>
          <w:rFonts w:ascii="仿宋_GB2312" w:eastAsia="仿宋_GB2312" w:hAnsi="仿宋" w:cs="方正楷体简体"/>
          <w:color w:val="000000" w:themeColor="text1"/>
          <w:sz w:val="36"/>
          <w:szCs w:val="36"/>
        </w:rPr>
        <w:t>乳山经济开发区染</w:t>
      </w:r>
      <w:proofErr w:type="gramStart"/>
      <w:r w:rsidR="008E37C3">
        <w:rPr>
          <w:rFonts w:ascii="仿宋_GB2312" w:eastAsia="仿宋_GB2312" w:hAnsi="仿宋" w:cs="方正楷体简体"/>
          <w:color w:val="000000" w:themeColor="text1"/>
          <w:sz w:val="36"/>
          <w:szCs w:val="36"/>
        </w:rPr>
        <w:t>整产业</w:t>
      </w:r>
      <w:proofErr w:type="gramEnd"/>
      <w:r w:rsidR="008E37C3">
        <w:rPr>
          <w:rFonts w:ascii="仿宋_GB2312" w:eastAsia="仿宋_GB2312" w:hAnsi="仿宋" w:cs="方正楷体简体"/>
          <w:color w:val="000000" w:themeColor="text1"/>
          <w:sz w:val="36"/>
          <w:szCs w:val="36"/>
        </w:rPr>
        <w:t>园10kV业</w:t>
      </w:r>
      <w:proofErr w:type="gramStart"/>
      <w:r w:rsidR="008E37C3">
        <w:rPr>
          <w:rFonts w:ascii="仿宋_GB2312" w:eastAsia="仿宋_GB2312" w:hAnsi="仿宋" w:cs="方正楷体简体"/>
          <w:color w:val="000000" w:themeColor="text1"/>
          <w:sz w:val="36"/>
          <w:szCs w:val="36"/>
        </w:rPr>
        <w:t>扩配套</w:t>
      </w:r>
      <w:proofErr w:type="gramEnd"/>
      <w:r w:rsidR="008E37C3">
        <w:rPr>
          <w:rFonts w:ascii="仿宋_GB2312" w:eastAsia="仿宋_GB2312" w:hAnsi="仿宋" w:cs="方正楷体简体"/>
          <w:color w:val="000000" w:themeColor="text1"/>
          <w:sz w:val="36"/>
          <w:szCs w:val="36"/>
        </w:rPr>
        <w:t>工程</w:t>
      </w:r>
      <w:r>
        <w:rPr>
          <w:rFonts w:ascii="仿宋_GB2312" w:eastAsia="仿宋_GB2312" w:hAnsi="仿宋" w:cs="方正楷体简体" w:hint="eastAsia"/>
          <w:color w:val="000000" w:themeColor="text1"/>
          <w:sz w:val="36"/>
          <w:szCs w:val="36"/>
        </w:rPr>
        <w:t>(第</w:t>
      </w:r>
      <w:r>
        <w:rPr>
          <w:rFonts w:ascii="仿宋_GB2312" w:eastAsia="仿宋_GB2312" w:hAnsi="仿宋" w:cs="方正楷体简体"/>
          <w:color w:val="000000" w:themeColor="text1"/>
          <w:sz w:val="36"/>
          <w:szCs w:val="36"/>
        </w:rPr>
        <w:t>A</w:t>
      </w:r>
      <w:r>
        <w:rPr>
          <w:rFonts w:ascii="仿宋_GB2312" w:eastAsia="仿宋_GB2312" w:hAnsi="仿宋" w:cs="方正楷体简体" w:hint="eastAsia"/>
          <w:color w:val="000000" w:themeColor="text1"/>
          <w:sz w:val="36"/>
          <w:szCs w:val="36"/>
        </w:rPr>
        <w:t>包，共</w:t>
      </w:r>
      <w:r>
        <w:rPr>
          <w:rFonts w:ascii="仿宋_GB2312" w:eastAsia="仿宋_GB2312" w:hAnsi="仿宋" w:cs="方正楷体简体"/>
          <w:color w:val="000000" w:themeColor="text1"/>
          <w:sz w:val="36"/>
          <w:szCs w:val="36"/>
        </w:rPr>
        <w:t>1</w:t>
      </w:r>
      <w:r>
        <w:rPr>
          <w:rFonts w:ascii="仿宋_GB2312" w:eastAsia="仿宋_GB2312" w:hAnsi="仿宋" w:cs="方正楷体简体" w:hint="eastAsia"/>
          <w:color w:val="000000" w:themeColor="text1"/>
          <w:sz w:val="36"/>
          <w:szCs w:val="36"/>
        </w:rPr>
        <w:t xml:space="preserve">包) </w:t>
      </w:r>
    </w:p>
    <w:p w14:paraId="328CFD80" w14:textId="77777777" w:rsidR="0098324C" w:rsidRDefault="00B018FE">
      <w:pPr>
        <w:spacing w:afterLines="50" w:after="156" w:line="360" w:lineRule="auto"/>
        <w:ind w:firstLineChars="201" w:firstLine="726"/>
        <w:jc w:val="left"/>
        <w:rPr>
          <w:rFonts w:ascii="仿宋_GB2312" w:eastAsia="仿宋_GB2312" w:hAnsi="仿宋" w:cs="方正楷体简体"/>
          <w:b/>
          <w:color w:val="000000" w:themeColor="text1"/>
          <w:sz w:val="36"/>
          <w:szCs w:val="36"/>
        </w:rPr>
      </w:pPr>
      <w:r>
        <w:rPr>
          <w:rFonts w:ascii="仿宋_GB2312" w:eastAsia="仿宋_GB2312" w:hAnsi="仿宋" w:cs="方正楷体简体" w:hint="eastAsia"/>
          <w:b/>
          <w:color w:val="000000" w:themeColor="text1"/>
          <w:sz w:val="36"/>
          <w:szCs w:val="36"/>
        </w:rPr>
        <w:t>采购方式：</w:t>
      </w:r>
      <w:r>
        <w:rPr>
          <w:rFonts w:ascii="仿宋_GB2312" w:eastAsia="仿宋_GB2312" w:hAnsi="仿宋" w:cs="方正楷体简体"/>
          <w:color w:val="000000" w:themeColor="text1"/>
          <w:sz w:val="36"/>
          <w:szCs w:val="36"/>
        </w:rPr>
        <w:t>竞争谈判</w:t>
      </w:r>
    </w:p>
    <w:p w14:paraId="65E5F861" w14:textId="77777777" w:rsidR="0098324C" w:rsidRDefault="0098324C">
      <w:pPr>
        <w:spacing w:line="360" w:lineRule="auto"/>
        <w:rPr>
          <w:rFonts w:ascii="仿宋_GB2312" w:eastAsia="仿宋_GB2312" w:hAnsi="仿宋" w:cs="方正楷体简体"/>
          <w:b/>
          <w:color w:val="000000" w:themeColor="text1"/>
          <w:sz w:val="16"/>
          <w:szCs w:val="36"/>
        </w:rPr>
      </w:pPr>
    </w:p>
    <w:p w14:paraId="42769C1F" w14:textId="77777777" w:rsidR="0098324C" w:rsidRDefault="0098324C">
      <w:pPr>
        <w:spacing w:line="360" w:lineRule="auto"/>
        <w:ind w:firstLineChars="201" w:firstLine="363"/>
        <w:jc w:val="center"/>
        <w:rPr>
          <w:rFonts w:ascii="仿宋_GB2312" w:eastAsia="仿宋_GB2312" w:hAnsi="仿宋" w:cs="方正楷体简体"/>
          <w:b/>
          <w:color w:val="000000" w:themeColor="text1"/>
          <w:sz w:val="18"/>
          <w:szCs w:val="36"/>
        </w:rPr>
      </w:pPr>
    </w:p>
    <w:p w14:paraId="5B5026E7" w14:textId="08760272" w:rsidR="0098324C" w:rsidRDefault="00B018FE">
      <w:pPr>
        <w:spacing w:beforeLines="50" w:before="156" w:line="360" w:lineRule="auto"/>
        <w:ind w:firstLineChars="201" w:firstLine="726"/>
        <w:jc w:val="center"/>
        <w:rPr>
          <w:rFonts w:ascii="仿宋_GB2312" w:eastAsia="仿宋_GB2312" w:hAnsi="仿宋"/>
          <w:b/>
          <w:bCs/>
          <w:color w:val="000000" w:themeColor="text1"/>
          <w:kern w:val="0"/>
          <w:sz w:val="36"/>
          <w:szCs w:val="36"/>
        </w:rPr>
      </w:pPr>
      <w:r>
        <w:rPr>
          <w:rFonts w:ascii="仿宋_GB2312" w:eastAsia="仿宋_GB2312" w:hAnsi="仿宋" w:cs="方正楷体简体" w:hint="eastAsia"/>
          <w:b/>
          <w:color w:val="000000" w:themeColor="text1"/>
          <w:sz w:val="36"/>
          <w:szCs w:val="36"/>
        </w:rPr>
        <w:t>代理机构：</w:t>
      </w:r>
      <w:r w:rsidR="008E37C3">
        <w:rPr>
          <w:rFonts w:ascii="仿宋_GB2312" w:eastAsia="仿宋_GB2312" w:hAnsi="仿宋" w:cs="方正楷体简体" w:hint="eastAsia"/>
          <w:color w:val="000000" w:themeColor="text1"/>
          <w:sz w:val="36"/>
          <w:szCs w:val="36"/>
        </w:rPr>
        <w:t>山东有信项目管理有限公司</w:t>
      </w:r>
    </w:p>
    <w:p w14:paraId="2CF15D5C" w14:textId="7DC2B80F" w:rsidR="0098324C" w:rsidRDefault="00B018FE">
      <w:pPr>
        <w:spacing w:beforeLines="50" w:before="156" w:line="360" w:lineRule="auto"/>
        <w:ind w:firstLineChars="201" w:firstLine="726"/>
        <w:jc w:val="center"/>
        <w:rPr>
          <w:rFonts w:ascii="仿宋_GB2312" w:eastAsia="仿宋_GB2312" w:hAnsi="仿宋" w:cs="方正楷体简体"/>
          <w:color w:val="000000" w:themeColor="text1"/>
          <w:sz w:val="36"/>
          <w:szCs w:val="36"/>
        </w:rPr>
      </w:pPr>
      <w:r>
        <w:rPr>
          <w:rFonts w:ascii="仿宋_GB2312" w:eastAsia="仿宋_GB2312" w:hAnsi="仿宋" w:cs="方正楷体简体" w:hint="eastAsia"/>
          <w:b/>
          <w:color w:val="000000" w:themeColor="text1"/>
          <w:sz w:val="36"/>
          <w:szCs w:val="36"/>
        </w:rPr>
        <w:t>编制时间：</w:t>
      </w:r>
      <w:r>
        <w:rPr>
          <w:rFonts w:ascii="仿宋_GB2312" w:eastAsia="仿宋_GB2312" w:hAnsi="仿宋" w:cs="方正楷体简体" w:hint="eastAsia"/>
          <w:color w:val="000000" w:themeColor="text1"/>
          <w:sz w:val="36"/>
          <w:szCs w:val="36"/>
        </w:rPr>
        <w:t xml:space="preserve"> </w:t>
      </w:r>
      <w:r>
        <w:rPr>
          <w:rFonts w:ascii="仿宋_GB2312" w:eastAsia="仿宋_GB2312" w:hAnsi="仿宋" w:cs="方正楷体简体"/>
          <w:color w:val="000000" w:themeColor="text1"/>
          <w:sz w:val="36"/>
          <w:szCs w:val="36"/>
        </w:rPr>
        <w:t>2026年</w:t>
      </w:r>
      <w:r w:rsidR="008E37C3">
        <w:rPr>
          <w:rFonts w:ascii="仿宋_GB2312" w:eastAsia="仿宋_GB2312" w:hAnsi="仿宋" w:cs="方正楷体简体"/>
          <w:color w:val="000000" w:themeColor="text1"/>
          <w:sz w:val="36"/>
          <w:szCs w:val="36"/>
        </w:rPr>
        <w:t>07</w:t>
      </w:r>
      <w:r>
        <w:rPr>
          <w:rFonts w:ascii="仿宋_GB2312" w:eastAsia="仿宋_GB2312" w:hAnsi="仿宋" w:cs="方正楷体简体" w:hint="eastAsia"/>
          <w:color w:val="000000" w:themeColor="text1"/>
          <w:sz w:val="36"/>
          <w:szCs w:val="36"/>
        </w:rPr>
        <w:t>月</w:t>
      </w:r>
    </w:p>
    <w:p w14:paraId="42976C69" w14:textId="77777777" w:rsidR="0098324C" w:rsidRDefault="0098324C">
      <w:pPr>
        <w:spacing w:beforeLines="50" w:before="156" w:line="360" w:lineRule="auto"/>
        <w:ind w:firstLineChars="201" w:firstLine="726"/>
        <w:jc w:val="center"/>
        <w:rPr>
          <w:rFonts w:ascii="仿宋_GB2312" w:eastAsia="仿宋_GB2312" w:hAnsi="仿宋" w:cs="方正楷体简体"/>
          <w:b/>
          <w:color w:val="000000" w:themeColor="text1"/>
          <w:sz w:val="36"/>
          <w:szCs w:val="36"/>
        </w:rPr>
      </w:pPr>
    </w:p>
    <w:p w14:paraId="4626D7C1" w14:textId="77777777" w:rsidR="0098324C" w:rsidRDefault="0098324C">
      <w:pPr>
        <w:spacing w:line="360" w:lineRule="auto"/>
        <w:ind w:firstLineChars="201" w:firstLine="1045"/>
        <w:jc w:val="center"/>
        <w:rPr>
          <w:rFonts w:ascii="黑体" w:eastAsia="黑体" w:hAnsi="黑体" w:cs="方正小标宋简体"/>
          <w:color w:val="000000" w:themeColor="text1"/>
          <w:kern w:val="0"/>
          <w:sz w:val="52"/>
          <w:szCs w:val="52"/>
        </w:rPr>
        <w:sectPr w:rsidR="0098324C">
          <w:headerReference w:type="default" r:id="rId8"/>
          <w:pgSz w:w="11906" w:h="16838"/>
          <w:pgMar w:top="1440" w:right="1080" w:bottom="1440" w:left="1080" w:header="851" w:footer="992" w:gutter="0"/>
          <w:pgNumType w:start="1"/>
          <w:cols w:space="720"/>
          <w:docGrid w:type="lines" w:linePitch="312"/>
        </w:sectPr>
      </w:pPr>
    </w:p>
    <w:p w14:paraId="5B2FD842" w14:textId="77777777" w:rsidR="0098324C" w:rsidRDefault="00B018FE">
      <w:pPr>
        <w:spacing w:line="360" w:lineRule="auto"/>
        <w:ind w:firstLineChars="201" w:firstLine="1045"/>
        <w:jc w:val="center"/>
        <w:rPr>
          <w:rFonts w:ascii="黑体" w:eastAsia="黑体" w:hAnsi="黑体"/>
          <w:b/>
          <w:color w:val="000000" w:themeColor="text1"/>
          <w:sz w:val="44"/>
          <w:szCs w:val="44"/>
        </w:rPr>
      </w:pPr>
      <w:r>
        <w:rPr>
          <w:rFonts w:ascii="黑体" w:eastAsia="黑体" w:hAnsi="黑体" w:cs="方正小标宋简体" w:hint="eastAsia"/>
          <w:color w:val="000000" w:themeColor="text1"/>
          <w:kern w:val="0"/>
          <w:sz w:val="52"/>
          <w:szCs w:val="52"/>
        </w:rPr>
        <w:lastRenderedPageBreak/>
        <w:t>目  录</w:t>
      </w:r>
    </w:p>
    <w:p w14:paraId="55885150" w14:textId="77777777" w:rsidR="0098324C" w:rsidRDefault="0098324C">
      <w:pPr>
        <w:spacing w:line="560" w:lineRule="exact"/>
        <w:ind w:firstLineChars="201" w:firstLine="563"/>
        <w:jc w:val="left"/>
        <w:rPr>
          <w:rFonts w:ascii="宋体" w:hAnsi="宋体" w:cs="方正楷体简体"/>
          <w:color w:val="000000" w:themeColor="text1"/>
          <w:sz w:val="28"/>
          <w:szCs w:val="28"/>
        </w:rPr>
      </w:pPr>
    </w:p>
    <w:p w14:paraId="69A45522" w14:textId="77777777" w:rsidR="0098324C" w:rsidRDefault="0098324C">
      <w:pPr>
        <w:spacing w:line="560" w:lineRule="exact"/>
        <w:ind w:firstLineChars="201" w:firstLine="565"/>
        <w:jc w:val="left"/>
        <w:rPr>
          <w:rFonts w:ascii="仿宋_GB2312" w:eastAsia="仿宋_GB2312" w:hAnsi="宋体" w:cs="宋体"/>
          <w:b/>
          <w:bCs/>
          <w:caps/>
          <w:color w:val="000000" w:themeColor="text1"/>
          <w:sz w:val="28"/>
          <w:szCs w:val="28"/>
        </w:rPr>
      </w:pPr>
    </w:p>
    <w:p w14:paraId="6062E8D8" w14:textId="77777777" w:rsidR="0098324C" w:rsidRDefault="0098324C">
      <w:pPr>
        <w:rPr>
          <w:rFonts w:ascii="仿宋_GB2312" w:eastAsia="仿宋_GB2312" w:hAnsi="宋体"/>
          <w:b/>
          <w:color w:val="000000" w:themeColor="text1"/>
        </w:rPr>
      </w:pPr>
    </w:p>
    <w:p w14:paraId="4D8B8B19" w14:textId="77777777" w:rsidR="0098324C" w:rsidRDefault="0098324C">
      <w:pPr>
        <w:spacing w:line="560" w:lineRule="exact"/>
        <w:ind w:firstLineChars="201" w:firstLine="565"/>
        <w:jc w:val="left"/>
        <w:rPr>
          <w:rFonts w:ascii="仿宋_GB2312" w:eastAsia="仿宋_GB2312" w:hAnsi="宋体"/>
          <w:b/>
          <w:bCs/>
          <w:caps/>
          <w:color w:val="000000" w:themeColor="text1"/>
          <w:sz w:val="28"/>
          <w:szCs w:val="28"/>
        </w:rPr>
      </w:pPr>
    </w:p>
    <w:p w14:paraId="7D6415BF" w14:textId="77777777" w:rsidR="0098324C" w:rsidRDefault="0098324C">
      <w:pPr>
        <w:spacing w:line="560" w:lineRule="exact"/>
        <w:ind w:firstLineChars="201" w:firstLine="565"/>
        <w:jc w:val="left"/>
        <w:rPr>
          <w:rFonts w:ascii="仿宋_GB2312" w:eastAsia="仿宋_GB2312" w:hAnsi="宋体" w:cs="方正楷体简体"/>
          <w:b/>
          <w:color w:val="000000" w:themeColor="text1"/>
          <w:sz w:val="28"/>
          <w:szCs w:val="28"/>
        </w:rPr>
      </w:pPr>
    </w:p>
    <w:p w14:paraId="03A32E29" w14:textId="77777777" w:rsidR="0098324C" w:rsidRDefault="00B018FE">
      <w:pPr>
        <w:spacing w:line="720" w:lineRule="exact"/>
        <w:ind w:firstLineChars="201" w:firstLine="565"/>
        <w:jc w:val="left"/>
        <w:rPr>
          <w:rFonts w:ascii="仿宋_GB2312" w:eastAsia="仿宋_GB2312" w:hAnsi="黑体" w:cs="宋体"/>
          <w:b/>
          <w:bCs/>
          <w:caps/>
          <w:color w:val="000000" w:themeColor="text1"/>
          <w:sz w:val="28"/>
          <w:szCs w:val="28"/>
        </w:rPr>
      </w:pPr>
      <w:r>
        <w:rPr>
          <w:rFonts w:ascii="仿宋_GB2312" w:eastAsia="仿宋_GB2312" w:hAnsi="黑体" w:cs="宋体" w:hint="eastAsia"/>
          <w:b/>
          <w:bCs/>
          <w:caps/>
          <w:color w:val="000000" w:themeColor="text1"/>
          <w:sz w:val="28"/>
          <w:szCs w:val="28"/>
        </w:rPr>
        <w:t xml:space="preserve">第一章   竞争谈判公告 </w:t>
      </w:r>
    </w:p>
    <w:p w14:paraId="262E926B" w14:textId="77777777" w:rsidR="0098324C" w:rsidRDefault="00B018FE">
      <w:pPr>
        <w:spacing w:line="720" w:lineRule="exact"/>
        <w:ind w:firstLineChars="201" w:firstLine="565"/>
        <w:jc w:val="left"/>
        <w:rPr>
          <w:rFonts w:ascii="仿宋_GB2312" w:eastAsia="仿宋_GB2312" w:hAnsi="黑体" w:cs="宋体"/>
          <w:b/>
          <w:bCs/>
          <w:caps/>
          <w:color w:val="000000" w:themeColor="text1"/>
          <w:sz w:val="28"/>
          <w:szCs w:val="28"/>
        </w:rPr>
      </w:pPr>
      <w:r>
        <w:rPr>
          <w:rFonts w:ascii="仿宋_GB2312" w:eastAsia="仿宋_GB2312" w:hAnsi="黑体" w:cs="宋体" w:hint="eastAsia"/>
          <w:b/>
          <w:bCs/>
          <w:caps/>
          <w:color w:val="000000" w:themeColor="text1"/>
          <w:sz w:val="28"/>
          <w:szCs w:val="28"/>
        </w:rPr>
        <w:t>第二章   谈判须知</w:t>
      </w:r>
    </w:p>
    <w:p w14:paraId="63B3DD33" w14:textId="77777777" w:rsidR="0098324C" w:rsidRDefault="00B018FE">
      <w:pPr>
        <w:spacing w:line="720" w:lineRule="exact"/>
        <w:ind w:firstLineChars="201" w:firstLine="565"/>
        <w:jc w:val="left"/>
        <w:rPr>
          <w:rFonts w:ascii="仿宋_GB2312" w:eastAsia="仿宋_GB2312" w:hAnsi="黑体" w:cs="宋体"/>
          <w:b/>
          <w:bCs/>
          <w:caps/>
          <w:color w:val="000000" w:themeColor="text1"/>
          <w:sz w:val="28"/>
          <w:szCs w:val="28"/>
        </w:rPr>
      </w:pPr>
      <w:r>
        <w:rPr>
          <w:rFonts w:ascii="仿宋_GB2312" w:eastAsia="仿宋_GB2312" w:hAnsi="黑体" w:cs="宋体" w:hint="eastAsia"/>
          <w:b/>
          <w:bCs/>
          <w:caps/>
          <w:color w:val="000000" w:themeColor="text1"/>
          <w:sz w:val="28"/>
          <w:szCs w:val="28"/>
        </w:rPr>
        <w:t>第三章   采购内容与要求</w:t>
      </w:r>
    </w:p>
    <w:p w14:paraId="0639CE90" w14:textId="77777777" w:rsidR="0098324C" w:rsidRDefault="00B018FE">
      <w:pPr>
        <w:spacing w:line="720" w:lineRule="exact"/>
        <w:ind w:firstLineChars="201" w:firstLine="565"/>
        <w:jc w:val="left"/>
        <w:rPr>
          <w:rFonts w:ascii="仿宋_GB2312" w:eastAsia="仿宋_GB2312" w:hAnsi="黑体" w:cs="宋体"/>
          <w:b/>
          <w:bCs/>
          <w:caps/>
          <w:color w:val="000000" w:themeColor="text1"/>
          <w:sz w:val="28"/>
          <w:szCs w:val="28"/>
        </w:rPr>
      </w:pPr>
      <w:r>
        <w:rPr>
          <w:rFonts w:ascii="仿宋_GB2312" w:eastAsia="仿宋_GB2312" w:hAnsi="黑体" w:cs="宋体" w:hint="eastAsia"/>
          <w:b/>
          <w:bCs/>
          <w:caps/>
          <w:color w:val="000000" w:themeColor="text1"/>
          <w:sz w:val="28"/>
          <w:szCs w:val="28"/>
        </w:rPr>
        <w:t>第四章   谈判原则、程序与方法</w:t>
      </w:r>
    </w:p>
    <w:p w14:paraId="72B62667" w14:textId="77777777" w:rsidR="0098324C" w:rsidRDefault="00B018FE">
      <w:pPr>
        <w:spacing w:line="720" w:lineRule="exact"/>
        <w:ind w:firstLineChars="201" w:firstLine="565"/>
        <w:jc w:val="left"/>
        <w:rPr>
          <w:rFonts w:ascii="仿宋_GB2312" w:eastAsia="仿宋_GB2312" w:hAnsi="黑体" w:cs="宋体"/>
          <w:b/>
          <w:bCs/>
          <w:caps/>
          <w:color w:val="000000" w:themeColor="text1"/>
          <w:sz w:val="28"/>
          <w:szCs w:val="28"/>
        </w:rPr>
      </w:pPr>
      <w:r>
        <w:rPr>
          <w:rFonts w:ascii="仿宋_GB2312" w:eastAsia="仿宋_GB2312" w:hAnsi="黑体" w:cs="宋体" w:hint="eastAsia"/>
          <w:b/>
          <w:bCs/>
          <w:caps/>
          <w:color w:val="000000" w:themeColor="text1"/>
          <w:sz w:val="28"/>
          <w:szCs w:val="28"/>
        </w:rPr>
        <w:t>第五章   响应文件格式与要求</w:t>
      </w:r>
    </w:p>
    <w:p w14:paraId="50EC312E" w14:textId="77777777" w:rsidR="0098324C" w:rsidRDefault="00B018FE">
      <w:pPr>
        <w:spacing w:line="720" w:lineRule="exact"/>
        <w:ind w:firstLineChars="201" w:firstLine="565"/>
        <w:jc w:val="left"/>
        <w:rPr>
          <w:rFonts w:ascii="仿宋_GB2312" w:eastAsia="仿宋_GB2312" w:hAnsi="黑体" w:cs="宋体"/>
          <w:b/>
          <w:bCs/>
          <w:caps/>
          <w:color w:val="000000" w:themeColor="text1"/>
          <w:sz w:val="28"/>
          <w:szCs w:val="28"/>
        </w:rPr>
      </w:pPr>
      <w:r>
        <w:rPr>
          <w:rFonts w:ascii="仿宋_GB2312" w:eastAsia="仿宋_GB2312" w:hAnsi="黑体" w:cs="宋体" w:hint="eastAsia"/>
          <w:b/>
          <w:bCs/>
          <w:caps/>
          <w:color w:val="000000" w:themeColor="text1"/>
          <w:sz w:val="28"/>
          <w:szCs w:val="28"/>
        </w:rPr>
        <w:t>第六章   采购合同（范本）</w:t>
      </w:r>
    </w:p>
    <w:p w14:paraId="1027A3FB" w14:textId="77777777" w:rsidR="0098324C" w:rsidRDefault="0098324C">
      <w:pPr>
        <w:spacing w:line="560" w:lineRule="exact"/>
        <w:ind w:firstLineChars="151" w:firstLine="424"/>
        <w:jc w:val="left"/>
        <w:rPr>
          <w:rFonts w:ascii="仿宋_GB2312" w:eastAsia="仿宋_GB2312" w:hAnsi="宋体" w:cs="宋体"/>
          <w:b/>
          <w:bCs/>
          <w:caps/>
          <w:color w:val="000000" w:themeColor="text1"/>
          <w:sz w:val="28"/>
          <w:szCs w:val="28"/>
        </w:rPr>
      </w:pPr>
    </w:p>
    <w:p w14:paraId="5BCA87BC" w14:textId="77777777" w:rsidR="0098324C" w:rsidRDefault="0098324C">
      <w:pPr>
        <w:spacing w:line="560" w:lineRule="exact"/>
        <w:ind w:firstLineChars="151" w:firstLine="424"/>
        <w:jc w:val="left"/>
        <w:rPr>
          <w:rFonts w:ascii="仿宋_GB2312" w:eastAsia="仿宋_GB2312" w:hAnsi="宋体"/>
          <w:b/>
          <w:bCs/>
          <w:caps/>
          <w:color w:val="000000" w:themeColor="text1"/>
          <w:sz w:val="28"/>
          <w:szCs w:val="28"/>
        </w:rPr>
      </w:pPr>
    </w:p>
    <w:p w14:paraId="03C60FF1" w14:textId="77777777" w:rsidR="0098324C" w:rsidRDefault="0098324C">
      <w:pPr>
        <w:rPr>
          <w:rFonts w:ascii="宋体" w:hAnsi="宋体"/>
          <w:color w:val="000000" w:themeColor="text1"/>
          <w:kern w:val="0"/>
        </w:rPr>
        <w:sectPr w:rsidR="0098324C">
          <w:headerReference w:type="default" r:id="rId9"/>
          <w:pgSz w:w="11906" w:h="16838"/>
          <w:pgMar w:top="1440" w:right="1080" w:bottom="1440" w:left="1080" w:header="851" w:footer="992" w:gutter="0"/>
          <w:pgNumType w:start="1"/>
          <w:cols w:space="720"/>
          <w:docGrid w:type="lines" w:linePitch="312"/>
        </w:sectPr>
      </w:pPr>
    </w:p>
    <w:p w14:paraId="605E3F74" w14:textId="77777777" w:rsidR="0098324C" w:rsidRDefault="00B018FE">
      <w:pPr>
        <w:pStyle w:val="af7"/>
        <w:numPr>
          <w:ilvl w:val="0"/>
          <w:numId w:val="1"/>
        </w:numPr>
        <w:spacing w:before="100" w:beforeAutospacing="1" w:after="100" w:afterAutospacing="1" w:line="415" w:lineRule="auto"/>
        <w:rPr>
          <w:rFonts w:ascii="宋体" w:hAnsi="宋体" w:cs="宋体"/>
          <w:color w:val="000000" w:themeColor="text1"/>
          <w:sz w:val="24"/>
          <w:szCs w:val="44"/>
        </w:rPr>
      </w:pPr>
      <w:r>
        <w:rPr>
          <w:rFonts w:ascii="楷体_GB2312" w:eastAsia="楷体_GB2312" w:hAnsi="宋体" w:cs="宋体" w:hint="eastAsia"/>
          <w:color w:val="000000" w:themeColor="text1"/>
          <w:sz w:val="44"/>
          <w:szCs w:val="44"/>
        </w:rPr>
        <w:lastRenderedPageBreak/>
        <w:t>采购公告</w:t>
      </w:r>
    </w:p>
    <w:p w14:paraId="1AB53A1B" w14:textId="77777777" w:rsidR="0098324C" w:rsidRDefault="0098324C">
      <w:pPr>
        <w:rPr>
          <w:color w:val="000000" w:themeColor="text1"/>
        </w:rPr>
      </w:pPr>
    </w:p>
    <w:p w14:paraId="3582E60A" w14:textId="77777777" w:rsidR="0098324C" w:rsidRDefault="0098324C">
      <w:pPr>
        <w:rPr>
          <w:color w:val="000000" w:themeColor="text1"/>
        </w:rPr>
        <w:sectPr w:rsidR="0098324C">
          <w:headerReference w:type="even" r:id="rId10"/>
          <w:footerReference w:type="default" r:id="rId11"/>
          <w:headerReference w:type="first" r:id="rId12"/>
          <w:pgSz w:w="11906" w:h="16838"/>
          <w:pgMar w:top="1440" w:right="1077" w:bottom="1440" w:left="1077" w:header="851" w:footer="992" w:gutter="0"/>
          <w:cols w:space="720"/>
          <w:docGrid w:type="lines" w:linePitch="312"/>
        </w:sectPr>
      </w:pPr>
    </w:p>
    <w:p w14:paraId="79BFEB5D" w14:textId="635F2BFD" w:rsidR="0098324C" w:rsidRPr="005553FE" w:rsidRDefault="008E37C3">
      <w:pPr>
        <w:spacing w:line="360" w:lineRule="auto"/>
        <w:jc w:val="center"/>
        <w:rPr>
          <w:rFonts w:ascii="宋体" w:hAnsi="宋体"/>
          <w:b/>
          <w:color w:val="000000" w:themeColor="text1"/>
          <w:sz w:val="30"/>
          <w:szCs w:val="30"/>
        </w:rPr>
      </w:pPr>
      <w:r w:rsidRPr="005553FE">
        <w:rPr>
          <w:rFonts w:ascii="宋体" w:hAnsi="宋体"/>
          <w:b/>
          <w:color w:val="000000" w:themeColor="text1"/>
          <w:sz w:val="30"/>
          <w:szCs w:val="30"/>
        </w:rPr>
        <w:lastRenderedPageBreak/>
        <w:t>乳山</w:t>
      </w:r>
      <w:r w:rsidRPr="005553FE">
        <w:rPr>
          <w:rFonts w:ascii="宋体" w:hAnsi="宋体" w:cs="宋体" w:hint="eastAsia"/>
          <w:b/>
          <w:color w:val="000000" w:themeColor="text1"/>
          <w:sz w:val="30"/>
          <w:szCs w:val="30"/>
        </w:rPr>
        <w:t>经济开发区染</w:t>
      </w:r>
      <w:proofErr w:type="gramStart"/>
      <w:r w:rsidRPr="005553FE">
        <w:rPr>
          <w:rFonts w:ascii="宋体" w:hAnsi="宋体" w:cs="宋体" w:hint="eastAsia"/>
          <w:b/>
          <w:color w:val="000000" w:themeColor="text1"/>
          <w:sz w:val="30"/>
          <w:szCs w:val="30"/>
        </w:rPr>
        <w:t>整产业</w:t>
      </w:r>
      <w:proofErr w:type="gramEnd"/>
      <w:r w:rsidRPr="005553FE">
        <w:rPr>
          <w:rFonts w:ascii="宋体" w:hAnsi="宋体" w:cs="宋体" w:hint="eastAsia"/>
          <w:b/>
          <w:color w:val="000000" w:themeColor="text1"/>
          <w:sz w:val="30"/>
          <w:szCs w:val="30"/>
        </w:rPr>
        <w:t>园</w:t>
      </w:r>
      <w:r w:rsidRPr="005553FE">
        <w:rPr>
          <w:rFonts w:ascii="宋体" w:hAnsi="宋体"/>
          <w:b/>
          <w:color w:val="000000" w:themeColor="text1"/>
          <w:sz w:val="30"/>
          <w:szCs w:val="30"/>
        </w:rPr>
        <w:t>10kV</w:t>
      </w:r>
      <w:r w:rsidRPr="005553FE">
        <w:rPr>
          <w:rFonts w:ascii="宋体" w:hAnsi="宋体" w:cs="宋体" w:hint="eastAsia"/>
          <w:b/>
          <w:color w:val="000000" w:themeColor="text1"/>
          <w:sz w:val="30"/>
          <w:szCs w:val="30"/>
        </w:rPr>
        <w:t>业</w:t>
      </w:r>
      <w:proofErr w:type="gramStart"/>
      <w:r w:rsidRPr="005553FE">
        <w:rPr>
          <w:rFonts w:ascii="宋体" w:hAnsi="宋体" w:cs="宋体" w:hint="eastAsia"/>
          <w:b/>
          <w:color w:val="000000" w:themeColor="text1"/>
          <w:sz w:val="30"/>
          <w:szCs w:val="30"/>
        </w:rPr>
        <w:t>扩</w:t>
      </w:r>
      <w:r w:rsidRPr="005553FE">
        <w:rPr>
          <w:rFonts w:ascii="宋体" w:hAnsi="宋体" w:cs="___WRD_EMBED_SUB_47" w:hint="eastAsia"/>
          <w:b/>
          <w:color w:val="000000" w:themeColor="text1"/>
          <w:sz w:val="30"/>
          <w:szCs w:val="30"/>
        </w:rPr>
        <w:t>配</w:t>
      </w:r>
      <w:r w:rsidRPr="005553FE">
        <w:rPr>
          <w:rFonts w:ascii="宋体" w:hAnsi="宋体" w:cs="宋体" w:hint="eastAsia"/>
          <w:b/>
          <w:color w:val="000000" w:themeColor="text1"/>
          <w:sz w:val="30"/>
          <w:szCs w:val="30"/>
        </w:rPr>
        <w:t>套</w:t>
      </w:r>
      <w:proofErr w:type="gramEnd"/>
      <w:r w:rsidRPr="005553FE">
        <w:rPr>
          <w:rFonts w:ascii="宋体" w:hAnsi="宋体" w:cs="___WRD_EMBED_SUB_47" w:hint="eastAsia"/>
          <w:b/>
          <w:color w:val="000000" w:themeColor="text1"/>
          <w:sz w:val="30"/>
          <w:szCs w:val="30"/>
        </w:rPr>
        <w:t>工程</w:t>
      </w:r>
      <w:r w:rsidR="00B018FE" w:rsidRPr="005553FE">
        <w:rPr>
          <w:rFonts w:ascii="宋体" w:hAnsi="宋体" w:hint="eastAsia"/>
          <w:b/>
          <w:color w:val="000000" w:themeColor="text1"/>
          <w:sz w:val="30"/>
          <w:szCs w:val="30"/>
        </w:rPr>
        <w:t>竞争谈判公告</w:t>
      </w:r>
    </w:p>
    <w:p w14:paraId="52B557E7" w14:textId="77777777" w:rsidR="0098324C" w:rsidRDefault="00B018FE">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themeColor="text1"/>
          <w:sz w:val="28"/>
          <w:szCs w:val="28"/>
        </w:rPr>
      </w:pPr>
      <w:r>
        <w:rPr>
          <w:rFonts w:ascii="黑体" w:eastAsia="黑体" w:hAnsi="黑体" w:cs="宋体" w:hint="eastAsia"/>
          <w:color w:val="000000" w:themeColor="text1"/>
          <w:sz w:val="28"/>
          <w:szCs w:val="28"/>
        </w:rPr>
        <w:t>项目概况</w:t>
      </w:r>
    </w:p>
    <w:p w14:paraId="11FA2258" w14:textId="0D8D1023" w:rsidR="0098324C" w:rsidRDefault="008E37C3">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乳山经济开发区染</w:t>
      </w:r>
      <w:proofErr w:type="gramStart"/>
      <w:r>
        <w:rPr>
          <w:rFonts w:ascii="仿宋_GB2312" w:eastAsia="仿宋_GB2312" w:hAnsi="仿宋" w:cs="宋体"/>
          <w:color w:val="000000" w:themeColor="text1"/>
          <w:spacing w:val="8"/>
          <w:sz w:val="28"/>
          <w:szCs w:val="28"/>
        </w:rPr>
        <w:t>整产业</w:t>
      </w:r>
      <w:proofErr w:type="gramEnd"/>
      <w:r>
        <w:rPr>
          <w:rFonts w:ascii="仿宋_GB2312" w:eastAsia="仿宋_GB2312" w:hAnsi="仿宋" w:cs="宋体"/>
          <w:color w:val="000000" w:themeColor="text1"/>
          <w:spacing w:val="8"/>
          <w:sz w:val="28"/>
          <w:szCs w:val="28"/>
        </w:rPr>
        <w:t>园10kV业</w:t>
      </w:r>
      <w:proofErr w:type="gramStart"/>
      <w:r>
        <w:rPr>
          <w:rFonts w:ascii="仿宋_GB2312" w:eastAsia="仿宋_GB2312" w:hAnsi="仿宋" w:cs="宋体"/>
          <w:color w:val="000000" w:themeColor="text1"/>
          <w:spacing w:val="8"/>
          <w:sz w:val="28"/>
          <w:szCs w:val="28"/>
        </w:rPr>
        <w:t>扩配套</w:t>
      </w:r>
      <w:proofErr w:type="gramEnd"/>
      <w:r>
        <w:rPr>
          <w:rFonts w:ascii="仿宋_GB2312" w:eastAsia="仿宋_GB2312" w:hAnsi="仿宋" w:cs="宋体"/>
          <w:color w:val="000000" w:themeColor="text1"/>
          <w:spacing w:val="8"/>
          <w:sz w:val="28"/>
          <w:szCs w:val="28"/>
        </w:rPr>
        <w:t>工程</w:t>
      </w:r>
      <w:r w:rsidR="00B018FE">
        <w:rPr>
          <w:rFonts w:ascii="仿宋_GB2312" w:eastAsia="仿宋_GB2312" w:hAnsi="仿宋" w:cs="宋体" w:hint="eastAsia"/>
          <w:color w:val="000000" w:themeColor="text1"/>
          <w:spacing w:val="8"/>
          <w:sz w:val="28"/>
          <w:szCs w:val="28"/>
        </w:rPr>
        <w:t>采购项目的潜在供应商应在</w:t>
      </w:r>
      <w:r w:rsidR="00B018FE">
        <w:rPr>
          <w:rFonts w:ascii="仿宋_GB2312" w:eastAsia="仿宋_GB2312" w:hAnsi="仿宋" w:cs="宋体" w:hint="eastAsia"/>
          <w:color w:val="000000" w:themeColor="text1"/>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sidR="00B018FE">
        <w:rPr>
          <w:rFonts w:ascii="仿宋_GB2312" w:eastAsia="仿宋_GB2312" w:hAnsi="仿宋" w:cs="宋体" w:hint="eastAsia"/>
          <w:color w:val="000000" w:themeColor="text1"/>
          <w:spacing w:val="8"/>
          <w:sz w:val="28"/>
          <w:szCs w:val="28"/>
        </w:rPr>
        <w:t>获取采购文件，并于</w:t>
      </w:r>
      <w:r w:rsidR="00B018FE">
        <w:rPr>
          <w:rFonts w:ascii="仿宋_GB2312" w:eastAsia="仿宋_GB2312" w:hAnsi="宋体" w:cs="宋体" w:hint="eastAsia"/>
          <w:color w:val="000000" w:themeColor="text1"/>
          <w:spacing w:val="8"/>
          <w:sz w:val="28"/>
          <w:szCs w:val="28"/>
          <w:u w:val="single"/>
        </w:rPr>
        <w:t xml:space="preserve"> </w:t>
      </w:r>
      <w:r w:rsidR="00B018FE">
        <w:rPr>
          <w:rFonts w:ascii="仿宋_GB2312" w:eastAsia="仿宋_GB2312" w:hAnsi="仿宋" w:cs="宋体"/>
          <w:color w:val="000000" w:themeColor="text1"/>
          <w:spacing w:val="8"/>
          <w:sz w:val="28"/>
          <w:szCs w:val="28"/>
          <w:u w:val="single"/>
        </w:rPr>
        <w:t>2026年</w:t>
      </w:r>
      <w:r w:rsidR="00922DDE">
        <w:rPr>
          <w:rFonts w:ascii="仿宋_GB2312" w:eastAsia="仿宋_GB2312" w:hAnsi="仿宋" w:cs="宋体"/>
          <w:color w:val="000000" w:themeColor="text1"/>
          <w:spacing w:val="8"/>
          <w:sz w:val="28"/>
          <w:szCs w:val="28"/>
          <w:u w:val="single"/>
        </w:rPr>
        <w:t>07</w:t>
      </w:r>
      <w:r w:rsidR="00B018FE">
        <w:rPr>
          <w:rFonts w:ascii="仿宋_GB2312" w:eastAsia="仿宋_GB2312" w:hAnsi="仿宋" w:cs="宋体" w:hint="eastAsia"/>
          <w:color w:val="000000" w:themeColor="text1"/>
          <w:spacing w:val="8"/>
          <w:sz w:val="28"/>
          <w:szCs w:val="28"/>
          <w:u w:val="single"/>
        </w:rPr>
        <w:t>月</w:t>
      </w:r>
      <w:r w:rsidR="00922DDE">
        <w:rPr>
          <w:rFonts w:ascii="仿宋_GB2312" w:eastAsia="仿宋_GB2312" w:hAnsi="仿宋" w:cs="宋体" w:hint="eastAsia"/>
          <w:color w:val="000000" w:themeColor="text1"/>
          <w:spacing w:val="8"/>
          <w:sz w:val="28"/>
          <w:szCs w:val="28"/>
          <w:u w:val="single"/>
        </w:rPr>
        <w:t>2</w:t>
      </w:r>
      <w:r w:rsidR="00922DDE">
        <w:rPr>
          <w:rFonts w:ascii="仿宋_GB2312" w:eastAsia="仿宋_GB2312" w:hAnsi="仿宋" w:cs="宋体"/>
          <w:color w:val="000000" w:themeColor="text1"/>
          <w:spacing w:val="8"/>
          <w:sz w:val="28"/>
          <w:szCs w:val="28"/>
          <w:u w:val="single"/>
        </w:rPr>
        <w:t>1</w:t>
      </w:r>
      <w:r w:rsidR="00B018FE">
        <w:rPr>
          <w:rFonts w:ascii="仿宋_GB2312" w:eastAsia="仿宋_GB2312" w:hAnsi="仿宋" w:cs="宋体" w:hint="eastAsia"/>
          <w:color w:val="000000" w:themeColor="text1"/>
          <w:spacing w:val="8"/>
          <w:sz w:val="28"/>
          <w:szCs w:val="28"/>
          <w:u w:val="single"/>
        </w:rPr>
        <w:t>日09时00分（北京时间）</w:t>
      </w:r>
      <w:r w:rsidR="00B018FE">
        <w:rPr>
          <w:rFonts w:ascii="仿宋_GB2312" w:eastAsia="仿宋_GB2312" w:hAnsi="仿宋" w:cs="宋体" w:hint="eastAsia"/>
          <w:color w:val="000000" w:themeColor="text1"/>
          <w:spacing w:val="8"/>
          <w:sz w:val="28"/>
          <w:szCs w:val="28"/>
        </w:rPr>
        <w:t>前递交响应文件。</w:t>
      </w:r>
    </w:p>
    <w:p w14:paraId="44045340" w14:textId="77777777" w:rsidR="0098324C" w:rsidRDefault="00B018FE">
      <w:pPr>
        <w:spacing w:line="360" w:lineRule="auto"/>
        <w:ind w:firstLineChars="200" w:firstLine="560"/>
        <w:outlineLvl w:val="0"/>
        <w:rPr>
          <w:rFonts w:ascii="黑体" w:eastAsia="黑体" w:hAnsi="黑体" w:cs="宋体"/>
          <w:color w:val="000000" w:themeColor="text1"/>
          <w:sz w:val="28"/>
          <w:szCs w:val="28"/>
        </w:rPr>
      </w:pPr>
      <w:r>
        <w:rPr>
          <w:rFonts w:ascii="黑体" w:eastAsia="黑体" w:hAnsi="黑体" w:cs="宋体" w:hint="eastAsia"/>
          <w:color w:val="000000" w:themeColor="text1"/>
          <w:sz w:val="28"/>
          <w:szCs w:val="28"/>
        </w:rPr>
        <w:t>一、项目基本情况</w:t>
      </w:r>
    </w:p>
    <w:p w14:paraId="74FA8A73" w14:textId="19BD86D6"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项目编号：</w:t>
      </w:r>
      <w:r w:rsidR="008E37C3">
        <w:rPr>
          <w:rFonts w:ascii="仿宋_GB2312" w:eastAsia="仿宋_GB2312" w:hAnsi="仿宋" w:cs="宋体" w:hint="eastAsia"/>
          <w:color w:val="000000" w:themeColor="text1"/>
          <w:spacing w:val="8"/>
          <w:sz w:val="28"/>
          <w:szCs w:val="28"/>
        </w:rPr>
        <w:t>SDYX-RS-2026001</w:t>
      </w:r>
    </w:p>
    <w:p w14:paraId="4A9E5390" w14:textId="14C2D791"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项目名称：</w:t>
      </w:r>
      <w:bookmarkStart w:id="0" w:name="OLE_LINK2"/>
      <w:r w:rsidR="008E37C3">
        <w:rPr>
          <w:rFonts w:ascii="仿宋_GB2312" w:eastAsia="仿宋_GB2312" w:hAnsi="仿宋" w:cs="宋体"/>
          <w:color w:val="000000" w:themeColor="text1"/>
          <w:spacing w:val="8"/>
          <w:sz w:val="28"/>
          <w:szCs w:val="28"/>
        </w:rPr>
        <w:t>乳山经济开发区染</w:t>
      </w:r>
      <w:proofErr w:type="gramStart"/>
      <w:r w:rsidR="008E37C3">
        <w:rPr>
          <w:rFonts w:ascii="仿宋_GB2312" w:eastAsia="仿宋_GB2312" w:hAnsi="仿宋" w:cs="宋体"/>
          <w:color w:val="000000" w:themeColor="text1"/>
          <w:spacing w:val="8"/>
          <w:sz w:val="28"/>
          <w:szCs w:val="28"/>
        </w:rPr>
        <w:t>整产业</w:t>
      </w:r>
      <w:proofErr w:type="gramEnd"/>
      <w:r w:rsidR="008E37C3">
        <w:rPr>
          <w:rFonts w:ascii="仿宋_GB2312" w:eastAsia="仿宋_GB2312" w:hAnsi="仿宋" w:cs="宋体"/>
          <w:color w:val="000000" w:themeColor="text1"/>
          <w:spacing w:val="8"/>
          <w:sz w:val="28"/>
          <w:szCs w:val="28"/>
        </w:rPr>
        <w:t>园10kV业</w:t>
      </w:r>
      <w:proofErr w:type="gramStart"/>
      <w:r w:rsidR="008E37C3">
        <w:rPr>
          <w:rFonts w:ascii="仿宋_GB2312" w:eastAsia="仿宋_GB2312" w:hAnsi="仿宋" w:cs="宋体"/>
          <w:color w:val="000000" w:themeColor="text1"/>
          <w:spacing w:val="8"/>
          <w:sz w:val="28"/>
          <w:szCs w:val="28"/>
        </w:rPr>
        <w:t>扩配套</w:t>
      </w:r>
      <w:proofErr w:type="gramEnd"/>
      <w:r w:rsidR="008E37C3">
        <w:rPr>
          <w:rFonts w:ascii="仿宋_GB2312" w:eastAsia="仿宋_GB2312" w:hAnsi="仿宋" w:cs="宋体"/>
          <w:color w:val="000000" w:themeColor="text1"/>
          <w:spacing w:val="8"/>
          <w:sz w:val="28"/>
          <w:szCs w:val="28"/>
        </w:rPr>
        <w:t>工程</w:t>
      </w:r>
    </w:p>
    <w:bookmarkEnd w:id="0"/>
    <w:p w14:paraId="36F8A9D5"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采购方式：</w:t>
      </w:r>
      <w:r>
        <w:rPr>
          <w:rFonts w:ascii="仿宋_GB2312" w:eastAsia="仿宋_GB2312" w:hAnsi="仿宋" w:cs="宋体"/>
          <w:color w:val="000000" w:themeColor="text1"/>
          <w:spacing w:val="8"/>
          <w:sz w:val="28"/>
          <w:szCs w:val="28"/>
        </w:rPr>
        <w:t>竞争谈判</w:t>
      </w:r>
    </w:p>
    <w:p w14:paraId="7C982724"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268"/>
        <w:gridCol w:w="709"/>
        <w:gridCol w:w="1818"/>
        <w:gridCol w:w="1559"/>
        <w:gridCol w:w="1417"/>
        <w:gridCol w:w="1357"/>
      </w:tblGrid>
      <w:tr w:rsidR="0098324C" w14:paraId="203B2284" w14:textId="77777777">
        <w:trPr>
          <w:trHeight w:val="1021"/>
          <w:jc w:val="center"/>
        </w:trPr>
        <w:tc>
          <w:tcPr>
            <w:tcW w:w="851" w:type="dxa"/>
            <w:tcBorders>
              <w:bottom w:val="single" w:sz="4" w:space="0" w:color="auto"/>
            </w:tcBorders>
            <w:vAlign w:val="center"/>
          </w:tcPr>
          <w:p w14:paraId="74229D51" w14:textId="77777777" w:rsidR="0098324C" w:rsidRDefault="00B018FE">
            <w:pPr>
              <w:widowControl/>
              <w:adjustRightInd w:val="0"/>
              <w:snapToGrid w:val="0"/>
              <w:jc w:val="center"/>
              <w:rPr>
                <w:rFonts w:ascii="仿宋_GB2312" w:eastAsia="仿宋_GB2312" w:hAnsi="宋体" w:cs="宋体"/>
                <w:b/>
                <w:color w:val="000000" w:themeColor="text1"/>
                <w:sz w:val="28"/>
              </w:rPr>
            </w:pPr>
            <w:proofErr w:type="gramStart"/>
            <w:r>
              <w:rPr>
                <w:rFonts w:ascii="仿宋_GB2312" w:eastAsia="仿宋_GB2312" w:hAnsi="宋体" w:cs="宋体" w:hint="eastAsia"/>
                <w:b/>
                <w:color w:val="000000" w:themeColor="text1"/>
                <w:sz w:val="28"/>
              </w:rPr>
              <w:t>标包</w:t>
            </w:r>
            <w:proofErr w:type="gramEnd"/>
          </w:p>
        </w:tc>
        <w:tc>
          <w:tcPr>
            <w:tcW w:w="2268" w:type="dxa"/>
            <w:vAlign w:val="center"/>
          </w:tcPr>
          <w:p w14:paraId="6EFA1566" w14:textId="77777777" w:rsidR="0098324C" w:rsidRDefault="00B018FE">
            <w:pPr>
              <w:widowControl/>
              <w:adjustRightInd w:val="0"/>
              <w:snapToGrid w:val="0"/>
              <w:jc w:val="center"/>
              <w:rPr>
                <w:rFonts w:ascii="仿宋_GB2312" w:eastAsia="仿宋_GB2312" w:hAnsi="宋体" w:cs="宋体"/>
                <w:b/>
                <w:color w:val="000000" w:themeColor="text1"/>
                <w:sz w:val="28"/>
              </w:rPr>
            </w:pPr>
            <w:r>
              <w:rPr>
                <w:rFonts w:ascii="仿宋_GB2312" w:eastAsia="仿宋_GB2312" w:hAnsi="宋体" w:cs="宋体" w:hint="eastAsia"/>
                <w:b/>
                <w:color w:val="000000" w:themeColor="text1"/>
                <w:sz w:val="28"/>
              </w:rPr>
              <w:t>名称</w:t>
            </w:r>
          </w:p>
        </w:tc>
        <w:tc>
          <w:tcPr>
            <w:tcW w:w="709" w:type="dxa"/>
            <w:vAlign w:val="center"/>
          </w:tcPr>
          <w:p w14:paraId="0B13D654" w14:textId="77777777" w:rsidR="0098324C" w:rsidRDefault="00B018FE">
            <w:pPr>
              <w:widowControl/>
              <w:adjustRightInd w:val="0"/>
              <w:snapToGrid w:val="0"/>
              <w:jc w:val="center"/>
              <w:rPr>
                <w:rFonts w:ascii="仿宋_GB2312" w:eastAsia="仿宋_GB2312" w:hAnsi="宋体" w:cs="宋体"/>
                <w:b/>
                <w:color w:val="000000" w:themeColor="text1"/>
                <w:sz w:val="28"/>
              </w:rPr>
            </w:pPr>
            <w:r>
              <w:rPr>
                <w:rFonts w:ascii="仿宋_GB2312" w:eastAsia="仿宋_GB2312" w:hAnsi="宋体" w:cs="宋体" w:hint="eastAsia"/>
                <w:b/>
                <w:color w:val="000000" w:themeColor="text1"/>
                <w:sz w:val="28"/>
              </w:rPr>
              <w:t>数量</w:t>
            </w:r>
          </w:p>
        </w:tc>
        <w:tc>
          <w:tcPr>
            <w:tcW w:w="1818" w:type="dxa"/>
            <w:tcBorders>
              <w:right w:val="single" w:sz="4" w:space="0" w:color="auto"/>
            </w:tcBorders>
            <w:vAlign w:val="center"/>
          </w:tcPr>
          <w:p w14:paraId="13121A21" w14:textId="77777777" w:rsidR="0098324C" w:rsidRDefault="00B018FE">
            <w:pPr>
              <w:widowControl/>
              <w:adjustRightInd w:val="0"/>
              <w:snapToGrid w:val="0"/>
              <w:jc w:val="center"/>
              <w:rPr>
                <w:rFonts w:ascii="仿宋_GB2312" w:eastAsia="仿宋_GB2312" w:hAnsi="宋体" w:cs="宋体"/>
                <w:b/>
                <w:color w:val="000000" w:themeColor="text1"/>
                <w:sz w:val="28"/>
              </w:rPr>
            </w:pPr>
            <w:proofErr w:type="gramStart"/>
            <w:r>
              <w:rPr>
                <w:rFonts w:ascii="仿宋_GB2312" w:eastAsia="仿宋_GB2312" w:hAnsi="宋体" w:cs="宋体" w:hint="eastAsia"/>
                <w:b/>
                <w:color w:val="000000" w:themeColor="text1"/>
                <w:sz w:val="28"/>
              </w:rPr>
              <w:t>包预算</w:t>
            </w:r>
            <w:proofErr w:type="gramEnd"/>
            <w:r>
              <w:rPr>
                <w:rFonts w:ascii="仿宋_GB2312" w:eastAsia="仿宋_GB2312" w:hAnsi="宋体" w:cs="宋体" w:hint="eastAsia"/>
                <w:b/>
                <w:color w:val="000000" w:themeColor="text1"/>
                <w:sz w:val="28"/>
              </w:rPr>
              <w:t>金额</w:t>
            </w:r>
          </w:p>
          <w:p w14:paraId="38810DA6" w14:textId="77777777" w:rsidR="0098324C" w:rsidRDefault="00B018FE">
            <w:pPr>
              <w:widowControl/>
              <w:adjustRightInd w:val="0"/>
              <w:snapToGrid w:val="0"/>
              <w:jc w:val="center"/>
              <w:rPr>
                <w:rFonts w:ascii="仿宋_GB2312" w:eastAsia="仿宋_GB2312" w:hAnsi="宋体" w:cs="宋体"/>
                <w:b/>
                <w:color w:val="000000" w:themeColor="text1"/>
                <w:sz w:val="28"/>
              </w:rPr>
            </w:pPr>
            <w:r>
              <w:rPr>
                <w:rFonts w:ascii="仿宋_GB2312" w:eastAsia="仿宋_GB2312" w:hAnsi="宋体" w:cs="宋体" w:hint="eastAsia"/>
                <w:b/>
                <w:color w:val="000000" w:themeColor="text1"/>
                <w:sz w:val="28"/>
              </w:rPr>
              <w:t>（元）</w:t>
            </w:r>
          </w:p>
        </w:tc>
        <w:tc>
          <w:tcPr>
            <w:tcW w:w="1559" w:type="dxa"/>
            <w:vAlign w:val="center"/>
          </w:tcPr>
          <w:p w14:paraId="49F572D8" w14:textId="77777777" w:rsidR="0098324C" w:rsidRDefault="00B018FE">
            <w:pPr>
              <w:widowControl/>
              <w:adjustRightInd w:val="0"/>
              <w:snapToGrid w:val="0"/>
              <w:jc w:val="center"/>
              <w:rPr>
                <w:rFonts w:ascii="仿宋_GB2312" w:eastAsia="仿宋_GB2312" w:hAnsi="宋体" w:cs="宋体"/>
                <w:b/>
                <w:color w:val="000000" w:themeColor="text1"/>
                <w:sz w:val="28"/>
              </w:rPr>
            </w:pPr>
            <w:r>
              <w:rPr>
                <w:rFonts w:ascii="仿宋_GB2312" w:eastAsia="仿宋_GB2312" w:hAnsi="宋体" w:cs="宋体" w:hint="eastAsia"/>
                <w:b/>
                <w:color w:val="000000" w:themeColor="text1"/>
                <w:sz w:val="28"/>
              </w:rPr>
              <w:t>最高限价（元）</w:t>
            </w:r>
          </w:p>
        </w:tc>
        <w:tc>
          <w:tcPr>
            <w:tcW w:w="1417" w:type="dxa"/>
            <w:tcBorders>
              <w:right w:val="single" w:sz="4" w:space="0" w:color="auto"/>
            </w:tcBorders>
            <w:vAlign w:val="center"/>
          </w:tcPr>
          <w:p w14:paraId="6843A4A1" w14:textId="77777777" w:rsidR="0098324C" w:rsidRDefault="00B018FE">
            <w:pPr>
              <w:widowControl/>
              <w:adjustRightInd w:val="0"/>
              <w:snapToGrid w:val="0"/>
              <w:jc w:val="center"/>
              <w:rPr>
                <w:rFonts w:ascii="仿宋_GB2312" w:eastAsia="仿宋_GB2312" w:hAnsi="宋体" w:cs="宋体"/>
                <w:b/>
                <w:color w:val="000000" w:themeColor="text1"/>
                <w:sz w:val="28"/>
              </w:rPr>
            </w:pPr>
            <w:r>
              <w:rPr>
                <w:rFonts w:ascii="仿宋_GB2312" w:eastAsia="仿宋_GB2312" w:hAnsi="宋体" w:cs="宋体" w:hint="eastAsia"/>
                <w:b/>
                <w:color w:val="000000" w:themeColor="text1"/>
                <w:sz w:val="28"/>
              </w:rPr>
              <w:t>采购需求</w:t>
            </w:r>
          </w:p>
        </w:tc>
        <w:tc>
          <w:tcPr>
            <w:tcW w:w="1357" w:type="dxa"/>
            <w:tcBorders>
              <w:right w:val="single" w:sz="4" w:space="0" w:color="auto"/>
            </w:tcBorders>
            <w:vAlign w:val="center"/>
          </w:tcPr>
          <w:p w14:paraId="060F9E5E" w14:textId="77777777" w:rsidR="0098324C" w:rsidRDefault="00B018FE">
            <w:pPr>
              <w:widowControl/>
              <w:adjustRightInd w:val="0"/>
              <w:snapToGrid w:val="0"/>
              <w:jc w:val="center"/>
              <w:rPr>
                <w:rFonts w:ascii="仿宋_GB2312" w:eastAsia="仿宋_GB2312" w:hAnsi="宋体" w:cs="宋体"/>
                <w:b/>
                <w:color w:val="000000" w:themeColor="text1"/>
                <w:sz w:val="28"/>
              </w:rPr>
            </w:pPr>
            <w:r>
              <w:rPr>
                <w:rFonts w:ascii="仿宋_GB2312" w:eastAsia="仿宋_GB2312" w:hAnsi="宋体" w:cs="宋体" w:hint="eastAsia"/>
                <w:b/>
                <w:color w:val="000000" w:themeColor="text1"/>
                <w:sz w:val="28"/>
              </w:rPr>
              <w:t>合同履行期限</w:t>
            </w:r>
          </w:p>
        </w:tc>
      </w:tr>
      <w:tr w:rsidR="0098324C" w14:paraId="58D80B52" w14:textId="77777777">
        <w:trPr>
          <w:trHeight w:val="1021"/>
          <w:jc w:val="center"/>
        </w:trPr>
        <w:tc>
          <w:tcPr>
            <w:tcW w:w="851" w:type="dxa"/>
            <w:tcBorders>
              <w:top w:val="single" w:sz="4" w:space="0" w:color="auto"/>
              <w:bottom w:val="single" w:sz="4" w:space="0" w:color="auto"/>
            </w:tcBorders>
            <w:vAlign w:val="center"/>
          </w:tcPr>
          <w:p w14:paraId="17A7D56F" w14:textId="77777777" w:rsidR="0098324C" w:rsidRDefault="00B018FE">
            <w:pPr>
              <w:widowControl/>
              <w:adjustRightInd w:val="0"/>
              <w:snapToGrid w:val="0"/>
              <w:jc w:val="center"/>
              <w:rPr>
                <w:rFonts w:ascii="仿宋_GB2312" w:eastAsia="仿宋_GB2312" w:hAnsi="宋体" w:cs="宋体"/>
                <w:color w:val="000000" w:themeColor="text1"/>
                <w:sz w:val="28"/>
              </w:rPr>
            </w:pPr>
            <w:r>
              <w:rPr>
                <w:rFonts w:ascii="仿宋_GB2312" w:eastAsia="仿宋_GB2312" w:hAnsi="宋体" w:cs="宋体"/>
                <w:color w:val="000000" w:themeColor="text1"/>
                <w:sz w:val="28"/>
              </w:rPr>
              <w:t>A</w:t>
            </w:r>
          </w:p>
        </w:tc>
        <w:tc>
          <w:tcPr>
            <w:tcW w:w="2268" w:type="dxa"/>
            <w:vAlign w:val="center"/>
          </w:tcPr>
          <w:p w14:paraId="1CB3AEA3" w14:textId="215C51D1" w:rsidR="0098324C" w:rsidRDefault="008E37C3">
            <w:pPr>
              <w:widowControl/>
              <w:adjustRightInd w:val="0"/>
              <w:snapToGrid w:val="0"/>
              <w:jc w:val="center"/>
              <w:rPr>
                <w:rFonts w:ascii="仿宋_GB2312" w:eastAsia="仿宋_GB2312" w:hAnsi="宋体" w:cs="宋体"/>
                <w:color w:val="000000" w:themeColor="text1"/>
                <w:sz w:val="28"/>
              </w:rPr>
            </w:pPr>
            <w:r>
              <w:rPr>
                <w:rFonts w:ascii="仿宋_GB2312" w:eastAsia="仿宋_GB2312" w:hAnsi="宋体" w:cs="宋体" w:hint="eastAsia"/>
                <w:color w:val="000000" w:themeColor="text1"/>
                <w:sz w:val="28"/>
              </w:rPr>
              <w:t>乳山经济开发区染</w:t>
            </w:r>
            <w:proofErr w:type="gramStart"/>
            <w:r>
              <w:rPr>
                <w:rFonts w:ascii="仿宋_GB2312" w:eastAsia="仿宋_GB2312" w:hAnsi="宋体" w:cs="宋体" w:hint="eastAsia"/>
                <w:color w:val="000000" w:themeColor="text1"/>
                <w:sz w:val="28"/>
              </w:rPr>
              <w:t>整产业</w:t>
            </w:r>
            <w:proofErr w:type="gramEnd"/>
            <w:r>
              <w:rPr>
                <w:rFonts w:ascii="仿宋_GB2312" w:eastAsia="仿宋_GB2312" w:hAnsi="宋体" w:cs="宋体" w:hint="eastAsia"/>
                <w:color w:val="000000" w:themeColor="text1"/>
                <w:sz w:val="28"/>
              </w:rPr>
              <w:t>园10kV业</w:t>
            </w:r>
            <w:proofErr w:type="gramStart"/>
            <w:r>
              <w:rPr>
                <w:rFonts w:ascii="仿宋_GB2312" w:eastAsia="仿宋_GB2312" w:hAnsi="宋体" w:cs="宋体" w:hint="eastAsia"/>
                <w:color w:val="000000" w:themeColor="text1"/>
                <w:sz w:val="28"/>
              </w:rPr>
              <w:t>扩配套</w:t>
            </w:r>
            <w:proofErr w:type="gramEnd"/>
            <w:r>
              <w:rPr>
                <w:rFonts w:ascii="仿宋_GB2312" w:eastAsia="仿宋_GB2312" w:hAnsi="宋体" w:cs="宋体" w:hint="eastAsia"/>
                <w:color w:val="000000" w:themeColor="text1"/>
                <w:sz w:val="28"/>
              </w:rPr>
              <w:t>工程</w:t>
            </w:r>
          </w:p>
        </w:tc>
        <w:tc>
          <w:tcPr>
            <w:tcW w:w="709" w:type="dxa"/>
            <w:vAlign w:val="center"/>
          </w:tcPr>
          <w:p w14:paraId="343F563E" w14:textId="77777777" w:rsidR="0098324C" w:rsidRDefault="00B018FE">
            <w:pPr>
              <w:widowControl/>
              <w:adjustRightInd w:val="0"/>
              <w:snapToGrid w:val="0"/>
              <w:jc w:val="center"/>
              <w:rPr>
                <w:rFonts w:ascii="仿宋_GB2312" w:eastAsia="仿宋_GB2312" w:hAnsi="宋体" w:cs="宋体"/>
                <w:color w:val="000000" w:themeColor="text1"/>
                <w:sz w:val="28"/>
              </w:rPr>
            </w:pPr>
            <w:r>
              <w:rPr>
                <w:rFonts w:ascii="仿宋_GB2312" w:eastAsia="仿宋_GB2312" w:hAnsi="宋体" w:cs="宋体"/>
                <w:color w:val="000000" w:themeColor="text1"/>
                <w:sz w:val="28"/>
              </w:rPr>
              <w:t>1宗</w:t>
            </w:r>
          </w:p>
        </w:tc>
        <w:tc>
          <w:tcPr>
            <w:tcW w:w="1818" w:type="dxa"/>
            <w:tcBorders>
              <w:right w:val="single" w:sz="4" w:space="0" w:color="auto"/>
            </w:tcBorders>
            <w:vAlign w:val="center"/>
          </w:tcPr>
          <w:p w14:paraId="7CDC56BF" w14:textId="1A47F251" w:rsidR="0098324C" w:rsidRDefault="005553FE">
            <w:pPr>
              <w:widowControl/>
              <w:adjustRightInd w:val="0"/>
              <w:snapToGrid w:val="0"/>
              <w:jc w:val="center"/>
              <w:rPr>
                <w:rFonts w:ascii="仿宋_GB2312" w:eastAsia="仿宋_GB2312" w:hAnsi="宋体" w:cs="宋体"/>
                <w:color w:val="000000" w:themeColor="text1"/>
                <w:sz w:val="28"/>
              </w:rPr>
            </w:pPr>
            <w:r>
              <w:rPr>
                <w:rFonts w:ascii="仿宋_GB2312" w:eastAsia="仿宋_GB2312" w:hAnsi="宋体" w:cs="宋体"/>
                <w:color w:val="000000" w:themeColor="text1"/>
                <w:sz w:val="28"/>
              </w:rPr>
              <w:t>538000.00</w:t>
            </w:r>
          </w:p>
        </w:tc>
        <w:tc>
          <w:tcPr>
            <w:tcW w:w="1559" w:type="dxa"/>
            <w:vAlign w:val="center"/>
          </w:tcPr>
          <w:p w14:paraId="2BF8CF81" w14:textId="7181EB31" w:rsidR="0098324C" w:rsidRDefault="005553FE">
            <w:pPr>
              <w:widowControl/>
              <w:adjustRightInd w:val="0"/>
              <w:snapToGrid w:val="0"/>
              <w:jc w:val="center"/>
              <w:rPr>
                <w:rFonts w:ascii="仿宋_GB2312" w:eastAsia="仿宋_GB2312" w:hAnsi="宋体" w:cs="宋体"/>
                <w:color w:val="000000" w:themeColor="text1"/>
                <w:sz w:val="28"/>
              </w:rPr>
            </w:pPr>
            <w:r>
              <w:rPr>
                <w:rFonts w:ascii="仿宋_GB2312" w:eastAsia="仿宋_GB2312" w:hAnsi="宋体" w:cs="宋体"/>
                <w:color w:val="000000" w:themeColor="text1"/>
                <w:sz w:val="28"/>
              </w:rPr>
              <w:t>538000.00</w:t>
            </w:r>
          </w:p>
        </w:tc>
        <w:tc>
          <w:tcPr>
            <w:tcW w:w="1417" w:type="dxa"/>
            <w:tcBorders>
              <w:right w:val="single" w:sz="4" w:space="0" w:color="auto"/>
            </w:tcBorders>
            <w:vAlign w:val="center"/>
          </w:tcPr>
          <w:p w14:paraId="033D53EB" w14:textId="77777777" w:rsidR="0098324C" w:rsidRDefault="00B018FE">
            <w:pPr>
              <w:widowControl/>
              <w:adjustRightInd w:val="0"/>
              <w:snapToGrid w:val="0"/>
              <w:jc w:val="center"/>
              <w:rPr>
                <w:rFonts w:ascii="仿宋_GB2312" w:eastAsia="仿宋_GB2312" w:hAnsi="宋体" w:cs="宋体"/>
                <w:color w:val="000000" w:themeColor="text1"/>
                <w:sz w:val="28"/>
              </w:rPr>
            </w:pPr>
            <w:r>
              <w:rPr>
                <w:rFonts w:ascii="仿宋_GB2312" w:eastAsia="仿宋_GB2312" w:hAnsi="宋体" w:cs="宋体" w:hint="eastAsia"/>
                <w:color w:val="000000" w:themeColor="text1"/>
                <w:sz w:val="28"/>
              </w:rPr>
              <w:t>详见采购文件</w:t>
            </w:r>
          </w:p>
        </w:tc>
        <w:tc>
          <w:tcPr>
            <w:tcW w:w="1357" w:type="dxa"/>
            <w:tcBorders>
              <w:right w:val="single" w:sz="4" w:space="0" w:color="auto"/>
            </w:tcBorders>
            <w:vAlign w:val="center"/>
          </w:tcPr>
          <w:p w14:paraId="62C91FDB" w14:textId="77777777" w:rsidR="0098324C" w:rsidRDefault="00B018FE">
            <w:pPr>
              <w:widowControl/>
              <w:adjustRightInd w:val="0"/>
              <w:snapToGrid w:val="0"/>
              <w:jc w:val="center"/>
              <w:rPr>
                <w:rFonts w:ascii="仿宋_GB2312" w:eastAsia="仿宋_GB2312" w:hAnsi="宋体" w:cs="宋体"/>
                <w:color w:val="000000" w:themeColor="text1"/>
                <w:sz w:val="28"/>
              </w:rPr>
            </w:pPr>
            <w:r>
              <w:rPr>
                <w:rFonts w:ascii="仿宋_GB2312" w:eastAsia="仿宋_GB2312" w:hAnsi="宋体" w:cs="宋体" w:hint="eastAsia"/>
                <w:color w:val="000000" w:themeColor="text1"/>
                <w:sz w:val="28"/>
              </w:rPr>
              <w:t>详见采购文件</w:t>
            </w:r>
          </w:p>
        </w:tc>
      </w:tr>
    </w:tbl>
    <w:p w14:paraId="733735CF"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本项目不接受联合体响应</w:t>
      </w:r>
    </w:p>
    <w:p w14:paraId="28182B0E" w14:textId="77777777" w:rsidR="0098324C" w:rsidRDefault="00B018FE">
      <w:pPr>
        <w:spacing w:line="360" w:lineRule="auto"/>
        <w:ind w:firstLineChars="200" w:firstLine="560"/>
        <w:outlineLvl w:val="0"/>
        <w:rPr>
          <w:rFonts w:ascii="黑体" w:eastAsia="黑体" w:hAnsi="黑体" w:cs="宋体"/>
          <w:color w:val="000000" w:themeColor="text1"/>
          <w:sz w:val="28"/>
          <w:szCs w:val="28"/>
        </w:rPr>
      </w:pPr>
      <w:r>
        <w:rPr>
          <w:rFonts w:ascii="黑体" w:eastAsia="黑体" w:hAnsi="黑体" w:cs="宋体" w:hint="eastAsia"/>
          <w:color w:val="000000" w:themeColor="text1"/>
          <w:sz w:val="28"/>
          <w:szCs w:val="28"/>
        </w:rPr>
        <w:t>二、申请人的资格要求：</w:t>
      </w:r>
    </w:p>
    <w:p w14:paraId="42387E72"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1.具有独立承担民事责任的能力；</w:t>
      </w:r>
    </w:p>
    <w:p w14:paraId="0C57A466" w14:textId="107572E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2.具有电力工程</w:t>
      </w:r>
      <w:r>
        <w:rPr>
          <w:rFonts w:ascii="仿宋_GB2312" w:eastAsia="仿宋_GB2312" w:hAnsi="仿宋" w:cs="宋体" w:hint="eastAsia"/>
          <w:color w:val="000000" w:themeColor="text1"/>
          <w:spacing w:val="8"/>
          <w:sz w:val="28"/>
          <w:szCs w:val="28"/>
        </w:rPr>
        <w:t>施工总承包三级</w:t>
      </w:r>
      <w:r w:rsidR="00BB4F22">
        <w:rPr>
          <w:rFonts w:ascii="仿宋_GB2312" w:eastAsia="仿宋_GB2312" w:hint="eastAsia"/>
          <w:spacing w:val="8"/>
          <w:sz w:val="28"/>
          <w:szCs w:val="28"/>
        </w:rPr>
        <w:t>或输变电工</w:t>
      </w:r>
      <w:proofErr w:type="gramStart"/>
      <w:r w:rsidR="00BB4F22">
        <w:rPr>
          <w:rFonts w:ascii="仿宋_GB2312" w:eastAsia="仿宋_GB2312" w:hint="eastAsia"/>
          <w:spacing w:val="8"/>
          <w:sz w:val="28"/>
          <w:szCs w:val="28"/>
        </w:rPr>
        <w:t>程专业</w:t>
      </w:r>
      <w:proofErr w:type="gramEnd"/>
      <w:r w:rsidR="00BB4F22">
        <w:rPr>
          <w:rFonts w:ascii="仿宋_GB2312" w:eastAsia="仿宋_GB2312" w:hint="eastAsia"/>
          <w:spacing w:val="8"/>
          <w:sz w:val="28"/>
          <w:szCs w:val="28"/>
        </w:rPr>
        <w:t>承包三级及以上资质</w:t>
      </w:r>
      <w:r>
        <w:rPr>
          <w:rFonts w:ascii="仿宋_GB2312" w:eastAsia="仿宋_GB2312" w:hAnsi="仿宋" w:cs="宋体"/>
          <w:color w:val="000000" w:themeColor="text1"/>
          <w:spacing w:val="8"/>
          <w:sz w:val="28"/>
          <w:szCs w:val="28"/>
        </w:rPr>
        <w:t>，</w:t>
      </w:r>
      <w:r w:rsidR="004B5C6F">
        <w:rPr>
          <w:rFonts w:ascii="仿宋_GB2312" w:eastAsia="仿宋_GB2312" w:hAnsi="仿宋" w:cs="宋体" w:hint="eastAsia"/>
          <w:color w:val="000000" w:themeColor="text1"/>
          <w:spacing w:val="8"/>
          <w:sz w:val="28"/>
          <w:szCs w:val="28"/>
        </w:rPr>
        <w:t>并</w:t>
      </w:r>
      <w:r>
        <w:rPr>
          <w:rFonts w:ascii="仿宋_GB2312" w:eastAsia="仿宋_GB2312" w:hAnsi="仿宋" w:cs="宋体"/>
          <w:color w:val="000000" w:themeColor="text1"/>
          <w:spacing w:val="8"/>
          <w:sz w:val="28"/>
          <w:szCs w:val="28"/>
        </w:rPr>
        <w:t>同时具有</w:t>
      </w:r>
      <w:r>
        <w:rPr>
          <w:rFonts w:ascii="仿宋_GB2312" w:eastAsia="仿宋_GB2312" w:hAnsi="仿宋" w:cs="宋体" w:hint="eastAsia"/>
          <w:color w:val="000000" w:themeColor="text1"/>
          <w:spacing w:val="8"/>
          <w:sz w:val="28"/>
          <w:szCs w:val="28"/>
        </w:rPr>
        <w:t>承装（修、饰）三级</w:t>
      </w:r>
      <w:r>
        <w:rPr>
          <w:rFonts w:ascii="仿宋_GB2312" w:eastAsia="仿宋_GB2312" w:hAnsi="仿宋" w:cs="宋体"/>
          <w:color w:val="000000" w:themeColor="text1"/>
          <w:spacing w:val="8"/>
          <w:sz w:val="28"/>
          <w:szCs w:val="28"/>
        </w:rPr>
        <w:t>及以上资质；</w:t>
      </w:r>
    </w:p>
    <w:p w14:paraId="194A8D63"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3.具有安全生产许可证；</w:t>
      </w:r>
    </w:p>
    <w:p w14:paraId="5C1EC882"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4.具有良好的商业信誉和健全的财务会计制度及履约能力；</w:t>
      </w:r>
    </w:p>
    <w:p w14:paraId="23FF1040"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lastRenderedPageBreak/>
        <w:t>5.具有履行合同所必需的设备和专业技术能力；</w:t>
      </w:r>
    </w:p>
    <w:p w14:paraId="0B1F25BE"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6.有依法缴纳税收和社会保障资金的良好记录；</w:t>
      </w:r>
    </w:p>
    <w:p w14:paraId="44F7B03B"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7.供应商参加采购活动前3年内在经营活动中没有重大违法记录;</w:t>
      </w:r>
    </w:p>
    <w:p w14:paraId="6D30A8D7"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8.供应商、法定代表人、授权委托人未被最高法院列入失信被执行人；</w:t>
      </w:r>
    </w:p>
    <w:p w14:paraId="7ECA1F09"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color w:val="000000" w:themeColor="text1"/>
          <w:spacing w:val="8"/>
          <w:sz w:val="28"/>
          <w:szCs w:val="28"/>
        </w:rPr>
        <w:t>9.供应商未被工商行政管理机关在全国企业信用信息公示系统中列入严重违法失信企业名单。</w:t>
      </w:r>
    </w:p>
    <w:p w14:paraId="2B15A1DE" w14:textId="77777777" w:rsidR="0098324C" w:rsidRDefault="00B018FE">
      <w:pPr>
        <w:spacing w:line="360" w:lineRule="auto"/>
        <w:ind w:firstLineChars="200" w:firstLine="560"/>
        <w:outlineLvl w:val="0"/>
        <w:rPr>
          <w:rFonts w:ascii="黑体" w:eastAsia="黑体" w:hAnsi="黑体" w:cs="宋体"/>
          <w:color w:val="000000" w:themeColor="text1"/>
          <w:sz w:val="28"/>
          <w:szCs w:val="28"/>
        </w:rPr>
      </w:pPr>
      <w:r>
        <w:rPr>
          <w:rFonts w:ascii="黑体" w:eastAsia="黑体" w:hAnsi="黑体" w:cs="宋体" w:hint="eastAsia"/>
          <w:color w:val="000000" w:themeColor="text1"/>
          <w:sz w:val="28"/>
          <w:szCs w:val="28"/>
        </w:rPr>
        <w:t>三、获取采购文件</w:t>
      </w:r>
    </w:p>
    <w:p w14:paraId="77EF9664" w14:textId="4B45C5A1"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1.时间：</w:t>
      </w:r>
      <w:r>
        <w:rPr>
          <w:rFonts w:ascii="仿宋_GB2312" w:eastAsia="仿宋_GB2312" w:hAnsi="仿宋" w:cs="宋体"/>
          <w:color w:val="000000" w:themeColor="text1"/>
          <w:spacing w:val="8"/>
          <w:sz w:val="28"/>
          <w:szCs w:val="28"/>
        </w:rPr>
        <w:t>2026年</w:t>
      </w:r>
      <w:r w:rsidR="00922DDE">
        <w:rPr>
          <w:rFonts w:ascii="仿宋_GB2312" w:eastAsia="仿宋_GB2312" w:hAnsi="仿宋" w:cs="宋体"/>
          <w:color w:val="000000" w:themeColor="text1"/>
          <w:spacing w:val="8"/>
          <w:sz w:val="28"/>
          <w:szCs w:val="28"/>
        </w:rPr>
        <w:t>07</w:t>
      </w:r>
      <w:r>
        <w:rPr>
          <w:rFonts w:ascii="仿宋_GB2312" w:eastAsia="仿宋_GB2312" w:hAnsi="仿宋" w:cs="宋体" w:hint="eastAsia"/>
          <w:color w:val="000000" w:themeColor="text1"/>
          <w:spacing w:val="8"/>
          <w:sz w:val="28"/>
          <w:szCs w:val="28"/>
        </w:rPr>
        <w:t>月</w:t>
      </w:r>
      <w:r w:rsidR="00922DDE">
        <w:rPr>
          <w:rFonts w:ascii="仿宋_GB2312" w:eastAsia="仿宋_GB2312" w:hAnsi="仿宋" w:cs="宋体"/>
          <w:color w:val="000000" w:themeColor="text1"/>
          <w:spacing w:val="8"/>
          <w:sz w:val="28"/>
          <w:szCs w:val="28"/>
        </w:rPr>
        <w:t>07</w:t>
      </w:r>
      <w:r>
        <w:rPr>
          <w:rFonts w:ascii="仿宋_GB2312" w:eastAsia="仿宋_GB2312" w:hAnsi="仿宋" w:cs="宋体" w:hint="eastAsia"/>
          <w:color w:val="000000" w:themeColor="text1"/>
          <w:spacing w:val="8"/>
          <w:sz w:val="28"/>
          <w:szCs w:val="28"/>
        </w:rPr>
        <w:t>日</w:t>
      </w:r>
      <w:r>
        <w:rPr>
          <w:rFonts w:ascii="仿宋_GB2312" w:eastAsia="仿宋_GB2312" w:hAnsi="仿宋" w:cs="宋体"/>
          <w:color w:val="000000" w:themeColor="text1"/>
          <w:spacing w:val="8"/>
          <w:sz w:val="28"/>
          <w:szCs w:val="28"/>
        </w:rPr>
        <w:t>17时00分</w:t>
      </w:r>
      <w:r>
        <w:rPr>
          <w:rFonts w:ascii="仿宋_GB2312" w:eastAsia="仿宋_GB2312" w:hAnsi="仿宋" w:cs="宋体" w:hint="eastAsia"/>
          <w:color w:val="000000" w:themeColor="text1"/>
          <w:spacing w:val="8"/>
          <w:sz w:val="28"/>
          <w:szCs w:val="28"/>
        </w:rPr>
        <w:t>至</w:t>
      </w:r>
      <w:r>
        <w:rPr>
          <w:rFonts w:ascii="仿宋_GB2312" w:eastAsia="仿宋_GB2312" w:hAnsi="仿宋" w:cs="宋体"/>
          <w:color w:val="000000" w:themeColor="text1"/>
          <w:spacing w:val="8"/>
          <w:sz w:val="28"/>
          <w:szCs w:val="28"/>
        </w:rPr>
        <w:t>2026年</w:t>
      </w:r>
      <w:r w:rsidR="00922DDE">
        <w:rPr>
          <w:rFonts w:ascii="仿宋_GB2312" w:eastAsia="仿宋_GB2312" w:hAnsi="仿宋" w:cs="宋体"/>
          <w:color w:val="000000" w:themeColor="text1"/>
          <w:spacing w:val="8"/>
          <w:sz w:val="28"/>
          <w:szCs w:val="28"/>
        </w:rPr>
        <w:t>07</w:t>
      </w:r>
      <w:r>
        <w:rPr>
          <w:rFonts w:ascii="仿宋_GB2312" w:eastAsia="仿宋_GB2312" w:hAnsi="仿宋" w:cs="宋体" w:hint="eastAsia"/>
          <w:color w:val="000000" w:themeColor="text1"/>
          <w:spacing w:val="8"/>
          <w:sz w:val="28"/>
          <w:szCs w:val="28"/>
        </w:rPr>
        <w:t>月</w:t>
      </w:r>
      <w:r w:rsidR="00922DDE">
        <w:rPr>
          <w:rFonts w:ascii="仿宋_GB2312" w:eastAsia="仿宋_GB2312" w:hAnsi="仿宋" w:cs="宋体"/>
          <w:color w:val="000000" w:themeColor="text1"/>
          <w:spacing w:val="8"/>
          <w:sz w:val="28"/>
          <w:szCs w:val="28"/>
        </w:rPr>
        <w:t>14</w:t>
      </w:r>
      <w:r>
        <w:rPr>
          <w:rFonts w:ascii="仿宋_GB2312" w:eastAsia="仿宋_GB2312" w:hAnsi="仿宋" w:cs="宋体" w:hint="eastAsia"/>
          <w:color w:val="000000" w:themeColor="text1"/>
          <w:spacing w:val="8"/>
          <w:sz w:val="28"/>
          <w:szCs w:val="28"/>
        </w:rPr>
        <w:t>日</w:t>
      </w:r>
      <w:r>
        <w:rPr>
          <w:rFonts w:ascii="仿宋_GB2312" w:eastAsia="仿宋_GB2312" w:hAnsi="仿宋" w:cs="宋体"/>
          <w:color w:val="000000" w:themeColor="text1"/>
          <w:spacing w:val="8"/>
          <w:sz w:val="28"/>
          <w:szCs w:val="28"/>
        </w:rPr>
        <w:t>17时00分</w:t>
      </w:r>
      <w:r>
        <w:rPr>
          <w:rFonts w:ascii="仿宋_GB2312" w:eastAsia="仿宋_GB2312" w:hAnsi="仿宋" w:cs="宋体" w:hint="eastAsia"/>
          <w:color w:val="000000" w:themeColor="text1"/>
          <w:spacing w:val="8"/>
          <w:sz w:val="28"/>
          <w:szCs w:val="28"/>
        </w:rPr>
        <w:t>（北京时间）</w:t>
      </w:r>
    </w:p>
    <w:p w14:paraId="3D6964E0"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0F4FCA9B"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交易服务</w:t>
      </w:r>
      <w:proofErr w:type="gramStart"/>
      <w:r>
        <w:rPr>
          <w:rFonts w:ascii="仿宋_GB2312" w:eastAsia="仿宋_GB2312" w:hAnsi="仿宋" w:cs="宋体" w:hint="eastAsia"/>
          <w:color w:val="000000" w:themeColor="text1"/>
          <w:spacing w:val="8"/>
          <w:sz w:val="28"/>
          <w:szCs w:val="28"/>
        </w:rPr>
        <w:t>一网通办系统</w:t>
      </w:r>
      <w:proofErr w:type="gramEnd"/>
      <w:r>
        <w:rPr>
          <w:rFonts w:ascii="仿宋_GB2312" w:eastAsia="仿宋_GB2312" w:hAnsi="仿宋" w:cs="宋体" w:hint="eastAsia"/>
          <w:color w:val="000000" w:themeColor="text1"/>
          <w:spacing w:val="8"/>
          <w:sz w:val="28"/>
          <w:szCs w:val="28"/>
        </w:rPr>
        <w:t xml:space="preserve">技术支持电话：4009980000（受理问题：系统登录、CA锁绑定、平台切换）， </w:t>
      </w:r>
      <w:proofErr w:type="gramStart"/>
      <w:r>
        <w:rPr>
          <w:rFonts w:ascii="仿宋_GB2312" w:eastAsia="仿宋_GB2312" w:hAnsi="仿宋" w:cs="宋体" w:hint="eastAsia"/>
          <w:color w:val="000000" w:themeColor="text1"/>
          <w:spacing w:val="8"/>
          <w:sz w:val="28"/>
          <w:szCs w:val="28"/>
        </w:rPr>
        <w:t>一网通办技术</w:t>
      </w:r>
      <w:proofErr w:type="gramEnd"/>
      <w:r>
        <w:rPr>
          <w:rFonts w:ascii="仿宋_GB2312" w:eastAsia="仿宋_GB2312" w:hAnsi="仿宋" w:cs="宋体" w:hint="eastAsia"/>
          <w:color w:val="000000" w:themeColor="text1"/>
          <w:spacing w:val="8"/>
          <w:sz w:val="28"/>
          <w:szCs w:val="28"/>
        </w:rPr>
        <w:t>支持QQ群：1143439694 ；CA</w:t>
      </w:r>
      <w:proofErr w:type="gramStart"/>
      <w:r>
        <w:rPr>
          <w:rFonts w:ascii="仿宋_GB2312" w:eastAsia="仿宋_GB2312" w:hAnsi="仿宋" w:cs="宋体" w:hint="eastAsia"/>
          <w:color w:val="000000" w:themeColor="text1"/>
          <w:spacing w:val="8"/>
          <w:sz w:val="28"/>
          <w:szCs w:val="28"/>
        </w:rPr>
        <w:t>锁办理</w:t>
      </w:r>
      <w:proofErr w:type="gramEnd"/>
      <w:r>
        <w:rPr>
          <w:rFonts w:ascii="仿宋_GB2312" w:eastAsia="仿宋_GB2312" w:hAnsi="仿宋" w:cs="宋体" w:hint="eastAsia"/>
          <w:color w:val="000000" w:themeColor="text1"/>
          <w:spacing w:val="8"/>
          <w:sz w:val="28"/>
          <w:szCs w:val="28"/>
        </w:rPr>
        <w:t>咨询电话：0631-5307028；国企采购技术支持电话：17863029936，国企采购技术支持QQ群（报价单位）：1046971257。</w:t>
      </w:r>
    </w:p>
    <w:p w14:paraId="031C5F00"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w:t>
      </w:r>
      <w:r>
        <w:rPr>
          <w:rFonts w:ascii="仿宋_GB2312" w:eastAsia="仿宋_GB2312" w:hAnsi="仿宋" w:cs="宋体" w:hint="eastAsia"/>
          <w:color w:val="000000" w:themeColor="text1"/>
          <w:spacing w:val="8"/>
          <w:sz w:val="28"/>
          <w:szCs w:val="28"/>
        </w:rPr>
        <w:lastRenderedPageBreak/>
        <w:t>（CA）”和“电子签章”进行获取文件。“安全证书（CA）”和“电子签章”办理按照“威海市公共资源交易网（乳山分中心）”右侧“CA 办理”中“CA证书办理介绍”进行办理。</w:t>
      </w:r>
    </w:p>
    <w:p w14:paraId="7275296F"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4.售价：免费</w:t>
      </w:r>
    </w:p>
    <w:p w14:paraId="13C38E80" w14:textId="77777777" w:rsidR="0098324C" w:rsidRDefault="00B018FE">
      <w:pPr>
        <w:spacing w:line="360" w:lineRule="auto"/>
        <w:ind w:firstLineChars="200" w:firstLine="560"/>
        <w:outlineLvl w:val="0"/>
        <w:rPr>
          <w:rFonts w:ascii="黑体" w:eastAsia="黑体" w:hAnsi="黑体" w:cs="宋体"/>
          <w:color w:val="000000" w:themeColor="text1"/>
          <w:sz w:val="28"/>
          <w:szCs w:val="28"/>
        </w:rPr>
      </w:pPr>
      <w:r>
        <w:rPr>
          <w:rFonts w:ascii="黑体" w:eastAsia="黑体" w:hAnsi="黑体" w:cs="宋体" w:hint="eastAsia"/>
          <w:color w:val="000000" w:themeColor="text1"/>
          <w:sz w:val="28"/>
          <w:szCs w:val="28"/>
        </w:rPr>
        <w:t>四、响应文件提交</w:t>
      </w:r>
    </w:p>
    <w:p w14:paraId="503E82C4" w14:textId="0F5AFB72"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时间：</w:t>
      </w:r>
      <w:r>
        <w:rPr>
          <w:rFonts w:ascii="仿宋_GB2312" w:eastAsia="仿宋_GB2312" w:hAnsi="仿宋" w:cs="宋体"/>
          <w:color w:val="000000" w:themeColor="text1"/>
          <w:spacing w:val="8"/>
          <w:sz w:val="28"/>
          <w:szCs w:val="28"/>
        </w:rPr>
        <w:t>2026年</w:t>
      </w:r>
      <w:r w:rsidR="00922DDE">
        <w:rPr>
          <w:rFonts w:ascii="仿宋_GB2312" w:eastAsia="仿宋_GB2312" w:hAnsi="仿宋" w:cs="宋体"/>
          <w:color w:val="000000" w:themeColor="text1"/>
          <w:spacing w:val="8"/>
          <w:sz w:val="28"/>
          <w:szCs w:val="28"/>
        </w:rPr>
        <w:t>07</w:t>
      </w:r>
      <w:r>
        <w:rPr>
          <w:rFonts w:ascii="仿宋_GB2312" w:eastAsia="仿宋_GB2312" w:hAnsi="仿宋" w:cs="宋体" w:hint="eastAsia"/>
          <w:color w:val="000000" w:themeColor="text1"/>
          <w:spacing w:val="8"/>
          <w:sz w:val="28"/>
          <w:szCs w:val="28"/>
        </w:rPr>
        <w:t>月</w:t>
      </w:r>
      <w:r w:rsidR="00922DDE">
        <w:rPr>
          <w:rFonts w:ascii="仿宋_GB2312" w:eastAsia="仿宋_GB2312" w:hAnsi="仿宋" w:cs="宋体"/>
          <w:color w:val="000000" w:themeColor="text1"/>
          <w:spacing w:val="8"/>
          <w:sz w:val="28"/>
          <w:szCs w:val="28"/>
        </w:rPr>
        <w:t>07</w:t>
      </w:r>
      <w:r>
        <w:rPr>
          <w:rFonts w:ascii="仿宋_GB2312" w:eastAsia="仿宋_GB2312" w:hAnsi="仿宋" w:cs="宋体" w:hint="eastAsia"/>
          <w:color w:val="000000" w:themeColor="text1"/>
          <w:spacing w:val="8"/>
          <w:sz w:val="28"/>
          <w:szCs w:val="28"/>
        </w:rPr>
        <w:t>日</w:t>
      </w:r>
      <w:r>
        <w:rPr>
          <w:rFonts w:ascii="仿宋_GB2312" w:eastAsia="仿宋_GB2312" w:hAnsi="仿宋" w:cs="宋体"/>
          <w:color w:val="000000" w:themeColor="text1"/>
          <w:spacing w:val="8"/>
          <w:sz w:val="28"/>
          <w:szCs w:val="28"/>
        </w:rPr>
        <w:t>18时00分</w:t>
      </w:r>
      <w:r>
        <w:rPr>
          <w:rFonts w:ascii="仿宋_GB2312" w:eastAsia="仿宋_GB2312" w:hAnsi="仿宋" w:cs="宋体" w:hint="eastAsia"/>
          <w:color w:val="000000" w:themeColor="text1"/>
          <w:spacing w:val="8"/>
          <w:sz w:val="28"/>
          <w:szCs w:val="28"/>
        </w:rPr>
        <w:t>至</w:t>
      </w:r>
      <w:r>
        <w:rPr>
          <w:rFonts w:ascii="仿宋_GB2312" w:eastAsia="仿宋_GB2312" w:hAnsi="仿宋" w:cs="宋体"/>
          <w:color w:val="000000" w:themeColor="text1"/>
          <w:spacing w:val="8"/>
          <w:sz w:val="28"/>
          <w:szCs w:val="28"/>
        </w:rPr>
        <w:t>2026年</w:t>
      </w:r>
      <w:r w:rsidR="00922DDE">
        <w:rPr>
          <w:rFonts w:ascii="仿宋_GB2312" w:eastAsia="仿宋_GB2312" w:hAnsi="仿宋" w:cs="宋体"/>
          <w:color w:val="000000" w:themeColor="text1"/>
          <w:spacing w:val="8"/>
          <w:sz w:val="28"/>
          <w:szCs w:val="28"/>
        </w:rPr>
        <w:t>07</w:t>
      </w:r>
      <w:r>
        <w:rPr>
          <w:rFonts w:ascii="仿宋_GB2312" w:eastAsia="仿宋_GB2312" w:hAnsi="仿宋" w:cs="宋体" w:hint="eastAsia"/>
          <w:color w:val="000000" w:themeColor="text1"/>
          <w:spacing w:val="8"/>
          <w:sz w:val="28"/>
          <w:szCs w:val="28"/>
        </w:rPr>
        <w:t>月</w:t>
      </w:r>
      <w:r w:rsidR="00922DDE">
        <w:rPr>
          <w:rFonts w:ascii="仿宋_GB2312" w:eastAsia="仿宋_GB2312" w:hAnsi="仿宋" w:cs="宋体"/>
          <w:color w:val="000000" w:themeColor="text1"/>
          <w:spacing w:val="8"/>
          <w:sz w:val="28"/>
          <w:szCs w:val="28"/>
        </w:rPr>
        <w:t>21</w:t>
      </w:r>
      <w:r>
        <w:rPr>
          <w:rFonts w:ascii="仿宋_GB2312" w:eastAsia="仿宋_GB2312" w:hAnsi="仿宋" w:cs="宋体" w:hint="eastAsia"/>
          <w:color w:val="000000" w:themeColor="text1"/>
          <w:spacing w:val="8"/>
          <w:sz w:val="28"/>
          <w:szCs w:val="28"/>
        </w:rPr>
        <w:t>日09时00分</w:t>
      </w:r>
    </w:p>
    <w:p w14:paraId="092B70DF"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000000" w:themeColor="text1"/>
          <w:spacing w:val="8"/>
          <w:kern w:val="0"/>
          <w:sz w:val="28"/>
          <w:szCs w:val="28"/>
        </w:rPr>
        <w:t>已在威海市国有企业阳光采购电子化服务平台获取文件的投标人在规定时间内递交电子投标（响应）文件。</w:t>
      </w:r>
    </w:p>
    <w:p w14:paraId="6295E26B" w14:textId="77777777" w:rsidR="0098324C" w:rsidRDefault="00B018FE">
      <w:pPr>
        <w:widowControl/>
        <w:adjustRightInd w:val="0"/>
        <w:spacing w:line="360" w:lineRule="auto"/>
        <w:ind w:firstLineChars="200" w:firstLine="560"/>
        <w:jc w:val="left"/>
        <w:outlineLvl w:val="0"/>
        <w:rPr>
          <w:rFonts w:ascii="仿宋_GB2312" w:eastAsia="仿宋_GB2312" w:hAnsi="仿宋" w:cs="宋体"/>
          <w:color w:val="000000" w:themeColor="text1"/>
          <w:spacing w:val="8"/>
          <w:sz w:val="28"/>
          <w:szCs w:val="28"/>
        </w:rPr>
      </w:pPr>
      <w:r>
        <w:rPr>
          <w:rFonts w:ascii="黑体" w:eastAsia="黑体" w:hAnsi="黑体" w:cs="宋体" w:hint="eastAsia"/>
          <w:color w:val="000000" w:themeColor="text1"/>
          <w:sz w:val="28"/>
          <w:szCs w:val="28"/>
        </w:rPr>
        <w:t>五、开启</w:t>
      </w:r>
    </w:p>
    <w:p w14:paraId="2B1C00AF" w14:textId="06CFA619"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时间：</w:t>
      </w:r>
      <w:r>
        <w:rPr>
          <w:rFonts w:ascii="仿宋_GB2312" w:eastAsia="仿宋_GB2312" w:hAnsi="仿宋" w:cs="宋体"/>
          <w:color w:val="000000" w:themeColor="text1"/>
          <w:spacing w:val="8"/>
          <w:sz w:val="28"/>
          <w:szCs w:val="28"/>
        </w:rPr>
        <w:t>2026年</w:t>
      </w:r>
      <w:r w:rsidR="001212D6">
        <w:rPr>
          <w:rFonts w:ascii="仿宋_GB2312" w:eastAsia="仿宋_GB2312" w:hAnsi="仿宋" w:cs="宋体"/>
          <w:color w:val="000000" w:themeColor="text1"/>
          <w:spacing w:val="8"/>
          <w:sz w:val="28"/>
          <w:szCs w:val="28"/>
        </w:rPr>
        <w:t>07</w:t>
      </w:r>
      <w:r>
        <w:rPr>
          <w:rFonts w:ascii="仿宋_GB2312" w:eastAsia="仿宋_GB2312" w:hAnsi="仿宋" w:cs="宋体" w:hint="eastAsia"/>
          <w:color w:val="000000" w:themeColor="text1"/>
          <w:spacing w:val="8"/>
          <w:sz w:val="28"/>
          <w:szCs w:val="28"/>
        </w:rPr>
        <w:t>月</w:t>
      </w:r>
      <w:r w:rsidR="001212D6">
        <w:rPr>
          <w:rFonts w:ascii="仿宋_GB2312" w:eastAsia="仿宋_GB2312" w:hAnsi="仿宋" w:cs="宋体"/>
          <w:color w:val="000000" w:themeColor="text1"/>
          <w:spacing w:val="8"/>
          <w:sz w:val="28"/>
          <w:szCs w:val="28"/>
        </w:rPr>
        <w:t>21</w:t>
      </w:r>
      <w:r>
        <w:rPr>
          <w:rFonts w:ascii="仿宋_GB2312" w:eastAsia="仿宋_GB2312" w:hAnsi="仿宋" w:cs="宋体" w:hint="eastAsia"/>
          <w:color w:val="000000" w:themeColor="text1"/>
          <w:spacing w:val="8"/>
          <w:sz w:val="28"/>
          <w:szCs w:val="28"/>
        </w:rPr>
        <w:t>日09时00分（北京时间）</w:t>
      </w:r>
    </w:p>
    <w:p w14:paraId="6C52FCEF"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地点：威海市乳山市深圳路108号市民服务中心三楼</w:t>
      </w:r>
    </w:p>
    <w:p w14:paraId="46BE41FA" w14:textId="77777777" w:rsidR="0098324C" w:rsidRDefault="00B018FE">
      <w:pPr>
        <w:spacing w:line="360" w:lineRule="auto"/>
        <w:ind w:firstLineChars="200" w:firstLine="560"/>
        <w:outlineLvl w:val="0"/>
        <w:rPr>
          <w:rFonts w:ascii="黑体" w:eastAsia="黑体" w:hAnsi="黑体" w:cs="宋体"/>
          <w:color w:val="000000" w:themeColor="text1"/>
          <w:sz w:val="28"/>
          <w:szCs w:val="28"/>
        </w:rPr>
      </w:pPr>
      <w:r>
        <w:rPr>
          <w:rFonts w:ascii="黑体" w:eastAsia="黑体" w:hAnsi="黑体" w:cs="宋体" w:hint="eastAsia"/>
          <w:color w:val="000000" w:themeColor="text1"/>
          <w:sz w:val="28"/>
          <w:szCs w:val="28"/>
        </w:rPr>
        <w:t>六、其他补充事宜</w:t>
      </w:r>
    </w:p>
    <w:p w14:paraId="0BF5F60E" w14:textId="77777777" w:rsidR="0098324C" w:rsidRDefault="00B018FE">
      <w:pPr>
        <w:spacing w:line="520" w:lineRule="exact"/>
        <w:ind w:firstLineChars="200" w:firstLine="592"/>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75ED2F94" w14:textId="77777777" w:rsidR="0098324C" w:rsidRDefault="00B018FE">
      <w:pPr>
        <w:spacing w:line="360" w:lineRule="auto"/>
        <w:ind w:firstLineChars="200" w:firstLine="560"/>
        <w:outlineLvl w:val="0"/>
        <w:rPr>
          <w:rFonts w:ascii="黑体" w:eastAsia="黑体" w:hAnsi="黑体" w:cs="宋体"/>
          <w:color w:val="000000" w:themeColor="text1"/>
          <w:sz w:val="28"/>
          <w:szCs w:val="28"/>
        </w:rPr>
      </w:pPr>
      <w:r>
        <w:rPr>
          <w:rFonts w:ascii="黑体" w:eastAsia="黑体" w:hAnsi="黑体" w:cs="宋体" w:hint="eastAsia"/>
          <w:color w:val="000000" w:themeColor="text1"/>
          <w:sz w:val="28"/>
          <w:szCs w:val="28"/>
        </w:rPr>
        <w:t>七、对本次采购提出询问，请按以下方式联系。</w:t>
      </w:r>
    </w:p>
    <w:p w14:paraId="27473F52"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1.采购人信息</w:t>
      </w:r>
    </w:p>
    <w:p w14:paraId="7354FEAF" w14:textId="23D82FBC"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名  称：</w:t>
      </w:r>
      <w:r w:rsidR="008E37C3">
        <w:rPr>
          <w:rFonts w:ascii="仿宋_GB2312" w:eastAsia="仿宋_GB2312" w:hAnsi="仿宋" w:cs="宋体"/>
          <w:color w:val="000000" w:themeColor="text1"/>
          <w:spacing w:val="8"/>
          <w:sz w:val="28"/>
          <w:szCs w:val="28"/>
        </w:rPr>
        <w:t>山东省吉泽永莉建筑工程有限公司</w:t>
      </w:r>
    </w:p>
    <w:p w14:paraId="1EBB6DDF" w14:textId="57BC1BA9"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地  址：</w:t>
      </w:r>
      <w:r w:rsidR="005E4177">
        <w:rPr>
          <w:rFonts w:ascii="仿宋_GB2312" w:eastAsia="仿宋_GB2312" w:hAnsi="仿宋" w:cs="宋体"/>
          <w:color w:val="000000" w:themeColor="text1"/>
          <w:spacing w:val="8"/>
          <w:sz w:val="28"/>
          <w:szCs w:val="28"/>
        </w:rPr>
        <w:t>山东省威海市乳山市乳山口镇乳山科技创业中心1305室</w:t>
      </w:r>
    </w:p>
    <w:p w14:paraId="1772C5E0" w14:textId="628A81B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联系方式：</w:t>
      </w:r>
      <w:r w:rsidR="005E4177">
        <w:rPr>
          <w:rFonts w:ascii="仿宋_GB2312" w:eastAsia="仿宋_GB2312" w:hAnsi="仿宋" w:cs="宋体" w:hint="eastAsia"/>
          <w:color w:val="000000" w:themeColor="text1"/>
          <w:spacing w:val="8"/>
          <w:sz w:val="28"/>
          <w:szCs w:val="28"/>
        </w:rPr>
        <w:t>0631-6913618</w:t>
      </w:r>
    </w:p>
    <w:p w14:paraId="291DEF41"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lastRenderedPageBreak/>
        <w:t>2.采购代理机构信息</w:t>
      </w:r>
    </w:p>
    <w:p w14:paraId="7C705206" w14:textId="22E095DB"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名  称：</w:t>
      </w:r>
      <w:r w:rsidR="008E37C3">
        <w:rPr>
          <w:rFonts w:ascii="仿宋_GB2312" w:eastAsia="仿宋_GB2312" w:hAnsi="仿宋" w:cs="宋体" w:hint="eastAsia"/>
          <w:color w:val="000000" w:themeColor="text1"/>
          <w:spacing w:val="8"/>
          <w:sz w:val="28"/>
          <w:szCs w:val="28"/>
        </w:rPr>
        <w:t>山东有信项目管理有限公司</w:t>
      </w:r>
    </w:p>
    <w:p w14:paraId="7C079FF8" w14:textId="1C3477C2"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地  址：</w:t>
      </w:r>
      <w:r w:rsidR="00A43CD1">
        <w:rPr>
          <w:rFonts w:ascii="仿宋_GB2312" w:eastAsia="仿宋_GB2312" w:hAnsi="仿宋" w:cs="宋体" w:hint="eastAsia"/>
          <w:color w:val="000000" w:themeColor="text1"/>
          <w:spacing w:val="8"/>
          <w:sz w:val="28"/>
          <w:szCs w:val="28"/>
        </w:rPr>
        <w:t>乳山市大孤山镇中心学校南50米（东方街南）三楼招标部</w:t>
      </w:r>
    </w:p>
    <w:p w14:paraId="4B90ED98" w14:textId="1F782E58"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联系方式：</w:t>
      </w:r>
      <w:r w:rsidR="005E4177">
        <w:rPr>
          <w:rFonts w:ascii="仿宋_GB2312" w:eastAsia="仿宋_GB2312" w:hAnsi="仿宋" w:cs="宋体" w:hint="eastAsia"/>
          <w:color w:val="000000" w:themeColor="text1"/>
          <w:spacing w:val="8"/>
          <w:sz w:val="28"/>
          <w:szCs w:val="28"/>
        </w:rPr>
        <w:t>13563161337</w:t>
      </w:r>
    </w:p>
    <w:p w14:paraId="11F7CDD8"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3.项目联系方式</w:t>
      </w:r>
    </w:p>
    <w:p w14:paraId="6AA080FA" w14:textId="5FFC0178"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项目联系人：</w:t>
      </w:r>
      <w:r w:rsidR="005E4177">
        <w:rPr>
          <w:rFonts w:ascii="仿宋_GB2312" w:eastAsia="仿宋_GB2312" w:hAnsi="仿宋" w:cs="宋体" w:hint="eastAsia"/>
          <w:color w:val="000000" w:themeColor="text1"/>
          <w:spacing w:val="8"/>
          <w:sz w:val="28"/>
          <w:szCs w:val="28"/>
        </w:rPr>
        <w:t>杨国栋</w:t>
      </w:r>
    </w:p>
    <w:p w14:paraId="2A80E8CA" w14:textId="0C55BE6B"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电  话：</w:t>
      </w:r>
      <w:r w:rsidR="005E4177">
        <w:rPr>
          <w:rFonts w:ascii="仿宋_GB2312" w:eastAsia="仿宋_GB2312" w:hAnsi="仿宋" w:cs="宋体" w:hint="eastAsia"/>
          <w:color w:val="000000" w:themeColor="text1"/>
          <w:spacing w:val="8"/>
          <w:sz w:val="28"/>
          <w:szCs w:val="28"/>
        </w:rPr>
        <w:t>13563161337</w:t>
      </w:r>
    </w:p>
    <w:p w14:paraId="2E6F4B6D" w14:textId="77777777" w:rsidR="0098324C" w:rsidRDefault="00B018FE">
      <w:pPr>
        <w:spacing w:line="360" w:lineRule="auto"/>
        <w:ind w:firstLineChars="200" w:firstLine="560"/>
        <w:outlineLvl w:val="0"/>
        <w:rPr>
          <w:rFonts w:ascii="黑体" w:eastAsia="黑体" w:hAnsi="黑体" w:cs="宋体"/>
          <w:color w:val="000000" w:themeColor="text1"/>
          <w:sz w:val="28"/>
          <w:szCs w:val="28"/>
        </w:rPr>
      </w:pPr>
      <w:r>
        <w:rPr>
          <w:rFonts w:ascii="黑体" w:eastAsia="黑体" w:hAnsi="黑体" w:cs="宋体" w:hint="eastAsia"/>
          <w:color w:val="000000" w:themeColor="text1"/>
          <w:sz w:val="28"/>
          <w:szCs w:val="28"/>
        </w:rPr>
        <w:t>八、发布公告的媒介</w:t>
      </w:r>
    </w:p>
    <w:p w14:paraId="7EAD575B" w14:textId="77777777" w:rsidR="0098324C" w:rsidRDefault="00B018FE">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r>
        <w:rPr>
          <w:rFonts w:ascii="仿宋_GB2312" w:eastAsia="仿宋_GB2312" w:hAnsi="仿宋" w:cs="宋体" w:hint="eastAsia"/>
          <w:color w:val="000000" w:themeColor="text1"/>
          <w:spacing w:val="8"/>
          <w:sz w:val="28"/>
          <w:szCs w:val="28"/>
        </w:rPr>
        <w:t>本次公告在中国招标投标公共服务平台（www.cebpubservice.com）、威海市公共资源交易网（乳山分中心）（http://ggzyjy.weihai.cn/rushan/）同时发布，其它媒介转发无效。</w:t>
      </w:r>
    </w:p>
    <w:p w14:paraId="5AFD3831" w14:textId="77777777" w:rsidR="0098324C" w:rsidRDefault="0098324C">
      <w:pPr>
        <w:widowControl/>
        <w:adjustRightInd w:val="0"/>
        <w:spacing w:line="360" w:lineRule="auto"/>
        <w:ind w:firstLineChars="200" w:firstLine="592"/>
        <w:jc w:val="left"/>
        <w:rPr>
          <w:rFonts w:ascii="仿宋_GB2312" w:eastAsia="仿宋_GB2312" w:hAnsi="仿宋" w:cs="宋体"/>
          <w:color w:val="000000" w:themeColor="text1"/>
          <w:spacing w:val="8"/>
          <w:sz w:val="28"/>
          <w:szCs w:val="28"/>
        </w:rPr>
      </w:pPr>
    </w:p>
    <w:p w14:paraId="3F618CA3" w14:textId="1A437B12" w:rsidR="0098324C" w:rsidRDefault="00B018FE">
      <w:pPr>
        <w:spacing w:line="360" w:lineRule="auto"/>
        <w:jc w:val="right"/>
        <w:rPr>
          <w:rFonts w:ascii="仿宋_GB2312" w:eastAsia="仿宋_GB2312" w:hAnsi="宋体"/>
          <w:color w:val="000000" w:themeColor="text1"/>
          <w:sz w:val="28"/>
          <w:szCs w:val="28"/>
        </w:rPr>
      </w:pPr>
      <w:r>
        <w:rPr>
          <w:rFonts w:ascii="仿宋_GB2312" w:eastAsia="仿宋_GB2312" w:hAnsi="宋体" w:cs="宋体" w:hint="eastAsia"/>
          <w:color w:val="000000" w:themeColor="text1"/>
          <w:sz w:val="28"/>
          <w:szCs w:val="28"/>
        </w:rPr>
        <w:t>发布人：</w:t>
      </w:r>
      <w:r w:rsidR="008E37C3">
        <w:rPr>
          <w:rFonts w:ascii="仿宋_GB2312" w:eastAsia="仿宋_GB2312" w:hAnsi="宋体" w:cs="宋体" w:hint="eastAsia"/>
          <w:color w:val="000000" w:themeColor="text1"/>
          <w:sz w:val="28"/>
          <w:szCs w:val="28"/>
        </w:rPr>
        <w:t>山东有信项目管理有限公司</w:t>
      </w:r>
      <w:r>
        <w:rPr>
          <w:rFonts w:ascii="仿宋_GB2312" w:eastAsia="仿宋_GB2312" w:hAnsi="宋体" w:hint="eastAsia"/>
          <w:color w:val="000000" w:themeColor="text1"/>
          <w:sz w:val="28"/>
          <w:szCs w:val="28"/>
        </w:rPr>
        <w:t xml:space="preserve"> </w:t>
      </w:r>
    </w:p>
    <w:p w14:paraId="1C5D2514" w14:textId="2DB116A1" w:rsidR="0098324C" w:rsidRDefault="00B018FE">
      <w:pPr>
        <w:widowControl/>
        <w:adjustRightInd w:val="0"/>
        <w:spacing w:line="360" w:lineRule="auto"/>
        <w:ind w:left="-240"/>
        <w:jc w:val="right"/>
        <w:rPr>
          <w:rFonts w:ascii="仿宋_GB2312" w:eastAsia="仿宋_GB2312" w:hAnsi="宋体" w:cs="宋体"/>
          <w:color w:val="000000" w:themeColor="text1"/>
          <w:sz w:val="28"/>
          <w:szCs w:val="28"/>
        </w:rPr>
      </w:pPr>
      <w:r>
        <w:rPr>
          <w:rFonts w:ascii="仿宋_GB2312" w:eastAsia="仿宋_GB2312" w:hAnsi="宋体" w:cs="宋体" w:hint="eastAsia"/>
          <w:color w:val="000000" w:themeColor="text1"/>
          <w:sz w:val="28"/>
          <w:szCs w:val="28"/>
        </w:rPr>
        <w:t>发布时间：</w:t>
      </w:r>
      <w:r>
        <w:rPr>
          <w:rFonts w:ascii="仿宋_GB2312" w:eastAsia="仿宋_GB2312" w:hAnsi="宋体" w:cs="宋体"/>
          <w:color w:val="000000" w:themeColor="text1"/>
          <w:sz w:val="28"/>
          <w:szCs w:val="28"/>
        </w:rPr>
        <w:t>2026年</w:t>
      </w:r>
      <w:r w:rsidR="00C04413">
        <w:rPr>
          <w:rFonts w:ascii="仿宋_GB2312" w:eastAsia="仿宋_GB2312" w:hAnsi="宋体" w:cs="宋体"/>
          <w:color w:val="000000" w:themeColor="text1"/>
          <w:sz w:val="28"/>
          <w:szCs w:val="28"/>
        </w:rPr>
        <w:t>07</w:t>
      </w:r>
      <w:r>
        <w:rPr>
          <w:rFonts w:ascii="仿宋_GB2312" w:eastAsia="仿宋_GB2312" w:hAnsi="宋体" w:cs="宋体" w:hint="eastAsia"/>
          <w:color w:val="000000" w:themeColor="text1"/>
          <w:sz w:val="28"/>
          <w:szCs w:val="28"/>
        </w:rPr>
        <w:t>月</w:t>
      </w:r>
      <w:r w:rsidR="00C04413">
        <w:rPr>
          <w:rFonts w:ascii="仿宋_GB2312" w:eastAsia="仿宋_GB2312" w:hAnsi="宋体" w:cs="宋体"/>
          <w:color w:val="000000" w:themeColor="text1"/>
          <w:sz w:val="28"/>
          <w:szCs w:val="28"/>
        </w:rPr>
        <w:t>07</w:t>
      </w:r>
      <w:r>
        <w:rPr>
          <w:rFonts w:ascii="仿宋_GB2312" w:eastAsia="仿宋_GB2312" w:hAnsi="宋体" w:cs="宋体" w:hint="eastAsia"/>
          <w:color w:val="000000" w:themeColor="text1"/>
          <w:sz w:val="28"/>
          <w:szCs w:val="28"/>
        </w:rPr>
        <w:t>日</w:t>
      </w:r>
    </w:p>
    <w:p w14:paraId="3C643E44" w14:textId="77777777" w:rsidR="0098324C" w:rsidRDefault="0098324C">
      <w:pPr>
        <w:widowControl/>
        <w:adjustRightInd w:val="0"/>
        <w:spacing w:line="360" w:lineRule="auto"/>
        <w:ind w:left="-240"/>
        <w:jc w:val="right"/>
        <w:rPr>
          <w:rFonts w:ascii="仿宋_GB2312" w:eastAsia="仿宋_GB2312" w:hAnsi="宋体" w:cs="宋体"/>
          <w:color w:val="000000" w:themeColor="text1"/>
          <w:sz w:val="28"/>
          <w:szCs w:val="28"/>
        </w:rPr>
      </w:pPr>
    </w:p>
    <w:p w14:paraId="6CB593E9" w14:textId="77777777" w:rsidR="0098324C" w:rsidRDefault="0098324C">
      <w:pPr>
        <w:widowControl/>
        <w:adjustRightInd w:val="0"/>
        <w:spacing w:line="360" w:lineRule="auto"/>
        <w:ind w:left="-240"/>
        <w:jc w:val="right"/>
        <w:rPr>
          <w:rFonts w:ascii="仿宋_GB2312" w:eastAsia="仿宋_GB2312" w:hAnsi="宋体" w:cs="宋体"/>
          <w:color w:val="000000" w:themeColor="text1"/>
          <w:sz w:val="28"/>
          <w:szCs w:val="28"/>
        </w:rPr>
      </w:pPr>
    </w:p>
    <w:p w14:paraId="0CF8505A" w14:textId="77777777" w:rsidR="0098324C" w:rsidRDefault="0098324C">
      <w:pPr>
        <w:widowControl/>
        <w:adjustRightInd w:val="0"/>
        <w:spacing w:line="360" w:lineRule="auto"/>
        <w:ind w:left="-240"/>
        <w:jc w:val="right"/>
        <w:rPr>
          <w:rFonts w:ascii="仿宋_GB2312" w:eastAsia="仿宋_GB2312" w:hAnsi="宋体" w:cs="宋体"/>
          <w:color w:val="000000" w:themeColor="text1"/>
          <w:sz w:val="28"/>
          <w:szCs w:val="28"/>
        </w:rPr>
      </w:pPr>
    </w:p>
    <w:p w14:paraId="2D2F462B" w14:textId="77777777" w:rsidR="0098324C" w:rsidRDefault="00B018FE">
      <w:pPr>
        <w:pStyle w:val="af7"/>
        <w:spacing w:before="100" w:beforeAutospacing="1" w:after="100" w:afterAutospacing="1" w:line="415" w:lineRule="auto"/>
        <w:ind w:left="1440"/>
        <w:rPr>
          <w:rFonts w:ascii="楷体_GB2312" w:eastAsia="楷体_GB2312" w:hAnsi="宋体" w:cs="宋体"/>
          <w:color w:val="000000" w:themeColor="text1"/>
          <w:sz w:val="44"/>
          <w:szCs w:val="44"/>
        </w:rPr>
      </w:pPr>
      <w:r>
        <w:rPr>
          <w:rFonts w:ascii="楷体_GB2312" w:eastAsia="楷体_GB2312" w:hAnsi="宋体" w:cs="宋体"/>
          <w:color w:val="000000" w:themeColor="text1"/>
          <w:sz w:val="44"/>
          <w:szCs w:val="44"/>
        </w:rPr>
        <w:br w:type="page"/>
      </w:r>
      <w:r>
        <w:rPr>
          <w:rFonts w:ascii="楷体_GB2312" w:eastAsia="楷体_GB2312" w:hAnsi="宋体" w:cs="宋体" w:hint="eastAsia"/>
          <w:color w:val="000000" w:themeColor="text1"/>
          <w:sz w:val="44"/>
          <w:szCs w:val="44"/>
        </w:rPr>
        <w:lastRenderedPageBreak/>
        <w:t>第二章 投标（响应）须知</w:t>
      </w:r>
    </w:p>
    <w:p w14:paraId="09A39F50" w14:textId="77777777" w:rsidR="0098324C" w:rsidRDefault="0098324C">
      <w:pPr>
        <w:rPr>
          <w:color w:val="000000" w:themeColor="text1"/>
        </w:rPr>
      </w:pPr>
    </w:p>
    <w:p w14:paraId="652382AC" w14:textId="77777777" w:rsidR="0098324C" w:rsidRDefault="0098324C">
      <w:pPr>
        <w:rPr>
          <w:color w:val="000000" w:themeColor="text1"/>
        </w:rPr>
        <w:sectPr w:rsidR="0098324C">
          <w:headerReference w:type="default" r:id="rId13"/>
          <w:footerReference w:type="default" r:id="rId14"/>
          <w:pgSz w:w="11906" w:h="16838"/>
          <w:pgMar w:top="1440" w:right="1077" w:bottom="1440" w:left="1077" w:header="851" w:footer="992" w:gutter="0"/>
          <w:cols w:space="720"/>
          <w:docGrid w:type="lines" w:linePitch="312"/>
        </w:sectPr>
      </w:pPr>
    </w:p>
    <w:p w14:paraId="1E58ECAF" w14:textId="77777777" w:rsidR="0098324C" w:rsidRDefault="00B018FE">
      <w:pPr>
        <w:spacing w:line="560" w:lineRule="exact"/>
        <w:jc w:val="center"/>
        <w:rPr>
          <w:rFonts w:ascii="黑体" w:eastAsia="黑体" w:hAnsi="黑体"/>
          <w:color w:val="000000" w:themeColor="text1"/>
          <w:sz w:val="32"/>
          <w:szCs w:val="32"/>
        </w:rPr>
      </w:pPr>
      <w:r>
        <w:rPr>
          <w:rFonts w:ascii="黑体" w:eastAsia="黑体" w:hAnsi="黑体" w:hint="eastAsia"/>
          <w:color w:val="000000" w:themeColor="text1"/>
          <w:sz w:val="32"/>
          <w:szCs w:val="32"/>
        </w:rPr>
        <w:lastRenderedPageBreak/>
        <w:t>响应</w:t>
      </w:r>
      <w:r>
        <w:rPr>
          <w:rFonts w:ascii="黑体" w:eastAsia="黑体" w:hAnsi="黑体"/>
          <w:color w:val="000000" w:themeColor="text1"/>
          <w:sz w:val="32"/>
          <w:szCs w:val="32"/>
        </w:rPr>
        <w:t>须知前附表</w:t>
      </w:r>
    </w:p>
    <w:p w14:paraId="547CB423" w14:textId="77777777" w:rsidR="0098324C" w:rsidRDefault="00B018FE">
      <w:pPr>
        <w:spacing w:line="560" w:lineRule="exact"/>
        <w:ind w:firstLineChars="200" w:firstLine="560"/>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08"/>
        <w:gridCol w:w="8291"/>
      </w:tblGrid>
      <w:tr w:rsidR="0098324C" w14:paraId="3A840EDD" w14:textId="77777777">
        <w:trPr>
          <w:trHeight w:val="607"/>
          <w:jc w:val="center"/>
        </w:trPr>
        <w:tc>
          <w:tcPr>
            <w:tcW w:w="908" w:type="dxa"/>
            <w:tcBorders>
              <w:top w:val="single" w:sz="4" w:space="0" w:color="auto"/>
              <w:bottom w:val="single" w:sz="4" w:space="0" w:color="auto"/>
              <w:right w:val="single" w:sz="4" w:space="0" w:color="auto"/>
            </w:tcBorders>
            <w:vAlign w:val="center"/>
          </w:tcPr>
          <w:p w14:paraId="4F179641"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序号</w:t>
            </w:r>
          </w:p>
        </w:tc>
        <w:tc>
          <w:tcPr>
            <w:tcW w:w="8291" w:type="dxa"/>
            <w:tcBorders>
              <w:top w:val="single" w:sz="4" w:space="0" w:color="auto"/>
              <w:left w:val="single" w:sz="4" w:space="0" w:color="auto"/>
              <w:bottom w:val="single" w:sz="4" w:space="0" w:color="auto"/>
            </w:tcBorders>
            <w:vAlign w:val="center"/>
          </w:tcPr>
          <w:p w14:paraId="56EC18E6" w14:textId="77777777" w:rsidR="0098324C" w:rsidRDefault="00B018FE">
            <w:pPr>
              <w:spacing w:line="56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内           容</w:t>
            </w:r>
          </w:p>
        </w:tc>
      </w:tr>
      <w:tr w:rsidR="0098324C" w14:paraId="0D1A3187" w14:textId="77777777">
        <w:trPr>
          <w:trHeight w:val="607"/>
          <w:jc w:val="center"/>
        </w:trPr>
        <w:tc>
          <w:tcPr>
            <w:tcW w:w="908" w:type="dxa"/>
            <w:tcBorders>
              <w:top w:val="single" w:sz="4" w:space="0" w:color="auto"/>
              <w:bottom w:val="single" w:sz="4" w:space="0" w:color="auto"/>
              <w:right w:val="single" w:sz="4" w:space="0" w:color="auto"/>
            </w:tcBorders>
            <w:vAlign w:val="center"/>
          </w:tcPr>
          <w:p w14:paraId="773B0FEB"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14:paraId="2FDEB032" w14:textId="4DC42CB3"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项目名称：</w:t>
            </w:r>
            <w:r w:rsidR="008E37C3">
              <w:rPr>
                <w:rFonts w:ascii="仿宋_GB2312" w:eastAsia="仿宋_GB2312" w:hAnsi="宋体"/>
                <w:color w:val="000000" w:themeColor="text1"/>
                <w:sz w:val="28"/>
                <w:szCs w:val="28"/>
              </w:rPr>
              <w:t>乳山经济开发区染</w:t>
            </w:r>
            <w:proofErr w:type="gramStart"/>
            <w:r w:rsidR="008E37C3">
              <w:rPr>
                <w:rFonts w:ascii="仿宋_GB2312" w:eastAsia="仿宋_GB2312" w:hAnsi="宋体"/>
                <w:color w:val="000000" w:themeColor="text1"/>
                <w:sz w:val="28"/>
                <w:szCs w:val="28"/>
              </w:rPr>
              <w:t>整产业</w:t>
            </w:r>
            <w:proofErr w:type="gramEnd"/>
            <w:r w:rsidR="008E37C3">
              <w:rPr>
                <w:rFonts w:ascii="仿宋_GB2312" w:eastAsia="仿宋_GB2312" w:hAnsi="宋体"/>
                <w:color w:val="000000" w:themeColor="text1"/>
                <w:sz w:val="28"/>
                <w:szCs w:val="28"/>
              </w:rPr>
              <w:t>园10kV业</w:t>
            </w:r>
            <w:proofErr w:type="gramStart"/>
            <w:r w:rsidR="008E37C3">
              <w:rPr>
                <w:rFonts w:ascii="仿宋_GB2312" w:eastAsia="仿宋_GB2312" w:hAnsi="宋体"/>
                <w:color w:val="000000" w:themeColor="text1"/>
                <w:sz w:val="28"/>
                <w:szCs w:val="28"/>
              </w:rPr>
              <w:t>扩配套</w:t>
            </w:r>
            <w:proofErr w:type="gramEnd"/>
            <w:r w:rsidR="008E37C3">
              <w:rPr>
                <w:rFonts w:ascii="仿宋_GB2312" w:eastAsia="仿宋_GB2312" w:hAnsi="宋体"/>
                <w:color w:val="000000" w:themeColor="text1"/>
                <w:sz w:val="28"/>
                <w:szCs w:val="28"/>
              </w:rPr>
              <w:t>工程</w:t>
            </w:r>
          </w:p>
        </w:tc>
      </w:tr>
      <w:tr w:rsidR="0098324C" w14:paraId="27566ECB" w14:textId="77777777">
        <w:trPr>
          <w:trHeight w:val="613"/>
          <w:jc w:val="center"/>
        </w:trPr>
        <w:tc>
          <w:tcPr>
            <w:tcW w:w="908" w:type="dxa"/>
            <w:tcBorders>
              <w:top w:val="single" w:sz="4" w:space="0" w:color="auto"/>
              <w:bottom w:val="single" w:sz="4" w:space="0" w:color="auto"/>
              <w:right w:val="single" w:sz="4" w:space="0" w:color="auto"/>
            </w:tcBorders>
            <w:vAlign w:val="center"/>
          </w:tcPr>
          <w:p w14:paraId="40EAC6D5"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14:paraId="09DABB77" w14:textId="3E1BDCF1"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项目编号：</w:t>
            </w:r>
            <w:r w:rsidR="008E37C3">
              <w:rPr>
                <w:rFonts w:ascii="仿宋_GB2312" w:eastAsia="仿宋_GB2312" w:hAnsi="宋体" w:hint="eastAsia"/>
                <w:color w:val="000000" w:themeColor="text1"/>
                <w:sz w:val="28"/>
                <w:szCs w:val="28"/>
              </w:rPr>
              <w:t>SDYX-RS-2026001</w:t>
            </w:r>
          </w:p>
        </w:tc>
      </w:tr>
      <w:tr w:rsidR="0098324C" w14:paraId="7AEB768A" w14:textId="77777777">
        <w:trPr>
          <w:trHeight w:val="346"/>
          <w:jc w:val="center"/>
        </w:trPr>
        <w:tc>
          <w:tcPr>
            <w:tcW w:w="908" w:type="dxa"/>
            <w:tcBorders>
              <w:top w:val="single" w:sz="4" w:space="0" w:color="auto"/>
              <w:bottom w:val="single" w:sz="4" w:space="0" w:color="auto"/>
              <w:right w:val="single" w:sz="4" w:space="0" w:color="auto"/>
            </w:tcBorders>
            <w:vAlign w:val="center"/>
          </w:tcPr>
          <w:p w14:paraId="39E51BD1" w14:textId="77777777" w:rsidR="0098324C" w:rsidRDefault="00B018FE">
            <w:pPr>
              <w:spacing w:line="56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14:paraId="2568F200" w14:textId="5FE5AA0A"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采购人名称：</w:t>
            </w:r>
            <w:r w:rsidR="008E37C3">
              <w:rPr>
                <w:rFonts w:ascii="仿宋_GB2312" w:eastAsia="仿宋_GB2312" w:hAnsi="宋体"/>
                <w:color w:val="000000" w:themeColor="text1"/>
                <w:sz w:val="28"/>
                <w:szCs w:val="28"/>
              </w:rPr>
              <w:t>山东省吉泽永莉建筑工程有限公司</w:t>
            </w:r>
          </w:p>
          <w:p w14:paraId="4618B202" w14:textId="0C89E138"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地址：</w:t>
            </w:r>
            <w:r w:rsidR="005E4177">
              <w:rPr>
                <w:rFonts w:ascii="仿宋_GB2312" w:eastAsia="仿宋_GB2312" w:hAnsi="仿宋" w:cs="宋体"/>
                <w:color w:val="000000" w:themeColor="text1"/>
                <w:spacing w:val="8"/>
                <w:sz w:val="28"/>
                <w:szCs w:val="28"/>
              </w:rPr>
              <w:t>山东省威海市乳山市乳山口镇乳山科技创业中心1305室</w:t>
            </w:r>
          </w:p>
          <w:p w14:paraId="3C71BF8F" w14:textId="305AE061"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联系人：</w:t>
            </w:r>
            <w:r w:rsidR="00016F53">
              <w:rPr>
                <w:rFonts w:ascii="仿宋_GB2312" w:eastAsia="仿宋_GB2312" w:hAnsi="宋体" w:hint="eastAsia"/>
                <w:color w:val="000000" w:themeColor="text1"/>
                <w:sz w:val="28"/>
                <w:szCs w:val="28"/>
              </w:rPr>
              <w:t>杨茂</w:t>
            </w:r>
          </w:p>
          <w:p w14:paraId="72CE99B4" w14:textId="5648225A"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联系方式：</w:t>
            </w:r>
            <w:r w:rsidR="005E4177">
              <w:rPr>
                <w:rFonts w:ascii="仿宋_GB2312" w:eastAsia="仿宋_GB2312" w:hAnsi="宋体" w:hint="eastAsia"/>
                <w:color w:val="000000" w:themeColor="text1"/>
                <w:sz w:val="28"/>
                <w:szCs w:val="28"/>
              </w:rPr>
              <w:t>0631-6913618</w:t>
            </w:r>
          </w:p>
        </w:tc>
      </w:tr>
      <w:tr w:rsidR="0098324C" w14:paraId="080FE0B2"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62F788E" w14:textId="77777777" w:rsidR="0098324C" w:rsidRDefault="00B018FE">
            <w:pPr>
              <w:spacing w:line="56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14:paraId="5630B321" w14:textId="6F93E09D"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采购代理机构名称：</w:t>
            </w:r>
            <w:r w:rsidR="008E37C3">
              <w:rPr>
                <w:rFonts w:ascii="仿宋_GB2312" w:eastAsia="仿宋_GB2312" w:hAnsi="宋体" w:hint="eastAsia"/>
                <w:color w:val="000000" w:themeColor="text1"/>
                <w:sz w:val="28"/>
                <w:szCs w:val="28"/>
              </w:rPr>
              <w:t>山东有信项目管理有限公司</w:t>
            </w:r>
          </w:p>
          <w:p w14:paraId="2554E723" w14:textId="2E82EE24"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地址：</w:t>
            </w:r>
            <w:r w:rsidR="00A43CD1">
              <w:rPr>
                <w:rFonts w:ascii="仿宋_GB2312" w:eastAsia="仿宋_GB2312" w:hAnsi="宋体" w:hint="eastAsia"/>
                <w:color w:val="000000" w:themeColor="text1"/>
                <w:sz w:val="28"/>
                <w:szCs w:val="28"/>
              </w:rPr>
              <w:t>乳山市大孤山镇中心学校南50米（东方街南）三楼招标部</w:t>
            </w:r>
            <w:r>
              <w:rPr>
                <w:rFonts w:ascii="仿宋_GB2312" w:eastAsia="仿宋_GB2312" w:hAnsi="宋体"/>
                <w:color w:val="000000" w:themeColor="text1"/>
                <w:sz w:val="28"/>
                <w:szCs w:val="28"/>
              </w:rPr>
              <w:t xml:space="preserve"> </w:t>
            </w:r>
          </w:p>
          <w:p w14:paraId="4533DDA4" w14:textId="319F9CF6"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联系人：</w:t>
            </w:r>
            <w:r w:rsidR="005E4177">
              <w:rPr>
                <w:rFonts w:ascii="仿宋_GB2312" w:eastAsia="仿宋_GB2312" w:hAnsi="宋体" w:hint="eastAsia"/>
                <w:color w:val="000000" w:themeColor="text1"/>
                <w:sz w:val="28"/>
                <w:szCs w:val="28"/>
              </w:rPr>
              <w:t>杨国栋</w:t>
            </w:r>
          </w:p>
          <w:p w14:paraId="71CAB1B2" w14:textId="7697A72D"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联系方式：</w:t>
            </w:r>
            <w:r w:rsidR="005E4177">
              <w:rPr>
                <w:rFonts w:ascii="仿宋_GB2312" w:eastAsia="仿宋_GB2312" w:hAnsi="宋体" w:hint="eastAsia"/>
                <w:color w:val="000000" w:themeColor="text1"/>
                <w:sz w:val="28"/>
                <w:szCs w:val="28"/>
              </w:rPr>
              <w:t>13563161337</w:t>
            </w:r>
          </w:p>
        </w:tc>
      </w:tr>
      <w:tr w:rsidR="0098324C" w14:paraId="5DC155B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42BB6D9" w14:textId="77777777" w:rsidR="0098324C" w:rsidRDefault="00B018FE">
            <w:pPr>
              <w:spacing w:line="56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14:paraId="7C1286C8" w14:textId="77777777" w:rsidR="0098324C" w:rsidRDefault="00B018FE">
            <w:pPr>
              <w:snapToGrid w:val="0"/>
              <w:spacing w:line="560" w:lineRule="exact"/>
              <w:ind w:rightChars="-50" w:right="-105"/>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1．登录威海市公共资源交易网（乳山分中心）（</w:t>
            </w:r>
            <w:hyperlink r:id="rId15" w:history="1">
              <w:r>
                <w:rPr>
                  <w:rFonts w:ascii="仿宋_GB2312" w:eastAsia="仿宋_GB2312" w:hAnsi="宋体" w:hint="eastAsia"/>
                  <w:color w:val="000000" w:themeColor="text1"/>
                  <w:sz w:val="28"/>
                  <w:szCs w:val="28"/>
                </w:rPr>
                <w:t>http://ggzyjy.weihai.cn/rushan/</w:t>
              </w:r>
            </w:hyperlink>
            <w:r>
              <w:rPr>
                <w:rFonts w:ascii="仿宋_GB2312" w:eastAsia="仿宋_GB2312" w:hAnsi="宋体" w:hint="eastAsia"/>
                <w:color w:val="000000" w:themeColor="text1"/>
                <w:sz w:val="28"/>
                <w:szCs w:val="28"/>
              </w:rPr>
              <w:t>）右侧“交易服务一网通办系统-（新版）一网通办系统”进行注册，取得用户名和密码（已经完成注册无须重复注册）；首次注册供应商应及时安全证书（CA锁）及电子签章。</w:t>
            </w:r>
          </w:p>
          <w:p w14:paraId="6DC9B2B2" w14:textId="77777777" w:rsidR="0098324C" w:rsidRDefault="00B018FE">
            <w:pPr>
              <w:snapToGrid w:val="0"/>
              <w:spacing w:line="560" w:lineRule="exact"/>
              <w:ind w:rightChars="-50" w:right="-105"/>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hint="eastAsia"/>
                <w:b/>
                <w:color w:val="000000" w:themeColor="text1"/>
                <w:sz w:val="28"/>
                <w:szCs w:val="28"/>
              </w:rPr>
              <w:t>本项目必须网上递交响应文件</w:t>
            </w:r>
            <w:r>
              <w:rPr>
                <w:rFonts w:ascii="仿宋_GB2312" w:eastAsia="仿宋_GB2312" w:hAnsi="宋体" w:hint="eastAsia"/>
                <w:color w:val="000000" w:themeColor="text1"/>
                <w:sz w:val="28"/>
                <w:szCs w:val="28"/>
              </w:rPr>
              <w:t>，参与本项目供应商应利用办理好的CA锁登录威海市国有企业阳光采购电子化服务平台进行竞争谈判文件的获取、文件下载和网上递交响应文件，且安全证书（CA锁）在有效期内。</w:t>
            </w:r>
          </w:p>
          <w:p w14:paraId="6DD9433C" w14:textId="77777777" w:rsidR="0098324C" w:rsidRDefault="00B018FE">
            <w:pPr>
              <w:rPr>
                <w:rFonts w:ascii="宋体" w:hAnsi="宋体" w:cs="宋体"/>
                <w:color w:val="000000" w:themeColor="text1"/>
                <w:kern w:val="0"/>
                <w:sz w:val="24"/>
              </w:rPr>
            </w:pPr>
            <w:r>
              <w:rPr>
                <w:rFonts w:ascii="仿宋_GB2312" w:eastAsia="仿宋_GB2312" w:hAnsi="宋体" w:hint="eastAsia"/>
                <w:color w:val="000000" w:themeColor="text1"/>
                <w:sz w:val="28"/>
                <w:szCs w:val="28"/>
              </w:rPr>
              <w:t>3．电子响应文件的制作及提交等有关操作见本文件及威海市公共资</w:t>
            </w:r>
            <w:r>
              <w:rPr>
                <w:rFonts w:ascii="仿宋_GB2312" w:eastAsia="仿宋_GB2312" w:hAnsi="宋体" w:hint="eastAsia"/>
                <w:color w:val="000000" w:themeColor="text1"/>
                <w:sz w:val="28"/>
                <w:szCs w:val="28"/>
              </w:rPr>
              <w:lastRenderedPageBreak/>
              <w:t>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2F53647" w14:textId="77777777" w:rsidR="0098324C" w:rsidRDefault="00B018FE">
            <w:pPr>
              <w:snapToGrid w:val="0"/>
              <w:spacing w:line="560" w:lineRule="exact"/>
              <w:ind w:rightChars="-50" w:right="-105"/>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543027C5" w14:textId="77777777" w:rsidR="0098324C" w:rsidRDefault="00B018FE">
            <w:pPr>
              <w:snapToGrid w:val="0"/>
              <w:spacing w:line="560" w:lineRule="exact"/>
              <w:ind w:rightChars="-50" w:right="-105"/>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5．供应商提交的电子响应文件应按照</w:t>
            </w:r>
            <w:proofErr w:type="gramStart"/>
            <w:r>
              <w:rPr>
                <w:rFonts w:ascii="仿宋_GB2312" w:eastAsia="仿宋_GB2312" w:hAnsi="宋体" w:hint="eastAsia"/>
                <w:color w:val="000000" w:themeColor="text1"/>
                <w:sz w:val="28"/>
                <w:szCs w:val="28"/>
              </w:rPr>
              <w:t>本竞争</w:t>
            </w:r>
            <w:proofErr w:type="gramEnd"/>
            <w:r>
              <w:rPr>
                <w:rFonts w:ascii="仿宋_GB2312" w:eastAsia="仿宋_GB2312" w:hAnsi="宋体" w:hint="eastAsia"/>
                <w:color w:val="000000" w:themeColor="text1"/>
                <w:sz w:val="28"/>
                <w:szCs w:val="28"/>
              </w:rPr>
              <w:t>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56729292" w14:textId="77777777" w:rsidR="0098324C" w:rsidRDefault="00B018FE">
            <w:pPr>
              <w:snapToGrid w:val="0"/>
              <w:spacing w:line="560" w:lineRule="exact"/>
              <w:ind w:rightChars="-50" w:right="-105"/>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6．电子响应文件必需有电子签章方为合法的响应文件，未对电子响应文件进行电子签章的，将作为无效</w:t>
            </w:r>
            <w:r>
              <w:rPr>
                <w:rFonts w:ascii="仿宋_GB2312" w:eastAsia="仿宋_GB2312" w:hAnsi="仿宋" w:cs="宋体" w:hint="eastAsia"/>
                <w:color w:val="000000" w:themeColor="text1"/>
                <w:sz w:val="28"/>
                <w:szCs w:val="28"/>
              </w:rPr>
              <w:t>投标</w:t>
            </w:r>
            <w:r>
              <w:rPr>
                <w:rFonts w:ascii="仿宋_GB2312" w:eastAsia="仿宋_GB2312" w:hAnsi="宋体" w:hint="eastAsia"/>
                <w:color w:val="000000" w:themeColor="text1"/>
                <w:sz w:val="28"/>
                <w:szCs w:val="28"/>
              </w:rPr>
              <w:t>处理。电子响应文件的电子签章要求：在生成电子响应文件pdf格式时，都必须对电子响应文件进行电子签章；签章时需要将电子签章签署到相应的位置中。</w:t>
            </w:r>
          </w:p>
          <w:p w14:paraId="046DDB5C" w14:textId="77777777" w:rsidR="0098324C" w:rsidRDefault="00B018FE">
            <w:pPr>
              <w:snapToGrid w:val="0"/>
              <w:spacing w:line="560" w:lineRule="exact"/>
              <w:ind w:rightChars="-50" w:right="-105"/>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7．供应商响应文件中的相关扫描件应保证清晰度，无法辨认的评审时受到影响的，由供应商承担相应责任。</w:t>
            </w:r>
          </w:p>
          <w:p w14:paraId="0585169E" w14:textId="77777777" w:rsidR="0098324C" w:rsidRDefault="00B018FE">
            <w:pPr>
              <w:snapToGrid w:val="0"/>
              <w:spacing w:line="560" w:lineRule="exact"/>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98324C" w14:paraId="5D54DD3C" w14:textId="77777777">
        <w:trPr>
          <w:trHeight w:val="545"/>
          <w:jc w:val="center"/>
        </w:trPr>
        <w:tc>
          <w:tcPr>
            <w:tcW w:w="908" w:type="dxa"/>
            <w:tcBorders>
              <w:top w:val="single" w:sz="4" w:space="0" w:color="auto"/>
              <w:bottom w:val="single" w:sz="4" w:space="0" w:color="auto"/>
              <w:right w:val="single" w:sz="4" w:space="0" w:color="auto"/>
            </w:tcBorders>
            <w:vAlign w:val="center"/>
          </w:tcPr>
          <w:p w14:paraId="5D02D8D3"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5144F416" w14:textId="77777777" w:rsidR="0098324C" w:rsidRDefault="00B018FE">
            <w:pPr>
              <w:spacing w:line="560" w:lineRule="exact"/>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资质证明文件原件：无需提供资质证明文件原件</w:t>
            </w:r>
          </w:p>
        </w:tc>
      </w:tr>
      <w:tr w:rsidR="0098324C" w14:paraId="1347B948" w14:textId="77777777">
        <w:trPr>
          <w:trHeight w:val="545"/>
          <w:jc w:val="center"/>
        </w:trPr>
        <w:tc>
          <w:tcPr>
            <w:tcW w:w="908" w:type="dxa"/>
            <w:tcBorders>
              <w:top w:val="single" w:sz="4" w:space="0" w:color="auto"/>
              <w:bottom w:val="single" w:sz="4" w:space="0" w:color="auto"/>
              <w:right w:val="single" w:sz="4" w:space="0" w:color="auto"/>
            </w:tcBorders>
            <w:vAlign w:val="center"/>
          </w:tcPr>
          <w:p w14:paraId="1BB8408F"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14:paraId="069167CC"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响应文件份数：网上按时递交电子响应文件1份</w:t>
            </w:r>
          </w:p>
        </w:tc>
      </w:tr>
      <w:tr w:rsidR="0098324C" w14:paraId="4ABF360D" w14:textId="77777777">
        <w:trPr>
          <w:trHeight w:val="445"/>
          <w:jc w:val="center"/>
        </w:trPr>
        <w:tc>
          <w:tcPr>
            <w:tcW w:w="908" w:type="dxa"/>
            <w:tcBorders>
              <w:top w:val="single" w:sz="4" w:space="0" w:color="auto"/>
              <w:bottom w:val="single" w:sz="4" w:space="0" w:color="auto"/>
              <w:right w:val="single" w:sz="4" w:space="0" w:color="auto"/>
            </w:tcBorders>
            <w:vAlign w:val="center"/>
          </w:tcPr>
          <w:p w14:paraId="419BAD2A"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14:paraId="0C4EEBF8"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 xml:space="preserve">实物样品：无 </w:t>
            </w:r>
          </w:p>
        </w:tc>
      </w:tr>
      <w:tr w:rsidR="0098324C" w14:paraId="58A238CF" w14:textId="77777777">
        <w:trPr>
          <w:trHeight w:val="445"/>
          <w:jc w:val="center"/>
        </w:trPr>
        <w:tc>
          <w:tcPr>
            <w:tcW w:w="908" w:type="dxa"/>
            <w:tcBorders>
              <w:top w:val="single" w:sz="4" w:space="0" w:color="auto"/>
              <w:bottom w:val="single" w:sz="4" w:space="0" w:color="auto"/>
              <w:right w:val="single" w:sz="4" w:space="0" w:color="auto"/>
            </w:tcBorders>
            <w:vAlign w:val="center"/>
          </w:tcPr>
          <w:p w14:paraId="248969F7"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t>9</w:t>
            </w:r>
          </w:p>
        </w:tc>
        <w:tc>
          <w:tcPr>
            <w:tcW w:w="8291" w:type="dxa"/>
            <w:tcBorders>
              <w:top w:val="single" w:sz="4" w:space="0" w:color="auto"/>
              <w:left w:val="single" w:sz="4" w:space="0" w:color="auto"/>
              <w:bottom w:val="single" w:sz="4" w:space="0" w:color="auto"/>
            </w:tcBorders>
            <w:vAlign w:val="center"/>
          </w:tcPr>
          <w:p w14:paraId="46B2E905" w14:textId="77777777" w:rsidR="0098324C" w:rsidRDefault="00B018FE">
            <w:pPr>
              <w:spacing w:line="560" w:lineRule="exact"/>
              <w:textAlignment w:val="top"/>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 xml:space="preserve">现场踏勘：无 </w:t>
            </w:r>
          </w:p>
        </w:tc>
      </w:tr>
      <w:tr w:rsidR="0098324C" w14:paraId="55834511" w14:textId="77777777">
        <w:trPr>
          <w:trHeight w:val="452"/>
          <w:jc w:val="center"/>
        </w:trPr>
        <w:tc>
          <w:tcPr>
            <w:tcW w:w="908" w:type="dxa"/>
            <w:tcBorders>
              <w:top w:val="single" w:sz="4" w:space="0" w:color="auto"/>
              <w:bottom w:val="single" w:sz="4" w:space="0" w:color="auto"/>
              <w:right w:val="single" w:sz="4" w:space="0" w:color="auto"/>
            </w:tcBorders>
            <w:vAlign w:val="center"/>
          </w:tcPr>
          <w:p w14:paraId="626A4ECA"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t>10</w:t>
            </w:r>
          </w:p>
        </w:tc>
        <w:tc>
          <w:tcPr>
            <w:tcW w:w="8291" w:type="dxa"/>
            <w:tcBorders>
              <w:top w:val="single" w:sz="4" w:space="0" w:color="auto"/>
              <w:left w:val="single" w:sz="4" w:space="0" w:color="auto"/>
              <w:bottom w:val="single" w:sz="4" w:space="0" w:color="auto"/>
            </w:tcBorders>
            <w:vAlign w:val="center"/>
          </w:tcPr>
          <w:p w14:paraId="235D834F"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 xml:space="preserve">现场演示：无 </w:t>
            </w:r>
          </w:p>
        </w:tc>
      </w:tr>
      <w:tr w:rsidR="0098324C" w14:paraId="13891A9B" w14:textId="77777777">
        <w:trPr>
          <w:trHeight w:val="452"/>
          <w:jc w:val="center"/>
        </w:trPr>
        <w:tc>
          <w:tcPr>
            <w:tcW w:w="908" w:type="dxa"/>
            <w:tcBorders>
              <w:top w:val="single" w:sz="4" w:space="0" w:color="auto"/>
              <w:bottom w:val="single" w:sz="4" w:space="0" w:color="auto"/>
              <w:right w:val="single" w:sz="4" w:space="0" w:color="auto"/>
            </w:tcBorders>
            <w:vAlign w:val="center"/>
          </w:tcPr>
          <w:p w14:paraId="27FD6F13"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14:paraId="409AF3D5"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报价有效期：开标之日起</w:t>
            </w:r>
            <w:r>
              <w:rPr>
                <w:rFonts w:ascii="仿宋_GB2312" w:eastAsia="仿宋_GB2312" w:hAnsi="宋体"/>
                <w:color w:val="000000" w:themeColor="text1"/>
                <w:sz w:val="28"/>
                <w:szCs w:val="28"/>
              </w:rPr>
              <w:t>9</w:t>
            </w:r>
            <w:r>
              <w:rPr>
                <w:rFonts w:ascii="仿宋_GB2312" w:eastAsia="仿宋_GB2312" w:hAnsi="宋体" w:hint="eastAsia"/>
                <w:color w:val="000000" w:themeColor="text1"/>
                <w:sz w:val="28"/>
                <w:szCs w:val="28"/>
              </w:rPr>
              <w:t>0天</w:t>
            </w:r>
          </w:p>
        </w:tc>
      </w:tr>
      <w:tr w:rsidR="0098324C" w14:paraId="74CA5F9F" w14:textId="77777777">
        <w:trPr>
          <w:trHeight w:val="452"/>
          <w:jc w:val="center"/>
        </w:trPr>
        <w:tc>
          <w:tcPr>
            <w:tcW w:w="908" w:type="dxa"/>
            <w:tcBorders>
              <w:top w:val="single" w:sz="4" w:space="0" w:color="auto"/>
              <w:bottom w:val="single" w:sz="4" w:space="0" w:color="auto"/>
              <w:right w:val="single" w:sz="4" w:space="0" w:color="auto"/>
            </w:tcBorders>
            <w:vAlign w:val="center"/>
          </w:tcPr>
          <w:p w14:paraId="0DCE7930"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14:paraId="450BE7DA" w14:textId="51301F15" w:rsidR="0098324C" w:rsidRDefault="00B018FE">
            <w:pPr>
              <w:spacing w:line="60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本分包最高限价：</w:t>
            </w:r>
            <w:r w:rsidR="005553FE">
              <w:rPr>
                <w:rFonts w:ascii="仿宋_GB2312" w:eastAsia="仿宋_GB2312" w:hAnsi="宋体"/>
                <w:color w:val="000000" w:themeColor="text1"/>
                <w:sz w:val="28"/>
                <w:szCs w:val="28"/>
                <w:u w:val="single"/>
              </w:rPr>
              <w:t>538000.00</w:t>
            </w:r>
            <w:r>
              <w:rPr>
                <w:rFonts w:ascii="仿宋_GB2312" w:eastAsia="仿宋_GB2312" w:hAnsi="宋体" w:hint="eastAsia"/>
                <w:color w:val="000000" w:themeColor="text1"/>
                <w:sz w:val="28"/>
                <w:szCs w:val="28"/>
              </w:rPr>
              <w:t>元</w:t>
            </w:r>
          </w:p>
        </w:tc>
      </w:tr>
      <w:tr w:rsidR="0098324C" w14:paraId="36CDB73E" w14:textId="77777777">
        <w:trPr>
          <w:trHeight w:val="452"/>
          <w:jc w:val="center"/>
        </w:trPr>
        <w:tc>
          <w:tcPr>
            <w:tcW w:w="908" w:type="dxa"/>
            <w:tcBorders>
              <w:top w:val="single" w:sz="4" w:space="0" w:color="auto"/>
              <w:bottom w:val="single" w:sz="4" w:space="0" w:color="auto"/>
              <w:right w:val="single" w:sz="4" w:space="0" w:color="auto"/>
            </w:tcBorders>
            <w:vAlign w:val="center"/>
          </w:tcPr>
          <w:p w14:paraId="12C35744"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14:paraId="6AF792F5"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本项目不接受联合体响应</w:t>
            </w:r>
          </w:p>
        </w:tc>
      </w:tr>
      <w:tr w:rsidR="0098324C" w14:paraId="07B99274" w14:textId="77777777">
        <w:trPr>
          <w:trHeight w:val="452"/>
          <w:jc w:val="center"/>
        </w:trPr>
        <w:tc>
          <w:tcPr>
            <w:tcW w:w="908" w:type="dxa"/>
            <w:tcBorders>
              <w:top w:val="single" w:sz="4" w:space="0" w:color="auto"/>
              <w:bottom w:val="single" w:sz="4" w:space="0" w:color="auto"/>
              <w:right w:val="single" w:sz="4" w:space="0" w:color="auto"/>
            </w:tcBorders>
            <w:vAlign w:val="center"/>
          </w:tcPr>
          <w:p w14:paraId="0CFB9148"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14:paraId="2A011CC6"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本项目不收取谈判保证金</w:t>
            </w:r>
          </w:p>
        </w:tc>
      </w:tr>
      <w:tr w:rsidR="0098324C" w14:paraId="73083F53" w14:textId="77777777">
        <w:trPr>
          <w:trHeight w:val="613"/>
          <w:jc w:val="center"/>
        </w:trPr>
        <w:tc>
          <w:tcPr>
            <w:tcW w:w="908" w:type="dxa"/>
            <w:tcBorders>
              <w:top w:val="single" w:sz="4" w:space="0" w:color="auto"/>
              <w:bottom w:val="single" w:sz="4" w:space="0" w:color="auto"/>
              <w:right w:val="single" w:sz="4" w:space="0" w:color="auto"/>
            </w:tcBorders>
            <w:vAlign w:val="center"/>
          </w:tcPr>
          <w:p w14:paraId="75341A4B"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14:paraId="4FD22E9A" w14:textId="77777777" w:rsidR="00C35A03"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响应文件递交时间：</w:t>
            </w:r>
            <w:r w:rsidR="00C35A03">
              <w:rPr>
                <w:rFonts w:ascii="仿宋_GB2312" w:eastAsia="仿宋_GB2312" w:hAnsi="宋体" w:hint="eastAsia"/>
                <w:color w:val="000000" w:themeColor="text1"/>
                <w:sz w:val="28"/>
                <w:szCs w:val="28"/>
              </w:rPr>
              <w:t>详见招标公告部分</w:t>
            </w:r>
          </w:p>
          <w:p w14:paraId="65F7EB3C" w14:textId="394965C6"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响应文件递交网址：</w:t>
            </w:r>
            <w:r>
              <w:rPr>
                <w:rFonts w:ascii="仿宋_GB2312" w:eastAsia="仿宋_GB2312" w:hAnsi="仿宋" w:cs="宋体" w:hint="eastAsia"/>
                <w:color w:val="000000" w:themeColor="text1"/>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98324C" w14:paraId="2352E95C" w14:textId="77777777">
        <w:trPr>
          <w:trHeight w:val="466"/>
          <w:jc w:val="center"/>
        </w:trPr>
        <w:tc>
          <w:tcPr>
            <w:tcW w:w="908" w:type="dxa"/>
            <w:tcBorders>
              <w:top w:val="single" w:sz="4" w:space="0" w:color="auto"/>
              <w:bottom w:val="single" w:sz="4" w:space="0" w:color="auto"/>
              <w:right w:val="single" w:sz="4" w:space="0" w:color="auto"/>
            </w:tcBorders>
            <w:vAlign w:val="center"/>
          </w:tcPr>
          <w:p w14:paraId="1E724DE3"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color w:val="000000" w:themeColor="text1"/>
                <w:sz w:val="28"/>
                <w:szCs w:val="28"/>
              </w:rPr>
              <w:t>6</w:t>
            </w:r>
          </w:p>
        </w:tc>
        <w:tc>
          <w:tcPr>
            <w:tcW w:w="8291" w:type="dxa"/>
            <w:tcBorders>
              <w:top w:val="single" w:sz="4" w:space="0" w:color="auto"/>
              <w:left w:val="single" w:sz="4" w:space="0" w:color="auto"/>
              <w:bottom w:val="single" w:sz="4" w:space="0" w:color="auto"/>
            </w:tcBorders>
            <w:vAlign w:val="center"/>
          </w:tcPr>
          <w:p w14:paraId="18F30F59" w14:textId="77777777" w:rsidR="00C35A03" w:rsidRDefault="00B018FE" w:rsidP="00C35A03">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响应文件开启（解密）时间：</w:t>
            </w:r>
            <w:r w:rsidR="00C35A03">
              <w:rPr>
                <w:rFonts w:ascii="仿宋_GB2312" w:eastAsia="仿宋_GB2312" w:hAnsi="宋体" w:hint="eastAsia"/>
                <w:color w:val="000000" w:themeColor="text1"/>
                <w:sz w:val="28"/>
                <w:szCs w:val="28"/>
              </w:rPr>
              <w:t>详见招标公告部分</w:t>
            </w:r>
          </w:p>
          <w:p w14:paraId="2AF8BC0C" w14:textId="3FA09562"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开标地点：威海市乳山市深圳路108号市民服务中心三楼</w:t>
            </w:r>
          </w:p>
        </w:tc>
      </w:tr>
      <w:tr w:rsidR="0098324C" w14:paraId="52DFD6AB" w14:textId="77777777">
        <w:trPr>
          <w:trHeight w:val="443"/>
          <w:jc w:val="center"/>
        </w:trPr>
        <w:tc>
          <w:tcPr>
            <w:tcW w:w="908" w:type="dxa"/>
            <w:tcBorders>
              <w:top w:val="single" w:sz="4" w:space="0" w:color="auto"/>
              <w:bottom w:val="single" w:sz="4" w:space="0" w:color="auto"/>
              <w:right w:val="single" w:sz="4" w:space="0" w:color="auto"/>
            </w:tcBorders>
            <w:vAlign w:val="center"/>
          </w:tcPr>
          <w:p w14:paraId="3ECF2F76"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14:paraId="2D5C8ED2"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int="eastAsia"/>
                <w:color w:val="000000" w:themeColor="text1"/>
                <w:sz w:val="28"/>
                <w:szCs w:val="28"/>
              </w:rPr>
              <w:t>响应文件开启（解密）、谈判方式：远程解密、谈判，供应商无需到现场参与解密、谈判，</w:t>
            </w:r>
            <w:r>
              <w:rPr>
                <w:rFonts w:ascii="仿宋_GB2312" w:eastAsia="仿宋_GB2312" w:hAnsi="宋体" w:hint="eastAsia"/>
                <w:color w:val="000000" w:themeColor="text1"/>
                <w:sz w:val="28"/>
                <w:szCs w:val="28"/>
              </w:rPr>
              <w:t>请提前熟悉电子交易系统操作流程，并实时关注电子交易系统相关通知，且联络方式应保持通讯畅通。</w:t>
            </w:r>
          </w:p>
        </w:tc>
      </w:tr>
      <w:tr w:rsidR="0098324C" w14:paraId="03C213AB" w14:textId="77777777">
        <w:trPr>
          <w:trHeight w:val="443"/>
          <w:jc w:val="center"/>
        </w:trPr>
        <w:tc>
          <w:tcPr>
            <w:tcW w:w="908" w:type="dxa"/>
            <w:tcBorders>
              <w:top w:val="single" w:sz="4" w:space="0" w:color="auto"/>
              <w:bottom w:val="single" w:sz="4" w:space="0" w:color="auto"/>
              <w:right w:val="single" w:sz="4" w:space="0" w:color="auto"/>
            </w:tcBorders>
            <w:vAlign w:val="center"/>
          </w:tcPr>
          <w:p w14:paraId="703B49CA"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w:t>
            </w:r>
            <w:r>
              <w:rPr>
                <w:rFonts w:ascii="仿宋_GB2312" w:eastAsia="仿宋_GB2312" w:hAnsi="宋体"/>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14:paraId="2D8ACB43"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响应文件开启（解密）程序：</w:t>
            </w:r>
          </w:p>
          <w:p w14:paraId="40A48D00"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响应文件开启（解密）后15分钟内完成解密</w:t>
            </w:r>
          </w:p>
        </w:tc>
      </w:tr>
      <w:tr w:rsidR="0098324C" w14:paraId="7EA37248" w14:textId="77777777">
        <w:trPr>
          <w:trHeight w:val="416"/>
          <w:jc w:val="center"/>
        </w:trPr>
        <w:tc>
          <w:tcPr>
            <w:tcW w:w="908" w:type="dxa"/>
            <w:tcBorders>
              <w:top w:val="single" w:sz="4" w:space="0" w:color="auto"/>
              <w:bottom w:val="single" w:sz="4" w:space="0" w:color="auto"/>
              <w:right w:val="single" w:sz="4" w:space="0" w:color="auto"/>
            </w:tcBorders>
            <w:vAlign w:val="center"/>
          </w:tcPr>
          <w:p w14:paraId="4779325B"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t>19</w:t>
            </w:r>
          </w:p>
        </w:tc>
        <w:tc>
          <w:tcPr>
            <w:tcW w:w="8291" w:type="dxa"/>
            <w:tcBorders>
              <w:top w:val="single" w:sz="4" w:space="0" w:color="auto"/>
              <w:left w:val="single" w:sz="4" w:space="0" w:color="auto"/>
              <w:bottom w:val="single" w:sz="4" w:space="0" w:color="auto"/>
            </w:tcBorders>
            <w:vAlign w:val="center"/>
          </w:tcPr>
          <w:p w14:paraId="0F8D9F7C" w14:textId="122C6F23" w:rsidR="0098324C" w:rsidRDefault="008E37C3">
            <w:pPr>
              <w:spacing w:line="560" w:lineRule="exact"/>
              <w:rPr>
                <w:rFonts w:ascii="仿宋_GB2312" w:eastAsia="仿宋_GB2312" w:hAnsi="宋体"/>
                <w:color w:val="000000" w:themeColor="text1"/>
                <w:sz w:val="28"/>
                <w:szCs w:val="28"/>
              </w:rPr>
            </w:pPr>
            <w:r>
              <w:rPr>
                <w:rFonts w:ascii="仿宋_GB2312" w:eastAsia="仿宋_GB2312" w:hAnsi="宋体"/>
                <w:color w:val="000000" w:themeColor="text1"/>
                <w:sz w:val="28"/>
                <w:szCs w:val="28"/>
              </w:rPr>
              <w:t>乳山经济开发区染</w:t>
            </w:r>
            <w:proofErr w:type="gramStart"/>
            <w:r>
              <w:rPr>
                <w:rFonts w:ascii="仿宋_GB2312" w:eastAsia="仿宋_GB2312" w:hAnsi="宋体"/>
                <w:color w:val="000000" w:themeColor="text1"/>
                <w:sz w:val="28"/>
                <w:szCs w:val="28"/>
              </w:rPr>
              <w:t>整产业</w:t>
            </w:r>
            <w:proofErr w:type="gramEnd"/>
            <w:r>
              <w:rPr>
                <w:rFonts w:ascii="仿宋_GB2312" w:eastAsia="仿宋_GB2312" w:hAnsi="宋体"/>
                <w:color w:val="000000" w:themeColor="text1"/>
                <w:sz w:val="28"/>
                <w:szCs w:val="28"/>
              </w:rPr>
              <w:t>园10kV业</w:t>
            </w:r>
            <w:proofErr w:type="gramStart"/>
            <w:r>
              <w:rPr>
                <w:rFonts w:ascii="仿宋_GB2312" w:eastAsia="仿宋_GB2312" w:hAnsi="宋体"/>
                <w:color w:val="000000" w:themeColor="text1"/>
                <w:sz w:val="28"/>
                <w:szCs w:val="28"/>
              </w:rPr>
              <w:t>扩配套</w:t>
            </w:r>
            <w:proofErr w:type="gramEnd"/>
            <w:r>
              <w:rPr>
                <w:rFonts w:ascii="仿宋_GB2312" w:eastAsia="仿宋_GB2312" w:hAnsi="宋体"/>
                <w:color w:val="000000" w:themeColor="text1"/>
                <w:sz w:val="28"/>
                <w:szCs w:val="28"/>
              </w:rPr>
              <w:t>工程</w:t>
            </w:r>
            <w:r w:rsidR="00B018FE">
              <w:rPr>
                <w:rFonts w:ascii="仿宋_GB2312" w:eastAsia="仿宋_GB2312" w:hAnsi="宋体" w:hint="eastAsia"/>
                <w:color w:val="000000" w:themeColor="text1"/>
                <w:sz w:val="28"/>
                <w:szCs w:val="28"/>
              </w:rPr>
              <w:t>(</w:t>
            </w:r>
            <w:r w:rsidR="00B018FE">
              <w:rPr>
                <w:rFonts w:ascii="仿宋_GB2312" w:eastAsia="仿宋_GB2312" w:hAnsi="宋体"/>
                <w:color w:val="000000" w:themeColor="text1"/>
                <w:sz w:val="28"/>
                <w:szCs w:val="28"/>
              </w:rPr>
              <w:t>A</w:t>
            </w:r>
            <w:r w:rsidR="00B018FE">
              <w:rPr>
                <w:rFonts w:ascii="仿宋_GB2312" w:eastAsia="仿宋_GB2312" w:hAnsi="宋体" w:hint="eastAsia"/>
                <w:color w:val="000000" w:themeColor="text1"/>
                <w:sz w:val="28"/>
                <w:szCs w:val="28"/>
              </w:rPr>
              <w:t>包)</w:t>
            </w:r>
          </w:p>
          <w:p w14:paraId="472C0408"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保修期：</w:t>
            </w:r>
            <w:r>
              <w:rPr>
                <w:rFonts w:ascii="仿宋_GB2312" w:eastAsia="仿宋_GB2312" w:hAnsi="宋体"/>
                <w:color w:val="000000" w:themeColor="text1"/>
                <w:sz w:val="28"/>
                <w:szCs w:val="28"/>
              </w:rPr>
              <w:t>两年</w:t>
            </w:r>
          </w:p>
        </w:tc>
      </w:tr>
      <w:tr w:rsidR="0098324C" w14:paraId="1C4C4917"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F642A04"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20ACD105" w14:textId="7E163D93" w:rsidR="0098324C" w:rsidRDefault="008E37C3">
            <w:pPr>
              <w:spacing w:line="560" w:lineRule="exact"/>
              <w:rPr>
                <w:rFonts w:ascii="仿宋_GB2312" w:eastAsia="仿宋_GB2312" w:hAnsi="宋体"/>
                <w:color w:val="000000" w:themeColor="text1"/>
                <w:sz w:val="28"/>
                <w:szCs w:val="28"/>
              </w:rPr>
            </w:pPr>
            <w:r>
              <w:rPr>
                <w:rFonts w:ascii="仿宋_GB2312" w:eastAsia="仿宋_GB2312" w:hAnsi="宋体"/>
                <w:color w:val="000000" w:themeColor="text1"/>
                <w:sz w:val="28"/>
                <w:szCs w:val="28"/>
              </w:rPr>
              <w:t>乳山经济开发区染</w:t>
            </w:r>
            <w:proofErr w:type="gramStart"/>
            <w:r>
              <w:rPr>
                <w:rFonts w:ascii="仿宋_GB2312" w:eastAsia="仿宋_GB2312" w:hAnsi="宋体"/>
                <w:color w:val="000000" w:themeColor="text1"/>
                <w:sz w:val="28"/>
                <w:szCs w:val="28"/>
              </w:rPr>
              <w:t>整产业</w:t>
            </w:r>
            <w:proofErr w:type="gramEnd"/>
            <w:r>
              <w:rPr>
                <w:rFonts w:ascii="仿宋_GB2312" w:eastAsia="仿宋_GB2312" w:hAnsi="宋体"/>
                <w:color w:val="000000" w:themeColor="text1"/>
                <w:sz w:val="28"/>
                <w:szCs w:val="28"/>
              </w:rPr>
              <w:t>园10kV业</w:t>
            </w:r>
            <w:proofErr w:type="gramStart"/>
            <w:r>
              <w:rPr>
                <w:rFonts w:ascii="仿宋_GB2312" w:eastAsia="仿宋_GB2312" w:hAnsi="宋体"/>
                <w:color w:val="000000" w:themeColor="text1"/>
                <w:sz w:val="28"/>
                <w:szCs w:val="28"/>
              </w:rPr>
              <w:t>扩配套</w:t>
            </w:r>
            <w:proofErr w:type="gramEnd"/>
            <w:r>
              <w:rPr>
                <w:rFonts w:ascii="仿宋_GB2312" w:eastAsia="仿宋_GB2312" w:hAnsi="宋体"/>
                <w:color w:val="000000" w:themeColor="text1"/>
                <w:sz w:val="28"/>
                <w:szCs w:val="28"/>
              </w:rPr>
              <w:t>工程</w:t>
            </w:r>
            <w:r w:rsidR="00B018FE">
              <w:rPr>
                <w:rFonts w:ascii="仿宋_GB2312" w:eastAsia="仿宋_GB2312" w:hAnsi="宋体" w:hint="eastAsia"/>
                <w:color w:val="000000" w:themeColor="text1"/>
                <w:sz w:val="28"/>
                <w:szCs w:val="28"/>
              </w:rPr>
              <w:t>(</w:t>
            </w:r>
            <w:r w:rsidR="00B018FE">
              <w:rPr>
                <w:rFonts w:ascii="仿宋_GB2312" w:eastAsia="仿宋_GB2312" w:hAnsi="宋体"/>
                <w:color w:val="000000" w:themeColor="text1"/>
                <w:sz w:val="28"/>
                <w:szCs w:val="28"/>
              </w:rPr>
              <w:t>A</w:t>
            </w:r>
            <w:r w:rsidR="00B018FE">
              <w:rPr>
                <w:rFonts w:ascii="仿宋_GB2312" w:eastAsia="仿宋_GB2312" w:hAnsi="宋体" w:hint="eastAsia"/>
                <w:color w:val="000000" w:themeColor="text1"/>
                <w:sz w:val="28"/>
                <w:szCs w:val="28"/>
              </w:rPr>
              <w:t>包)</w:t>
            </w:r>
          </w:p>
          <w:p w14:paraId="20DB6012" w14:textId="09DDE9C4"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交付期:</w:t>
            </w:r>
            <w:r w:rsidR="00A45267">
              <w:rPr>
                <w:rFonts w:ascii="仿宋_GB2312" w:eastAsia="仿宋_GB2312" w:hAnsi="宋体" w:hint="eastAsia"/>
                <w:color w:val="000000" w:themeColor="text1"/>
                <w:sz w:val="28"/>
                <w:szCs w:val="28"/>
              </w:rPr>
              <w:t>自合同签订之日起45天内完工</w:t>
            </w:r>
          </w:p>
          <w:p w14:paraId="1B014F4F"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交付地点:采购人指定地点</w:t>
            </w:r>
          </w:p>
        </w:tc>
      </w:tr>
      <w:tr w:rsidR="0098324C" w14:paraId="07F265B9" w14:textId="77777777">
        <w:trPr>
          <w:trHeight w:val="665"/>
          <w:jc w:val="center"/>
        </w:trPr>
        <w:tc>
          <w:tcPr>
            <w:tcW w:w="908" w:type="dxa"/>
            <w:tcBorders>
              <w:top w:val="single" w:sz="4" w:space="0" w:color="auto"/>
              <w:bottom w:val="single" w:sz="4" w:space="0" w:color="auto"/>
              <w:right w:val="single" w:sz="4" w:space="0" w:color="auto"/>
            </w:tcBorders>
            <w:vAlign w:val="center"/>
          </w:tcPr>
          <w:p w14:paraId="359CC475"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14:paraId="5A2992D2" w14:textId="14E858C5"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评标办法：</w:t>
            </w:r>
            <w:r w:rsidR="008E37C3">
              <w:rPr>
                <w:rFonts w:ascii="仿宋_GB2312" w:eastAsia="仿宋_GB2312" w:hAnsi="宋体"/>
                <w:color w:val="000000" w:themeColor="text1"/>
                <w:sz w:val="28"/>
                <w:szCs w:val="28"/>
              </w:rPr>
              <w:t>乳山经济开发区染</w:t>
            </w:r>
            <w:proofErr w:type="gramStart"/>
            <w:r w:rsidR="008E37C3">
              <w:rPr>
                <w:rFonts w:ascii="仿宋_GB2312" w:eastAsia="仿宋_GB2312" w:hAnsi="宋体"/>
                <w:color w:val="000000" w:themeColor="text1"/>
                <w:sz w:val="28"/>
                <w:szCs w:val="28"/>
              </w:rPr>
              <w:t>整产业</w:t>
            </w:r>
            <w:proofErr w:type="gramEnd"/>
            <w:r w:rsidR="008E37C3">
              <w:rPr>
                <w:rFonts w:ascii="仿宋_GB2312" w:eastAsia="仿宋_GB2312" w:hAnsi="宋体"/>
                <w:color w:val="000000" w:themeColor="text1"/>
                <w:sz w:val="28"/>
                <w:szCs w:val="28"/>
              </w:rPr>
              <w:t>园10kV业</w:t>
            </w:r>
            <w:proofErr w:type="gramStart"/>
            <w:r w:rsidR="008E37C3">
              <w:rPr>
                <w:rFonts w:ascii="仿宋_GB2312" w:eastAsia="仿宋_GB2312" w:hAnsi="宋体"/>
                <w:color w:val="000000" w:themeColor="text1"/>
                <w:sz w:val="28"/>
                <w:szCs w:val="28"/>
              </w:rPr>
              <w:t>扩配套</w:t>
            </w:r>
            <w:proofErr w:type="gramEnd"/>
            <w:r w:rsidR="008E37C3">
              <w:rPr>
                <w:rFonts w:ascii="仿宋_GB2312" w:eastAsia="仿宋_GB2312" w:hAnsi="宋体"/>
                <w:color w:val="000000" w:themeColor="text1"/>
                <w:sz w:val="28"/>
                <w:szCs w:val="28"/>
              </w:rPr>
              <w:t>工程</w:t>
            </w:r>
            <w:r>
              <w:rPr>
                <w:rFonts w:ascii="仿宋_GB2312" w:eastAsia="仿宋_GB2312" w:hAnsi="宋体" w:hint="eastAsia"/>
                <w:color w:val="000000" w:themeColor="text1"/>
                <w:sz w:val="28"/>
                <w:szCs w:val="28"/>
              </w:rPr>
              <w:t>(</w:t>
            </w:r>
            <w:r>
              <w:rPr>
                <w:rFonts w:ascii="仿宋_GB2312" w:eastAsia="仿宋_GB2312" w:hAnsi="宋体"/>
                <w:color w:val="000000" w:themeColor="text1"/>
                <w:sz w:val="28"/>
                <w:szCs w:val="28"/>
              </w:rPr>
              <w:t>A</w:t>
            </w:r>
            <w:r>
              <w:rPr>
                <w:rFonts w:ascii="仿宋_GB2312" w:eastAsia="仿宋_GB2312" w:hAnsi="宋体" w:hint="eastAsia"/>
                <w:color w:val="000000" w:themeColor="text1"/>
                <w:sz w:val="28"/>
                <w:szCs w:val="28"/>
              </w:rPr>
              <w:t>包),综合评分法</w:t>
            </w:r>
          </w:p>
        </w:tc>
      </w:tr>
      <w:tr w:rsidR="0098324C" w14:paraId="773DEA45" w14:textId="77777777">
        <w:trPr>
          <w:trHeight w:val="673"/>
          <w:jc w:val="center"/>
        </w:trPr>
        <w:tc>
          <w:tcPr>
            <w:tcW w:w="908" w:type="dxa"/>
            <w:tcBorders>
              <w:top w:val="single" w:sz="4" w:space="0" w:color="auto"/>
              <w:bottom w:val="single" w:sz="4" w:space="0" w:color="auto"/>
              <w:right w:val="single" w:sz="4" w:space="0" w:color="auto"/>
            </w:tcBorders>
            <w:vAlign w:val="center"/>
          </w:tcPr>
          <w:p w14:paraId="79351F1A"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14:paraId="05F731CB"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本项目不收取履约保证金。</w:t>
            </w:r>
          </w:p>
        </w:tc>
      </w:tr>
      <w:tr w:rsidR="0098324C" w14:paraId="142A3B72" w14:textId="77777777">
        <w:trPr>
          <w:trHeight w:val="673"/>
          <w:jc w:val="center"/>
        </w:trPr>
        <w:tc>
          <w:tcPr>
            <w:tcW w:w="908" w:type="dxa"/>
            <w:tcBorders>
              <w:top w:val="single" w:sz="4" w:space="0" w:color="auto"/>
              <w:bottom w:val="single" w:sz="4" w:space="0" w:color="auto"/>
              <w:right w:val="single" w:sz="4" w:space="0" w:color="auto"/>
            </w:tcBorders>
            <w:vAlign w:val="center"/>
          </w:tcPr>
          <w:p w14:paraId="1D515BBE"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14:paraId="55395978" w14:textId="77777777" w:rsidR="0098324C" w:rsidRDefault="00B018FE">
            <w:pPr>
              <w:spacing w:line="600" w:lineRule="exact"/>
              <w:rPr>
                <w:rFonts w:ascii="仿宋_GB2312" w:eastAsia="仿宋_GB2312" w:hAnsi="宋体"/>
                <w:color w:val="000000" w:themeColor="text1"/>
                <w:sz w:val="28"/>
                <w:szCs w:val="28"/>
              </w:rPr>
            </w:pPr>
            <w:proofErr w:type="gramStart"/>
            <w:r>
              <w:rPr>
                <w:rFonts w:ascii="仿宋_GB2312" w:eastAsia="仿宋_GB2312" w:hAnsi="宋体"/>
                <w:color w:val="000000" w:themeColor="text1"/>
                <w:sz w:val="28"/>
                <w:szCs w:val="28"/>
              </w:rPr>
              <w:t>是否兼投不兼</w:t>
            </w:r>
            <w:proofErr w:type="gramEnd"/>
            <w:r>
              <w:rPr>
                <w:rFonts w:ascii="仿宋_GB2312" w:eastAsia="仿宋_GB2312" w:hAnsi="宋体"/>
                <w:color w:val="000000" w:themeColor="text1"/>
                <w:sz w:val="28"/>
                <w:szCs w:val="28"/>
              </w:rPr>
              <w:t>中：/</w:t>
            </w:r>
          </w:p>
        </w:tc>
      </w:tr>
      <w:tr w:rsidR="0098324C" w14:paraId="5BD29514" w14:textId="77777777">
        <w:trPr>
          <w:trHeight w:val="673"/>
          <w:jc w:val="center"/>
        </w:trPr>
        <w:tc>
          <w:tcPr>
            <w:tcW w:w="908" w:type="dxa"/>
            <w:tcBorders>
              <w:top w:val="single" w:sz="4" w:space="0" w:color="auto"/>
              <w:bottom w:val="single" w:sz="4" w:space="0" w:color="auto"/>
              <w:right w:val="single" w:sz="4" w:space="0" w:color="auto"/>
            </w:tcBorders>
            <w:vAlign w:val="center"/>
          </w:tcPr>
          <w:p w14:paraId="333738A4"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14:paraId="6884B634"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本项目付款方式如下：</w:t>
            </w:r>
          </w:p>
          <w:p w14:paraId="464EE5CC" w14:textId="2BCF092D" w:rsidR="0098324C" w:rsidRDefault="00A45267">
            <w:pPr>
              <w:spacing w:line="560" w:lineRule="exact"/>
              <w:rPr>
                <w:rFonts w:ascii="仿宋_GB2312" w:eastAsia="仿宋_GB2312" w:hAnsi="宋体"/>
                <w:color w:val="000000" w:themeColor="text1"/>
                <w:sz w:val="28"/>
                <w:szCs w:val="28"/>
              </w:rPr>
            </w:pPr>
            <w:r>
              <w:rPr>
                <w:rFonts w:ascii="仿宋_GB2312" w:eastAsia="仿宋_GB2312" w:hAnsi="宋体"/>
                <w:color w:val="000000" w:themeColor="text1"/>
                <w:sz w:val="28"/>
                <w:szCs w:val="28"/>
              </w:rPr>
              <w:t>本工程无预付款，施工期间按工程形象进度付款，按月计量，在建设期内支付计量工程价款的 30%，工程竣工验收合格后支付到合同价款的50%，审计结算结束支付到结算价款的 70%，剩余资金分 3 年付清，每年各支付10%。甲方支付上述款项前，乙方应按照甲方的要求提供合法有效的发票，否则甲方有权拒付合同款。</w:t>
            </w:r>
          </w:p>
        </w:tc>
      </w:tr>
      <w:tr w:rsidR="0098324C" w14:paraId="11E43F0F" w14:textId="77777777">
        <w:trPr>
          <w:trHeight w:val="713"/>
          <w:jc w:val="center"/>
        </w:trPr>
        <w:tc>
          <w:tcPr>
            <w:tcW w:w="908" w:type="dxa"/>
            <w:tcBorders>
              <w:top w:val="single" w:sz="4" w:space="0" w:color="auto"/>
              <w:bottom w:val="single" w:sz="4" w:space="0" w:color="auto"/>
              <w:right w:val="single" w:sz="4" w:space="0" w:color="auto"/>
            </w:tcBorders>
            <w:vAlign w:val="center"/>
          </w:tcPr>
          <w:p w14:paraId="38AE1587"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14:paraId="097CC027"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是否委托评审委员会确定成交供应商：是</w:t>
            </w:r>
          </w:p>
        </w:tc>
      </w:tr>
      <w:tr w:rsidR="0098324C" w14:paraId="7BBAFD48" w14:textId="77777777">
        <w:trPr>
          <w:trHeight w:val="713"/>
          <w:jc w:val="center"/>
        </w:trPr>
        <w:tc>
          <w:tcPr>
            <w:tcW w:w="908" w:type="dxa"/>
            <w:tcBorders>
              <w:top w:val="single" w:sz="4" w:space="0" w:color="auto"/>
              <w:bottom w:val="single" w:sz="4" w:space="0" w:color="auto"/>
              <w:right w:val="single" w:sz="4" w:space="0" w:color="auto"/>
            </w:tcBorders>
            <w:vAlign w:val="center"/>
          </w:tcPr>
          <w:p w14:paraId="7C53E056"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6</w:t>
            </w:r>
          </w:p>
        </w:tc>
        <w:tc>
          <w:tcPr>
            <w:tcW w:w="8291" w:type="dxa"/>
            <w:tcBorders>
              <w:top w:val="single" w:sz="4" w:space="0" w:color="auto"/>
              <w:left w:val="single" w:sz="4" w:space="0" w:color="auto"/>
              <w:bottom w:val="single" w:sz="4" w:space="0" w:color="auto"/>
            </w:tcBorders>
            <w:vAlign w:val="center"/>
          </w:tcPr>
          <w:p w14:paraId="38D244CB"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反腐倡廉监督联系方式：</w:t>
            </w:r>
          </w:p>
          <w:p w14:paraId="75A5FBD4"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电话/邮箱：</w:t>
            </w:r>
            <w:r>
              <w:rPr>
                <w:rFonts w:ascii="仿宋_GB2312" w:eastAsia="仿宋_GB2312" w:hAnsi="宋体"/>
                <w:color w:val="000000" w:themeColor="text1"/>
                <w:sz w:val="28"/>
                <w:szCs w:val="28"/>
              </w:rPr>
              <w:t>0631-6662267/rushanjyzx@wh.shandong.cn</w:t>
            </w:r>
          </w:p>
        </w:tc>
      </w:tr>
      <w:tr w:rsidR="0098324C" w14:paraId="0F0B1D03" w14:textId="77777777">
        <w:trPr>
          <w:trHeight w:val="713"/>
          <w:jc w:val="center"/>
        </w:trPr>
        <w:tc>
          <w:tcPr>
            <w:tcW w:w="908" w:type="dxa"/>
            <w:tcBorders>
              <w:top w:val="single" w:sz="4" w:space="0" w:color="auto"/>
              <w:bottom w:val="single" w:sz="4" w:space="0" w:color="auto"/>
              <w:right w:val="single" w:sz="4" w:space="0" w:color="auto"/>
            </w:tcBorders>
            <w:vAlign w:val="center"/>
          </w:tcPr>
          <w:p w14:paraId="4F93AA5E"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t>27</w:t>
            </w:r>
          </w:p>
        </w:tc>
        <w:tc>
          <w:tcPr>
            <w:tcW w:w="8291" w:type="dxa"/>
            <w:tcBorders>
              <w:top w:val="single" w:sz="4" w:space="0" w:color="auto"/>
              <w:left w:val="single" w:sz="4" w:space="0" w:color="auto"/>
              <w:bottom w:val="single" w:sz="4" w:space="0" w:color="auto"/>
            </w:tcBorders>
            <w:vAlign w:val="center"/>
          </w:tcPr>
          <w:p w14:paraId="6EFBB1AF" w14:textId="77777777" w:rsidR="0098324C" w:rsidRDefault="00B018FE">
            <w:pPr>
              <w:spacing w:line="560" w:lineRule="exact"/>
              <w:rPr>
                <w:rFonts w:ascii="仿宋_GB2312" w:eastAsia="仿宋_GB2312" w:hAnsi="仿宋" w:cs="宋体"/>
                <w:color w:val="000000" w:themeColor="text1"/>
                <w:sz w:val="28"/>
                <w:szCs w:val="28"/>
              </w:rPr>
            </w:pPr>
            <w:r>
              <w:rPr>
                <w:rFonts w:ascii="仿宋_GB2312" w:eastAsia="仿宋_GB2312" w:hAnsi="宋体" w:hint="eastAsia"/>
                <w:color w:val="000000" w:themeColor="text1"/>
                <w:sz w:val="28"/>
                <w:szCs w:val="28"/>
              </w:rPr>
              <w:t>质疑受理方式：</w:t>
            </w:r>
          </w:p>
          <w:p w14:paraId="48DC8919" w14:textId="77777777" w:rsidR="0098324C" w:rsidRDefault="00B018FE">
            <w:pPr>
              <w:spacing w:line="560" w:lineRule="exact"/>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（1）当面接收：接收地址详见本表采购人及代理机构地址。</w:t>
            </w:r>
          </w:p>
          <w:p w14:paraId="4F846E1B" w14:textId="3B99D9BD" w:rsidR="0098324C" w:rsidRDefault="00B018FE">
            <w:pPr>
              <w:spacing w:line="560" w:lineRule="exact"/>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（2）邮件接收：</w:t>
            </w:r>
            <w:r w:rsidR="00272937">
              <w:rPr>
                <w:rFonts w:ascii="仿宋_GB2312" w:eastAsia="仿宋_GB2312" w:hAnsi="仿宋" w:cs="宋体" w:hint="eastAsia"/>
                <w:color w:val="000000" w:themeColor="text1"/>
                <w:sz w:val="28"/>
                <w:szCs w:val="28"/>
              </w:rPr>
              <w:t>whjxzbs@163.com</w:t>
            </w:r>
          </w:p>
          <w:p w14:paraId="2680DC79" w14:textId="77777777" w:rsidR="0098324C" w:rsidRDefault="00B018FE">
            <w:pPr>
              <w:spacing w:line="560" w:lineRule="exact"/>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（3）采购电子交易系统上传：通过威海市国有企业阳光采购电子化服务平台中“公文管理-供”功能上传。</w:t>
            </w:r>
          </w:p>
          <w:p w14:paraId="3896DF8E" w14:textId="77777777" w:rsidR="0098324C" w:rsidRDefault="00B018FE">
            <w:pPr>
              <w:spacing w:line="560" w:lineRule="exact"/>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以上三种方式任选其一。</w:t>
            </w:r>
          </w:p>
        </w:tc>
      </w:tr>
      <w:tr w:rsidR="0098324C" w14:paraId="611CD799" w14:textId="77777777">
        <w:trPr>
          <w:trHeight w:val="713"/>
          <w:jc w:val="center"/>
        </w:trPr>
        <w:tc>
          <w:tcPr>
            <w:tcW w:w="908" w:type="dxa"/>
            <w:tcBorders>
              <w:top w:val="single" w:sz="4" w:space="0" w:color="auto"/>
              <w:bottom w:val="single" w:sz="4" w:space="0" w:color="auto"/>
              <w:right w:val="single" w:sz="4" w:space="0" w:color="auto"/>
            </w:tcBorders>
            <w:vAlign w:val="center"/>
          </w:tcPr>
          <w:p w14:paraId="3864A813"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color w:val="000000" w:themeColor="text1"/>
                <w:sz w:val="28"/>
                <w:szCs w:val="28"/>
              </w:rPr>
              <w:t>28</w:t>
            </w:r>
          </w:p>
        </w:tc>
        <w:tc>
          <w:tcPr>
            <w:tcW w:w="8291" w:type="dxa"/>
            <w:tcBorders>
              <w:top w:val="single" w:sz="4" w:space="0" w:color="auto"/>
              <w:left w:val="single" w:sz="4" w:space="0" w:color="auto"/>
              <w:bottom w:val="single" w:sz="4" w:space="0" w:color="auto"/>
            </w:tcBorders>
            <w:vAlign w:val="center"/>
          </w:tcPr>
          <w:p w14:paraId="0890AC49" w14:textId="4454A843"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代理服务费：参照“发改价格[2011]534号”规定的收费标准收取代理服务费。人民币</w:t>
            </w:r>
            <w:r w:rsidR="00A45267">
              <w:rPr>
                <w:rFonts w:ascii="仿宋_GB2312" w:eastAsia="仿宋_GB2312" w:hAnsi="宋体"/>
                <w:color w:val="000000" w:themeColor="text1"/>
                <w:sz w:val="28"/>
                <w:szCs w:val="28"/>
              </w:rPr>
              <w:t>5380</w:t>
            </w:r>
            <w:r>
              <w:rPr>
                <w:rFonts w:ascii="仿宋_GB2312" w:eastAsia="仿宋_GB2312" w:hAnsi="宋体"/>
                <w:color w:val="000000" w:themeColor="text1"/>
                <w:sz w:val="28"/>
                <w:szCs w:val="28"/>
              </w:rPr>
              <w:t>.00</w:t>
            </w:r>
            <w:r>
              <w:rPr>
                <w:rFonts w:ascii="仿宋_GB2312" w:eastAsia="仿宋_GB2312" w:hAnsi="宋体" w:hint="eastAsia"/>
                <w:color w:val="000000" w:themeColor="text1"/>
                <w:sz w:val="28"/>
                <w:szCs w:val="28"/>
              </w:rPr>
              <w:t>元，</w:t>
            </w:r>
            <w:proofErr w:type="gramStart"/>
            <w:r>
              <w:rPr>
                <w:rFonts w:ascii="仿宋_GB2312" w:eastAsia="仿宋_GB2312" w:hAnsi="宋体" w:hint="eastAsia"/>
                <w:color w:val="000000" w:themeColor="text1"/>
                <w:sz w:val="28"/>
                <w:szCs w:val="28"/>
              </w:rPr>
              <w:t>由成交</w:t>
            </w:r>
            <w:proofErr w:type="gramEnd"/>
            <w:r>
              <w:rPr>
                <w:rFonts w:ascii="仿宋_GB2312" w:eastAsia="仿宋_GB2312" w:hAnsi="宋体" w:hint="eastAsia"/>
                <w:color w:val="000000" w:themeColor="text1"/>
                <w:sz w:val="28"/>
                <w:szCs w:val="28"/>
              </w:rPr>
              <w:t>单位在签订合同前向采购代理</w:t>
            </w:r>
            <w:r>
              <w:rPr>
                <w:rFonts w:ascii="仿宋_GB2312" w:eastAsia="仿宋_GB2312" w:hAnsi="宋体" w:hint="eastAsia"/>
                <w:color w:val="000000" w:themeColor="text1"/>
                <w:sz w:val="28"/>
                <w:szCs w:val="28"/>
              </w:rPr>
              <w:lastRenderedPageBreak/>
              <w:t>机构缴纳，包含在报价中。</w:t>
            </w:r>
          </w:p>
          <w:p w14:paraId="312E15A8" w14:textId="4795A6E0" w:rsidR="0098324C" w:rsidRDefault="00B018FE">
            <w:pPr>
              <w:snapToGrid w:val="0"/>
              <w:spacing w:line="560" w:lineRule="exact"/>
              <w:jc w:val="lef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开户名称：</w:t>
            </w:r>
            <w:r w:rsidR="008E37C3">
              <w:rPr>
                <w:rFonts w:ascii="仿宋_GB2312" w:eastAsia="仿宋_GB2312" w:hAnsi="宋体" w:hint="eastAsia"/>
                <w:color w:val="000000" w:themeColor="text1"/>
                <w:sz w:val="28"/>
                <w:szCs w:val="28"/>
              </w:rPr>
              <w:t>山东有信项目管理有限公司</w:t>
            </w:r>
          </w:p>
          <w:p w14:paraId="5E8E5C75" w14:textId="77777777" w:rsidR="00272937"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开户行：</w:t>
            </w:r>
            <w:r w:rsidR="00272937" w:rsidRPr="00272937">
              <w:rPr>
                <w:rFonts w:ascii="仿宋_GB2312" w:eastAsia="仿宋_GB2312" w:hAnsi="宋体" w:hint="eastAsia"/>
                <w:color w:val="000000" w:themeColor="text1"/>
                <w:sz w:val="28"/>
                <w:szCs w:val="28"/>
              </w:rPr>
              <w:t>中国光大银行股份有限公司济南历城支行</w:t>
            </w:r>
          </w:p>
          <w:p w14:paraId="68F6DA2D" w14:textId="4D6609AF"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账号：</w:t>
            </w:r>
            <w:r w:rsidR="00272937" w:rsidRPr="00272937">
              <w:rPr>
                <w:rFonts w:ascii="仿宋_GB2312" w:eastAsia="仿宋_GB2312" w:hAnsi="宋体"/>
                <w:color w:val="000000" w:themeColor="text1"/>
                <w:sz w:val="28"/>
                <w:szCs w:val="28"/>
              </w:rPr>
              <w:t>37900180807158135</w:t>
            </w:r>
          </w:p>
        </w:tc>
      </w:tr>
      <w:tr w:rsidR="0098324C" w14:paraId="6D9EC2D5" w14:textId="77777777">
        <w:trPr>
          <w:trHeight w:val="713"/>
          <w:jc w:val="center"/>
        </w:trPr>
        <w:tc>
          <w:tcPr>
            <w:tcW w:w="908" w:type="dxa"/>
            <w:tcBorders>
              <w:top w:val="single" w:sz="4" w:space="0" w:color="auto"/>
              <w:bottom w:val="single" w:sz="4" w:space="0" w:color="auto"/>
              <w:right w:val="single" w:sz="4" w:space="0" w:color="auto"/>
            </w:tcBorders>
            <w:vAlign w:val="center"/>
          </w:tcPr>
          <w:p w14:paraId="2A87EDF6" w14:textId="77777777" w:rsidR="0098324C" w:rsidRDefault="00B018FE">
            <w:pPr>
              <w:spacing w:line="560" w:lineRule="exact"/>
              <w:ind w:firstLineChars="100" w:firstLine="28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3</w:t>
            </w:r>
            <w:r>
              <w:rPr>
                <w:rFonts w:ascii="仿宋_GB2312" w:eastAsia="仿宋_GB2312" w:hAnsi="宋体"/>
                <w:color w:val="000000" w:themeColor="text1"/>
                <w:sz w:val="28"/>
                <w:szCs w:val="28"/>
              </w:rPr>
              <w:t>9</w:t>
            </w:r>
          </w:p>
        </w:tc>
        <w:tc>
          <w:tcPr>
            <w:tcW w:w="8291" w:type="dxa"/>
            <w:tcBorders>
              <w:top w:val="single" w:sz="4" w:space="0" w:color="auto"/>
              <w:left w:val="single" w:sz="4" w:space="0" w:color="auto"/>
              <w:bottom w:val="single" w:sz="4" w:space="0" w:color="auto"/>
            </w:tcBorders>
            <w:vAlign w:val="center"/>
          </w:tcPr>
          <w:p w14:paraId="3BC0C6FE" w14:textId="77777777" w:rsidR="0098324C" w:rsidRDefault="00B018FE">
            <w:pPr>
              <w:spacing w:line="560" w:lineRule="exact"/>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本项目按</w:t>
            </w:r>
            <w:r>
              <w:rPr>
                <w:rFonts w:ascii="仿宋_GB2312" w:eastAsia="仿宋_GB2312" w:hAnsi="宋体"/>
                <w:color w:val="000000" w:themeColor="text1"/>
                <w:sz w:val="28"/>
                <w:szCs w:val="28"/>
              </w:rPr>
              <w:t>工程类</w:t>
            </w:r>
            <w:r>
              <w:rPr>
                <w:rFonts w:ascii="仿宋_GB2312" w:eastAsia="仿宋_GB2312" w:hAnsi="宋体" w:hint="eastAsia"/>
                <w:color w:val="000000" w:themeColor="text1"/>
                <w:sz w:val="28"/>
                <w:szCs w:val="28"/>
              </w:rPr>
              <w:t>以</w:t>
            </w:r>
            <w:r>
              <w:rPr>
                <w:rFonts w:ascii="仿宋_GB2312" w:eastAsia="仿宋_GB2312" w:hAnsi="宋体"/>
                <w:color w:val="000000" w:themeColor="text1"/>
                <w:sz w:val="28"/>
                <w:szCs w:val="28"/>
              </w:rPr>
              <w:t>竞争谈判</w:t>
            </w:r>
            <w:r>
              <w:rPr>
                <w:rFonts w:ascii="仿宋_GB2312" w:eastAsia="仿宋_GB2312" w:hAnsi="宋体" w:hint="eastAsia"/>
                <w:color w:val="000000" w:themeColor="text1"/>
                <w:sz w:val="28"/>
                <w:szCs w:val="28"/>
              </w:rPr>
              <w:t>方式实施采购</w:t>
            </w:r>
          </w:p>
        </w:tc>
      </w:tr>
    </w:tbl>
    <w:p w14:paraId="7EA546EF" w14:textId="77777777" w:rsidR="0098324C" w:rsidRDefault="0098324C">
      <w:pPr>
        <w:pStyle w:val="af6"/>
        <w:spacing w:line="432" w:lineRule="auto"/>
        <w:rPr>
          <w:rFonts w:ascii="仿宋_GB2312" w:eastAsia="仿宋_GB2312"/>
          <w:bCs/>
          <w:color w:val="000000" w:themeColor="text1"/>
          <w:sz w:val="28"/>
          <w:szCs w:val="28"/>
        </w:rPr>
      </w:pPr>
    </w:p>
    <w:p w14:paraId="259F2BD9" w14:textId="77777777" w:rsidR="0098324C" w:rsidRDefault="00B018FE">
      <w:pPr>
        <w:pStyle w:val="af6"/>
        <w:spacing w:line="432" w:lineRule="auto"/>
        <w:jc w:val="center"/>
        <w:rPr>
          <w:rFonts w:eastAsia="黑体"/>
          <w:color w:val="000000" w:themeColor="text1"/>
          <w:sz w:val="32"/>
          <w:szCs w:val="32"/>
        </w:rPr>
      </w:pPr>
      <w:r>
        <w:rPr>
          <w:rFonts w:ascii="仿宋_GB2312" w:eastAsia="仿宋_GB2312"/>
          <w:bCs/>
          <w:color w:val="000000" w:themeColor="text1"/>
          <w:sz w:val="28"/>
          <w:szCs w:val="28"/>
        </w:rPr>
        <w:br w:type="page"/>
      </w:r>
      <w:r>
        <w:rPr>
          <w:rFonts w:eastAsia="黑体" w:hint="eastAsia"/>
          <w:color w:val="000000" w:themeColor="text1"/>
          <w:sz w:val="32"/>
          <w:szCs w:val="32"/>
        </w:rPr>
        <w:lastRenderedPageBreak/>
        <w:t>《实质性条款一览表》</w:t>
      </w:r>
    </w:p>
    <w:p w14:paraId="6661E265" w14:textId="77777777" w:rsidR="0098324C" w:rsidRDefault="00B018FE">
      <w:pPr>
        <w:snapToGrid w:val="0"/>
        <w:ind w:firstLine="560"/>
        <w:jc w:val="left"/>
        <w:rPr>
          <w:rFonts w:ascii="仿宋_GB2312" w:eastAsia="仿宋_GB2312"/>
          <w:color w:val="000000" w:themeColor="text1"/>
          <w:sz w:val="28"/>
          <w:szCs w:val="28"/>
        </w:rPr>
      </w:pPr>
      <w:r>
        <w:rPr>
          <w:rFonts w:ascii="仿宋_GB2312" w:eastAsia="仿宋_GB2312" w:hint="eastAsia"/>
          <w:color w:val="000000" w:themeColor="text1"/>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98324C" w14:paraId="644224B8" w14:textId="77777777">
        <w:trPr>
          <w:trHeight w:val="607"/>
          <w:jc w:val="center"/>
        </w:trPr>
        <w:tc>
          <w:tcPr>
            <w:tcW w:w="9309" w:type="dxa"/>
            <w:tcBorders>
              <w:top w:val="single" w:sz="4" w:space="0" w:color="auto"/>
              <w:left w:val="single" w:sz="4" w:space="0" w:color="auto"/>
              <w:bottom w:val="single" w:sz="4" w:space="0" w:color="auto"/>
            </w:tcBorders>
            <w:vAlign w:val="center"/>
          </w:tcPr>
          <w:p w14:paraId="5437303B" w14:textId="77777777" w:rsidR="0098324C" w:rsidRDefault="00B018FE">
            <w:pPr>
              <w:spacing w:line="560" w:lineRule="exact"/>
              <w:rPr>
                <w:rFonts w:ascii="仿宋_GB2312" w:eastAsia="仿宋_GB2312" w:hAnsi="宋体"/>
                <w:b/>
                <w:bCs/>
                <w:color w:val="000000" w:themeColor="text1"/>
                <w:sz w:val="28"/>
                <w:szCs w:val="28"/>
              </w:rPr>
            </w:pPr>
            <w:r>
              <w:rPr>
                <w:rFonts w:ascii="仿宋_GB2312" w:eastAsia="仿宋_GB2312" w:hAnsi="宋体" w:hint="eastAsia"/>
                <w:b/>
                <w:bCs/>
                <w:color w:val="000000" w:themeColor="text1"/>
                <w:sz w:val="28"/>
                <w:szCs w:val="28"/>
              </w:rPr>
              <w:t>资格性核查</w:t>
            </w:r>
          </w:p>
        </w:tc>
      </w:tr>
      <w:tr w:rsidR="0098324C" w14:paraId="23D1D50D" w14:textId="77777777">
        <w:trPr>
          <w:trHeight w:val="607"/>
          <w:jc w:val="center"/>
        </w:trPr>
        <w:tc>
          <w:tcPr>
            <w:tcW w:w="9309" w:type="dxa"/>
            <w:tcBorders>
              <w:top w:val="single" w:sz="4" w:space="0" w:color="auto"/>
              <w:left w:val="single" w:sz="4" w:space="0" w:color="auto"/>
              <w:bottom w:val="single" w:sz="4" w:space="0" w:color="auto"/>
            </w:tcBorders>
          </w:tcPr>
          <w:p w14:paraId="58878627"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1、</w:t>
            </w:r>
            <w:r>
              <w:rPr>
                <w:rFonts w:ascii="仿宋_GB2312" w:eastAsia="仿宋_GB2312" w:hAnsi="宋体" w:hint="eastAsia"/>
                <w:color w:val="000000" w:themeColor="text1"/>
                <w:sz w:val="28"/>
                <w:szCs w:val="28"/>
              </w:rPr>
              <w:t>法人或其他组织的营业执照等证明文件扫描件；</w:t>
            </w:r>
            <w:r>
              <w:rPr>
                <w:rFonts w:ascii="仿宋_GB2312" w:eastAsia="仿宋_GB2312" w:hAnsi="宋体"/>
                <w:color w:val="000000" w:themeColor="text1"/>
                <w:sz w:val="28"/>
                <w:szCs w:val="28"/>
              </w:rPr>
              <w:t>(A)包</w:t>
            </w:r>
          </w:p>
          <w:p w14:paraId="623261CE"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2、法定代表人授权委托书；被授权人身份证扫描件；</w:t>
            </w:r>
          </w:p>
          <w:p w14:paraId="41DEFB4B"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若响应单位代表为企业法定代表人/单位负责人的，则只需提供企业法定代表人/单位负责人身份证扫描件；(A)包</w:t>
            </w:r>
          </w:p>
          <w:p w14:paraId="225B55D2" w14:textId="244A2C3E"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3、</w:t>
            </w:r>
            <w:r w:rsidR="00BB4F22" w:rsidRPr="00BB4F22">
              <w:rPr>
                <w:rFonts w:ascii="仿宋_GB2312" w:eastAsia="仿宋_GB2312" w:hAnsi="宋体" w:hint="eastAsia"/>
                <w:color w:val="000000" w:themeColor="text1"/>
                <w:sz w:val="28"/>
                <w:szCs w:val="28"/>
              </w:rPr>
              <w:t>具有电力工程施工总承包三级或输变电工</w:t>
            </w:r>
            <w:proofErr w:type="gramStart"/>
            <w:r w:rsidR="00BB4F22" w:rsidRPr="00BB4F22">
              <w:rPr>
                <w:rFonts w:ascii="仿宋_GB2312" w:eastAsia="仿宋_GB2312" w:hAnsi="宋体" w:hint="eastAsia"/>
                <w:color w:val="000000" w:themeColor="text1"/>
                <w:sz w:val="28"/>
                <w:szCs w:val="28"/>
              </w:rPr>
              <w:t>程专业</w:t>
            </w:r>
            <w:proofErr w:type="gramEnd"/>
            <w:r w:rsidR="00BB4F22" w:rsidRPr="00BB4F22">
              <w:rPr>
                <w:rFonts w:ascii="仿宋_GB2312" w:eastAsia="仿宋_GB2312" w:hAnsi="宋体" w:hint="eastAsia"/>
                <w:color w:val="000000" w:themeColor="text1"/>
                <w:sz w:val="28"/>
                <w:szCs w:val="28"/>
              </w:rPr>
              <w:t>承包三级及以上资质，</w:t>
            </w:r>
            <w:r w:rsidR="004B5C6F">
              <w:rPr>
                <w:rFonts w:ascii="仿宋_GB2312" w:eastAsia="仿宋_GB2312" w:hAnsi="仿宋" w:cs="宋体" w:hint="eastAsia"/>
                <w:color w:val="000000" w:themeColor="text1"/>
                <w:spacing w:val="8"/>
                <w:sz w:val="28"/>
                <w:szCs w:val="28"/>
              </w:rPr>
              <w:t>并</w:t>
            </w:r>
            <w:r w:rsidR="00BB4F22" w:rsidRPr="00BB4F22">
              <w:rPr>
                <w:rFonts w:ascii="仿宋_GB2312" w:eastAsia="仿宋_GB2312" w:hAnsi="宋体" w:hint="eastAsia"/>
                <w:color w:val="000000" w:themeColor="text1"/>
                <w:sz w:val="28"/>
                <w:szCs w:val="28"/>
              </w:rPr>
              <w:t>同时具有承装（修、饰）三级及以上资质</w:t>
            </w:r>
            <w:r>
              <w:rPr>
                <w:rFonts w:ascii="仿宋_GB2312" w:eastAsia="仿宋_GB2312" w:hAnsi="宋体"/>
                <w:color w:val="000000" w:themeColor="text1"/>
                <w:sz w:val="28"/>
                <w:szCs w:val="28"/>
              </w:rPr>
              <w:t>证书扫描件。(A)包</w:t>
            </w:r>
          </w:p>
          <w:p w14:paraId="24F83082"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4、具有安全生产许可证扫描件；(A)包</w:t>
            </w:r>
          </w:p>
          <w:p w14:paraId="6069AF2F"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5、依法缴纳税收和社会保障资金的声明（格式自拟）；投标截止日期前4个月内任意某一月的纳税和社会保障资金缴纳证明材料（依法免税或不需要缴纳社会保障资金的供应商，应提供相关材料）；(A)包</w:t>
            </w:r>
          </w:p>
          <w:p w14:paraId="5172949C"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6、参加本项目报价前三年内无重大违法记录声明（格式自定）；(A)包</w:t>
            </w:r>
          </w:p>
          <w:p w14:paraId="33BC0C26"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7、报价供应商未被工商行政管理机关在全国企业信用信息公示系统中列入严重违法失信企业名单（附截图或企业信用信息公示报告，查询网址http://www.gsxt.gov.cn/index.html）；</w:t>
            </w:r>
          </w:p>
          <w:p w14:paraId="502AE1B9"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报价供应商及其法定代表人、授权委托人在</w:t>
            </w:r>
            <w:r>
              <w:rPr>
                <w:rFonts w:ascii="仿宋_GB2312" w:eastAsia="仿宋_GB2312" w:hAnsi="宋体"/>
                <w:color w:val="000000" w:themeColor="text1"/>
                <w:sz w:val="28"/>
                <w:szCs w:val="28"/>
              </w:rPr>
              <w:t>“</w:t>
            </w:r>
            <w:r>
              <w:rPr>
                <w:rFonts w:ascii="仿宋_GB2312" w:eastAsia="仿宋_GB2312" w:hAnsi="宋体"/>
                <w:color w:val="000000" w:themeColor="text1"/>
                <w:sz w:val="28"/>
                <w:szCs w:val="28"/>
              </w:rPr>
              <w:t>全国法院失信被执行人名单公布及查询（http://zxgk.court.gov.cn/shixin/）</w:t>
            </w:r>
            <w:r>
              <w:rPr>
                <w:rFonts w:ascii="仿宋_GB2312" w:eastAsia="仿宋_GB2312" w:hAnsi="宋体"/>
                <w:color w:val="000000" w:themeColor="text1"/>
                <w:sz w:val="28"/>
                <w:szCs w:val="28"/>
              </w:rPr>
              <w:t>”</w:t>
            </w:r>
            <w:r>
              <w:rPr>
                <w:rFonts w:ascii="仿宋_GB2312" w:eastAsia="仿宋_GB2312" w:hAnsi="宋体"/>
                <w:color w:val="000000" w:themeColor="text1"/>
                <w:sz w:val="28"/>
                <w:szCs w:val="28"/>
              </w:rPr>
              <w:t>网站截图；(A)包</w:t>
            </w:r>
          </w:p>
          <w:p w14:paraId="182260D5"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8、财务状况报告等相关材料</w:t>
            </w:r>
          </w:p>
          <w:p w14:paraId="79E9910F"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A.</w:t>
            </w:r>
            <w:r>
              <w:rPr>
                <w:rFonts w:ascii="仿宋_GB2312" w:eastAsia="仿宋_GB2312" w:hAnsi="宋体" w:hint="eastAsia"/>
                <w:color w:val="000000" w:themeColor="text1"/>
                <w:sz w:val="28"/>
                <w:szCs w:val="28"/>
              </w:rPr>
              <w:t>供应商自行编制的2024或者2025年度公司财务报表或由中介机构出具的2024或2025年度财务审计报告书扫描件(2026年以后新成立公司须提供自成立至今的自行编制的公司财务报表扫描件)；</w:t>
            </w:r>
          </w:p>
          <w:p w14:paraId="106EE9CF"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B.银行出具的有效期内的资信证明扫描件。</w:t>
            </w:r>
          </w:p>
          <w:p w14:paraId="0A0C5955"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lastRenderedPageBreak/>
              <w:t>注：A、B两项提供任意一项均可。(A)包</w:t>
            </w:r>
          </w:p>
          <w:p w14:paraId="16CBCF06" w14:textId="77777777" w:rsidR="0098324C" w:rsidRDefault="00B018FE">
            <w:pPr>
              <w:spacing w:line="560" w:lineRule="exact"/>
              <w:ind w:firstLineChars="122" w:firstLine="342"/>
              <w:rPr>
                <w:rFonts w:ascii="仿宋_GB2312" w:eastAsia="仿宋_GB2312" w:hAnsi="宋体"/>
                <w:color w:val="000000" w:themeColor="text1"/>
                <w:sz w:val="28"/>
                <w:szCs w:val="28"/>
              </w:rPr>
            </w:pPr>
            <w:r>
              <w:rPr>
                <w:rFonts w:ascii="仿宋_GB2312" w:eastAsia="仿宋_GB2312" w:hAnsi="宋体"/>
                <w:color w:val="000000" w:themeColor="text1"/>
                <w:sz w:val="28"/>
                <w:szCs w:val="28"/>
              </w:rPr>
              <w:t>9、具有履行合同所必需的设备和专业技术能力承诺函（格式自拟）；(A)包</w:t>
            </w:r>
          </w:p>
        </w:tc>
      </w:tr>
      <w:tr w:rsidR="0098324C" w14:paraId="11CC988A" w14:textId="77777777">
        <w:trPr>
          <w:trHeight w:val="759"/>
          <w:jc w:val="center"/>
        </w:trPr>
        <w:tc>
          <w:tcPr>
            <w:tcW w:w="9309" w:type="dxa"/>
            <w:tcBorders>
              <w:top w:val="single" w:sz="4" w:space="0" w:color="auto"/>
              <w:left w:val="single" w:sz="4" w:space="0" w:color="auto"/>
              <w:bottom w:val="single" w:sz="4" w:space="0" w:color="auto"/>
            </w:tcBorders>
            <w:vAlign w:val="center"/>
          </w:tcPr>
          <w:p w14:paraId="43E70C38" w14:textId="77777777" w:rsidR="0098324C" w:rsidRDefault="00B018FE">
            <w:pPr>
              <w:spacing w:line="560" w:lineRule="exact"/>
              <w:rPr>
                <w:rFonts w:ascii="仿宋_GB2312" w:eastAsia="仿宋_GB2312" w:hAnsi="宋体"/>
                <w:b/>
                <w:bCs/>
                <w:color w:val="000000" w:themeColor="text1"/>
                <w:sz w:val="28"/>
                <w:szCs w:val="28"/>
              </w:rPr>
            </w:pPr>
            <w:r>
              <w:rPr>
                <w:rFonts w:ascii="仿宋_GB2312" w:eastAsia="仿宋_GB2312" w:hAnsi="宋体" w:hint="eastAsia"/>
                <w:b/>
                <w:bCs/>
                <w:color w:val="000000" w:themeColor="text1"/>
                <w:sz w:val="28"/>
                <w:szCs w:val="28"/>
              </w:rPr>
              <w:lastRenderedPageBreak/>
              <w:t>符合性检查</w:t>
            </w:r>
          </w:p>
        </w:tc>
      </w:tr>
      <w:tr w:rsidR="0098324C" w14:paraId="25154F53" w14:textId="77777777">
        <w:trPr>
          <w:trHeight w:val="759"/>
          <w:jc w:val="center"/>
        </w:trPr>
        <w:tc>
          <w:tcPr>
            <w:tcW w:w="9309" w:type="dxa"/>
            <w:tcBorders>
              <w:top w:val="single" w:sz="4" w:space="0" w:color="auto"/>
              <w:left w:val="single" w:sz="4" w:space="0" w:color="auto"/>
              <w:bottom w:val="single" w:sz="4" w:space="0" w:color="auto"/>
            </w:tcBorders>
            <w:vAlign w:val="center"/>
          </w:tcPr>
          <w:p w14:paraId="71049197" w14:textId="77777777" w:rsidR="0098324C" w:rsidRDefault="00B018FE">
            <w:pPr>
              <w:widowControl/>
              <w:adjustRightInd w:val="0"/>
              <w:spacing w:line="520" w:lineRule="exact"/>
              <w:ind w:firstLineChars="122" w:firstLine="342"/>
              <w:jc w:val="left"/>
              <w:rPr>
                <w:rFonts w:ascii="仿宋_GB2312" w:eastAsia="仿宋_GB2312" w:hAnsi="宋体"/>
                <w:color w:val="000000" w:themeColor="text1"/>
                <w:sz w:val="28"/>
                <w:szCs w:val="28"/>
              </w:rPr>
            </w:pPr>
            <w:r>
              <w:rPr>
                <w:rFonts w:ascii="仿宋_GB2312" w:eastAsia="仿宋_GB2312" w:hAnsi="宋体"/>
                <w:color w:val="000000" w:themeColor="text1"/>
                <w:sz w:val="28"/>
                <w:szCs w:val="28"/>
              </w:rPr>
              <w:t>1、响应文件未按规定签章的，作为无效报价；(A)包</w:t>
            </w:r>
          </w:p>
          <w:p w14:paraId="5752352E" w14:textId="77777777" w:rsidR="0098324C" w:rsidRDefault="00B018FE">
            <w:pPr>
              <w:widowControl/>
              <w:adjustRightInd w:val="0"/>
              <w:spacing w:line="520" w:lineRule="exact"/>
              <w:ind w:firstLineChars="122" w:firstLine="342"/>
              <w:jc w:val="left"/>
              <w:rPr>
                <w:rFonts w:ascii="仿宋_GB2312" w:eastAsia="仿宋_GB2312" w:hAnsi="宋体"/>
                <w:color w:val="000000" w:themeColor="text1"/>
                <w:sz w:val="28"/>
                <w:szCs w:val="28"/>
              </w:rPr>
            </w:pPr>
            <w:r>
              <w:rPr>
                <w:rFonts w:ascii="仿宋_GB2312" w:eastAsia="仿宋_GB2312" w:hAnsi="宋体"/>
                <w:color w:val="000000" w:themeColor="text1"/>
                <w:sz w:val="28"/>
                <w:szCs w:val="28"/>
              </w:rPr>
              <w:t>2、被授权人未在规定时间内答疑或澄清的，作为无效报价；(A)包</w:t>
            </w:r>
          </w:p>
          <w:p w14:paraId="07CF1223" w14:textId="77777777" w:rsidR="0098324C" w:rsidRDefault="00B018FE">
            <w:pPr>
              <w:widowControl/>
              <w:adjustRightInd w:val="0"/>
              <w:spacing w:line="520" w:lineRule="exact"/>
              <w:ind w:firstLineChars="122" w:firstLine="342"/>
              <w:jc w:val="left"/>
              <w:rPr>
                <w:rFonts w:ascii="仿宋_GB2312" w:eastAsia="仿宋_GB2312" w:hAnsi="宋体"/>
                <w:color w:val="000000" w:themeColor="text1"/>
                <w:sz w:val="28"/>
                <w:szCs w:val="28"/>
              </w:rPr>
            </w:pPr>
            <w:r>
              <w:rPr>
                <w:rFonts w:ascii="仿宋_GB2312" w:eastAsia="仿宋_GB2312" w:hAnsi="宋体"/>
                <w:color w:val="000000" w:themeColor="text1"/>
                <w:sz w:val="28"/>
                <w:szCs w:val="28"/>
              </w:rPr>
              <w:t>3、响应文件含有采购人不能接受的附加条件的，作为无效报价；(A)包</w:t>
            </w:r>
          </w:p>
          <w:p w14:paraId="2DF775D3" w14:textId="77777777" w:rsidR="0098324C" w:rsidRDefault="00B018FE">
            <w:pPr>
              <w:widowControl/>
              <w:adjustRightInd w:val="0"/>
              <w:spacing w:line="520" w:lineRule="exact"/>
              <w:ind w:firstLineChars="122" w:firstLine="342"/>
              <w:jc w:val="left"/>
              <w:rPr>
                <w:rFonts w:ascii="仿宋_GB2312" w:eastAsia="仿宋_GB2312" w:hAnsi="宋体"/>
                <w:color w:val="000000" w:themeColor="text1"/>
                <w:sz w:val="28"/>
                <w:szCs w:val="28"/>
              </w:rPr>
            </w:pPr>
            <w:r>
              <w:rPr>
                <w:rFonts w:ascii="仿宋_GB2312" w:eastAsia="仿宋_GB2312" w:hAnsi="宋体"/>
                <w:color w:val="000000" w:themeColor="text1"/>
                <w:sz w:val="28"/>
                <w:szCs w:val="28"/>
              </w:rPr>
              <w:t>4、响应报价、交付期（工期）、服务期（质保期）、付款方式、报价有效期等内容不满足采购文件要求的作为无效报价；(A)包</w:t>
            </w:r>
          </w:p>
          <w:p w14:paraId="096FE078" w14:textId="77777777" w:rsidR="0098324C" w:rsidRDefault="00B018FE">
            <w:pPr>
              <w:widowControl/>
              <w:adjustRightInd w:val="0"/>
              <w:spacing w:line="520" w:lineRule="exact"/>
              <w:ind w:firstLineChars="122" w:firstLine="342"/>
              <w:jc w:val="left"/>
              <w:rPr>
                <w:rFonts w:ascii="仿宋_GB2312" w:eastAsia="仿宋_GB2312" w:hAnsi="宋体"/>
                <w:color w:val="000000" w:themeColor="text1"/>
                <w:sz w:val="28"/>
                <w:szCs w:val="28"/>
              </w:rPr>
            </w:pPr>
            <w:r>
              <w:rPr>
                <w:rFonts w:ascii="仿宋_GB2312" w:eastAsia="仿宋_GB2312" w:hAnsi="宋体"/>
                <w:color w:val="000000" w:themeColor="text1"/>
                <w:sz w:val="28"/>
                <w:szCs w:val="28"/>
              </w:rPr>
              <w:t>5、参加同一项目的不同供应商的电子投标</w:t>
            </w:r>
            <w:proofErr w:type="gramStart"/>
            <w:r>
              <w:rPr>
                <w:rFonts w:ascii="仿宋_GB2312" w:eastAsia="仿宋_GB2312" w:hAnsi="宋体"/>
                <w:color w:val="000000" w:themeColor="text1"/>
                <w:sz w:val="28"/>
                <w:szCs w:val="28"/>
              </w:rPr>
              <w:t>文件文件</w:t>
            </w:r>
            <w:proofErr w:type="gramEnd"/>
            <w:r>
              <w:rPr>
                <w:rFonts w:ascii="仿宋_GB2312" w:eastAsia="仿宋_GB2312" w:hAnsi="宋体"/>
                <w:color w:val="000000" w:themeColor="text1"/>
                <w:sz w:val="28"/>
                <w:szCs w:val="28"/>
              </w:rPr>
              <w:t>制作机器码（MAC地址、主硬盘序列号、CPU信息、计算机名称）一致导致串标率100%，将作为无效报价；(A)包</w:t>
            </w:r>
          </w:p>
          <w:p w14:paraId="240313A4" w14:textId="77777777" w:rsidR="0098324C" w:rsidRDefault="00B018FE">
            <w:pPr>
              <w:widowControl/>
              <w:adjustRightInd w:val="0"/>
              <w:spacing w:line="520" w:lineRule="exact"/>
              <w:ind w:firstLineChars="122" w:firstLine="342"/>
              <w:jc w:val="left"/>
              <w:rPr>
                <w:rFonts w:ascii="仿宋_GB2312" w:eastAsia="仿宋_GB2312" w:hAnsi="宋体"/>
                <w:color w:val="000000" w:themeColor="text1"/>
                <w:sz w:val="28"/>
                <w:szCs w:val="28"/>
              </w:rPr>
            </w:pPr>
            <w:r>
              <w:rPr>
                <w:rFonts w:ascii="仿宋_GB2312" w:eastAsia="仿宋_GB2312" w:hAnsi="宋体"/>
                <w:color w:val="000000" w:themeColor="text1"/>
                <w:sz w:val="28"/>
                <w:szCs w:val="28"/>
              </w:rPr>
              <w:t>6、评审小组认为不符合采购文件其他实质性要求或法律法规规定的其他情形；作为无效报价。(A)包</w:t>
            </w:r>
          </w:p>
        </w:tc>
      </w:tr>
    </w:tbl>
    <w:p w14:paraId="3D90E756" w14:textId="77777777" w:rsidR="0098324C" w:rsidRDefault="0098324C">
      <w:pPr>
        <w:rPr>
          <w:rFonts w:ascii="宋体" w:hAnsi="宋体"/>
          <w:color w:val="000000" w:themeColor="text1"/>
          <w:szCs w:val="28"/>
        </w:rPr>
      </w:pPr>
    </w:p>
    <w:p w14:paraId="7B07B351" w14:textId="77777777" w:rsidR="0098324C" w:rsidRDefault="0098324C">
      <w:pPr>
        <w:spacing w:line="560" w:lineRule="exact"/>
        <w:rPr>
          <w:rFonts w:ascii="宋体" w:hAnsi="宋体"/>
          <w:color w:val="000000" w:themeColor="text1"/>
          <w:sz w:val="44"/>
          <w:szCs w:val="44"/>
        </w:rPr>
      </w:pPr>
    </w:p>
    <w:p w14:paraId="71772BE6" w14:textId="77777777" w:rsidR="0098324C" w:rsidRDefault="0098324C">
      <w:pPr>
        <w:spacing w:line="560" w:lineRule="exact"/>
        <w:rPr>
          <w:rFonts w:ascii="宋体" w:hAnsi="宋体"/>
          <w:color w:val="000000" w:themeColor="text1"/>
          <w:sz w:val="44"/>
          <w:szCs w:val="44"/>
        </w:rPr>
        <w:sectPr w:rsidR="0098324C">
          <w:headerReference w:type="default" r:id="rId16"/>
          <w:footerReference w:type="default" r:id="rId17"/>
          <w:pgSz w:w="11906" w:h="16838"/>
          <w:pgMar w:top="1440" w:right="1077" w:bottom="1440" w:left="1077" w:header="851" w:footer="992" w:gutter="0"/>
          <w:cols w:space="720"/>
          <w:docGrid w:type="lines" w:linePitch="312"/>
        </w:sectPr>
      </w:pPr>
    </w:p>
    <w:p w14:paraId="03DC11F7" w14:textId="77777777" w:rsidR="0098324C" w:rsidRDefault="00B018FE">
      <w:pPr>
        <w:pStyle w:val="2"/>
        <w:ind w:firstLine="643"/>
        <w:rPr>
          <w:color w:val="000000" w:themeColor="text1"/>
        </w:rPr>
      </w:pPr>
      <w:r>
        <w:rPr>
          <w:rFonts w:hint="eastAsia"/>
          <w:color w:val="000000" w:themeColor="text1"/>
        </w:rPr>
        <w:lastRenderedPageBreak/>
        <w:t>一、说明</w:t>
      </w:r>
    </w:p>
    <w:p w14:paraId="2CA9EA8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color w:val="000000" w:themeColor="text1"/>
          <w:sz w:val="28"/>
          <w:szCs w:val="28"/>
        </w:rPr>
        <w:t>本竞争</w:t>
      </w:r>
      <w:proofErr w:type="gramEnd"/>
      <w:r>
        <w:rPr>
          <w:rFonts w:ascii="仿宋_GB2312" w:eastAsia="仿宋_GB2312" w:hAnsi="宋体" w:hint="eastAsia"/>
          <w:color w:val="000000" w:themeColor="text1"/>
          <w:sz w:val="28"/>
          <w:szCs w:val="28"/>
        </w:rPr>
        <w:t>谈判文件关于电子招投标各项规定。</w:t>
      </w:r>
    </w:p>
    <w:p w14:paraId="0D960C11"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1.适用范围</w:t>
      </w:r>
    </w:p>
    <w:p w14:paraId="50599A4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1.1本竞争谈判文件仅适用于本次采购公告中所涉及的项目和内容。</w:t>
      </w:r>
    </w:p>
    <w:p w14:paraId="188169AC" w14:textId="67E17029"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1.2本竞争谈判文件的解释权为</w:t>
      </w:r>
      <w:r w:rsidR="008E37C3">
        <w:rPr>
          <w:rFonts w:ascii="仿宋_GB2312" w:eastAsia="仿宋_GB2312" w:hAnsi="宋体" w:hint="eastAsia"/>
          <w:color w:val="000000" w:themeColor="text1"/>
          <w:sz w:val="28"/>
          <w:szCs w:val="28"/>
        </w:rPr>
        <w:t>山东有信项目管理有限公司</w:t>
      </w:r>
      <w:r>
        <w:rPr>
          <w:rFonts w:ascii="仿宋_GB2312" w:eastAsia="仿宋_GB2312" w:hAnsi="仿宋" w:cs="宋体" w:hint="eastAsia"/>
          <w:color w:val="000000" w:themeColor="text1"/>
          <w:sz w:val="28"/>
          <w:szCs w:val="28"/>
        </w:rPr>
        <w:t>，以书面解释为准。</w:t>
      </w:r>
    </w:p>
    <w:p w14:paraId="37BF9BF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仿宋" w:cs="宋体" w:hint="eastAsia"/>
          <w:color w:val="000000" w:themeColor="text1"/>
          <w:sz w:val="28"/>
          <w:szCs w:val="28"/>
        </w:rPr>
        <w:t>1.3本竞争谈判文件未做须知明示，而又有相关法律、法规规定的，从其规定。</w:t>
      </w:r>
    </w:p>
    <w:p w14:paraId="4CCF1A36" w14:textId="77777777" w:rsidR="0098324C" w:rsidRDefault="00B018FE">
      <w:pPr>
        <w:spacing w:line="560" w:lineRule="exact"/>
        <w:ind w:firstLineChars="201" w:firstLine="563"/>
        <w:rPr>
          <w:rFonts w:ascii="楷体_GB2312" w:eastAsia="楷体_GB2312" w:hAnsi="仿宋" w:cs="宋体"/>
          <w:b/>
          <w:color w:val="000000" w:themeColor="text1"/>
          <w:sz w:val="28"/>
          <w:szCs w:val="28"/>
        </w:rPr>
      </w:pPr>
      <w:r>
        <w:rPr>
          <w:rFonts w:ascii="楷体_GB2312" w:eastAsia="楷体_GB2312" w:hAnsi="仿宋" w:cs="宋体" w:hint="eastAsia"/>
          <w:b/>
          <w:color w:val="000000" w:themeColor="text1"/>
          <w:sz w:val="28"/>
          <w:szCs w:val="28"/>
        </w:rPr>
        <w:t>2.采购人、采购代理机构及供应商</w:t>
      </w:r>
    </w:p>
    <w:p w14:paraId="402D6E65"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2.1采购人：本项目的采购人见</w:t>
      </w:r>
      <w:r>
        <w:rPr>
          <w:rFonts w:ascii="仿宋_GB2312" w:eastAsia="仿宋_GB2312" w:hAnsi="仿宋" w:cs="宋体" w:hint="eastAsia"/>
          <w:color w:val="000000" w:themeColor="text1"/>
          <w:sz w:val="28"/>
          <w:szCs w:val="28"/>
          <w:u w:val="single"/>
        </w:rPr>
        <w:t>响应须知前附表</w:t>
      </w:r>
      <w:r>
        <w:rPr>
          <w:rFonts w:ascii="仿宋_GB2312" w:eastAsia="仿宋_GB2312" w:hAnsi="仿宋" w:cs="宋体" w:hint="eastAsia"/>
          <w:color w:val="000000" w:themeColor="text1"/>
          <w:sz w:val="28"/>
          <w:szCs w:val="28"/>
        </w:rPr>
        <w:t>。</w:t>
      </w:r>
    </w:p>
    <w:p w14:paraId="29F0FE4C"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2.2采购代理机构：是指采购代理机构或从事采购代理业务的社会中介机构。本项目的采购代理机构见</w:t>
      </w:r>
      <w:r>
        <w:rPr>
          <w:rFonts w:ascii="仿宋_GB2312" w:eastAsia="仿宋_GB2312" w:hAnsi="仿宋" w:cs="宋体" w:hint="eastAsia"/>
          <w:color w:val="000000" w:themeColor="text1"/>
          <w:sz w:val="28"/>
          <w:szCs w:val="28"/>
          <w:u w:val="single"/>
        </w:rPr>
        <w:t>响应须知前附表</w:t>
      </w:r>
      <w:r>
        <w:rPr>
          <w:rFonts w:ascii="仿宋_GB2312" w:eastAsia="仿宋_GB2312" w:hAnsi="仿宋" w:cs="宋体" w:hint="eastAsia"/>
          <w:color w:val="000000" w:themeColor="text1"/>
          <w:sz w:val="28"/>
          <w:szCs w:val="28"/>
        </w:rPr>
        <w:t>。</w:t>
      </w:r>
    </w:p>
    <w:p w14:paraId="1D5868C7"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2.3供应商</w:t>
      </w:r>
      <w:r>
        <w:rPr>
          <w:rFonts w:ascii="仿宋_GB2312" w:eastAsia="仿宋_GB2312" w:hAnsi="仿宋" w:cs="宋体"/>
          <w:color w:val="000000" w:themeColor="text1"/>
          <w:sz w:val="28"/>
          <w:szCs w:val="28"/>
        </w:rPr>
        <w:t>：是指向采购人提供货物</w:t>
      </w:r>
      <w:r>
        <w:rPr>
          <w:rFonts w:ascii="仿宋_GB2312" w:eastAsia="仿宋_GB2312" w:hAnsi="仿宋" w:cs="宋体" w:hint="eastAsia"/>
          <w:color w:val="000000" w:themeColor="text1"/>
          <w:sz w:val="28"/>
          <w:szCs w:val="28"/>
        </w:rPr>
        <w:t>及伴随的</w:t>
      </w:r>
      <w:r>
        <w:rPr>
          <w:rFonts w:ascii="仿宋_GB2312" w:eastAsia="仿宋_GB2312" w:hAnsi="仿宋" w:cs="宋体"/>
          <w:color w:val="000000" w:themeColor="text1"/>
          <w:sz w:val="28"/>
          <w:szCs w:val="28"/>
        </w:rPr>
        <w:t>服务的法人、其他组织或者自然人。</w:t>
      </w:r>
      <w:r>
        <w:rPr>
          <w:rFonts w:ascii="仿宋_GB2312" w:eastAsia="仿宋_GB2312" w:hAnsi="仿宋" w:cs="宋体" w:hint="eastAsia"/>
          <w:color w:val="000000" w:themeColor="text1"/>
          <w:sz w:val="28"/>
          <w:szCs w:val="28"/>
        </w:rPr>
        <w:t>潜在</w:t>
      </w:r>
      <w:r>
        <w:rPr>
          <w:rFonts w:ascii="仿宋_GB2312" w:eastAsia="仿宋_GB2312" w:hAnsi="仿宋" w:cs="宋体"/>
          <w:color w:val="000000" w:themeColor="text1"/>
          <w:sz w:val="28"/>
          <w:szCs w:val="28"/>
        </w:rPr>
        <w:t>供应商：是指</w:t>
      </w:r>
      <w:r>
        <w:rPr>
          <w:rFonts w:ascii="仿宋_GB2312" w:eastAsia="仿宋_GB2312" w:hAnsi="仿宋" w:cs="宋体" w:hint="eastAsia"/>
          <w:color w:val="000000" w:themeColor="text1"/>
          <w:sz w:val="28"/>
          <w:szCs w:val="28"/>
        </w:rPr>
        <w:t>响应招标</w:t>
      </w:r>
      <w:r>
        <w:rPr>
          <w:rFonts w:ascii="仿宋_GB2312" w:eastAsia="仿宋_GB2312" w:hAnsi="仿宋" w:cs="宋体"/>
          <w:color w:val="000000" w:themeColor="text1"/>
          <w:sz w:val="28"/>
          <w:szCs w:val="28"/>
        </w:rPr>
        <w:t>、参加投标竞争的法人、其他组织或者自然人</w:t>
      </w:r>
      <w:r>
        <w:rPr>
          <w:rFonts w:ascii="仿宋_GB2312" w:eastAsia="仿宋_GB2312" w:hAnsi="仿宋" w:cs="宋体" w:hint="eastAsia"/>
          <w:color w:val="000000" w:themeColor="text1"/>
          <w:sz w:val="28"/>
          <w:szCs w:val="28"/>
        </w:rPr>
        <w:t>，以采购文件规定</w:t>
      </w:r>
      <w:r>
        <w:rPr>
          <w:rFonts w:ascii="仿宋_GB2312" w:eastAsia="仿宋_GB2312" w:hAnsi="仿宋" w:cs="宋体"/>
          <w:color w:val="000000" w:themeColor="text1"/>
          <w:sz w:val="28"/>
          <w:szCs w:val="28"/>
        </w:rPr>
        <w:t>的方式</w:t>
      </w:r>
      <w:r>
        <w:rPr>
          <w:rFonts w:ascii="仿宋_GB2312" w:eastAsia="仿宋_GB2312" w:hAnsi="仿宋" w:cs="宋体" w:hint="eastAsia"/>
          <w:color w:val="000000" w:themeColor="text1"/>
          <w:sz w:val="28"/>
          <w:szCs w:val="28"/>
        </w:rPr>
        <w:t>获取本项目</w:t>
      </w:r>
      <w:r>
        <w:rPr>
          <w:rFonts w:ascii="仿宋_GB2312" w:eastAsia="仿宋_GB2312" w:hAnsi="仿宋" w:cs="宋体"/>
          <w:color w:val="000000" w:themeColor="text1"/>
          <w:sz w:val="28"/>
          <w:szCs w:val="28"/>
        </w:rPr>
        <w:t>采购文件的法人、其他组织或者自然人。</w:t>
      </w:r>
    </w:p>
    <w:p w14:paraId="63B8527D"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2.4货物，是指供应商按采购文件要求，向采购人提供全新的、未使用过的各种形态和种类的物品，包括原材料、燃料、设备、产品等。</w:t>
      </w:r>
    </w:p>
    <w:p w14:paraId="31416818"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2.5服务，是指供应商按采购文件要求，完成规定的货物供货过程中须承担的制造、运输、吊拉、安装、调试、技术协助、培训及其他各项义务。</w:t>
      </w:r>
    </w:p>
    <w:p w14:paraId="35431CAA"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color w:val="000000" w:themeColor="text1"/>
          <w:sz w:val="28"/>
          <w:szCs w:val="28"/>
        </w:rPr>
        <w:t>无效</w:t>
      </w:r>
      <w:r>
        <w:rPr>
          <w:rFonts w:ascii="仿宋_GB2312" w:eastAsia="仿宋_GB2312" w:hAnsi="仿宋" w:cs="宋体" w:hint="eastAsia"/>
          <w:color w:val="000000" w:themeColor="text1"/>
          <w:sz w:val="28"/>
          <w:szCs w:val="28"/>
        </w:rPr>
        <w:t>。</w:t>
      </w:r>
    </w:p>
    <w:p w14:paraId="6AAF6538"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2.7供应商在响应过程中不得向采购人提供或给予影响其正常决策行为的任何有价值物品或服务。</w:t>
      </w:r>
    </w:p>
    <w:p w14:paraId="65CB0FC6"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2.8供应商须对本项目指定一个项目负责人，对本项目所有事宜全程负责。未经采购人同意中途不得更换项目负责人</w:t>
      </w:r>
    </w:p>
    <w:p w14:paraId="3A29177D" w14:textId="77777777" w:rsidR="0098324C" w:rsidRDefault="00B018FE">
      <w:pPr>
        <w:spacing w:line="560" w:lineRule="exact"/>
        <w:ind w:firstLineChars="201" w:firstLine="563"/>
        <w:rPr>
          <w:rFonts w:ascii="楷体_GB2312" w:eastAsia="楷体_GB2312" w:hAnsi="仿宋" w:cs="宋体"/>
          <w:b/>
          <w:color w:val="000000" w:themeColor="text1"/>
          <w:sz w:val="28"/>
          <w:szCs w:val="28"/>
        </w:rPr>
      </w:pPr>
      <w:r>
        <w:rPr>
          <w:rFonts w:ascii="楷体_GB2312" w:eastAsia="楷体_GB2312" w:hAnsi="仿宋" w:cs="宋体" w:hint="eastAsia"/>
          <w:b/>
          <w:color w:val="000000" w:themeColor="text1"/>
          <w:sz w:val="28"/>
          <w:szCs w:val="28"/>
        </w:rPr>
        <w:t>3.资金来源</w:t>
      </w:r>
    </w:p>
    <w:p w14:paraId="5576FA37"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3</w:t>
      </w:r>
      <w:r>
        <w:rPr>
          <w:rFonts w:ascii="仿宋_GB2312" w:eastAsia="仿宋_GB2312" w:hAnsi="仿宋" w:cs="宋体"/>
          <w:color w:val="000000" w:themeColor="text1"/>
          <w:sz w:val="28"/>
          <w:szCs w:val="28"/>
        </w:rPr>
        <w:t>.1</w:t>
      </w:r>
      <w:r>
        <w:rPr>
          <w:rFonts w:ascii="仿宋_GB2312" w:eastAsia="仿宋_GB2312" w:hAnsi="仿宋" w:cs="宋体" w:hint="eastAsia"/>
          <w:color w:val="000000" w:themeColor="text1"/>
          <w:sz w:val="28"/>
          <w:szCs w:val="28"/>
        </w:rPr>
        <w:t>本项目的采购人已获得足以支付本次采购后所签订的合同项下的资金。</w:t>
      </w:r>
    </w:p>
    <w:p w14:paraId="5069E7B9"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3.2项目预算金额和分项或分包最高</w:t>
      </w:r>
      <w:proofErr w:type="gramStart"/>
      <w:r>
        <w:rPr>
          <w:rFonts w:ascii="仿宋_GB2312" w:eastAsia="仿宋_GB2312" w:hAnsi="仿宋" w:cs="宋体" w:hint="eastAsia"/>
          <w:color w:val="000000" w:themeColor="text1"/>
          <w:sz w:val="28"/>
          <w:szCs w:val="28"/>
        </w:rPr>
        <w:t>限价见</w:t>
      </w:r>
      <w:proofErr w:type="gramEnd"/>
      <w:r>
        <w:rPr>
          <w:rFonts w:ascii="仿宋_GB2312" w:eastAsia="仿宋_GB2312" w:hAnsi="仿宋" w:cs="宋体" w:hint="eastAsia"/>
          <w:color w:val="000000" w:themeColor="text1"/>
          <w:sz w:val="28"/>
          <w:szCs w:val="28"/>
          <w:u w:val="single"/>
        </w:rPr>
        <w:t>响应须知前附表</w:t>
      </w:r>
      <w:r>
        <w:rPr>
          <w:rFonts w:ascii="仿宋_GB2312" w:eastAsia="仿宋_GB2312" w:hAnsi="仿宋" w:cs="宋体" w:hint="eastAsia"/>
          <w:color w:val="000000" w:themeColor="text1"/>
          <w:sz w:val="28"/>
          <w:szCs w:val="28"/>
        </w:rPr>
        <w:t>。</w:t>
      </w:r>
    </w:p>
    <w:p w14:paraId="09EB7296"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仿宋_GB2312" w:eastAsia="仿宋_GB2312" w:hAnsi="仿宋" w:cs="宋体" w:hint="eastAsia"/>
          <w:color w:val="000000" w:themeColor="text1"/>
          <w:sz w:val="28"/>
          <w:szCs w:val="28"/>
        </w:rPr>
        <w:t>3.3供应商报价超过采购文件规定的预算金额或者分项、分包最高限价的，其报价将被认定为</w:t>
      </w:r>
      <w:r>
        <w:rPr>
          <w:rFonts w:ascii="仿宋_GB2312" w:eastAsia="仿宋_GB2312" w:hAnsi="仿宋" w:cs="宋体" w:hint="eastAsia"/>
          <w:b/>
          <w:bCs/>
          <w:color w:val="000000" w:themeColor="text1"/>
          <w:sz w:val="28"/>
          <w:szCs w:val="28"/>
        </w:rPr>
        <w:t>无效</w:t>
      </w:r>
      <w:r>
        <w:rPr>
          <w:rFonts w:ascii="仿宋_GB2312" w:eastAsia="仿宋_GB2312" w:hAnsi="仿宋" w:cs="宋体"/>
          <w:color w:val="000000" w:themeColor="text1"/>
          <w:sz w:val="28"/>
          <w:szCs w:val="28"/>
        </w:rPr>
        <w:t>。</w:t>
      </w:r>
    </w:p>
    <w:p w14:paraId="289797D2"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4.相关要求</w:t>
      </w:r>
    </w:p>
    <w:p w14:paraId="5AA8170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4.1供应商应承担所有与准备和参加报价的全部费用。不论电子响应结果如何，采购人和采购代理机构均无义务和责任承担这些费用。</w:t>
      </w:r>
    </w:p>
    <w:p w14:paraId="7D8822C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4.2本项目若涉及采购货物，则合格的货物及相应服务应满足以下要求：</w:t>
      </w:r>
    </w:p>
    <w:p w14:paraId="6AAC530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4.2.1必须是全新、未使用过的原装合格正品（包括零部件），如安装或配置了软件的，须为正版软件。</w:t>
      </w:r>
    </w:p>
    <w:p w14:paraId="6FFA799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4.2.2国产的货物及其有关服务必须符合中华人民共和国的设计和制造生产标准或行业标准。谈判公告有其他要求的，亦应符合其要求。</w:t>
      </w:r>
    </w:p>
    <w:p w14:paraId="7716FF8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4855B31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4.2.4供应商应保证，其所提供的货物在提供给采购单位前具有完全的所有权，采购单位在中华人民共和国使用该货物或货物的任何一部分时，不会产生因</w:t>
      </w:r>
      <w:r>
        <w:rPr>
          <w:rFonts w:ascii="仿宋_GB2312" w:eastAsia="仿宋_GB2312" w:hAnsi="宋体" w:hint="eastAsia"/>
          <w:color w:val="000000" w:themeColor="text1"/>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1AC43321"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color w:val="000000" w:themeColor="text1"/>
          <w:sz w:val="28"/>
          <w:szCs w:val="28"/>
        </w:rPr>
        <w:t>上</w:t>
      </w:r>
      <w:proofErr w:type="gramEnd"/>
      <w:r>
        <w:rPr>
          <w:rFonts w:ascii="仿宋_GB2312" w:eastAsia="仿宋_GB2312" w:hAnsi="宋体" w:hint="eastAsia"/>
          <w:b/>
          <w:color w:val="000000" w:themeColor="text1"/>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3EA2E2F" w14:textId="77777777" w:rsidR="0098324C" w:rsidRDefault="00B018FE">
      <w:pPr>
        <w:spacing w:line="560" w:lineRule="exact"/>
        <w:ind w:firstLineChars="201" w:firstLine="563"/>
        <w:rPr>
          <w:rFonts w:ascii="楷体_GB2312" w:eastAsia="楷体_GB2312" w:hAnsi="仿宋" w:cs="宋体"/>
          <w:b/>
          <w:color w:val="000000" w:themeColor="text1"/>
          <w:sz w:val="28"/>
          <w:szCs w:val="28"/>
        </w:rPr>
      </w:pPr>
      <w:r>
        <w:rPr>
          <w:rFonts w:ascii="楷体_GB2312" w:eastAsia="楷体_GB2312" w:hAnsi="仿宋" w:cs="宋体" w:hint="eastAsia"/>
          <w:b/>
          <w:color w:val="000000" w:themeColor="text1"/>
          <w:sz w:val="28"/>
          <w:szCs w:val="28"/>
        </w:rPr>
        <w:t>5.电子报价特别提示</w:t>
      </w:r>
    </w:p>
    <w:p w14:paraId="79FABFED"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本项目供应商必须登录威海市公共资源交易网（乳山分中心）（</w:t>
      </w:r>
      <w:r>
        <w:rPr>
          <w:rFonts w:ascii="仿宋_GB2312" w:eastAsia="仿宋_GB2312" w:hAnsi="仿宋" w:cs="宋体"/>
          <w:color w:val="000000" w:themeColor="text1"/>
          <w:sz w:val="28"/>
          <w:szCs w:val="28"/>
        </w:rPr>
        <w:t>http://ggzyjy.weihai.cn/rushan/</w:t>
      </w:r>
      <w:r>
        <w:rPr>
          <w:rFonts w:ascii="仿宋_GB2312" w:eastAsia="仿宋_GB2312" w:hAnsi="仿宋" w:cs="宋体" w:hint="eastAsia"/>
          <w:color w:val="000000" w:themeColor="text1"/>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3A1D4DF"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本项目必须</w:t>
      </w:r>
      <w:r>
        <w:rPr>
          <w:rFonts w:ascii="仿宋_GB2312" w:eastAsia="仿宋_GB2312" w:hAnsi="仿宋" w:cs="宋体" w:hint="eastAsia"/>
          <w:b/>
          <w:bCs/>
          <w:color w:val="000000" w:themeColor="text1"/>
          <w:sz w:val="28"/>
          <w:szCs w:val="28"/>
        </w:rPr>
        <w:t>网上递交响应文件</w:t>
      </w:r>
      <w:r>
        <w:rPr>
          <w:rFonts w:ascii="仿宋_GB2312" w:eastAsia="仿宋_GB2312" w:hAnsi="仿宋" w:cs="宋体" w:hint="eastAsia"/>
          <w:color w:val="000000" w:themeColor="text1"/>
          <w:sz w:val="28"/>
          <w:szCs w:val="28"/>
        </w:rPr>
        <w:t>，参与本项目报价的供应商应利用办理好的CA锁登录威海市国有企业阳光采购电子化服务平台获取采购文件、文件下载和网上报价，且安全证书（CA锁）在有效期内。</w:t>
      </w:r>
    </w:p>
    <w:p w14:paraId="12702689"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color w:val="000000" w:themeColor="text1"/>
          <w:sz w:val="28"/>
          <w:szCs w:val="28"/>
        </w:rPr>
        <w:t>。</w:t>
      </w:r>
    </w:p>
    <w:p w14:paraId="73832018" w14:textId="77777777" w:rsidR="0098324C" w:rsidRDefault="0098324C">
      <w:pPr>
        <w:spacing w:line="560" w:lineRule="exact"/>
        <w:ind w:firstLineChars="201" w:firstLine="563"/>
        <w:rPr>
          <w:rFonts w:ascii="仿宋_GB2312" w:eastAsia="仿宋_GB2312" w:hAnsi="仿宋" w:cs="宋体"/>
          <w:color w:val="000000" w:themeColor="text1"/>
          <w:sz w:val="28"/>
          <w:szCs w:val="28"/>
        </w:rPr>
      </w:pPr>
    </w:p>
    <w:p w14:paraId="0873401E" w14:textId="77777777" w:rsidR="0098324C" w:rsidRDefault="00B018FE">
      <w:pPr>
        <w:snapToGrid w:val="0"/>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86F7B11" w14:textId="77777777" w:rsidR="0098324C" w:rsidRDefault="00B018FE">
      <w:pPr>
        <w:snapToGrid w:val="0"/>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7D10F8B" w14:textId="77777777" w:rsidR="0098324C" w:rsidRDefault="00B018FE">
      <w:pPr>
        <w:snapToGrid w:val="0"/>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报价文件中的相关扫描件应保证清晰度，无法辨认的评审时受到影响的，由供应商承担相应责任。</w:t>
      </w:r>
    </w:p>
    <w:p w14:paraId="2A4E359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仿宋" w:cs="宋体" w:hint="eastAsia"/>
          <w:color w:val="000000" w:themeColor="text1"/>
          <w:sz w:val="28"/>
          <w:szCs w:val="28"/>
        </w:rPr>
        <w:t>供应商应充分考虑到网上报价会发生的故障和风险。对发生的任何故障和风险造成供应商报价内容不一致或利益受损或报价失败的，采购人及采购代理机构不承担任何责任。</w:t>
      </w:r>
    </w:p>
    <w:p w14:paraId="1569CF13" w14:textId="77777777" w:rsidR="0098324C" w:rsidRDefault="00B018FE">
      <w:pPr>
        <w:pStyle w:val="2"/>
        <w:ind w:firstLine="643"/>
        <w:rPr>
          <w:color w:val="000000" w:themeColor="text1"/>
        </w:rPr>
      </w:pPr>
      <w:r>
        <w:rPr>
          <w:rFonts w:hint="eastAsia"/>
          <w:color w:val="000000" w:themeColor="text1"/>
        </w:rPr>
        <w:t>二、竞争谈判文件</w:t>
      </w:r>
    </w:p>
    <w:p w14:paraId="1739C5C0"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6.竞争谈判文件的构成</w:t>
      </w:r>
    </w:p>
    <w:p w14:paraId="1E6412E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由各包段本文件（</w:t>
      </w:r>
      <w:r>
        <w:rPr>
          <w:rFonts w:ascii="仿宋_GB2312" w:eastAsia="仿宋_GB2312" w:hAnsi="宋体"/>
          <w:color w:val="000000" w:themeColor="text1"/>
          <w:sz w:val="28"/>
          <w:szCs w:val="28"/>
        </w:rPr>
        <w:t>WORD</w:t>
      </w:r>
      <w:r>
        <w:rPr>
          <w:rFonts w:ascii="仿宋_GB2312" w:eastAsia="仿宋_GB2312" w:hAnsi="宋体" w:hint="eastAsia"/>
          <w:color w:val="000000" w:themeColor="text1"/>
          <w:sz w:val="28"/>
          <w:szCs w:val="28"/>
        </w:rPr>
        <w:t>格式）和各包段的数据文件（</w:t>
      </w:r>
      <w:r>
        <w:rPr>
          <w:rFonts w:ascii="仿宋_GB2312" w:eastAsia="仿宋_GB2312" w:hAnsi="宋体"/>
          <w:color w:val="000000" w:themeColor="text1"/>
          <w:sz w:val="28"/>
          <w:szCs w:val="28"/>
        </w:rPr>
        <w:t>EXCEL</w:t>
      </w:r>
      <w:r>
        <w:rPr>
          <w:rFonts w:ascii="仿宋_GB2312" w:eastAsia="仿宋_GB2312" w:hAnsi="宋体" w:hint="eastAsia"/>
          <w:color w:val="000000" w:themeColor="text1"/>
          <w:sz w:val="28"/>
          <w:szCs w:val="28"/>
        </w:rPr>
        <w:t>格式）构成，采用压缩包电子版文件格式提供。</w:t>
      </w:r>
    </w:p>
    <w:p w14:paraId="003695B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6.1本文件（</w:t>
      </w:r>
      <w:r>
        <w:rPr>
          <w:rFonts w:ascii="仿宋_GB2312" w:eastAsia="仿宋_GB2312" w:hAnsi="宋体"/>
          <w:color w:val="000000" w:themeColor="text1"/>
          <w:sz w:val="28"/>
          <w:szCs w:val="28"/>
        </w:rPr>
        <w:t>WORD</w:t>
      </w:r>
      <w:r>
        <w:rPr>
          <w:rFonts w:ascii="仿宋_GB2312" w:eastAsia="仿宋_GB2312" w:hAnsi="宋体" w:hint="eastAsia"/>
          <w:color w:val="000000" w:themeColor="text1"/>
          <w:sz w:val="28"/>
          <w:szCs w:val="28"/>
        </w:rPr>
        <w:t>格式）由下列文件组成：</w:t>
      </w:r>
    </w:p>
    <w:p w14:paraId="491B61B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（1）采购公告</w:t>
      </w:r>
    </w:p>
    <w:p w14:paraId="3A81164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（2）响应须知</w:t>
      </w:r>
    </w:p>
    <w:p w14:paraId="053FA33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（3）采购内容与要求</w:t>
      </w:r>
    </w:p>
    <w:p w14:paraId="75663D0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（4）评审原则和方法</w:t>
      </w:r>
    </w:p>
    <w:p w14:paraId="6E3FA4D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（5）投标（响应）文件格式</w:t>
      </w:r>
    </w:p>
    <w:p w14:paraId="1AA36C4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（6）采购合同（范本）</w:t>
      </w:r>
    </w:p>
    <w:p w14:paraId="0A7CAA3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（7）在采购过程中由采购人或采购代理机构发出的修正和补充文件等(如有）</w:t>
      </w:r>
    </w:p>
    <w:p w14:paraId="6B9BE1F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6.2数据文件（</w:t>
      </w:r>
      <w:r>
        <w:rPr>
          <w:rFonts w:ascii="仿宋_GB2312" w:eastAsia="仿宋_GB2312" w:hAnsi="宋体"/>
          <w:color w:val="000000" w:themeColor="text1"/>
          <w:sz w:val="28"/>
          <w:szCs w:val="28"/>
        </w:rPr>
        <w:t>EXCEL</w:t>
      </w:r>
      <w:r>
        <w:rPr>
          <w:rFonts w:ascii="仿宋_GB2312" w:eastAsia="仿宋_GB2312" w:hAnsi="宋体" w:hint="eastAsia"/>
          <w:color w:val="000000" w:themeColor="text1"/>
          <w:sz w:val="28"/>
          <w:szCs w:val="28"/>
        </w:rPr>
        <w:t>格式）由下列文件组成：</w:t>
      </w:r>
    </w:p>
    <w:p w14:paraId="5637B71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（1）封面</w:t>
      </w:r>
    </w:p>
    <w:p w14:paraId="3277AD6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（2）投标报价表</w:t>
      </w:r>
    </w:p>
    <w:p w14:paraId="3444C75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（3）需求响应表（如有）</w:t>
      </w:r>
    </w:p>
    <w:p w14:paraId="4D9F92B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（4）评审对照表</w:t>
      </w:r>
    </w:p>
    <w:p w14:paraId="7DCD69D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（5）评分对照表</w:t>
      </w:r>
    </w:p>
    <w:p w14:paraId="4C61A595"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6.3供应商应认真阅读采购文件中所有的事项、格式、条款和技术规范、参数及要求等，如果供应商没有按照采购文件要求提交全部资料，或者供应商没有对采购文件在各方面都做出实质性响应，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bCs/>
          <w:color w:val="000000" w:themeColor="text1"/>
          <w:sz w:val="28"/>
          <w:szCs w:val="28"/>
        </w:rPr>
        <w:t>其风险应由供应商自行承担并根据有关政策和条款规定</w:t>
      </w:r>
      <w:r>
        <w:rPr>
          <w:rFonts w:ascii="仿宋_GB2312" w:eastAsia="仿宋_GB2312" w:hAnsi="仿宋" w:cs="宋体" w:hint="eastAsia"/>
          <w:color w:val="000000" w:themeColor="text1"/>
          <w:sz w:val="28"/>
          <w:szCs w:val="28"/>
        </w:rPr>
        <w:t>，</w:t>
      </w:r>
      <w:r>
        <w:rPr>
          <w:rFonts w:ascii="仿宋_GB2312" w:eastAsia="仿宋_GB2312" w:hAnsi="宋体" w:hint="eastAsia"/>
          <w:color w:val="000000" w:themeColor="text1"/>
          <w:sz w:val="28"/>
          <w:szCs w:val="28"/>
        </w:rPr>
        <w:t>其响应有可能被拒绝，或者被认定为</w:t>
      </w:r>
      <w:r>
        <w:rPr>
          <w:rFonts w:ascii="仿宋_GB2312" w:eastAsia="仿宋_GB2312" w:hAnsi="宋体" w:hint="eastAsia"/>
          <w:b/>
          <w:color w:val="000000" w:themeColor="text1"/>
          <w:sz w:val="28"/>
          <w:szCs w:val="28"/>
        </w:rPr>
        <w:t>无效</w:t>
      </w:r>
      <w:r>
        <w:rPr>
          <w:rFonts w:ascii="仿宋_GB2312" w:eastAsia="仿宋_GB2312" w:hAnsi="仿宋" w:cs="宋体" w:hint="eastAsia"/>
          <w:b/>
          <w:color w:val="000000" w:themeColor="text1"/>
          <w:sz w:val="28"/>
          <w:szCs w:val="28"/>
        </w:rPr>
        <w:t>投标（响应）</w:t>
      </w:r>
      <w:r>
        <w:rPr>
          <w:rFonts w:ascii="仿宋_GB2312" w:eastAsia="仿宋_GB2312" w:hAnsi="宋体" w:hint="eastAsia"/>
          <w:color w:val="000000" w:themeColor="text1"/>
          <w:sz w:val="28"/>
          <w:szCs w:val="28"/>
        </w:rPr>
        <w:t>。</w:t>
      </w:r>
    </w:p>
    <w:p w14:paraId="591A2E8D"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6</w:t>
      </w:r>
      <w:r>
        <w:rPr>
          <w:rFonts w:ascii="仿宋_GB2312" w:eastAsia="仿宋_GB2312" w:hAnsi="仿宋" w:cs="宋体"/>
          <w:color w:val="000000" w:themeColor="text1"/>
          <w:sz w:val="28"/>
          <w:szCs w:val="28"/>
        </w:rPr>
        <w:t>.</w:t>
      </w:r>
      <w:r>
        <w:rPr>
          <w:rFonts w:ascii="仿宋_GB2312" w:eastAsia="仿宋_GB2312" w:hAnsi="仿宋" w:cs="宋体" w:hint="eastAsia"/>
          <w:color w:val="000000" w:themeColor="text1"/>
          <w:sz w:val="28"/>
          <w:szCs w:val="28"/>
        </w:rPr>
        <w:t>4采购文件</w:t>
      </w:r>
      <w:r>
        <w:rPr>
          <w:rFonts w:ascii="仿宋_GB2312" w:eastAsia="仿宋_GB2312" w:hAnsi="仿宋" w:cs="宋体"/>
          <w:color w:val="000000" w:themeColor="text1"/>
          <w:sz w:val="28"/>
          <w:szCs w:val="28"/>
        </w:rPr>
        <w:t>中有不一致的，有澄清的部分</w:t>
      </w:r>
      <w:r>
        <w:rPr>
          <w:rFonts w:ascii="仿宋_GB2312" w:eastAsia="仿宋_GB2312" w:hAnsi="仿宋" w:cs="宋体" w:hint="eastAsia"/>
          <w:color w:val="000000" w:themeColor="text1"/>
          <w:sz w:val="28"/>
          <w:szCs w:val="28"/>
        </w:rPr>
        <w:t>以</w:t>
      </w:r>
      <w:r>
        <w:rPr>
          <w:rFonts w:ascii="仿宋_GB2312" w:eastAsia="仿宋_GB2312" w:hAnsi="仿宋" w:cs="宋体"/>
          <w:color w:val="000000" w:themeColor="text1"/>
          <w:sz w:val="28"/>
          <w:szCs w:val="28"/>
        </w:rPr>
        <w:t>最终的澄清更正内容为准</w:t>
      </w:r>
      <w:r>
        <w:rPr>
          <w:rFonts w:ascii="仿宋_GB2312" w:eastAsia="仿宋_GB2312" w:hAnsi="仿宋" w:cs="宋体" w:hint="eastAsia"/>
          <w:color w:val="000000" w:themeColor="text1"/>
          <w:sz w:val="28"/>
          <w:szCs w:val="28"/>
        </w:rPr>
        <w:t>；未澄清的，</w:t>
      </w:r>
      <w:r>
        <w:rPr>
          <w:rFonts w:ascii="仿宋_GB2312" w:eastAsia="仿宋_GB2312" w:hAnsi="仿宋" w:cs="宋体"/>
          <w:color w:val="000000" w:themeColor="text1"/>
          <w:sz w:val="28"/>
          <w:szCs w:val="28"/>
        </w:rPr>
        <w:t>以</w:t>
      </w:r>
      <w:r>
        <w:rPr>
          <w:rFonts w:ascii="仿宋_GB2312" w:eastAsia="仿宋_GB2312" w:hAnsi="仿宋" w:cs="宋体"/>
          <w:color w:val="000000" w:themeColor="text1"/>
          <w:sz w:val="28"/>
          <w:szCs w:val="28"/>
          <w:u w:val="single"/>
        </w:rPr>
        <w:t>响应须知前附表</w:t>
      </w:r>
      <w:r>
        <w:rPr>
          <w:rFonts w:ascii="仿宋_GB2312" w:eastAsia="仿宋_GB2312" w:hAnsi="仿宋" w:cs="宋体"/>
          <w:color w:val="000000" w:themeColor="text1"/>
          <w:sz w:val="28"/>
          <w:szCs w:val="28"/>
        </w:rPr>
        <w:t>为准</w:t>
      </w:r>
      <w:r>
        <w:rPr>
          <w:rFonts w:ascii="仿宋_GB2312" w:eastAsia="仿宋_GB2312" w:hAnsi="仿宋" w:cs="宋体" w:hint="eastAsia"/>
          <w:color w:val="000000" w:themeColor="text1"/>
          <w:sz w:val="28"/>
          <w:szCs w:val="28"/>
        </w:rPr>
        <w:t>；</w:t>
      </w:r>
      <w:r>
        <w:rPr>
          <w:rFonts w:ascii="仿宋_GB2312" w:eastAsia="仿宋_GB2312" w:hAnsi="仿宋" w:cs="宋体"/>
          <w:color w:val="000000" w:themeColor="text1"/>
          <w:sz w:val="28"/>
          <w:szCs w:val="28"/>
          <w:u w:val="single"/>
        </w:rPr>
        <w:t>响应须知前附表</w:t>
      </w:r>
      <w:r>
        <w:rPr>
          <w:rFonts w:ascii="仿宋_GB2312" w:eastAsia="仿宋_GB2312" w:hAnsi="仿宋" w:cs="宋体" w:hint="eastAsia"/>
          <w:color w:val="000000" w:themeColor="text1"/>
          <w:sz w:val="28"/>
          <w:szCs w:val="28"/>
        </w:rPr>
        <w:t>不涉及的内容，以编排在后的描述为准。</w:t>
      </w:r>
    </w:p>
    <w:p w14:paraId="5C78C6DD"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6.5采购文件以中文编印，且以中文为准。</w:t>
      </w:r>
    </w:p>
    <w:p w14:paraId="2071FEDA"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6.6除非有特殊要求，采购文件不单独提供采购货物使用地的自然环境、气候条件、公用设施等情况，供应商被视为熟悉上述与履行合同有关的一切情况。</w:t>
      </w:r>
    </w:p>
    <w:p w14:paraId="504AC09E"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6.7除采购文件中另有规定外，采购文件所使用的时间单位“天”、“日”均指日历天，且所有时刻均为北京时间。</w:t>
      </w:r>
    </w:p>
    <w:p w14:paraId="5ECC5BE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仿宋" w:cs="宋体" w:hint="eastAsia"/>
          <w:color w:val="000000" w:themeColor="text1"/>
          <w:sz w:val="28"/>
          <w:szCs w:val="28"/>
        </w:rPr>
        <w:t>6.8参与本次采购活动的各方应对采购文件和响应文件中的商业和技术等秘密保密，违者应对由此造成的后果承担法律责任。</w:t>
      </w:r>
    </w:p>
    <w:p w14:paraId="60EF1D23"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7.竞争谈判文件的澄清</w:t>
      </w:r>
    </w:p>
    <w:p w14:paraId="503DAE9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7.1供应商在收到谈判文件后，对谈判文件若有任何疑问或要求澄清谈判文</w:t>
      </w:r>
      <w:r>
        <w:rPr>
          <w:rFonts w:ascii="仿宋_GB2312" w:eastAsia="仿宋_GB2312" w:hAnsi="宋体" w:hint="eastAsia"/>
          <w:color w:val="000000" w:themeColor="text1"/>
          <w:sz w:val="28"/>
          <w:szCs w:val="28"/>
        </w:rPr>
        <w:lastRenderedPageBreak/>
        <w:t>件的，应在有效期内按“</w:t>
      </w:r>
      <w:r>
        <w:rPr>
          <w:rFonts w:ascii="仿宋_GB2312" w:eastAsia="仿宋_GB2312" w:hAnsi="宋体" w:hint="eastAsia"/>
          <w:color w:val="000000" w:themeColor="text1"/>
          <w:sz w:val="28"/>
          <w:szCs w:val="28"/>
          <w:u w:val="single"/>
        </w:rPr>
        <w:t>响应须知前附表</w:t>
      </w:r>
      <w:r>
        <w:rPr>
          <w:rFonts w:ascii="仿宋_GB2312" w:eastAsia="仿宋_GB2312" w:hAnsi="宋体" w:hint="eastAsia"/>
          <w:color w:val="000000" w:themeColor="text1"/>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w:t>
      </w:r>
      <w:proofErr w:type="gramStart"/>
      <w:r>
        <w:rPr>
          <w:rFonts w:ascii="仿宋_GB2312" w:eastAsia="仿宋_GB2312" w:hAnsi="宋体" w:hint="eastAsia"/>
          <w:color w:val="000000" w:themeColor="text1"/>
          <w:sz w:val="28"/>
          <w:szCs w:val="28"/>
        </w:rPr>
        <w:t>供应商起约束</w:t>
      </w:r>
      <w:proofErr w:type="gramEnd"/>
      <w:r>
        <w:rPr>
          <w:rFonts w:ascii="仿宋_GB2312" w:eastAsia="仿宋_GB2312" w:hAnsi="宋体" w:hint="eastAsia"/>
          <w:color w:val="000000" w:themeColor="text1"/>
          <w:sz w:val="28"/>
          <w:szCs w:val="28"/>
        </w:rPr>
        <w:t>作用。</w:t>
      </w:r>
    </w:p>
    <w:p w14:paraId="695FBFC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7.2供应商在规定的时间内未对谈判文件澄清或提出疑问的，采购代理机构将视其为接受谈判文件的所有条款，对谈判文件没有异议，此后也不再受理对谈判文件的相关质疑。</w:t>
      </w:r>
    </w:p>
    <w:p w14:paraId="194C3458"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8.竞争谈判文件的修改</w:t>
      </w:r>
    </w:p>
    <w:p w14:paraId="1B80D6A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8.</w:t>
      </w:r>
      <w:r>
        <w:rPr>
          <w:rFonts w:ascii="仿宋_GB2312" w:eastAsia="仿宋_GB2312" w:hAnsi="宋体"/>
          <w:color w:val="000000" w:themeColor="text1"/>
          <w:sz w:val="28"/>
          <w:szCs w:val="28"/>
        </w:rPr>
        <w:t>1</w:t>
      </w:r>
      <w:r>
        <w:rPr>
          <w:rFonts w:ascii="仿宋_GB2312" w:eastAsia="仿宋_GB2312" w:hAnsi="宋体" w:hint="eastAsia"/>
          <w:color w:val="000000" w:themeColor="text1"/>
          <w:sz w:val="28"/>
          <w:szCs w:val="28"/>
        </w:rPr>
        <w:t xml:space="preserve"> 在响应截止时间5日以前，无论出于何种原因，采购人或采购代理机构可主动或在解答供应商提出的疑问时对谈判文件进行修改。</w:t>
      </w:r>
    </w:p>
    <w:p w14:paraId="38B7B7D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8.2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color w:val="000000" w:themeColor="text1"/>
          <w:sz w:val="28"/>
          <w:szCs w:val="28"/>
        </w:rPr>
        <w:t>因潜在供应商原因或通讯线路故障导致逾期送达或无法送达，采购代理机构</w:t>
      </w:r>
      <w:proofErr w:type="gramStart"/>
      <w:r>
        <w:rPr>
          <w:rFonts w:ascii="仿宋_GB2312" w:eastAsia="仿宋_GB2312" w:hAnsi="仿宋" w:cs="宋体" w:hint="eastAsia"/>
          <w:color w:val="000000" w:themeColor="text1"/>
          <w:sz w:val="28"/>
          <w:szCs w:val="28"/>
        </w:rPr>
        <w:t>不</w:t>
      </w:r>
      <w:proofErr w:type="gramEnd"/>
      <w:r>
        <w:rPr>
          <w:rFonts w:ascii="仿宋_GB2312" w:eastAsia="仿宋_GB2312" w:hAnsi="仿宋" w:cs="宋体" w:hint="eastAsia"/>
          <w:color w:val="000000" w:themeColor="text1"/>
          <w:sz w:val="28"/>
          <w:szCs w:val="28"/>
        </w:rPr>
        <w:t>因此承担任何责任，有关的采购活动可以继续有效进行。</w:t>
      </w:r>
    </w:p>
    <w:p w14:paraId="7B14472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8.3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53FBC9FD" w14:textId="77777777" w:rsidR="0098324C" w:rsidRDefault="00B018FE">
      <w:pPr>
        <w:pStyle w:val="2"/>
        <w:ind w:firstLine="643"/>
        <w:rPr>
          <w:color w:val="000000" w:themeColor="text1"/>
        </w:rPr>
      </w:pPr>
      <w:r>
        <w:rPr>
          <w:rFonts w:hint="eastAsia"/>
          <w:color w:val="000000" w:themeColor="text1"/>
        </w:rPr>
        <w:lastRenderedPageBreak/>
        <w:t>三、响应文件的编制</w:t>
      </w:r>
    </w:p>
    <w:p w14:paraId="7D80C8B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color w:val="000000" w:themeColor="text1"/>
          <w:sz w:val="28"/>
          <w:szCs w:val="28"/>
        </w:rPr>
        <w:t>报价四</w:t>
      </w:r>
      <w:proofErr w:type="gramEnd"/>
      <w:r>
        <w:rPr>
          <w:rFonts w:ascii="仿宋_GB2312" w:eastAsia="仿宋_GB2312" w:hAnsi="宋体" w:hint="eastAsia"/>
          <w:color w:val="000000" w:themeColor="text1"/>
          <w:sz w:val="28"/>
          <w:szCs w:val="28"/>
        </w:rPr>
        <w:t>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50A23F6C"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9.响应文件编制要求</w:t>
      </w:r>
    </w:p>
    <w:p w14:paraId="7B67EBC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9.1供应商编写的文件和往来信件应以简体中文书写。如果响应文件或与响应有关的其它文件、信件及来往函电以其它语言书写的，供应商应将其译成中文，如未翻译该文件为无效文件。</w:t>
      </w:r>
    </w:p>
    <w:p w14:paraId="5CCCE71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9.2响应文件中使用的计量单位应使用中华人民共和国法定计量单位。</w:t>
      </w:r>
    </w:p>
    <w:p w14:paraId="3BCA476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5A212EE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9.4供应商应按谈判文件中提供的响应文件格式（详见第五章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4611258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9.5供应</w:t>
      </w:r>
      <w:proofErr w:type="gramStart"/>
      <w:r>
        <w:rPr>
          <w:rFonts w:ascii="仿宋_GB2312" w:eastAsia="仿宋_GB2312" w:hAnsi="宋体" w:hint="eastAsia"/>
          <w:color w:val="000000" w:themeColor="text1"/>
          <w:sz w:val="28"/>
          <w:szCs w:val="28"/>
        </w:rPr>
        <w:t>商按照</w:t>
      </w:r>
      <w:proofErr w:type="gramEnd"/>
      <w:r>
        <w:rPr>
          <w:rFonts w:ascii="仿宋_GB2312" w:eastAsia="仿宋_GB2312" w:hAnsi="宋体" w:hint="eastAsia"/>
          <w:color w:val="000000" w:themeColor="text1"/>
          <w:sz w:val="28"/>
          <w:szCs w:val="28"/>
        </w:rPr>
        <w:t>竞争谈判要求所提供的各种证明文件必须真实且合法有效,经扫描后粘贴到响应文件的相关页上，确保清晰度可辨认，评审时由于无法辨认所产生的后果，由供应商自行承担。</w:t>
      </w:r>
    </w:p>
    <w:p w14:paraId="1AD90B60"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9.6供应商应自行确保本文件的内容已充分覆盖了数据文件中《评审对照表》</w:t>
      </w:r>
      <w:r>
        <w:rPr>
          <w:rFonts w:ascii="仿宋_GB2312" w:eastAsia="仿宋_GB2312" w:hAnsi="宋体" w:hint="eastAsia"/>
          <w:b/>
          <w:color w:val="000000" w:themeColor="text1"/>
          <w:sz w:val="28"/>
          <w:szCs w:val="28"/>
        </w:rPr>
        <w:lastRenderedPageBreak/>
        <w:t>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396343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color w:val="000000" w:themeColor="text1"/>
          <w:sz w:val="28"/>
          <w:szCs w:val="28"/>
        </w:rPr>
        <w:t>完整上</w:t>
      </w:r>
      <w:proofErr w:type="gramEnd"/>
      <w:r>
        <w:rPr>
          <w:rFonts w:ascii="仿宋_GB2312" w:eastAsia="仿宋_GB2312" w:hAnsi="宋体" w:hint="eastAsia"/>
          <w:color w:val="000000" w:themeColor="text1"/>
          <w:sz w:val="28"/>
          <w:szCs w:val="28"/>
        </w:rPr>
        <w:t>传文件。</w:t>
      </w:r>
    </w:p>
    <w:p w14:paraId="045E3A1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9.8响应文件具有法律效力，供应商与采购代理机构或采购人任何人的口头协议不影响响应文件的任何条款和内容。</w:t>
      </w:r>
    </w:p>
    <w:p w14:paraId="2DE72D7E"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宋体" w:hint="eastAsia"/>
          <w:color w:val="000000" w:themeColor="text1"/>
          <w:sz w:val="28"/>
          <w:szCs w:val="28"/>
        </w:rPr>
        <w:t>9</w:t>
      </w:r>
      <w:r>
        <w:rPr>
          <w:rFonts w:ascii="仿宋_GB2312" w:eastAsia="仿宋_GB2312" w:hAnsi="仿宋" w:cs="宋体" w:hint="eastAsia"/>
          <w:color w:val="000000" w:themeColor="text1"/>
          <w:sz w:val="28"/>
          <w:szCs w:val="28"/>
        </w:rPr>
        <w:t>.9供应商应自行承担其准备和参加报价活动发生的所有费用。不论结果如何，采购人及采购代理机构在任何情况下无义务也无责任承担这些费用。</w:t>
      </w:r>
    </w:p>
    <w:p w14:paraId="18C909E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9.10采购人或采购代理机构均无义务向供应</w:t>
      </w:r>
      <w:proofErr w:type="gramStart"/>
      <w:r>
        <w:rPr>
          <w:rFonts w:ascii="仿宋_GB2312" w:eastAsia="仿宋_GB2312" w:hAnsi="宋体" w:hint="eastAsia"/>
          <w:color w:val="000000" w:themeColor="text1"/>
          <w:sz w:val="28"/>
          <w:szCs w:val="28"/>
        </w:rPr>
        <w:t>商解释</w:t>
      </w:r>
      <w:proofErr w:type="gramEnd"/>
      <w:r>
        <w:rPr>
          <w:rFonts w:ascii="仿宋_GB2312" w:eastAsia="仿宋_GB2312" w:hAnsi="宋体" w:hint="eastAsia"/>
          <w:color w:val="000000" w:themeColor="text1"/>
          <w:sz w:val="28"/>
          <w:szCs w:val="28"/>
        </w:rPr>
        <w:t>其成交或未成交的原因，且无论供应商是否成交，供应商所递交的响应文件均不予退还，不提供副本拷贝。</w:t>
      </w:r>
    </w:p>
    <w:p w14:paraId="738D8F33"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10.数据文件编制要求</w:t>
      </w:r>
    </w:p>
    <w:p w14:paraId="18BB7EC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10.1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color w:val="000000" w:themeColor="text1"/>
          <w:sz w:val="28"/>
          <w:szCs w:val="28"/>
        </w:rPr>
        <w:t>必须在原表上填写，</w:t>
      </w:r>
      <w:r>
        <w:rPr>
          <w:rFonts w:ascii="仿宋_GB2312" w:eastAsia="仿宋_GB2312" w:hAnsi="仿宋" w:cs="宋体" w:hint="eastAsia"/>
          <w:color w:val="000000" w:themeColor="text1"/>
          <w:sz w:val="28"/>
          <w:szCs w:val="28"/>
        </w:rPr>
        <w:t>对采用非该文件基础上编制或对该文件进行任何工作表、表格行、表格列的增减</w:t>
      </w:r>
      <w:r>
        <w:rPr>
          <w:rFonts w:ascii="Calibri" w:eastAsia="仿宋_GB2312" w:hAnsi="Calibri" w:cs="宋体"/>
          <w:color w:val="000000" w:themeColor="text1"/>
          <w:sz w:val="28"/>
          <w:szCs w:val="28"/>
        </w:rPr>
        <w:t>、对工作表先后顺序的变动，</w:t>
      </w:r>
      <w:r>
        <w:rPr>
          <w:rFonts w:ascii="仿宋_GB2312" w:eastAsia="仿宋_GB2312" w:hAnsi="仿宋" w:cs="宋体" w:hint="eastAsia"/>
          <w:color w:val="000000" w:themeColor="text1"/>
          <w:sz w:val="28"/>
          <w:szCs w:val="28"/>
        </w:rPr>
        <w:t>以及对锁定区域内的数据进行更改、</w:t>
      </w:r>
      <w:r>
        <w:rPr>
          <w:rFonts w:ascii="仿宋_GB2312" w:eastAsia="仿宋_GB2312" w:hAnsi="仿宋" w:cs="宋体" w:hint="eastAsia"/>
          <w:b/>
          <w:color w:val="000000" w:themeColor="text1"/>
          <w:sz w:val="28"/>
          <w:szCs w:val="28"/>
        </w:rPr>
        <w:t>文件另存到其他文件</w:t>
      </w:r>
      <w:r>
        <w:rPr>
          <w:rFonts w:ascii="仿宋_GB2312" w:eastAsia="仿宋_GB2312" w:hAnsi="仿宋" w:cs="宋体" w:hint="eastAsia"/>
          <w:color w:val="000000" w:themeColor="text1"/>
          <w:sz w:val="28"/>
          <w:szCs w:val="28"/>
        </w:rPr>
        <w:t>等违规性操作</w:t>
      </w:r>
      <w:r>
        <w:rPr>
          <w:rFonts w:ascii="仿宋_GB2312" w:eastAsia="仿宋_GB2312" w:hAnsi="宋体" w:hint="eastAsia"/>
          <w:color w:val="000000" w:themeColor="text1"/>
          <w:sz w:val="28"/>
          <w:szCs w:val="28"/>
        </w:rPr>
        <w:t>，都会破坏本文件中的数字指纹，导致系统无法接收该文件使其响应失败。</w:t>
      </w:r>
    </w:p>
    <w:p w14:paraId="6BFB7DD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10.2供应商应</w:t>
      </w:r>
      <w:proofErr w:type="gramStart"/>
      <w:r>
        <w:rPr>
          <w:rFonts w:ascii="仿宋_GB2312" w:eastAsia="仿宋_GB2312" w:hAnsi="宋体" w:hint="eastAsia"/>
          <w:color w:val="000000" w:themeColor="text1"/>
          <w:sz w:val="28"/>
          <w:szCs w:val="28"/>
        </w:rPr>
        <w:t>按数据</w:t>
      </w:r>
      <w:proofErr w:type="gramEnd"/>
      <w:r>
        <w:rPr>
          <w:rFonts w:ascii="仿宋_GB2312" w:eastAsia="仿宋_GB2312" w:hAnsi="宋体"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w:t>
      </w:r>
      <w:r>
        <w:rPr>
          <w:rFonts w:ascii="仿宋_GB2312" w:eastAsia="仿宋_GB2312" w:hAnsi="宋体" w:hint="eastAsia"/>
          <w:color w:val="000000" w:themeColor="text1"/>
          <w:sz w:val="28"/>
          <w:szCs w:val="28"/>
        </w:rPr>
        <w:lastRenderedPageBreak/>
        <w:t>平台无法接收该文件使其</w:t>
      </w:r>
      <w:r>
        <w:rPr>
          <w:rFonts w:ascii="仿宋_GB2312" w:eastAsia="仿宋_GB2312" w:hAnsi="宋体" w:hint="eastAsia"/>
          <w:b/>
          <w:color w:val="000000" w:themeColor="text1"/>
          <w:sz w:val="28"/>
          <w:szCs w:val="28"/>
        </w:rPr>
        <w:t>响应失败</w:t>
      </w:r>
      <w:r>
        <w:rPr>
          <w:rFonts w:ascii="仿宋_GB2312" w:eastAsia="仿宋_GB2312" w:hAnsi="宋体" w:hint="eastAsia"/>
          <w:color w:val="000000" w:themeColor="text1"/>
          <w:sz w:val="28"/>
          <w:szCs w:val="28"/>
        </w:rPr>
        <w:t>。</w:t>
      </w:r>
    </w:p>
    <w:p w14:paraId="2A16BFDA"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宋体" w:hint="eastAsia"/>
          <w:color w:val="000000" w:themeColor="text1"/>
          <w:sz w:val="28"/>
          <w:szCs w:val="28"/>
        </w:rPr>
        <w:t>10</w:t>
      </w:r>
      <w:r>
        <w:rPr>
          <w:rFonts w:ascii="仿宋_GB2312" w:eastAsia="仿宋_GB2312" w:hAnsi="仿宋" w:cs="宋体" w:hint="eastAsia"/>
          <w:color w:val="000000" w:themeColor="text1"/>
          <w:sz w:val="28"/>
          <w:szCs w:val="28"/>
        </w:rPr>
        <w:t>.3供应商在对数据文件电子签章前，应按照上述2项的要求进行认真检查、确认。因供应商自身原因所导致其报价失败的，须自行承担相关责任。</w:t>
      </w:r>
    </w:p>
    <w:p w14:paraId="45CACAAA"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11.文件构成</w:t>
      </w:r>
    </w:p>
    <w:p w14:paraId="0FCDA5A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color w:val="000000" w:themeColor="text1"/>
          <w:sz w:val="28"/>
          <w:szCs w:val="28"/>
        </w:rPr>
        <w:t>无效响应</w:t>
      </w:r>
      <w:r>
        <w:rPr>
          <w:rFonts w:ascii="仿宋_GB2312" w:eastAsia="仿宋_GB2312" w:hAnsi="宋体" w:hint="eastAsia"/>
          <w:color w:val="000000" w:themeColor="text1"/>
          <w:sz w:val="28"/>
          <w:szCs w:val="28"/>
        </w:rPr>
        <w:t>。</w:t>
      </w:r>
    </w:p>
    <w:p w14:paraId="5F583BC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11.1供应商编制的响应文件（pdf格式）（第一册）应包括但不少于下列内容：</w:t>
      </w:r>
    </w:p>
    <w:p w14:paraId="56FAFC4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（1）响应文件封面（格式见</w:t>
      </w:r>
      <w:r>
        <w:rPr>
          <w:rFonts w:ascii="仿宋_GB2312" w:eastAsia="仿宋_GB2312" w:hAnsi="仿宋" w:cs="宋体" w:hint="eastAsia"/>
          <w:color w:val="000000" w:themeColor="text1"/>
          <w:sz w:val="28"/>
          <w:szCs w:val="28"/>
        </w:rPr>
        <w:t>本文件第五章</w:t>
      </w:r>
      <w:r>
        <w:rPr>
          <w:rFonts w:ascii="仿宋_GB2312" w:eastAsia="仿宋_GB2312" w:hAnsi="宋体" w:hint="eastAsia"/>
          <w:color w:val="000000" w:themeColor="text1"/>
          <w:sz w:val="28"/>
          <w:szCs w:val="28"/>
        </w:rPr>
        <w:t>）</w:t>
      </w:r>
    </w:p>
    <w:p w14:paraId="75AD946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（2）响应文件目录（格式见</w:t>
      </w:r>
      <w:r>
        <w:rPr>
          <w:rFonts w:ascii="仿宋_GB2312" w:eastAsia="仿宋_GB2312" w:hAnsi="仿宋" w:cs="宋体" w:hint="eastAsia"/>
          <w:color w:val="000000" w:themeColor="text1"/>
          <w:sz w:val="28"/>
          <w:szCs w:val="28"/>
        </w:rPr>
        <w:t>本文件第五章</w:t>
      </w:r>
      <w:r>
        <w:rPr>
          <w:rFonts w:ascii="仿宋_GB2312" w:eastAsia="仿宋_GB2312" w:hAnsi="宋体" w:hint="eastAsia"/>
          <w:color w:val="000000" w:themeColor="text1"/>
          <w:sz w:val="28"/>
          <w:szCs w:val="28"/>
        </w:rPr>
        <w:t>）</w:t>
      </w:r>
    </w:p>
    <w:p w14:paraId="1F22EE0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（3）报价承诺函（格式见</w:t>
      </w:r>
      <w:r>
        <w:rPr>
          <w:rFonts w:ascii="仿宋_GB2312" w:eastAsia="仿宋_GB2312" w:hAnsi="仿宋" w:cs="宋体" w:hint="eastAsia"/>
          <w:color w:val="000000" w:themeColor="text1"/>
          <w:sz w:val="28"/>
          <w:szCs w:val="28"/>
        </w:rPr>
        <w:t>本文件第五章</w:t>
      </w:r>
      <w:r>
        <w:rPr>
          <w:rFonts w:ascii="仿宋_GB2312" w:eastAsia="仿宋_GB2312" w:hAnsi="宋体" w:hint="eastAsia"/>
          <w:color w:val="000000" w:themeColor="text1"/>
          <w:sz w:val="28"/>
          <w:szCs w:val="28"/>
        </w:rPr>
        <w:t>）</w:t>
      </w:r>
    </w:p>
    <w:p w14:paraId="1A11C4B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（4）供应商信用承诺书（格式见</w:t>
      </w:r>
      <w:r>
        <w:rPr>
          <w:rFonts w:ascii="仿宋_GB2312" w:eastAsia="仿宋_GB2312" w:hAnsi="仿宋" w:cs="宋体" w:hint="eastAsia"/>
          <w:color w:val="000000" w:themeColor="text1"/>
          <w:sz w:val="28"/>
          <w:szCs w:val="28"/>
        </w:rPr>
        <w:t>本文件第五章</w:t>
      </w:r>
      <w:r>
        <w:rPr>
          <w:rFonts w:ascii="仿宋_GB2312" w:eastAsia="仿宋_GB2312" w:hAnsi="宋体" w:hint="eastAsia"/>
          <w:color w:val="000000" w:themeColor="text1"/>
          <w:sz w:val="28"/>
          <w:szCs w:val="28"/>
        </w:rPr>
        <w:t>）</w:t>
      </w:r>
    </w:p>
    <w:p w14:paraId="36B4F30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（5）供应商资格证明文件</w:t>
      </w:r>
    </w:p>
    <w:p w14:paraId="56DC3D1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①</w:t>
      </w:r>
      <w:r>
        <w:rPr>
          <w:rFonts w:ascii="仿宋_GB2312" w:eastAsia="仿宋_GB2312" w:hAnsi="宋体" w:hint="eastAsia"/>
          <w:color w:val="000000" w:themeColor="text1"/>
          <w:sz w:val="28"/>
          <w:szCs w:val="28"/>
        </w:rPr>
        <w:t>法人或其他组织的营业执照等证明文件扫描件；</w:t>
      </w:r>
    </w:p>
    <w:p w14:paraId="5A217F1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②</w:t>
      </w:r>
      <w:r>
        <w:rPr>
          <w:rFonts w:ascii="仿宋_GB2312" w:eastAsia="仿宋_GB2312" w:hAnsi="宋体"/>
          <w:color w:val="000000" w:themeColor="text1"/>
          <w:sz w:val="28"/>
          <w:szCs w:val="28"/>
        </w:rPr>
        <w:t>法定代表人授权委托书；被授权人身份证扫描件；</w:t>
      </w:r>
    </w:p>
    <w:p w14:paraId="521665D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若响应单位代表为企业法定代表人/单位负责人的，则只需提供企业法定代表人/单位负责人身份证扫描件；</w:t>
      </w:r>
    </w:p>
    <w:p w14:paraId="404E7918" w14:textId="6A6BF3B9"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③</w:t>
      </w:r>
      <w:r w:rsidR="004B5C6F" w:rsidRPr="004B5C6F">
        <w:rPr>
          <w:rFonts w:ascii="仿宋_GB2312" w:eastAsia="仿宋_GB2312" w:hAnsi="宋体" w:hint="eastAsia"/>
          <w:color w:val="000000" w:themeColor="text1"/>
          <w:sz w:val="28"/>
          <w:szCs w:val="28"/>
        </w:rPr>
        <w:t>并</w:t>
      </w:r>
      <w:r w:rsidR="00EB5A0E" w:rsidRPr="00BB4F22">
        <w:rPr>
          <w:rFonts w:ascii="仿宋_GB2312" w:eastAsia="仿宋_GB2312" w:hAnsi="宋体" w:hint="eastAsia"/>
          <w:color w:val="000000" w:themeColor="text1"/>
          <w:sz w:val="28"/>
          <w:szCs w:val="28"/>
        </w:rPr>
        <w:t>具有电力工程施工总承包三级或输变电工</w:t>
      </w:r>
      <w:proofErr w:type="gramStart"/>
      <w:r w:rsidR="00EB5A0E" w:rsidRPr="00BB4F22">
        <w:rPr>
          <w:rFonts w:ascii="仿宋_GB2312" w:eastAsia="仿宋_GB2312" w:hAnsi="宋体" w:hint="eastAsia"/>
          <w:color w:val="000000" w:themeColor="text1"/>
          <w:sz w:val="28"/>
          <w:szCs w:val="28"/>
        </w:rPr>
        <w:t>程专业</w:t>
      </w:r>
      <w:proofErr w:type="gramEnd"/>
      <w:r w:rsidR="00EB5A0E" w:rsidRPr="00BB4F22">
        <w:rPr>
          <w:rFonts w:ascii="仿宋_GB2312" w:eastAsia="仿宋_GB2312" w:hAnsi="宋体" w:hint="eastAsia"/>
          <w:color w:val="000000" w:themeColor="text1"/>
          <w:sz w:val="28"/>
          <w:szCs w:val="28"/>
        </w:rPr>
        <w:t>承包三级及以上资质，同时具有承装（修、饰）三级及以上资质</w:t>
      </w:r>
      <w:r w:rsidR="00EB5A0E">
        <w:rPr>
          <w:rFonts w:ascii="仿宋_GB2312" w:eastAsia="仿宋_GB2312" w:hAnsi="宋体"/>
          <w:color w:val="000000" w:themeColor="text1"/>
          <w:sz w:val="28"/>
          <w:szCs w:val="28"/>
        </w:rPr>
        <w:t>证书扫描件</w:t>
      </w:r>
      <w:r>
        <w:rPr>
          <w:rFonts w:ascii="仿宋_GB2312" w:eastAsia="仿宋_GB2312" w:hAnsi="宋体"/>
          <w:color w:val="000000" w:themeColor="text1"/>
          <w:sz w:val="28"/>
          <w:szCs w:val="28"/>
        </w:rPr>
        <w:t>。</w:t>
      </w:r>
    </w:p>
    <w:p w14:paraId="1D88753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④</w:t>
      </w:r>
      <w:r>
        <w:rPr>
          <w:rFonts w:ascii="仿宋_GB2312" w:eastAsia="仿宋_GB2312" w:hAnsi="宋体"/>
          <w:color w:val="000000" w:themeColor="text1"/>
          <w:sz w:val="28"/>
          <w:szCs w:val="28"/>
        </w:rPr>
        <w:t>具有安全生产许可证扫描件；</w:t>
      </w:r>
    </w:p>
    <w:p w14:paraId="1704D31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⑤</w:t>
      </w:r>
      <w:r>
        <w:rPr>
          <w:rFonts w:ascii="仿宋_GB2312" w:eastAsia="仿宋_GB2312" w:hAnsi="宋体"/>
          <w:color w:val="000000" w:themeColor="text1"/>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2F22B74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lastRenderedPageBreak/>
        <w:t>⑥</w:t>
      </w:r>
      <w:r>
        <w:rPr>
          <w:rFonts w:ascii="仿宋_GB2312" w:eastAsia="仿宋_GB2312" w:hAnsi="宋体"/>
          <w:color w:val="000000" w:themeColor="text1"/>
          <w:sz w:val="28"/>
          <w:szCs w:val="28"/>
        </w:rPr>
        <w:t>参加本项目报价前三年内无重大违法记录声明（格式自定）；</w:t>
      </w:r>
    </w:p>
    <w:p w14:paraId="61DCFE4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⑦</w:t>
      </w:r>
      <w:r>
        <w:rPr>
          <w:rFonts w:ascii="仿宋_GB2312" w:eastAsia="仿宋_GB2312" w:hAnsi="宋体"/>
          <w:color w:val="000000" w:themeColor="text1"/>
          <w:sz w:val="28"/>
          <w:szCs w:val="28"/>
        </w:rPr>
        <w:t>报价供应商未被工商行政管理机关在全国企业信用信息公示系统中列入严重违法失信企业名单（附截图或企业信用信息公示报告，查询网址http://www.gsxt.gov.cn/index.html）；</w:t>
      </w:r>
    </w:p>
    <w:p w14:paraId="7614809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报价供应商及其法定代表人、授权委托人在</w:t>
      </w:r>
      <w:r>
        <w:rPr>
          <w:rFonts w:ascii="仿宋_GB2312" w:eastAsia="仿宋_GB2312" w:hAnsi="宋体"/>
          <w:color w:val="000000" w:themeColor="text1"/>
          <w:sz w:val="28"/>
          <w:szCs w:val="28"/>
        </w:rPr>
        <w:t>“</w:t>
      </w:r>
      <w:r>
        <w:rPr>
          <w:rFonts w:ascii="仿宋_GB2312" w:eastAsia="仿宋_GB2312" w:hAnsi="宋体"/>
          <w:color w:val="000000" w:themeColor="text1"/>
          <w:sz w:val="28"/>
          <w:szCs w:val="28"/>
        </w:rPr>
        <w:t>全国法院失信被执行人名单公布及查询（http://zxgk.court.gov.cn/shixin/）</w:t>
      </w:r>
      <w:r>
        <w:rPr>
          <w:rFonts w:ascii="仿宋_GB2312" w:eastAsia="仿宋_GB2312" w:hAnsi="宋体"/>
          <w:color w:val="000000" w:themeColor="text1"/>
          <w:sz w:val="28"/>
          <w:szCs w:val="28"/>
        </w:rPr>
        <w:t>”</w:t>
      </w:r>
      <w:r>
        <w:rPr>
          <w:rFonts w:ascii="仿宋_GB2312" w:eastAsia="仿宋_GB2312" w:hAnsi="宋体"/>
          <w:color w:val="000000" w:themeColor="text1"/>
          <w:sz w:val="28"/>
          <w:szCs w:val="28"/>
        </w:rPr>
        <w:t>网站截图；</w:t>
      </w:r>
    </w:p>
    <w:p w14:paraId="0B96695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⑧</w:t>
      </w:r>
      <w:r>
        <w:rPr>
          <w:rFonts w:ascii="仿宋_GB2312" w:eastAsia="仿宋_GB2312" w:hAnsi="宋体"/>
          <w:color w:val="000000" w:themeColor="text1"/>
          <w:sz w:val="28"/>
          <w:szCs w:val="28"/>
        </w:rPr>
        <w:t>财务状况报告等相关材料</w:t>
      </w:r>
    </w:p>
    <w:p w14:paraId="2454F15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A.</w:t>
      </w:r>
      <w:r>
        <w:rPr>
          <w:rFonts w:ascii="仿宋_GB2312" w:eastAsia="仿宋_GB2312" w:hAnsi="宋体" w:hint="eastAsia"/>
          <w:color w:val="000000" w:themeColor="text1"/>
          <w:sz w:val="28"/>
          <w:szCs w:val="28"/>
        </w:rPr>
        <w:t>供应商自行编制的2024或者2025年度公司财务报表或由中介机构出具的2024或2025年度财务审计报告书扫描件(2026年以后新成立公司须提供自成立至今的自行编制的公司财务报表扫描件)；</w:t>
      </w:r>
    </w:p>
    <w:p w14:paraId="69BABD2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B.银行出具的有效期内的资信证明扫描件。</w:t>
      </w:r>
    </w:p>
    <w:p w14:paraId="3BF6EC9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注：A、B两项提供任意一项均可。</w:t>
      </w:r>
    </w:p>
    <w:p w14:paraId="0ADE2C0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⑨</w:t>
      </w:r>
      <w:r>
        <w:rPr>
          <w:rFonts w:ascii="仿宋_GB2312" w:eastAsia="仿宋_GB2312" w:hAnsi="宋体"/>
          <w:color w:val="000000" w:themeColor="text1"/>
          <w:sz w:val="28"/>
          <w:szCs w:val="28"/>
        </w:rPr>
        <w:t>具有履行合同所必需的设备和专业技术能力承诺函（格式自拟）；</w:t>
      </w:r>
    </w:p>
    <w:p w14:paraId="084BC89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⑩</w:t>
      </w:r>
      <w:r>
        <w:rPr>
          <w:rFonts w:ascii="仿宋_GB2312" w:eastAsia="仿宋_GB2312" w:hAnsi="宋体"/>
          <w:color w:val="000000" w:themeColor="text1"/>
          <w:sz w:val="28"/>
          <w:szCs w:val="28"/>
        </w:rPr>
        <w:t>采购公告中要求的有关资质资格文件；</w:t>
      </w:r>
    </w:p>
    <w:p w14:paraId="5E5BC7C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Cambria Math" w:eastAsia="仿宋_GB2312" w:hAnsi="Cambria Math" w:cs="Cambria Math"/>
          <w:color w:val="000000" w:themeColor="text1"/>
          <w:sz w:val="28"/>
          <w:szCs w:val="28"/>
        </w:rPr>
        <w:t>⑪</w:t>
      </w:r>
      <w:r>
        <w:rPr>
          <w:rFonts w:ascii="仿宋_GB2312" w:eastAsia="仿宋_GB2312" w:hAnsi="仿宋_GB2312" w:cs="仿宋_GB2312" w:hint="eastAsia"/>
          <w:color w:val="000000" w:themeColor="text1"/>
          <w:sz w:val="28"/>
          <w:szCs w:val="28"/>
        </w:rPr>
        <w:t>报价供应商认为需要提供的资质资格证明文件。</w:t>
      </w:r>
    </w:p>
    <w:p w14:paraId="020B5B6F"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以上所有资质资格证明文件均需加盖供应商签章。</w:t>
      </w:r>
    </w:p>
    <w:p w14:paraId="08BF71C4"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（6）商务文件</w:t>
      </w:r>
    </w:p>
    <w:p w14:paraId="337C27C6"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①</w:t>
      </w:r>
      <w:r>
        <w:rPr>
          <w:rFonts w:ascii="仿宋_GB2312" w:eastAsia="仿宋_GB2312" w:hAnsi="宋体"/>
          <w:color w:val="000000" w:themeColor="text1"/>
          <w:sz w:val="28"/>
          <w:szCs w:val="28"/>
        </w:rPr>
        <w:t>报价编制说明</w:t>
      </w:r>
      <w:r>
        <w:rPr>
          <w:rFonts w:ascii="仿宋_GB2312" w:eastAsia="仿宋_GB2312" w:hAnsi="宋体" w:hint="eastAsia"/>
          <w:color w:val="000000" w:themeColor="text1"/>
          <w:sz w:val="28"/>
          <w:szCs w:val="28"/>
        </w:rPr>
        <w:t>；</w:t>
      </w:r>
    </w:p>
    <w:p w14:paraId="3D0EB0E9"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②工程量</w:t>
      </w:r>
      <w:r>
        <w:rPr>
          <w:rFonts w:ascii="仿宋_GB2312" w:eastAsia="仿宋_GB2312" w:hAnsi="宋体"/>
          <w:color w:val="000000" w:themeColor="text1"/>
          <w:sz w:val="28"/>
          <w:szCs w:val="28"/>
        </w:rPr>
        <w:t>清单</w:t>
      </w:r>
      <w:r>
        <w:rPr>
          <w:rFonts w:ascii="仿宋_GB2312" w:eastAsia="仿宋_GB2312" w:hAnsi="宋体" w:hint="eastAsia"/>
          <w:color w:val="000000" w:themeColor="text1"/>
          <w:sz w:val="28"/>
          <w:szCs w:val="28"/>
        </w:rPr>
        <w:t>；</w:t>
      </w:r>
    </w:p>
    <w:p w14:paraId="77A5AB01"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color w:val="000000" w:themeColor="text1"/>
          <w:sz w:val="28"/>
          <w:szCs w:val="28"/>
        </w:rPr>
        <w:t>③</w:t>
      </w:r>
      <w:r>
        <w:rPr>
          <w:rFonts w:ascii="仿宋_GB2312" w:eastAsia="仿宋_GB2312" w:hAnsi="宋体"/>
          <w:color w:val="000000" w:themeColor="text1"/>
          <w:sz w:val="28"/>
          <w:szCs w:val="28"/>
        </w:rPr>
        <w:t>供应商基本情况；</w:t>
      </w:r>
    </w:p>
    <w:p w14:paraId="299E2B1E"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color w:val="000000" w:themeColor="text1"/>
          <w:sz w:val="28"/>
          <w:szCs w:val="28"/>
        </w:rPr>
        <w:t>④</w:t>
      </w:r>
      <w:r>
        <w:rPr>
          <w:rFonts w:ascii="仿宋_GB2312" w:eastAsia="仿宋_GB2312" w:hAnsi="宋体" w:hint="eastAsia"/>
          <w:color w:val="000000" w:themeColor="text1"/>
          <w:sz w:val="28"/>
          <w:szCs w:val="28"/>
        </w:rPr>
        <w:t>供应商实力</w:t>
      </w:r>
      <w:r>
        <w:rPr>
          <w:rFonts w:ascii="仿宋_GB2312" w:eastAsia="仿宋_GB2312" w:hAnsi="宋体"/>
          <w:color w:val="000000" w:themeColor="text1"/>
          <w:sz w:val="28"/>
          <w:szCs w:val="28"/>
        </w:rPr>
        <w:t>；</w:t>
      </w:r>
    </w:p>
    <w:p w14:paraId="33E8EB27"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color w:val="000000" w:themeColor="text1"/>
          <w:sz w:val="28"/>
          <w:szCs w:val="28"/>
        </w:rPr>
        <w:t>⑤</w:t>
      </w:r>
      <w:r>
        <w:rPr>
          <w:rFonts w:ascii="仿宋_GB2312" w:eastAsia="仿宋_GB2312" w:hAnsi="宋体" w:hint="eastAsia"/>
          <w:color w:val="000000" w:themeColor="text1"/>
          <w:sz w:val="28"/>
          <w:szCs w:val="28"/>
        </w:rPr>
        <w:t>项目经理及关键岗位人员配备情况;</w:t>
      </w:r>
    </w:p>
    <w:p w14:paraId="0991F510"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color w:val="000000" w:themeColor="text1"/>
          <w:sz w:val="28"/>
          <w:szCs w:val="28"/>
        </w:rPr>
        <w:t>⑥</w:t>
      </w:r>
      <w:r>
        <w:rPr>
          <w:rFonts w:ascii="仿宋_GB2312" w:eastAsia="仿宋_GB2312" w:hAnsi="宋体"/>
          <w:color w:val="000000" w:themeColor="text1"/>
          <w:sz w:val="28"/>
          <w:szCs w:val="28"/>
        </w:rPr>
        <w:t>拟投入本工程的主要设备；</w:t>
      </w:r>
    </w:p>
    <w:p w14:paraId="3F731BA3"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color w:val="000000" w:themeColor="text1"/>
          <w:sz w:val="28"/>
          <w:szCs w:val="28"/>
        </w:rPr>
        <w:t>⑦</w:t>
      </w:r>
      <w:r>
        <w:rPr>
          <w:rFonts w:ascii="仿宋_GB2312" w:eastAsia="仿宋_GB2312" w:hAnsi="宋体"/>
          <w:color w:val="000000" w:themeColor="text1"/>
          <w:sz w:val="28"/>
          <w:szCs w:val="28"/>
        </w:rPr>
        <w:t>同类项目业绩；</w:t>
      </w:r>
    </w:p>
    <w:p w14:paraId="3DF8183A"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⑧关于质量、工期、服务等方面的承诺及合理化建议；</w:t>
      </w:r>
    </w:p>
    <w:p w14:paraId="71C6450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⑨要求采购人提供的配合</w:t>
      </w:r>
    </w:p>
    <w:p w14:paraId="5E5232B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⑩供应商认为需要提供的其他资料。</w:t>
      </w:r>
    </w:p>
    <w:p w14:paraId="126FAFE8"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（7）技术文件，包括但不限于以下内容：</w:t>
      </w:r>
    </w:p>
    <w:p w14:paraId="61BC1791"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①施工组织设计内容齐全，对工程整体有深刻认识，表述清晰完整，编制水平较高，施工总平面图布置设计合理。</w:t>
      </w:r>
    </w:p>
    <w:p w14:paraId="07E1100A"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②施工方案和技术措施合理，对关键工序和关键部位具有针对性方案，措施得力、经济、安全、可行。</w:t>
      </w:r>
    </w:p>
    <w:p w14:paraId="6030F47F"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③质量保证体系与措施。有完整的质量保证措施，先进可行。有针对本工程的通病治理措施。</w:t>
      </w:r>
    </w:p>
    <w:p w14:paraId="51209410"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④安全文明措施。针对项目实际具有完整的措施和应急救援预案，措施齐全，预案可行。</w:t>
      </w:r>
    </w:p>
    <w:p w14:paraId="69DD012D"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⑤环境保护措施安全得力，减少噪音、降低环境污染、地下管线及其他地上地下设施的保护加固措施等，冬季、雨季施工方案。</w:t>
      </w:r>
    </w:p>
    <w:p w14:paraId="5E83139B"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⑥新技术、新产品、新工艺、新材料应用。</w:t>
      </w:r>
    </w:p>
    <w:p w14:paraId="65940F9A"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⑦施工进度计划和进度措施（包括以</w:t>
      </w:r>
      <w:proofErr w:type="gramStart"/>
      <w:r>
        <w:rPr>
          <w:rFonts w:ascii="仿宋_GB2312" w:eastAsia="仿宋_GB2312" w:hAnsi="宋体" w:hint="eastAsia"/>
          <w:color w:val="000000" w:themeColor="text1"/>
          <w:sz w:val="28"/>
          <w:szCs w:val="28"/>
        </w:rPr>
        <w:t>横道图</w:t>
      </w:r>
      <w:proofErr w:type="gramEnd"/>
      <w:r>
        <w:rPr>
          <w:rFonts w:ascii="仿宋_GB2312" w:eastAsia="仿宋_GB2312" w:hAnsi="宋体" w:hint="eastAsia"/>
          <w:color w:val="000000" w:themeColor="text1"/>
          <w:sz w:val="28"/>
          <w:szCs w:val="28"/>
        </w:rPr>
        <w:t>或标明关键线路的网络进度计划、保障进度计划需要的主要施工机械设备、劳动力需求计划及保证措施、材料设备进场计划及其他保证措施等）。</w:t>
      </w:r>
    </w:p>
    <w:p w14:paraId="7C276F2B"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⑧资源配备计划。投入的劳动力、机械设备等计划合理，与进度计划呼应，满足施工需要。</w:t>
      </w:r>
    </w:p>
    <w:p w14:paraId="0FE0B7DD"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⑨项目管理机构人员配备齐全合理性。</w:t>
      </w:r>
    </w:p>
    <w:p w14:paraId="3AFA5AD9" w14:textId="77777777" w:rsidR="0098324C" w:rsidRDefault="00B018FE">
      <w:pPr>
        <w:snapToGrid w:val="0"/>
        <w:spacing w:line="560" w:lineRule="exact"/>
        <w:ind w:firstLineChars="202" w:firstLine="566"/>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⑩成品保护、工程保修制度、总包和分包配合、与发包、分包、监理、设计的配合等。</w:t>
      </w:r>
    </w:p>
    <w:p w14:paraId="317C0E33" w14:textId="77777777" w:rsidR="0098324C" w:rsidRDefault="00B018FE">
      <w:pPr>
        <w:snapToGrid w:val="0"/>
        <w:spacing w:line="560" w:lineRule="exact"/>
        <w:ind w:firstLineChars="202" w:firstLine="566"/>
        <w:rPr>
          <w:rFonts w:ascii="仿宋_GB2312" w:eastAsia="仿宋_GB2312" w:hAnsi="仿宋"/>
          <w:color w:val="000000" w:themeColor="text1"/>
          <w:sz w:val="28"/>
          <w:szCs w:val="28"/>
        </w:rPr>
      </w:pPr>
      <w:r>
        <w:rPr>
          <w:rFonts w:ascii="仿宋_GB2312" w:eastAsia="仿宋_GB2312" w:hAnsi="宋体" w:hint="eastAsia"/>
          <w:color w:val="000000" w:themeColor="text1"/>
          <w:sz w:val="28"/>
          <w:szCs w:val="28"/>
        </w:rPr>
        <w:t>（8）</w:t>
      </w:r>
      <w:r>
        <w:rPr>
          <w:rFonts w:ascii="仿宋_GB2312" w:eastAsia="仿宋_GB2312" w:hAnsi="仿宋" w:hint="eastAsia"/>
          <w:color w:val="000000" w:themeColor="text1"/>
          <w:sz w:val="28"/>
          <w:szCs w:val="28"/>
        </w:rPr>
        <w:t>供应商认为需要说明的及竞争谈判文件要求的其他内容。</w:t>
      </w:r>
    </w:p>
    <w:p w14:paraId="7F398C6C" w14:textId="77777777" w:rsidR="0098324C" w:rsidRDefault="00B018FE">
      <w:pPr>
        <w:spacing w:line="560" w:lineRule="exact"/>
        <w:ind w:firstLineChars="201" w:firstLine="565"/>
        <w:rPr>
          <w:rFonts w:ascii="仿宋_GB2312" w:eastAsia="仿宋_GB2312" w:hAnsi="宋体"/>
          <w:color w:val="000000" w:themeColor="text1"/>
          <w:sz w:val="28"/>
          <w:szCs w:val="28"/>
          <w:lang w:bidi="zh-CN"/>
        </w:rPr>
      </w:pPr>
      <w:r>
        <w:rPr>
          <w:rFonts w:ascii="仿宋_GB2312" w:eastAsia="仿宋_GB2312" w:hAnsi="仿宋" w:cs="宋体" w:hint="eastAsia"/>
          <w:b/>
          <w:color w:val="000000" w:themeColor="text1"/>
          <w:sz w:val="28"/>
          <w:szCs w:val="28"/>
        </w:rPr>
        <w:lastRenderedPageBreak/>
        <w:t>注：成交公告将对成交供应商提交的同类项目业绩予以公示。</w:t>
      </w:r>
    </w:p>
    <w:p w14:paraId="5DCCF98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11.2</w:t>
      </w:r>
      <w:r>
        <w:rPr>
          <w:rFonts w:ascii="仿宋_GB2312" w:eastAsia="仿宋_GB2312" w:hAnsi="仿宋" w:cs="宋体" w:hint="eastAsia"/>
          <w:color w:val="000000" w:themeColor="text1"/>
          <w:sz w:val="28"/>
          <w:szCs w:val="28"/>
        </w:rPr>
        <w:t>数据文件（PDF格式）（第二册）</w:t>
      </w:r>
    </w:p>
    <w:p w14:paraId="1B8D984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仿宋" w:cs="宋体" w:hint="eastAsia"/>
          <w:color w:val="000000" w:themeColor="text1"/>
          <w:sz w:val="28"/>
          <w:szCs w:val="28"/>
        </w:rPr>
        <w:t>供应商须从本项目采购文件压缩包内获取对应包段的数据文件（EXCEL格式），并严格按照要求填写。填写完成后在威海市国有企业阳光采购电子化服务平台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color w:val="000000" w:themeColor="text1"/>
          <w:sz w:val="28"/>
          <w:szCs w:val="28"/>
        </w:rPr>
        <w:t>中上传该数据</w:t>
      </w:r>
      <w:proofErr w:type="gramEnd"/>
      <w:r>
        <w:rPr>
          <w:rFonts w:ascii="仿宋_GB2312" w:eastAsia="仿宋_GB2312" w:hAnsi="仿宋" w:cs="宋体" w:hint="eastAsia"/>
          <w:color w:val="000000" w:themeColor="text1"/>
          <w:sz w:val="28"/>
          <w:szCs w:val="28"/>
        </w:rPr>
        <w:t>文件（EXCEL格式），系统将自动转换为PDF格式，再加盖供应商电子印章，未按要求填写或盖章为</w:t>
      </w:r>
      <w:r>
        <w:rPr>
          <w:rFonts w:ascii="仿宋_GB2312" w:eastAsia="仿宋_GB2312" w:hAnsi="仿宋" w:cs="宋体" w:hint="eastAsia"/>
          <w:b/>
          <w:color w:val="000000" w:themeColor="text1"/>
          <w:sz w:val="28"/>
          <w:szCs w:val="28"/>
        </w:rPr>
        <w:t>无效投标（响应）</w:t>
      </w:r>
      <w:r>
        <w:rPr>
          <w:rFonts w:ascii="仿宋_GB2312" w:eastAsia="仿宋_GB2312" w:hAnsi="仿宋" w:cs="宋体" w:hint="eastAsia"/>
          <w:color w:val="000000" w:themeColor="text1"/>
          <w:sz w:val="28"/>
          <w:szCs w:val="28"/>
        </w:rPr>
        <w:t>。</w:t>
      </w:r>
      <w:r>
        <w:rPr>
          <w:rFonts w:ascii="仿宋_GB2312" w:eastAsia="仿宋_GB2312" w:hAnsi="宋体" w:hint="eastAsia"/>
          <w:color w:val="000000" w:themeColor="text1"/>
          <w:sz w:val="28"/>
          <w:szCs w:val="28"/>
        </w:rPr>
        <w:t>数据文件（PDF格式）包含下列内容：</w:t>
      </w:r>
    </w:p>
    <w:p w14:paraId="22175BF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（1）封面</w:t>
      </w:r>
    </w:p>
    <w:p w14:paraId="752F1453" w14:textId="77777777" w:rsidR="0098324C" w:rsidRDefault="00B018FE">
      <w:pPr>
        <w:snapToGrid w:val="0"/>
        <w:spacing w:line="560" w:lineRule="exact"/>
        <w:ind w:firstLineChars="201" w:firstLine="563"/>
        <w:rPr>
          <w:rFonts w:ascii="仿宋_GB2312" w:eastAsia="仿宋_GB2312"/>
          <w:color w:val="000000" w:themeColor="text1"/>
          <w:sz w:val="28"/>
          <w:szCs w:val="28"/>
        </w:rPr>
      </w:pPr>
      <w:r>
        <w:rPr>
          <w:rFonts w:ascii="仿宋_GB2312" w:eastAsia="仿宋_GB2312" w:hAnsi="宋体" w:hint="eastAsia"/>
          <w:color w:val="000000" w:themeColor="text1"/>
          <w:sz w:val="28"/>
          <w:szCs w:val="28"/>
        </w:rPr>
        <w:t>（2）投标报价表（含明细）</w:t>
      </w:r>
    </w:p>
    <w:p w14:paraId="2A2BA3F2"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12.报价</w:t>
      </w:r>
    </w:p>
    <w:p w14:paraId="673D550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12.1供应商均以人民币报价，精确到小数点后两位。</w:t>
      </w:r>
    </w:p>
    <w:p w14:paraId="36F4C14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12.2供应商应按照“第三章 采购内容与要求”或谈判小组最终确定的内容、责任范围以及合同条款进行报价。并</w:t>
      </w:r>
      <w:proofErr w:type="gramStart"/>
      <w:r>
        <w:rPr>
          <w:rFonts w:ascii="仿宋_GB2312" w:eastAsia="仿宋_GB2312" w:hAnsi="宋体" w:hint="eastAsia"/>
          <w:color w:val="000000" w:themeColor="text1"/>
          <w:sz w:val="28"/>
          <w:szCs w:val="28"/>
        </w:rPr>
        <w:t>按数据</w:t>
      </w:r>
      <w:proofErr w:type="gramEnd"/>
      <w:r>
        <w:rPr>
          <w:rFonts w:ascii="仿宋_GB2312" w:eastAsia="仿宋_GB2312" w:hAnsi="宋体" w:hint="eastAsia"/>
          <w:color w:val="000000" w:themeColor="text1"/>
          <w:sz w:val="28"/>
          <w:szCs w:val="28"/>
        </w:rPr>
        <w:t>文件中“投标报价表（含明细）”规定的格式报出分项价格和总价。总价中不得包含竞争谈判文件要求以外的内容，否则，在评审时不予核减。</w:t>
      </w:r>
    </w:p>
    <w:p w14:paraId="66A73CF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12.3供应商应</w:t>
      </w:r>
      <w:proofErr w:type="gramStart"/>
      <w:r>
        <w:rPr>
          <w:rFonts w:ascii="仿宋_GB2312" w:eastAsia="仿宋_GB2312" w:hAnsi="宋体" w:hint="eastAsia"/>
          <w:color w:val="000000" w:themeColor="text1"/>
          <w:sz w:val="28"/>
          <w:szCs w:val="28"/>
        </w:rPr>
        <w:t>按数据</w:t>
      </w:r>
      <w:proofErr w:type="gramEnd"/>
      <w:r>
        <w:rPr>
          <w:rFonts w:ascii="仿宋_GB2312" w:eastAsia="仿宋_GB2312" w:hAnsi="宋体" w:hint="eastAsia"/>
          <w:color w:val="000000" w:themeColor="text1"/>
          <w:sz w:val="28"/>
          <w:szCs w:val="28"/>
        </w:rPr>
        <w:t>文件中“投标报价表”要求的统一格式填写，并加盖电子公章。</w:t>
      </w:r>
    </w:p>
    <w:p w14:paraId="38DAEC2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12.4《投标报价表（含明细）》填写时应响应下列要求：</w:t>
      </w:r>
    </w:p>
    <w:p w14:paraId="41A384BE"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（1）供应商须严格按照投标报价表（含明细）说明进行填写，报价明细表投标报价表（含明细）中“*”是必填项，任何</w:t>
      </w:r>
      <w:proofErr w:type="gramStart"/>
      <w:r>
        <w:rPr>
          <w:rFonts w:ascii="仿宋_GB2312" w:eastAsia="仿宋_GB2312" w:hAnsi="仿宋" w:cs="宋体" w:hint="eastAsia"/>
          <w:color w:val="000000" w:themeColor="text1"/>
          <w:sz w:val="28"/>
          <w:szCs w:val="28"/>
        </w:rPr>
        <w:t>必填项为</w:t>
      </w:r>
      <w:proofErr w:type="gramEnd"/>
      <w:r>
        <w:rPr>
          <w:rFonts w:ascii="仿宋_GB2312" w:eastAsia="仿宋_GB2312" w:hAnsi="仿宋" w:cs="宋体" w:hint="eastAsia"/>
          <w:color w:val="000000" w:themeColor="text1"/>
          <w:sz w:val="28"/>
          <w:szCs w:val="28"/>
        </w:rPr>
        <w:t>空时都可能导致本次投标无效。</w:t>
      </w:r>
    </w:p>
    <w:p w14:paraId="3928334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（2）供应商应对本次谈判的全部内容进行报价，缺项报价响应无效。如因供应商自身的原因报价失误而造成的损失，由供应商自行承担。</w:t>
      </w:r>
    </w:p>
    <w:p w14:paraId="56451FB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w:t>
      </w:r>
      <w:r>
        <w:rPr>
          <w:rFonts w:ascii="仿宋_GB2312" w:eastAsia="仿宋_GB2312" w:hAnsi="仿宋" w:cs="宋体" w:hint="eastAsia"/>
          <w:color w:val="000000" w:themeColor="text1"/>
          <w:sz w:val="28"/>
          <w:szCs w:val="28"/>
        </w:rPr>
        <w:t>《投标报价表</w:t>
      </w:r>
      <w:r>
        <w:rPr>
          <w:rFonts w:ascii="仿宋_GB2312" w:eastAsia="仿宋_GB2312" w:hAnsi="宋体" w:hint="eastAsia"/>
          <w:color w:val="000000" w:themeColor="text1"/>
          <w:sz w:val="28"/>
          <w:szCs w:val="28"/>
        </w:rPr>
        <w:t>（含明细）</w:t>
      </w:r>
      <w:r>
        <w:rPr>
          <w:rFonts w:ascii="仿宋_GB2312" w:eastAsia="仿宋_GB2312" w:hAnsi="仿宋" w:cs="宋体" w:hint="eastAsia"/>
          <w:color w:val="000000" w:themeColor="text1"/>
          <w:sz w:val="28"/>
          <w:szCs w:val="28"/>
        </w:rPr>
        <w:t>》</w:t>
      </w:r>
      <w:r>
        <w:rPr>
          <w:rFonts w:ascii="仿宋_GB2312" w:eastAsia="仿宋_GB2312" w:hAnsi="宋体" w:hint="eastAsia"/>
          <w:color w:val="000000" w:themeColor="text1"/>
          <w:sz w:val="28"/>
          <w:szCs w:val="28"/>
        </w:rPr>
        <w:t>中合价将由单价*数量自动计算，无需手工录</w:t>
      </w:r>
      <w:r>
        <w:rPr>
          <w:rFonts w:ascii="仿宋_GB2312" w:eastAsia="仿宋_GB2312" w:hAnsi="宋体" w:hint="eastAsia"/>
          <w:color w:val="000000" w:themeColor="text1"/>
          <w:sz w:val="28"/>
          <w:szCs w:val="28"/>
        </w:rPr>
        <w:lastRenderedPageBreak/>
        <w:t>入。</w:t>
      </w:r>
    </w:p>
    <w:p w14:paraId="34DE63EE" w14:textId="77777777" w:rsidR="0098324C" w:rsidRDefault="00B018FE">
      <w:pPr>
        <w:spacing w:line="560" w:lineRule="exact"/>
        <w:ind w:firstLineChars="201" w:firstLine="565"/>
        <w:rPr>
          <w:rFonts w:ascii="仿宋_GB2312" w:eastAsia="仿宋_GB2312" w:hAnsi="仿宋" w:cs="宋体"/>
          <w:color w:val="000000" w:themeColor="text1"/>
          <w:sz w:val="28"/>
          <w:szCs w:val="28"/>
        </w:rPr>
      </w:pPr>
      <w:r>
        <w:rPr>
          <w:rFonts w:ascii="仿宋_GB2312" w:eastAsia="仿宋_GB2312" w:hAnsi="仿宋" w:cs="宋体" w:hint="eastAsia"/>
          <w:b/>
          <w:color w:val="000000" w:themeColor="text1"/>
          <w:sz w:val="28"/>
          <w:szCs w:val="28"/>
        </w:rPr>
        <w:t>（4）本次采购项目质保期见</w:t>
      </w:r>
      <w:r>
        <w:rPr>
          <w:rFonts w:ascii="仿宋_GB2312" w:eastAsia="仿宋_GB2312" w:hAnsi="仿宋" w:cs="宋体" w:hint="eastAsia"/>
          <w:b/>
          <w:color w:val="000000" w:themeColor="text1"/>
          <w:sz w:val="28"/>
          <w:szCs w:val="28"/>
          <w:u w:val="single"/>
        </w:rPr>
        <w:t>响应须知前附表</w:t>
      </w:r>
      <w:r>
        <w:rPr>
          <w:rFonts w:ascii="仿宋_GB2312" w:eastAsia="仿宋_GB2312" w:hAnsi="仿宋" w:cs="宋体" w:hint="eastAsia"/>
          <w:b/>
          <w:color w:val="000000" w:themeColor="text1"/>
          <w:sz w:val="28"/>
          <w:szCs w:val="28"/>
        </w:rPr>
        <w:t>或第3章。</w:t>
      </w:r>
    </w:p>
    <w:p w14:paraId="52AC80F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w:t>
      </w:r>
      <w:r>
        <w:rPr>
          <w:rFonts w:ascii="仿宋_GB2312" w:eastAsia="仿宋_GB2312" w:hAnsi="宋体"/>
          <w:color w:val="000000" w:themeColor="text1"/>
          <w:sz w:val="28"/>
          <w:szCs w:val="28"/>
        </w:rPr>
        <w:t>供应商参照竞争谈判文件，结合企业自身情况和市场价格进行报价。</w:t>
      </w:r>
      <w:r>
        <w:rPr>
          <w:rFonts w:ascii="仿宋_GB2312" w:eastAsia="仿宋_GB2312" w:hAnsi="宋体"/>
          <w:b/>
          <w:color w:val="000000" w:themeColor="text1"/>
          <w:sz w:val="28"/>
          <w:szCs w:val="28"/>
        </w:rPr>
        <w:t>本项目采用固定</w:t>
      </w:r>
      <w:r>
        <w:rPr>
          <w:rFonts w:ascii="仿宋_GB2312" w:eastAsia="仿宋_GB2312" w:hAnsi="宋体" w:hint="eastAsia"/>
          <w:b/>
          <w:color w:val="000000" w:themeColor="text1"/>
          <w:sz w:val="28"/>
          <w:szCs w:val="28"/>
        </w:rPr>
        <w:t>单</w:t>
      </w:r>
      <w:r>
        <w:rPr>
          <w:rFonts w:ascii="仿宋_GB2312" w:eastAsia="仿宋_GB2312" w:hAnsi="宋体"/>
          <w:b/>
          <w:color w:val="000000" w:themeColor="text1"/>
          <w:sz w:val="28"/>
          <w:szCs w:val="28"/>
        </w:rPr>
        <w:t>价合同。包括设备设施费、安装调试费、人工费、材料费、机械费、管理费、临时设施、施工现场安全文明措施费用、利润、</w:t>
      </w:r>
      <w:proofErr w:type="gramStart"/>
      <w:r>
        <w:rPr>
          <w:rFonts w:ascii="仿宋_GB2312" w:eastAsia="仿宋_GB2312" w:hAnsi="宋体"/>
          <w:color w:val="000000" w:themeColor="text1"/>
          <w:sz w:val="28"/>
          <w:szCs w:val="28"/>
        </w:rPr>
        <w:t>规</w:t>
      </w:r>
      <w:proofErr w:type="gramEnd"/>
      <w:r>
        <w:rPr>
          <w:rFonts w:ascii="仿宋_GB2312" w:eastAsia="仿宋_GB2312" w:hAnsi="宋体"/>
          <w:color w:val="000000" w:themeColor="text1"/>
          <w:sz w:val="28"/>
          <w:szCs w:val="28"/>
        </w:rPr>
        <w:t>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ascii="仿宋_GB2312" w:eastAsia="仿宋_GB2312" w:hAnsi="宋体" w:hint="eastAsia"/>
          <w:color w:val="000000" w:themeColor="text1"/>
          <w:sz w:val="28"/>
          <w:szCs w:val="28"/>
        </w:rPr>
        <w:t>所有根据合同或其它原因应由供应商支付的税款和其它应交纳的费用都要包括在供应商提交的报价中；</w:t>
      </w:r>
    </w:p>
    <w:p w14:paraId="3EDD80D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w:t>
      </w:r>
      <w:r>
        <w:rPr>
          <w:rFonts w:ascii="仿宋_GB2312" w:eastAsia="仿宋_GB2312" w:hAnsi="宋体" w:hint="eastAsia"/>
          <w:color w:val="000000" w:themeColor="text1"/>
          <w:sz w:val="28"/>
          <w:szCs w:val="28"/>
        </w:rPr>
        <w:t>6</w:t>
      </w:r>
      <w:r>
        <w:rPr>
          <w:rFonts w:ascii="仿宋_GB2312" w:eastAsia="仿宋_GB2312" w:hAnsi="宋体"/>
          <w:color w:val="000000" w:themeColor="text1"/>
          <w:sz w:val="28"/>
          <w:szCs w:val="28"/>
        </w:rPr>
        <w:t>）主要材料价格的合理性对形成准确报价至关重要，供应商必须在充分市场调研的基础上，确定合理的材料价格，否则，影响成交；成交后，如因采购人要求须更换的材料设备，采购人不予调整价差。</w:t>
      </w:r>
    </w:p>
    <w:p w14:paraId="52A3A50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w:t>
      </w:r>
      <w:r>
        <w:rPr>
          <w:rFonts w:ascii="仿宋_GB2312" w:eastAsia="仿宋_GB2312" w:hAnsi="宋体" w:hint="eastAsia"/>
          <w:color w:val="000000" w:themeColor="text1"/>
          <w:sz w:val="28"/>
          <w:szCs w:val="28"/>
        </w:rPr>
        <w:t>7</w:t>
      </w:r>
      <w:r>
        <w:rPr>
          <w:rFonts w:ascii="仿宋_GB2312" w:eastAsia="仿宋_GB2312" w:hAnsi="宋体"/>
          <w:color w:val="000000" w:themeColor="text1"/>
          <w:sz w:val="28"/>
          <w:szCs w:val="28"/>
        </w:rPr>
        <w:t>）供应商应充分考虑项目特点及前期项目情况、认真理解采购需求，结合本企业自身优势，为项目的顺利实施提供相应设施保障，最终的交付内容必须满足采购人使用要求，并</w:t>
      </w:r>
      <w:proofErr w:type="gramStart"/>
      <w:r>
        <w:rPr>
          <w:rFonts w:ascii="仿宋_GB2312" w:eastAsia="仿宋_GB2312" w:hAnsi="宋体"/>
          <w:color w:val="000000" w:themeColor="text1"/>
          <w:sz w:val="28"/>
          <w:szCs w:val="28"/>
        </w:rPr>
        <w:t>作出</w:t>
      </w:r>
      <w:proofErr w:type="gramEnd"/>
      <w:r>
        <w:rPr>
          <w:rFonts w:ascii="仿宋_GB2312" w:eastAsia="仿宋_GB2312" w:hAnsi="宋体"/>
          <w:color w:val="000000" w:themeColor="text1"/>
          <w:sz w:val="28"/>
          <w:szCs w:val="28"/>
        </w:rPr>
        <w:t>最大承诺。报价时应充分考虑竞争谈判文件、合同中所明示或暗示的一切费用与价格，最终报价为供应商的响应文件中提出的各项支付金额的总和。</w:t>
      </w:r>
    </w:p>
    <w:p w14:paraId="6AFE9B8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w:t>
      </w:r>
      <w:r>
        <w:rPr>
          <w:rFonts w:ascii="仿宋_GB2312" w:eastAsia="仿宋_GB2312" w:hAnsi="宋体" w:hint="eastAsia"/>
          <w:color w:val="000000" w:themeColor="text1"/>
          <w:sz w:val="28"/>
          <w:szCs w:val="28"/>
        </w:rPr>
        <w:t>8</w:t>
      </w:r>
      <w:r>
        <w:rPr>
          <w:rFonts w:ascii="仿宋_GB2312" w:eastAsia="仿宋_GB2312" w:hAnsi="宋体"/>
          <w:color w:val="000000" w:themeColor="text1"/>
          <w:sz w:val="28"/>
          <w:szCs w:val="28"/>
        </w:rPr>
        <w:t>）供应商所报价格在合同实施期间不因市场变化因素而变动，工程延期，致使服务期延长，</w:t>
      </w:r>
      <w:proofErr w:type="gramStart"/>
      <w:r>
        <w:rPr>
          <w:rFonts w:ascii="仿宋_GB2312" w:eastAsia="仿宋_GB2312" w:hAnsi="宋体"/>
          <w:color w:val="000000" w:themeColor="text1"/>
          <w:sz w:val="28"/>
          <w:szCs w:val="28"/>
        </w:rPr>
        <w:t>本竞争</w:t>
      </w:r>
      <w:proofErr w:type="gramEnd"/>
      <w:r>
        <w:rPr>
          <w:rFonts w:ascii="仿宋_GB2312" w:eastAsia="仿宋_GB2312" w:hAnsi="宋体"/>
          <w:color w:val="000000" w:themeColor="text1"/>
          <w:sz w:val="28"/>
          <w:szCs w:val="28"/>
        </w:rPr>
        <w:t>谈判范围内的费用不再调整。供应商应在响应文件中列明各项费用的支出，未列出的视为对采购人的优惠，供应商不得因此而要求采购人增加其他费用。</w:t>
      </w:r>
    </w:p>
    <w:p w14:paraId="44A0E39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w:t>
      </w:r>
      <w:r>
        <w:rPr>
          <w:rFonts w:ascii="仿宋_GB2312" w:eastAsia="仿宋_GB2312" w:hAnsi="宋体" w:hint="eastAsia"/>
          <w:color w:val="000000" w:themeColor="text1"/>
          <w:sz w:val="28"/>
          <w:szCs w:val="28"/>
        </w:rPr>
        <w:t>9</w:t>
      </w:r>
      <w:r>
        <w:rPr>
          <w:rFonts w:ascii="仿宋_GB2312" w:eastAsia="仿宋_GB2312" w:hAnsi="宋体"/>
          <w:color w:val="000000" w:themeColor="text1"/>
          <w:sz w:val="28"/>
          <w:szCs w:val="28"/>
        </w:rPr>
        <w:t>）供应商应先充分了解项目情况及任何其它足以影响报价的情况，任何</w:t>
      </w:r>
      <w:r>
        <w:rPr>
          <w:rFonts w:ascii="仿宋_GB2312" w:eastAsia="仿宋_GB2312" w:hAnsi="宋体"/>
          <w:color w:val="000000" w:themeColor="text1"/>
          <w:sz w:val="28"/>
          <w:szCs w:val="28"/>
        </w:rPr>
        <w:lastRenderedPageBreak/>
        <w:t>因忽视或误解现场情况而导致的索赔或工期延长申请将不获批准。</w:t>
      </w:r>
    </w:p>
    <w:p w14:paraId="6B488440" w14:textId="77777777" w:rsidR="0098324C" w:rsidRDefault="00B018FE">
      <w:pPr>
        <w:spacing w:line="560" w:lineRule="exact"/>
        <w:ind w:firstLineChars="201" w:firstLine="565"/>
        <w:rPr>
          <w:rFonts w:ascii="仿宋_GB2312" w:eastAsia="仿宋_GB2312" w:hAnsi="仿宋" w:cs="宋体"/>
          <w:b/>
          <w:color w:val="000000" w:themeColor="text1"/>
          <w:sz w:val="28"/>
          <w:szCs w:val="28"/>
        </w:rPr>
      </w:pPr>
      <w:r>
        <w:rPr>
          <w:rFonts w:ascii="仿宋_GB2312" w:eastAsia="仿宋_GB2312" w:hAnsi="仿宋" w:cs="宋体" w:hint="eastAsia"/>
          <w:b/>
          <w:color w:val="000000" w:themeColor="text1"/>
          <w:sz w:val="28"/>
          <w:szCs w:val="28"/>
        </w:rPr>
        <w:t>（1</w:t>
      </w:r>
      <w:r>
        <w:rPr>
          <w:rFonts w:ascii="仿宋_GB2312" w:eastAsia="仿宋_GB2312" w:hAnsi="仿宋" w:cs="宋体"/>
          <w:b/>
          <w:color w:val="000000" w:themeColor="text1"/>
          <w:sz w:val="28"/>
          <w:szCs w:val="28"/>
        </w:rPr>
        <w:t>0</w:t>
      </w:r>
      <w:r>
        <w:rPr>
          <w:rFonts w:ascii="仿宋_GB2312" w:eastAsia="仿宋_GB2312" w:hAnsi="仿宋" w:cs="宋体" w:hint="eastAsia"/>
          <w:b/>
          <w:color w:val="000000" w:themeColor="text1"/>
          <w:sz w:val="28"/>
          <w:szCs w:val="28"/>
        </w:rPr>
        <w:t>）未经检验的新产品、试制品不能参加本次报价。</w:t>
      </w:r>
    </w:p>
    <w:p w14:paraId="58068E6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仿宋" w:cs="宋体" w:hint="eastAsia"/>
          <w:color w:val="000000" w:themeColor="text1"/>
          <w:sz w:val="28"/>
          <w:szCs w:val="28"/>
        </w:rPr>
        <w:t>（1</w:t>
      </w:r>
      <w:r>
        <w:rPr>
          <w:rFonts w:ascii="仿宋_GB2312" w:eastAsia="仿宋_GB2312" w:hAnsi="仿宋" w:cs="宋体"/>
          <w:color w:val="000000" w:themeColor="text1"/>
          <w:sz w:val="28"/>
          <w:szCs w:val="28"/>
        </w:rPr>
        <w:t>1</w:t>
      </w:r>
      <w:r>
        <w:rPr>
          <w:rFonts w:ascii="仿宋_GB2312" w:eastAsia="仿宋_GB2312" w:hAnsi="仿宋" w:cs="宋体" w:hint="eastAsia"/>
          <w:color w:val="000000" w:themeColor="text1"/>
          <w:sz w:val="28"/>
          <w:szCs w:val="28"/>
        </w:rPr>
        <w:t>）</w:t>
      </w:r>
      <w:r>
        <w:rPr>
          <w:rFonts w:ascii="仿宋_GB2312" w:eastAsia="仿宋_GB2312" w:hAnsi="宋体" w:hint="eastAsia"/>
          <w:color w:val="000000" w:themeColor="text1"/>
          <w:sz w:val="28"/>
          <w:szCs w:val="28"/>
        </w:rPr>
        <w:t>供应商的报价在合同执行过程中是固定不变的，不得以任何理由改变。所有价格折扣、优惠条件必须在报价明细表中注明，否则评审时不予认可。</w:t>
      </w:r>
    </w:p>
    <w:p w14:paraId="0E90CDEC"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13.备选方案</w:t>
      </w:r>
    </w:p>
    <w:p w14:paraId="6438906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本采购项目不允许供应商有备选谈判方案。</w:t>
      </w:r>
    </w:p>
    <w:p w14:paraId="6909A08E"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14.联合体报价</w:t>
      </w:r>
    </w:p>
    <w:p w14:paraId="31614433"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仿宋" w:cs="宋体" w:hint="eastAsia"/>
          <w:b/>
          <w:color w:val="000000" w:themeColor="text1"/>
          <w:sz w:val="28"/>
          <w:szCs w:val="28"/>
        </w:rPr>
        <w:t>本项目是否接受联合体响应详见</w:t>
      </w:r>
      <w:r>
        <w:rPr>
          <w:rFonts w:ascii="仿宋_GB2312" w:eastAsia="仿宋_GB2312" w:hAnsi="仿宋" w:cs="宋体" w:hint="eastAsia"/>
          <w:b/>
          <w:color w:val="000000" w:themeColor="text1"/>
          <w:sz w:val="28"/>
          <w:szCs w:val="28"/>
          <w:u w:val="single"/>
        </w:rPr>
        <w:t>响应须知前附表</w:t>
      </w:r>
      <w:r>
        <w:rPr>
          <w:rFonts w:ascii="仿宋_GB2312" w:eastAsia="仿宋_GB2312" w:hAnsi="仿宋" w:cs="宋体" w:hint="eastAsia"/>
          <w:b/>
          <w:color w:val="000000" w:themeColor="text1"/>
          <w:sz w:val="28"/>
          <w:szCs w:val="28"/>
        </w:rPr>
        <w:t>。</w:t>
      </w:r>
    </w:p>
    <w:p w14:paraId="7B821F7B"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15.现场踏勘</w:t>
      </w:r>
    </w:p>
    <w:p w14:paraId="49FEB269"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本项目是否组织现场踏勘详见</w:t>
      </w:r>
      <w:r>
        <w:rPr>
          <w:rFonts w:ascii="仿宋_GB2312" w:eastAsia="仿宋_GB2312" w:hAnsi="宋体" w:hint="eastAsia"/>
          <w:b/>
          <w:color w:val="000000" w:themeColor="text1"/>
          <w:sz w:val="28"/>
          <w:szCs w:val="28"/>
          <w:u w:val="single"/>
        </w:rPr>
        <w:t>响应须知前附表</w:t>
      </w:r>
      <w:r>
        <w:rPr>
          <w:rFonts w:ascii="仿宋_GB2312" w:eastAsia="仿宋_GB2312" w:hAnsi="宋体" w:hint="eastAsia"/>
          <w:b/>
          <w:color w:val="000000" w:themeColor="text1"/>
          <w:sz w:val="28"/>
          <w:szCs w:val="28"/>
        </w:rPr>
        <w:t>。</w:t>
      </w:r>
    </w:p>
    <w:p w14:paraId="4B0F4262"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16.关于分包</w:t>
      </w:r>
    </w:p>
    <w:p w14:paraId="2372741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供应商拟将成交项目的非主体、非关键性工作分包的，应当在响应文件中载明分包承担主体，分包承担主体应当具备相应资质条件且不得再次分包。</w:t>
      </w:r>
    </w:p>
    <w:p w14:paraId="78DC123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供应商应当就分包项目向采购人负责，分包承担主体就分包项目承担责任。</w:t>
      </w:r>
    </w:p>
    <w:p w14:paraId="2DB46203"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17.报价的有效期</w:t>
      </w:r>
    </w:p>
    <w:p w14:paraId="7C20DB3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17.1报价应在</w:t>
      </w:r>
      <w:r>
        <w:rPr>
          <w:rFonts w:ascii="仿宋_GB2312" w:eastAsia="仿宋_GB2312" w:hAnsi="宋体" w:hint="eastAsia"/>
          <w:color w:val="000000" w:themeColor="text1"/>
          <w:sz w:val="28"/>
          <w:szCs w:val="28"/>
          <w:u w:val="single"/>
        </w:rPr>
        <w:t>响应须知前附表</w:t>
      </w:r>
      <w:r>
        <w:rPr>
          <w:rFonts w:ascii="仿宋_GB2312" w:eastAsia="仿宋_GB2312" w:hAnsi="宋体" w:hint="eastAsia"/>
          <w:color w:val="000000" w:themeColor="text1"/>
          <w:sz w:val="28"/>
          <w:szCs w:val="28"/>
        </w:rPr>
        <w:t>中规定时间内保持有效。报价有效期不满足要求的报价，其报价将被认定为</w:t>
      </w:r>
      <w:r>
        <w:rPr>
          <w:rFonts w:ascii="仿宋_GB2312" w:eastAsia="仿宋_GB2312" w:hAnsi="宋体" w:hint="eastAsia"/>
          <w:b/>
          <w:bCs/>
          <w:color w:val="000000" w:themeColor="text1"/>
          <w:sz w:val="28"/>
          <w:szCs w:val="28"/>
        </w:rPr>
        <w:t>无效</w:t>
      </w:r>
      <w:r>
        <w:rPr>
          <w:rFonts w:ascii="仿宋_GB2312" w:eastAsia="仿宋_GB2312" w:hAnsi="宋体" w:hint="eastAsia"/>
          <w:color w:val="000000" w:themeColor="text1"/>
          <w:sz w:val="28"/>
          <w:szCs w:val="28"/>
        </w:rPr>
        <w:t>。</w:t>
      </w:r>
    </w:p>
    <w:p w14:paraId="13879E5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17.2特殊情况下，在报价有效期满之前，采购代理机构可以要求供应商延长报价有效期，供应商可以书面形式拒绝或接受上述要求。同意延长报价有效期的供应商不得修改响应文件的实质性内容。</w:t>
      </w:r>
    </w:p>
    <w:p w14:paraId="54D10CF2" w14:textId="77777777" w:rsidR="0098324C" w:rsidRDefault="00B018FE">
      <w:pPr>
        <w:spacing w:line="560" w:lineRule="exact"/>
        <w:ind w:firstLineChars="201" w:firstLine="563"/>
        <w:rPr>
          <w:rFonts w:ascii="楷体_GB2312" w:eastAsia="楷体_GB2312" w:hAnsi="仿宋" w:cs="宋体"/>
          <w:b/>
          <w:color w:val="000000" w:themeColor="text1"/>
          <w:sz w:val="28"/>
          <w:szCs w:val="28"/>
        </w:rPr>
      </w:pPr>
      <w:r>
        <w:rPr>
          <w:rFonts w:ascii="楷体_GB2312" w:eastAsia="楷体_GB2312" w:hAnsi="仿宋" w:cs="宋体"/>
          <w:b/>
          <w:color w:val="000000" w:themeColor="text1"/>
          <w:sz w:val="28"/>
          <w:szCs w:val="28"/>
        </w:rPr>
        <w:t>1</w:t>
      </w:r>
      <w:r>
        <w:rPr>
          <w:rFonts w:ascii="楷体_GB2312" w:eastAsia="楷体_GB2312" w:hAnsi="仿宋" w:cs="宋体" w:hint="eastAsia"/>
          <w:b/>
          <w:color w:val="000000" w:themeColor="text1"/>
          <w:sz w:val="28"/>
          <w:szCs w:val="28"/>
        </w:rPr>
        <w:t>8.谈判保证金</w:t>
      </w:r>
    </w:p>
    <w:p w14:paraId="72EA8E5B"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本项目不收取谈判保证金</w:t>
      </w:r>
      <w:r>
        <w:rPr>
          <w:rFonts w:ascii="仿宋_GB2312" w:eastAsia="仿宋_GB2312" w:hAnsi="仿宋" w:cs="宋体"/>
          <w:color w:val="000000" w:themeColor="text1"/>
          <w:sz w:val="28"/>
          <w:szCs w:val="28"/>
        </w:rPr>
        <w:t>。</w:t>
      </w:r>
    </w:p>
    <w:p w14:paraId="2B642F39"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19.响应文件的数量和签署</w:t>
      </w:r>
    </w:p>
    <w:p w14:paraId="3D74626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19.1响应文件（pdf格式）1份（第一册）：</w:t>
      </w:r>
    </w:p>
    <w:p w14:paraId="34F06C0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19.1.1供应商应使用带电子签章功能的CA</w:t>
      </w:r>
      <w:proofErr w:type="gramStart"/>
      <w:r>
        <w:rPr>
          <w:rFonts w:ascii="仿宋_GB2312" w:eastAsia="仿宋_GB2312" w:hAnsi="宋体" w:hint="eastAsia"/>
          <w:color w:val="000000" w:themeColor="text1"/>
          <w:sz w:val="28"/>
          <w:szCs w:val="28"/>
        </w:rPr>
        <w:t>锁对响应</w:t>
      </w:r>
      <w:proofErr w:type="gramEnd"/>
      <w:r>
        <w:rPr>
          <w:rFonts w:ascii="仿宋_GB2312" w:eastAsia="仿宋_GB2312" w:hAnsi="宋体" w:hint="eastAsia"/>
          <w:color w:val="000000" w:themeColor="text1"/>
          <w:sz w:val="28"/>
          <w:szCs w:val="28"/>
        </w:rPr>
        <w:t>文件须盖章或签名的部位加盖电子印章（单位电子公章、法定代表人电子人名章），电子印章与实物印章具有同等法律效力。</w:t>
      </w:r>
    </w:p>
    <w:p w14:paraId="066C20A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19.1.2 供应商应首先编制word格式响应文件，最后通过威海市国有企业阳光采购电子化服务平台的文件签章菜单的响应文件签章功能转换为pdf格式（或者其他pdf转换工具），之后通过签章功能在pdf文件上逐页加盖电子印章并保存到本地计算机，加盖了电子印章的pdf文件即为最终的响应文件。</w:t>
      </w:r>
    </w:p>
    <w:p w14:paraId="7D2C982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19.1.3文件中要求法定代表人签字或签章的须加盖法定代表人电子人名章。</w:t>
      </w:r>
    </w:p>
    <w:p w14:paraId="32D5FDF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19.1.4须被授权人签字的，被授权人又</w:t>
      </w:r>
      <w:proofErr w:type="gramStart"/>
      <w:r>
        <w:rPr>
          <w:rFonts w:ascii="仿宋_GB2312" w:eastAsia="仿宋_GB2312" w:hAnsi="宋体" w:hint="eastAsia"/>
          <w:color w:val="000000" w:themeColor="text1"/>
          <w:sz w:val="28"/>
          <w:szCs w:val="28"/>
        </w:rPr>
        <w:t>无电子章</w:t>
      </w:r>
      <w:proofErr w:type="gramEnd"/>
      <w:r>
        <w:rPr>
          <w:rFonts w:ascii="仿宋_GB2312" w:eastAsia="仿宋_GB2312" w:hAnsi="宋体" w:hint="eastAsia"/>
          <w:color w:val="000000" w:themeColor="text1"/>
          <w:sz w:val="28"/>
          <w:szCs w:val="28"/>
        </w:rPr>
        <w:t>的，在word编制时可将被授权人手写签字扫描后的图片粘贴到响应文件中对应位置，并加盖单位电子公章。</w:t>
      </w:r>
    </w:p>
    <w:p w14:paraId="567BBE1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19.1.5可使用平台的批量盖章功能快速签章。但须逐页浏览检查并注意印章重叠及完整性。</w:t>
      </w:r>
    </w:p>
    <w:p w14:paraId="6437A93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19.1.6 采用扫描粘贴供应商公章或扫描法定代表人电子章而</w:t>
      </w:r>
      <w:proofErr w:type="gramStart"/>
      <w:r>
        <w:rPr>
          <w:rFonts w:ascii="仿宋_GB2312" w:eastAsia="仿宋_GB2312" w:hAnsi="宋体" w:hint="eastAsia"/>
          <w:color w:val="000000" w:themeColor="text1"/>
          <w:sz w:val="28"/>
          <w:szCs w:val="28"/>
        </w:rPr>
        <w:t>不</w:t>
      </w:r>
      <w:proofErr w:type="gramEnd"/>
      <w:r>
        <w:rPr>
          <w:rFonts w:ascii="仿宋_GB2312" w:eastAsia="仿宋_GB2312" w:hAnsi="宋体" w:hint="eastAsia"/>
          <w:color w:val="000000" w:themeColor="text1"/>
          <w:sz w:val="28"/>
          <w:szCs w:val="28"/>
        </w:rPr>
        <w:t>加盖单位电子公章的为</w:t>
      </w:r>
      <w:r>
        <w:rPr>
          <w:rFonts w:ascii="仿宋_GB2312" w:eastAsia="仿宋_GB2312" w:hAnsi="宋体" w:hint="eastAsia"/>
          <w:b/>
          <w:color w:val="000000" w:themeColor="text1"/>
          <w:sz w:val="28"/>
          <w:szCs w:val="28"/>
        </w:rPr>
        <w:t>无效投标（响应）</w:t>
      </w:r>
      <w:r>
        <w:rPr>
          <w:rFonts w:ascii="仿宋_GB2312" w:eastAsia="仿宋_GB2312" w:hAnsi="宋体" w:hint="eastAsia"/>
          <w:color w:val="000000" w:themeColor="text1"/>
          <w:sz w:val="28"/>
          <w:szCs w:val="28"/>
        </w:rPr>
        <w:t>。</w:t>
      </w:r>
    </w:p>
    <w:p w14:paraId="46641D7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19.2数据文件（PDF格式）（第二册）1份：</w:t>
      </w:r>
    </w:p>
    <w:p w14:paraId="09CB40B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557D6D5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19.2.2文件中要求法定代表人签字或签章的须加盖法定代表人电子人名章。</w:t>
      </w:r>
    </w:p>
    <w:p w14:paraId="47D86E6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19.2.3采用扫描粘贴供应商公章或法定代表人人名章的为</w:t>
      </w:r>
      <w:r>
        <w:rPr>
          <w:rFonts w:ascii="仿宋_GB2312" w:eastAsia="仿宋_GB2312" w:hAnsi="宋体" w:hint="eastAsia"/>
          <w:b/>
          <w:color w:val="000000" w:themeColor="text1"/>
          <w:sz w:val="28"/>
          <w:szCs w:val="28"/>
        </w:rPr>
        <w:t>无效投标（响应）</w:t>
      </w:r>
      <w:r>
        <w:rPr>
          <w:rFonts w:ascii="仿宋_GB2312" w:eastAsia="仿宋_GB2312" w:hAnsi="宋体" w:hint="eastAsia"/>
          <w:color w:val="000000" w:themeColor="text1"/>
          <w:sz w:val="28"/>
          <w:szCs w:val="28"/>
        </w:rPr>
        <w:t>。</w:t>
      </w:r>
    </w:p>
    <w:p w14:paraId="55116B45" w14:textId="77777777" w:rsidR="0098324C" w:rsidRDefault="00B018FE">
      <w:pPr>
        <w:pStyle w:val="2"/>
        <w:ind w:firstLine="643"/>
        <w:rPr>
          <w:color w:val="000000" w:themeColor="text1"/>
        </w:rPr>
      </w:pPr>
      <w:r>
        <w:rPr>
          <w:rFonts w:hint="eastAsia"/>
          <w:color w:val="000000" w:themeColor="text1"/>
        </w:rPr>
        <w:t>四、响应文件的递交</w:t>
      </w:r>
    </w:p>
    <w:p w14:paraId="184D12D5"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20.响应文件的密封和标记</w:t>
      </w:r>
    </w:p>
    <w:p w14:paraId="5FD823E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20.1第一阶段电子响应文件的密封和标记</w:t>
      </w:r>
    </w:p>
    <w:p w14:paraId="01E673C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20.1.1加盖了电子印章的</w:t>
      </w:r>
      <w:r>
        <w:rPr>
          <w:rFonts w:ascii="仿宋_GB2312" w:eastAsia="仿宋_GB2312" w:hAnsi="仿宋" w:cs="宋体" w:hint="eastAsia"/>
          <w:color w:val="000000" w:themeColor="text1"/>
          <w:sz w:val="28"/>
          <w:szCs w:val="28"/>
        </w:rPr>
        <w:t>电子响应文件（PDF格式）和数据文件（PDF格式）</w:t>
      </w:r>
      <w:r>
        <w:rPr>
          <w:rFonts w:ascii="仿宋_GB2312" w:eastAsia="仿宋_GB2312" w:hAnsi="宋体" w:hint="eastAsia"/>
          <w:color w:val="000000" w:themeColor="text1"/>
          <w:sz w:val="28"/>
          <w:szCs w:val="28"/>
        </w:rPr>
        <w:t>须在</w:t>
      </w:r>
      <w:r>
        <w:rPr>
          <w:rFonts w:ascii="仿宋_GB2312" w:eastAsia="仿宋_GB2312" w:hAnsi="仿宋" w:cs="宋体" w:hint="eastAsia"/>
          <w:color w:val="000000" w:themeColor="text1"/>
          <w:sz w:val="28"/>
          <w:szCs w:val="28"/>
        </w:rPr>
        <w:t>威海市国有企业阳光采购电子化服务平台</w:t>
      </w:r>
      <w:r>
        <w:rPr>
          <w:rFonts w:ascii="仿宋_GB2312" w:eastAsia="仿宋_GB2312" w:hAnsi="宋体" w:hint="eastAsia"/>
          <w:color w:val="000000" w:themeColor="text1"/>
          <w:sz w:val="28"/>
          <w:szCs w:val="28"/>
        </w:rPr>
        <w:t>的“我的投标”界面进行提交，提交前系统会自动在本地进行加密和电子签章，加密和数字签名后的文件除了会上传到系统中之外还会同步保存到本地计算机。</w:t>
      </w:r>
    </w:p>
    <w:p w14:paraId="00F4030B"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21.谈判截止期</w:t>
      </w:r>
    </w:p>
    <w:p w14:paraId="2C257280"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本次谈判第一阶段响应文件的递交截止期见</w:t>
      </w:r>
      <w:r>
        <w:rPr>
          <w:rFonts w:ascii="仿宋_GB2312" w:eastAsia="仿宋_GB2312" w:hAnsi="宋体" w:hint="eastAsia"/>
          <w:b/>
          <w:color w:val="000000" w:themeColor="text1"/>
          <w:sz w:val="28"/>
          <w:szCs w:val="28"/>
          <w:u w:val="single"/>
        </w:rPr>
        <w:t>响应须知前附表</w:t>
      </w:r>
      <w:r>
        <w:rPr>
          <w:rFonts w:ascii="仿宋_GB2312" w:eastAsia="仿宋_GB2312" w:hAnsi="宋体" w:hint="eastAsia"/>
          <w:b/>
          <w:color w:val="000000" w:themeColor="text1"/>
          <w:sz w:val="28"/>
          <w:szCs w:val="28"/>
        </w:rPr>
        <w:t>。</w:t>
      </w:r>
    </w:p>
    <w:p w14:paraId="33A65723"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lang w:val="en-GB"/>
        </w:rPr>
        <w:t>采购人和</w:t>
      </w:r>
      <w:r>
        <w:rPr>
          <w:rFonts w:ascii="仿宋_GB2312" w:eastAsia="仿宋_GB2312" w:hAnsi="仿宋" w:cs="宋体"/>
          <w:color w:val="000000" w:themeColor="text1"/>
          <w:sz w:val="28"/>
          <w:szCs w:val="28"/>
          <w:lang w:val="en-GB"/>
        </w:rPr>
        <w:t>采购代理机构</w:t>
      </w:r>
      <w:r>
        <w:rPr>
          <w:rFonts w:ascii="仿宋_GB2312" w:eastAsia="仿宋_GB2312" w:hAnsi="仿宋" w:cs="宋体" w:hint="eastAsia"/>
          <w:color w:val="000000" w:themeColor="text1"/>
          <w:sz w:val="28"/>
          <w:szCs w:val="28"/>
          <w:lang w:val="en-GB"/>
        </w:rPr>
        <w:t>有权按本须知的规定，延迟报价截止时间。在此情况下，采购人、</w:t>
      </w:r>
      <w:r>
        <w:rPr>
          <w:rFonts w:ascii="仿宋_GB2312" w:eastAsia="仿宋_GB2312" w:hAnsi="仿宋" w:cs="宋体"/>
          <w:color w:val="000000" w:themeColor="text1"/>
          <w:sz w:val="28"/>
          <w:szCs w:val="28"/>
          <w:lang w:val="en-GB"/>
        </w:rPr>
        <w:t>采购代理机构</w:t>
      </w:r>
      <w:r>
        <w:rPr>
          <w:rFonts w:ascii="仿宋_GB2312" w:eastAsia="仿宋_GB2312" w:hAnsi="仿宋" w:cs="宋体" w:hint="eastAsia"/>
          <w:color w:val="000000" w:themeColor="text1"/>
          <w:sz w:val="28"/>
          <w:szCs w:val="28"/>
          <w:lang w:val="en-GB"/>
        </w:rPr>
        <w:t>和供应商受报价截止时间制约的所有权利和义务均应延长至新的截止时间。</w:t>
      </w:r>
    </w:p>
    <w:p w14:paraId="0F699AB8"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22.迟交的响应文件</w:t>
      </w:r>
    </w:p>
    <w:p w14:paraId="61613B2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威海市国有企业阳光采购电子化服务平台无法接收响应截止期后递交的响应文件。</w:t>
      </w:r>
    </w:p>
    <w:p w14:paraId="6A263E9C"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23.样品递交</w:t>
      </w:r>
      <w:r>
        <w:rPr>
          <w:rFonts w:ascii="楷体_GB2312" w:eastAsia="楷体_GB2312" w:hAnsi="宋体"/>
          <w:b/>
          <w:color w:val="000000" w:themeColor="text1"/>
          <w:sz w:val="28"/>
          <w:szCs w:val="28"/>
        </w:rPr>
        <w:t>/</w:t>
      </w:r>
      <w:r>
        <w:rPr>
          <w:rFonts w:ascii="楷体_GB2312" w:eastAsia="楷体_GB2312" w:hAnsi="宋体" w:hint="eastAsia"/>
          <w:b/>
          <w:color w:val="000000" w:themeColor="text1"/>
          <w:sz w:val="28"/>
          <w:szCs w:val="28"/>
        </w:rPr>
        <w:t>演示</w:t>
      </w:r>
    </w:p>
    <w:p w14:paraId="583CD21E"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是否要求供应商提供演示/提交样品，详见谈判文件</w:t>
      </w:r>
      <w:r>
        <w:rPr>
          <w:rFonts w:ascii="仿宋_GB2312" w:eastAsia="仿宋_GB2312" w:hAnsi="宋体" w:hint="eastAsia"/>
          <w:b/>
          <w:color w:val="000000" w:themeColor="text1"/>
          <w:sz w:val="28"/>
          <w:szCs w:val="28"/>
          <w:u w:val="single"/>
        </w:rPr>
        <w:t>响应须知前附表</w:t>
      </w:r>
      <w:r>
        <w:rPr>
          <w:rFonts w:ascii="仿宋_GB2312" w:eastAsia="仿宋_GB2312" w:hAnsi="宋体" w:hint="eastAsia"/>
          <w:b/>
          <w:color w:val="000000" w:themeColor="text1"/>
          <w:sz w:val="28"/>
          <w:szCs w:val="28"/>
        </w:rPr>
        <w:t>规定。</w:t>
      </w:r>
    </w:p>
    <w:p w14:paraId="3055B4DF"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24.响应文件的修改和撤回</w:t>
      </w:r>
    </w:p>
    <w:p w14:paraId="63089F0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24.1供应商必须在规定的谈判截止期之前将修改的响应文件上传到威海市国有企业阳光采购电子化服务平台,在谈判截止期之后，供应商不得对其响应文件做任何修改。</w:t>
      </w:r>
    </w:p>
    <w:p w14:paraId="5CC9F5C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24.2供应商在递交响应文件后，可以在谈判截止期之前撤回其响应。</w:t>
      </w:r>
    </w:p>
    <w:p w14:paraId="4AE7E25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24.3从谈判截止期</w:t>
      </w:r>
      <w:proofErr w:type="gramStart"/>
      <w:r>
        <w:rPr>
          <w:rFonts w:ascii="仿宋_GB2312" w:eastAsia="仿宋_GB2312" w:hAnsi="宋体" w:hint="eastAsia"/>
          <w:color w:val="000000" w:themeColor="text1"/>
          <w:sz w:val="28"/>
          <w:szCs w:val="28"/>
        </w:rPr>
        <w:t>至谈判</w:t>
      </w:r>
      <w:proofErr w:type="gramEnd"/>
      <w:r>
        <w:rPr>
          <w:rFonts w:ascii="仿宋_GB2312" w:eastAsia="仿宋_GB2312" w:hAnsi="宋体" w:hint="eastAsia"/>
          <w:color w:val="000000" w:themeColor="text1"/>
          <w:sz w:val="28"/>
          <w:szCs w:val="28"/>
        </w:rPr>
        <w:t>有效期这段时间内，供应商不得撤回其响应文件。</w:t>
      </w:r>
    </w:p>
    <w:p w14:paraId="3CE3CD4C" w14:textId="77777777" w:rsidR="0098324C" w:rsidRDefault="00B018FE">
      <w:pPr>
        <w:pStyle w:val="2"/>
        <w:ind w:firstLine="643"/>
        <w:rPr>
          <w:color w:val="000000" w:themeColor="text1"/>
        </w:rPr>
      </w:pPr>
      <w:r>
        <w:rPr>
          <w:rFonts w:hint="eastAsia"/>
          <w:color w:val="000000" w:themeColor="text1"/>
        </w:rPr>
        <w:t>五、响应文件解密与谈判</w:t>
      </w:r>
    </w:p>
    <w:p w14:paraId="0A47A957"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25.响应文件解密</w:t>
      </w:r>
    </w:p>
    <w:p w14:paraId="7A38221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25.1响应文件递交截止时间后，提交响应文件的供应商不足3家的不得解密。</w:t>
      </w:r>
    </w:p>
    <w:p w14:paraId="5680514D"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25.2</w:t>
      </w:r>
      <w:r>
        <w:rPr>
          <w:rFonts w:ascii="仿宋_GB2312" w:eastAsia="仿宋_GB2312" w:hAnsi="宋体" w:hint="eastAsia"/>
          <w:color w:val="000000" w:themeColor="text1"/>
          <w:sz w:val="28"/>
          <w:szCs w:val="28"/>
        </w:rPr>
        <w:t>采购代理机构</w:t>
      </w:r>
      <w:r>
        <w:rPr>
          <w:rFonts w:ascii="仿宋_GB2312" w:eastAsia="仿宋_GB2312" w:hAnsi="仿宋" w:cs="宋体" w:hint="eastAsia"/>
          <w:color w:val="000000" w:themeColor="text1"/>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13BBD084"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25.3供应商代表应于响应文件递交截止时间前，完成签到以证明其出席，除因应急情况外，未在采购文件规定的解密时间内解密的视为放弃响应。</w:t>
      </w:r>
    </w:p>
    <w:p w14:paraId="273B0DC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25.4</w:t>
      </w:r>
      <w:r>
        <w:rPr>
          <w:rFonts w:ascii="仿宋_GB2312" w:eastAsia="仿宋_GB2312" w:hAnsi="宋体" w:hint="eastAsia"/>
          <w:color w:val="000000" w:themeColor="text1"/>
          <w:sz w:val="28"/>
          <w:szCs w:val="28"/>
          <w:u w:val="single"/>
        </w:rPr>
        <w:t>响应须知前附表</w:t>
      </w:r>
      <w:r>
        <w:rPr>
          <w:rFonts w:ascii="仿宋_GB2312" w:eastAsia="仿宋_GB2312" w:hAnsi="宋体" w:hint="eastAsia"/>
          <w:color w:val="000000" w:themeColor="text1"/>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color w:val="000000" w:themeColor="text1"/>
          <w:sz w:val="28"/>
          <w:szCs w:val="28"/>
        </w:rPr>
        <w:t>无效投标（响应）</w:t>
      </w:r>
      <w:r>
        <w:rPr>
          <w:rFonts w:ascii="仿宋_GB2312" w:eastAsia="仿宋_GB2312" w:hAnsi="宋体" w:hint="eastAsia"/>
          <w:color w:val="000000" w:themeColor="text1"/>
          <w:sz w:val="28"/>
          <w:szCs w:val="28"/>
        </w:rPr>
        <w:t>。</w:t>
      </w:r>
    </w:p>
    <w:p w14:paraId="1F8B68A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25.5供应商代表认为采购人、采购代理机构相关工作人员有需要回避的情形的，应当场提出询问或者回避申请。采购人、采购代理机构对供应商代表提出的询问或者回避申请应当及时处理。</w:t>
      </w:r>
    </w:p>
    <w:p w14:paraId="42398ED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25.6录音、录像：威海市公共资源交易中心乳山分中心负责从递交响应文件开始到确定成交结果全过程的录音、录像工作，确保声音清楚、图像清晰、内容无遗漏。</w:t>
      </w:r>
    </w:p>
    <w:p w14:paraId="352A1B0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25.7报价过程中，如遇特殊情况，服从威海市公共资源交易中心场地调配，并遵守相关规章制度。</w:t>
      </w:r>
    </w:p>
    <w:p w14:paraId="2B5BF9F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25.8对响应文件报价出现前后不一致的，按以下规定修正：</w:t>
      </w:r>
    </w:p>
    <w:p w14:paraId="02906BF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（1）“投标（报价）一览表”的报价与“报价明细表”的报价不一致的，以“投标（报价）一览表”的报价为准；</w:t>
      </w:r>
    </w:p>
    <w:p w14:paraId="7989CAC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（2）大写金额和小写金额不一致的，以大写金额为准；</w:t>
      </w:r>
    </w:p>
    <w:p w14:paraId="3635000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（3）单价金额小数点或者百分比有明显错位的，以投标（报价）一览表的总</w:t>
      </w:r>
      <w:r>
        <w:rPr>
          <w:rFonts w:ascii="仿宋_GB2312" w:eastAsia="仿宋_GB2312" w:hAnsi="宋体" w:hint="eastAsia"/>
          <w:color w:val="000000" w:themeColor="text1"/>
          <w:sz w:val="28"/>
          <w:szCs w:val="28"/>
        </w:rPr>
        <w:lastRenderedPageBreak/>
        <w:t>价为准，并修改单价。</w:t>
      </w:r>
    </w:p>
    <w:p w14:paraId="2A4FAF5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（4）总价金额与按单价汇总金额不一致的，以单价金额计算结果为准。</w:t>
      </w:r>
    </w:p>
    <w:p w14:paraId="4E06746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（5）同时出现两种以上不一致的，按照前款规定的顺序修正。修正后的报价</w:t>
      </w:r>
      <w:proofErr w:type="gramStart"/>
      <w:r>
        <w:rPr>
          <w:rFonts w:ascii="仿宋_GB2312" w:eastAsia="仿宋_GB2312" w:hAnsi="宋体" w:hint="eastAsia"/>
          <w:color w:val="000000" w:themeColor="text1"/>
          <w:sz w:val="28"/>
          <w:szCs w:val="28"/>
        </w:rPr>
        <w:t>经供应</w:t>
      </w:r>
      <w:proofErr w:type="gramEnd"/>
      <w:r>
        <w:rPr>
          <w:rFonts w:ascii="仿宋_GB2312" w:eastAsia="仿宋_GB2312" w:hAnsi="宋体" w:hint="eastAsia"/>
          <w:color w:val="000000" w:themeColor="text1"/>
          <w:sz w:val="28"/>
          <w:szCs w:val="28"/>
        </w:rPr>
        <w:t>商确认后产生约束力，供应商不确认的，其响应无效。</w:t>
      </w:r>
    </w:p>
    <w:p w14:paraId="68AD2893" w14:textId="77777777" w:rsidR="0098324C" w:rsidRDefault="00B018FE">
      <w:pPr>
        <w:snapToGrid w:val="0"/>
        <w:spacing w:line="560" w:lineRule="exact"/>
        <w:ind w:firstLineChars="201" w:firstLine="565"/>
        <w:rPr>
          <w:rFonts w:ascii="仿宋_GB2312" w:eastAsia="仿宋_GB2312" w:hAnsi="仿宋" w:cs="宋体"/>
          <w:b/>
          <w:color w:val="000000" w:themeColor="text1"/>
          <w:sz w:val="28"/>
          <w:szCs w:val="28"/>
        </w:rPr>
      </w:pPr>
      <w:r>
        <w:rPr>
          <w:rFonts w:ascii="仿宋_GB2312" w:eastAsia="仿宋_GB2312" w:hAnsi="仿宋" w:cs="宋体" w:hint="eastAsia"/>
          <w:b/>
          <w:color w:val="000000" w:themeColor="text1"/>
          <w:sz w:val="28"/>
          <w:szCs w:val="28"/>
        </w:rPr>
        <w:t>若供应商实名认证证书即将到期或已过期，</w:t>
      </w:r>
      <w:proofErr w:type="gramStart"/>
      <w:r>
        <w:rPr>
          <w:rFonts w:ascii="仿宋_GB2312" w:eastAsia="仿宋_GB2312" w:hAnsi="仿宋" w:cs="宋体" w:hint="eastAsia"/>
          <w:b/>
          <w:color w:val="000000" w:themeColor="text1"/>
          <w:sz w:val="28"/>
          <w:szCs w:val="28"/>
        </w:rPr>
        <w:t>请确保</w:t>
      </w:r>
      <w:proofErr w:type="gramEnd"/>
      <w:r>
        <w:rPr>
          <w:rFonts w:ascii="仿宋_GB2312" w:eastAsia="仿宋_GB2312" w:hAnsi="仿宋" w:cs="宋体" w:hint="eastAsia"/>
          <w:b/>
          <w:color w:val="000000" w:themeColor="text1"/>
          <w:sz w:val="28"/>
          <w:szCs w:val="28"/>
        </w:rPr>
        <w:t>在公开报价时实名认证证书在有效期内，供应商实名认证证书在续期后务必在公开报价前重新制作和上传电子投标（响应）文件，否则将造成电子投标（响应）文件无法进行解密。</w:t>
      </w:r>
    </w:p>
    <w:p w14:paraId="55FA8B5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5</w:t>
      </w:r>
      <w:r>
        <w:rPr>
          <w:rFonts w:ascii="仿宋_GB2312" w:eastAsia="仿宋_GB2312" w:hAnsi="宋体" w:hint="eastAsia"/>
          <w:color w:val="000000" w:themeColor="text1"/>
          <w:sz w:val="28"/>
          <w:szCs w:val="28"/>
        </w:rPr>
        <w:t>.9唱价：停止解密后现场工作人员将根据电子交易系统将自动提取的各供应商数据文件中的相关数据进行公开唱价，唱</w:t>
      </w:r>
      <w:proofErr w:type="gramStart"/>
      <w:r>
        <w:rPr>
          <w:rFonts w:ascii="仿宋_GB2312" w:eastAsia="仿宋_GB2312" w:hAnsi="宋体" w:hint="eastAsia"/>
          <w:color w:val="000000" w:themeColor="text1"/>
          <w:sz w:val="28"/>
          <w:szCs w:val="28"/>
        </w:rPr>
        <w:t>价结束</w:t>
      </w:r>
      <w:proofErr w:type="gramEnd"/>
      <w:r>
        <w:rPr>
          <w:rFonts w:ascii="仿宋_GB2312" w:eastAsia="仿宋_GB2312" w:hAnsi="宋体" w:hint="eastAsia"/>
          <w:color w:val="000000" w:themeColor="text1"/>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07C0265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仿宋" w:cs="宋体" w:hint="eastAsia"/>
          <w:color w:val="000000" w:themeColor="text1"/>
          <w:sz w:val="28"/>
          <w:szCs w:val="28"/>
        </w:rPr>
        <w:t>供应商可使用电子交易系统“网上开标”中的“看直播”功能参与开标（报价）程序。</w:t>
      </w:r>
    </w:p>
    <w:p w14:paraId="718C28C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25.</w:t>
      </w:r>
      <w:r>
        <w:rPr>
          <w:rFonts w:ascii="仿宋_GB2312" w:eastAsia="仿宋_GB2312" w:hAnsi="宋体"/>
          <w:color w:val="000000" w:themeColor="text1"/>
          <w:sz w:val="28"/>
          <w:szCs w:val="28"/>
        </w:rPr>
        <w:t>10</w:t>
      </w:r>
      <w:r>
        <w:rPr>
          <w:rFonts w:ascii="仿宋_GB2312" w:eastAsia="仿宋_GB2312" w:hAnsi="宋体" w:hint="eastAsia"/>
          <w:color w:val="000000" w:themeColor="text1"/>
          <w:sz w:val="28"/>
          <w:szCs w:val="28"/>
        </w:rPr>
        <w:t>应急报价程序</w:t>
      </w:r>
    </w:p>
    <w:p w14:paraId="2906461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电子报价过程中如出现下列情况，导致系统无法正常运行，或者无法保证报价过程的公平、公正和信息安全时，经与行政监督部门沟通后可启动应急报价程序。</w:t>
      </w:r>
    </w:p>
    <w:p w14:paraId="70BAF54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（1）系统服务器发生故障，无法访问或无法使用系统；</w:t>
      </w:r>
    </w:p>
    <w:p w14:paraId="4F60B5B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（2）系统的软件或数据库出现错误，不能进行正常操作；</w:t>
      </w:r>
    </w:p>
    <w:p w14:paraId="4C279F9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（3）系统发现有安全漏洞，有潜在的泄密危险；</w:t>
      </w:r>
    </w:p>
    <w:p w14:paraId="2723597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（4）病毒发作或受到外来病毒的攻击；</w:t>
      </w:r>
    </w:p>
    <w:p w14:paraId="122B5D9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（5）其他无法保证报价过程公平、公正和信息安全的情形。</w:t>
      </w:r>
    </w:p>
    <w:p w14:paraId="24B1D79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应急报价程序包括：</w:t>
      </w:r>
    </w:p>
    <w:p w14:paraId="55A7EFF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（1）对</w:t>
      </w:r>
      <w:r>
        <w:rPr>
          <w:rFonts w:ascii="仿宋_GB2312" w:eastAsia="仿宋_GB2312" w:hAnsi="宋体"/>
          <w:color w:val="000000" w:themeColor="text1"/>
          <w:sz w:val="28"/>
          <w:szCs w:val="28"/>
        </w:rPr>
        <w:t>未在系统中</w:t>
      </w:r>
      <w:r>
        <w:rPr>
          <w:rFonts w:ascii="仿宋_GB2312" w:eastAsia="仿宋_GB2312" w:hAnsi="宋体" w:hint="eastAsia"/>
          <w:color w:val="000000" w:themeColor="text1"/>
          <w:sz w:val="28"/>
          <w:szCs w:val="28"/>
        </w:rPr>
        <w:t>报价</w:t>
      </w:r>
      <w:r>
        <w:rPr>
          <w:rFonts w:ascii="仿宋_GB2312" w:eastAsia="仿宋_GB2312" w:hAnsi="宋体"/>
          <w:color w:val="000000" w:themeColor="text1"/>
          <w:sz w:val="28"/>
          <w:szCs w:val="28"/>
        </w:rPr>
        <w:t>的可暂停</w:t>
      </w:r>
      <w:r>
        <w:rPr>
          <w:rFonts w:ascii="仿宋_GB2312" w:eastAsia="仿宋_GB2312" w:hAnsi="宋体" w:hint="eastAsia"/>
          <w:color w:val="000000" w:themeColor="text1"/>
          <w:sz w:val="28"/>
          <w:szCs w:val="28"/>
        </w:rPr>
        <w:t>报价；</w:t>
      </w:r>
    </w:p>
    <w:p w14:paraId="26AD3D6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（2）对已在系统中报价的应停止，等待系统恢复正常后再组织进行报价。</w:t>
      </w:r>
    </w:p>
    <w:p w14:paraId="5F19897C" w14:textId="77777777" w:rsidR="0098324C" w:rsidRDefault="00B018FE">
      <w:pPr>
        <w:snapToGrid w:val="0"/>
        <w:spacing w:line="560" w:lineRule="exact"/>
        <w:ind w:firstLineChars="201" w:firstLine="563"/>
        <w:rPr>
          <w:rFonts w:ascii="仿宋_GB2312" w:eastAsia="仿宋_GB2312" w:hAnsi="宋体"/>
          <w:b/>
          <w:color w:val="000000" w:themeColor="text1"/>
          <w:sz w:val="28"/>
          <w:szCs w:val="28"/>
        </w:rPr>
      </w:pPr>
      <w:r>
        <w:rPr>
          <w:rFonts w:ascii="仿宋_GB2312" w:eastAsia="仿宋_GB2312" w:hAnsi="宋体" w:hint="eastAsia"/>
          <w:color w:val="000000" w:themeColor="text1"/>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color w:val="000000" w:themeColor="text1"/>
          <w:sz w:val="28"/>
          <w:szCs w:val="28"/>
        </w:rPr>
        <w:t>无效投标（响应）处理。</w:t>
      </w:r>
    </w:p>
    <w:p w14:paraId="71BC378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5CAC36C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25.1</w:t>
      </w:r>
      <w:r>
        <w:rPr>
          <w:rFonts w:ascii="仿宋_GB2312" w:eastAsia="仿宋_GB2312" w:hAnsi="宋体"/>
          <w:color w:val="000000" w:themeColor="text1"/>
          <w:sz w:val="28"/>
          <w:szCs w:val="28"/>
        </w:rPr>
        <w:t>1</w:t>
      </w:r>
      <w:r>
        <w:rPr>
          <w:rFonts w:ascii="仿宋_GB2312" w:eastAsia="仿宋_GB2312" w:hAnsi="宋体" w:hint="eastAsia"/>
          <w:color w:val="000000" w:themeColor="text1"/>
          <w:sz w:val="28"/>
          <w:szCs w:val="28"/>
        </w:rPr>
        <w:t>应急报价电子邮件递交规定</w:t>
      </w:r>
    </w:p>
    <w:p w14:paraId="55BF25D2" w14:textId="5DD6DA95"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接收电子邮箱：</w:t>
      </w:r>
      <w:r w:rsidR="00272937">
        <w:rPr>
          <w:rFonts w:ascii="仿宋_GB2312" w:eastAsia="仿宋_GB2312" w:hAnsi="宋体" w:hint="eastAsia"/>
          <w:color w:val="000000" w:themeColor="text1"/>
          <w:sz w:val="28"/>
          <w:szCs w:val="28"/>
        </w:rPr>
        <w:t>whjxzbs@163.com</w:t>
      </w:r>
    </w:p>
    <w:p w14:paraId="211AD0D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递交时间：以电子邮件或电话通知的时间为准；</w:t>
      </w:r>
    </w:p>
    <w:p w14:paraId="1CCAA2F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邮件数量：一封；</w:t>
      </w:r>
    </w:p>
    <w:p w14:paraId="24DBD0C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邮件主题：项目编号、供应商名称；</w:t>
      </w:r>
    </w:p>
    <w:p w14:paraId="1FE5285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3549D82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25.1</w:t>
      </w:r>
      <w:r>
        <w:rPr>
          <w:rFonts w:ascii="仿宋_GB2312" w:eastAsia="仿宋_GB2312" w:hAnsi="宋体"/>
          <w:color w:val="000000" w:themeColor="text1"/>
          <w:sz w:val="28"/>
          <w:szCs w:val="28"/>
        </w:rPr>
        <w:t>2</w:t>
      </w:r>
      <w:r>
        <w:rPr>
          <w:rFonts w:ascii="仿宋_GB2312" w:eastAsia="仿宋_GB2312" w:hAnsi="宋体" w:hint="eastAsia"/>
          <w:color w:val="000000" w:themeColor="text1"/>
          <w:sz w:val="28"/>
          <w:szCs w:val="28"/>
        </w:rPr>
        <w:t>启动电子邮件报价流程</w:t>
      </w:r>
    </w:p>
    <w:p w14:paraId="6CF6AA6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工作人员电话通知所有供应商启动应急报价程序；</w:t>
      </w:r>
    </w:p>
    <w:p w14:paraId="4DF542B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供应商收到通知后在规定时间内通过电子邮件递交响应文件（在非应急报价期间采购代理机构不接受、不处理任何通过电子邮件提交的响应文件）；</w:t>
      </w:r>
    </w:p>
    <w:p w14:paraId="550DFB0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递交截止时间到，工作人员开始下载响应文件，并邮件回复各供应商。</w:t>
      </w:r>
    </w:p>
    <w:p w14:paraId="1464992F"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26.谈判小组的组成和评审方法</w:t>
      </w:r>
    </w:p>
    <w:p w14:paraId="72555EC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26.1谈判工作由采购代理机构组织，具体评审事务由依法组建的谈判小组负责。谈判小组成员由采购人代表和评审专家（技术、法律等方面）3人以上单人组成，其中谈判小组的专家人数不得少于谈判小组成员总数的2/3。谈判小组的专家应当依法从</w:t>
      </w:r>
      <w:r>
        <w:rPr>
          <w:rFonts w:ascii="仿宋_GB2312" w:eastAsia="仿宋_GB2312" w:hAnsi="仿宋" w:cs="宋体" w:hint="eastAsia"/>
          <w:color w:val="000000" w:themeColor="text1"/>
          <w:sz w:val="28"/>
          <w:szCs w:val="28"/>
        </w:rPr>
        <w:t>阳光国企采购主管部门组建的专家库</w:t>
      </w:r>
      <w:r>
        <w:rPr>
          <w:rFonts w:ascii="仿宋_GB2312" w:eastAsia="仿宋_GB2312" w:hAnsi="宋体" w:hint="eastAsia"/>
          <w:color w:val="000000" w:themeColor="text1"/>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5022467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4DF74B2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26.3谈判小组成员职责：</w:t>
      </w:r>
    </w:p>
    <w:p w14:paraId="230C03C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（1）评审前，谈判小组成员应当主动确认与供应商及其供应商是否有利害关系。如有利害关系应当主动回避，如无利害关系，应当在含有相关内容的《无利害关系声明》上签字；</w:t>
      </w:r>
    </w:p>
    <w:p w14:paraId="1EF9712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（2）按照竞争谈判文件中的评审办法，对响应文件进行评审，并对评审结果承担责任；</w:t>
      </w:r>
    </w:p>
    <w:p w14:paraId="62770E8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（3）对评审过程和结果，以及供应商的商业秘密进行保密；</w:t>
      </w:r>
    </w:p>
    <w:p w14:paraId="0C74583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（4）在谈判小组集体起草的评审报告上签字；</w:t>
      </w:r>
    </w:p>
    <w:p w14:paraId="6667DD7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（5）配合采购代理机构答复供应商质疑；</w:t>
      </w:r>
    </w:p>
    <w:p w14:paraId="39A6EDC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（6）配合主管部门处理供应商投诉；</w:t>
      </w:r>
    </w:p>
    <w:p w14:paraId="53FCA7D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（7）向主管部门反映评审工作中的问题，提出意见和建议。</w:t>
      </w:r>
    </w:p>
    <w:p w14:paraId="1EBF8D9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26.4谈判小组集体职责：</w:t>
      </w:r>
    </w:p>
    <w:p w14:paraId="35A7B35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7D9725F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（2）配合采购人和采购代理机构答复供应商的质疑；</w:t>
      </w:r>
    </w:p>
    <w:p w14:paraId="2A98FC2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（3）配合主管部门做好投诉处理工作；</w:t>
      </w:r>
    </w:p>
    <w:p w14:paraId="4A0F3D1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（4）必要时，向供应</w:t>
      </w:r>
      <w:proofErr w:type="gramStart"/>
      <w:r>
        <w:rPr>
          <w:rFonts w:ascii="仿宋_GB2312" w:eastAsia="仿宋_GB2312" w:hAnsi="宋体" w:hint="eastAsia"/>
          <w:color w:val="000000" w:themeColor="text1"/>
          <w:sz w:val="28"/>
          <w:szCs w:val="28"/>
        </w:rPr>
        <w:t>商解释</w:t>
      </w:r>
      <w:proofErr w:type="gramEnd"/>
      <w:r>
        <w:rPr>
          <w:rFonts w:ascii="仿宋_GB2312" w:eastAsia="仿宋_GB2312" w:hAnsi="宋体" w:hint="eastAsia"/>
          <w:color w:val="000000" w:themeColor="text1"/>
          <w:sz w:val="28"/>
          <w:szCs w:val="28"/>
        </w:rPr>
        <w:t>评审结果；</w:t>
      </w:r>
    </w:p>
    <w:p w14:paraId="45A66C2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（5）向主管部门或者有关部门报告非法干预评审工作的行为。</w:t>
      </w:r>
    </w:p>
    <w:p w14:paraId="1C90BA4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26.5采购代理机构或采购人的职责：</w:t>
      </w:r>
    </w:p>
    <w:p w14:paraId="774673D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（1）核对谈判小组专家身份和采购人代表授权函，对谈判小组专家在采购活动中的职责履行情况予以记录，并及时将有关违法违规行为向主管部门报告；</w:t>
      </w:r>
    </w:p>
    <w:p w14:paraId="64D7786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（2）宣布评审纪律；</w:t>
      </w:r>
    </w:p>
    <w:p w14:paraId="39327A7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（3）公布供应商名单，告知谈判小组专家应当回避的情形；</w:t>
      </w:r>
    </w:p>
    <w:p w14:paraId="6090A41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（4）在评审期间采取必要的通讯管理措施，保证评审活动不受外界干扰；</w:t>
      </w:r>
    </w:p>
    <w:p w14:paraId="27F3A1B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（5）根据谈判小组的要求介绍采购相关政策法规、谈判文件；</w:t>
      </w:r>
    </w:p>
    <w:p w14:paraId="488F5BB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（6）维护评审秩序，监督谈判小组依照谈判文件规定的谈判程序、方法和标准进行独立评审，及时制止和纠正采购人代表、评审专家的倾向性言论或者违法违规行为；</w:t>
      </w:r>
    </w:p>
    <w:p w14:paraId="3EBD855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（7）核对评审结果，要求谈判小组复核或者书面说明理由，谈判小组拒绝的，应予记录并向主管部门报告；</w:t>
      </w:r>
    </w:p>
    <w:p w14:paraId="07B0637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（8）评审工作完成后，按照规定向评审专家支付劳务报酬和异地评审差旅</w:t>
      </w:r>
      <w:r>
        <w:rPr>
          <w:rFonts w:ascii="仿宋_GB2312" w:eastAsia="仿宋_GB2312" w:hAnsi="宋体" w:hint="eastAsia"/>
          <w:color w:val="000000" w:themeColor="text1"/>
          <w:sz w:val="28"/>
          <w:szCs w:val="28"/>
        </w:rPr>
        <w:lastRenderedPageBreak/>
        <w:t>费，不得向评审专家以外的其他人员支付评审劳务报酬；</w:t>
      </w:r>
    </w:p>
    <w:p w14:paraId="14E4D3C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（9）处理与评审有关的其他事项。</w:t>
      </w:r>
    </w:p>
    <w:p w14:paraId="299D435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采购人可以在评审前说明项目背景和采购需求，说明内容不得含有歧视性、倾向性意见，不得超出谈判文件所述范围。说明应当提交书面材料，并随采购文件一并存档。</w:t>
      </w:r>
    </w:p>
    <w:p w14:paraId="112C8C5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26.6谈判小组采用集中办公、封闭方式进行评审。谈判前，采购代理机构工作人员向谈判小组成员宣布评审纪律和工作规则。谈判小组成员签署《无利害关系声明表》，并遵照执行。</w:t>
      </w:r>
    </w:p>
    <w:p w14:paraId="750FA5A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26.7谈判小组成员对与自己有利害关系的评审项目应当主动提出回避。</w:t>
      </w:r>
    </w:p>
    <w:p w14:paraId="7452507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26.8谈判小组将按照竞争谈判文件确定的评审方法进行评审。谈判小组对响应文件的评审内容分为资格性审查、符合性审查、商务评议、技术评议和价格评议。</w:t>
      </w:r>
    </w:p>
    <w:p w14:paraId="14E658A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26.9谈判小组独立履行下列职责：</w:t>
      </w:r>
    </w:p>
    <w:p w14:paraId="63E49E2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（1）审查、评价响应文件是否符合谈判文件的商务、技术等实质性要求；</w:t>
      </w:r>
    </w:p>
    <w:p w14:paraId="5494AFB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（2）要求供应商对响应文件有关事项做出澄清或者说明；</w:t>
      </w:r>
    </w:p>
    <w:p w14:paraId="6726B08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（3）对响应文件进行比较和评价；</w:t>
      </w:r>
    </w:p>
    <w:p w14:paraId="524E7D0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（4）确定成交候选人名单，以及根据采购人委托直接确定成交供应商；</w:t>
      </w:r>
    </w:p>
    <w:p w14:paraId="281FAE3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（5）向采购人、采购代理机构或者有关部门报告评审中发现的违法行为。</w:t>
      </w:r>
    </w:p>
    <w:p w14:paraId="626C508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26.10评审中因谈判小组成员缺席、回避或者健康等特殊原因导致谈判小组组成不符合本办法规定的，采购代理机构应当依法补足后继续评审。被更换的谈判小组成员所做出的评审意见无效。</w:t>
      </w:r>
    </w:p>
    <w:p w14:paraId="705AE46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无法及时补足谈判小组成员的，采购代理机构应当停止评审活动，封存所有响应文件和报价、评审资料，依法重新组建谈判小组进行评审。原谈判小组做出的评审意见无效。</w:t>
      </w:r>
    </w:p>
    <w:p w14:paraId="69F8F93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采购代理机构应当将变更、重新组建谈判小组的情况予以记录，并随采购文件一并存档。</w:t>
      </w:r>
    </w:p>
    <w:p w14:paraId="0F7D9D02"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27.谈判步骤</w:t>
      </w:r>
    </w:p>
    <w:p w14:paraId="60FD0A06"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宋体" w:hint="eastAsia"/>
          <w:color w:val="000000" w:themeColor="text1"/>
          <w:sz w:val="28"/>
          <w:szCs w:val="28"/>
        </w:rPr>
        <w:t>27.1</w:t>
      </w:r>
      <w:r>
        <w:rPr>
          <w:rFonts w:ascii="仿宋_GB2312" w:eastAsia="仿宋_GB2312" w:hAnsi="仿宋" w:cs="宋体" w:hint="eastAsia"/>
          <w:color w:val="000000" w:themeColor="text1"/>
          <w:sz w:val="28"/>
          <w:szCs w:val="28"/>
        </w:rPr>
        <w:t>资格性审查。</w:t>
      </w:r>
      <w:r>
        <w:rPr>
          <w:rFonts w:ascii="仿宋_GB2312" w:eastAsia="仿宋_GB2312" w:hAnsi="宋体" w:hint="eastAsia"/>
          <w:color w:val="000000" w:themeColor="text1"/>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color w:val="000000" w:themeColor="text1"/>
          <w:sz w:val="28"/>
          <w:szCs w:val="28"/>
        </w:rPr>
        <w:t>具体内容详见《响应须知》-《实质性条款一览表》中资格性审查条件</w:t>
      </w:r>
      <w:r>
        <w:rPr>
          <w:rFonts w:ascii="仿宋_GB2312" w:eastAsia="仿宋_GB2312" w:hAnsi="宋体" w:hint="eastAsia"/>
          <w:color w:val="000000" w:themeColor="text1"/>
          <w:sz w:val="28"/>
          <w:szCs w:val="28"/>
        </w:rPr>
        <w:t>。合格供应商不足3家的，不得评审。在资格性检查时,如有下列情况之一的，经谈判小组认定，视为非实质性响应，为</w:t>
      </w:r>
      <w:r>
        <w:rPr>
          <w:rFonts w:ascii="仿宋_GB2312" w:eastAsia="仿宋_GB2312" w:hAnsi="宋体" w:hint="eastAsia"/>
          <w:b/>
          <w:color w:val="000000" w:themeColor="text1"/>
          <w:sz w:val="28"/>
          <w:szCs w:val="28"/>
        </w:rPr>
        <w:t>无效投标（响应）</w:t>
      </w:r>
      <w:r>
        <w:rPr>
          <w:rFonts w:ascii="仿宋_GB2312" w:eastAsia="仿宋_GB2312" w:hAnsi="宋体" w:hint="eastAsia"/>
          <w:color w:val="000000" w:themeColor="text1"/>
          <w:sz w:val="28"/>
          <w:szCs w:val="28"/>
        </w:rPr>
        <w:t>：</w:t>
      </w:r>
    </w:p>
    <w:p w14:paraId="6676802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1.单位负责人为同一人或者存在直接控股、管理关系的不同供应商的；</w:t>
      </w:r>
    </w:p>
    <w:p w14:paraId="6B1EB77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2.为采购项目提供整体设计、规范编制或者项目管理、监理、检测等服务的；</w:t>
      </w:r>
    </w:p>
    <w:p w14:paraId="14727BD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3.供应商和响应货物资格证明文件不满足谈判文件要求和过期失效的。</w:t>
      </w:r>
    </w:p>
    <w:p w14:paraId="0705FF4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27.2符合性审查。依据竞争谈判文件规定，从响应文件的有效性、完整性和对竞争谈判文件的响应程度进行符合性审查，以确定是否对竞争谈判文件的实质性要求做出响应。谈判小组决定其</w:t>
      </w:r>
      <w:proofErr w:type="gramStart"/>
      <w:r>
        <w:rPr>
          <w:rFonts w:ascii="仿宋_GB2312" w:eastAsia="仿宋_GB2312" w:hAnsi="宋体" w:hint="eastAsia"/>
          <w:color w:val="000000" w:themeColor="text1"/>
          <w:sz w:val="28"/>
          <w:szCs w:val="28"/>
        </w:rPr>
        <w:t>响应性只根据</w:t>
      </w:r>
      <w:proofErr w:type="gramEnd"/>
      <w:r>
        <w:rPr>
          <w:rFonts w:ascii="仿宋_GB2312" w:eastAsia="仿宋_GB2312" w:hAnsi="宋体" w:hint="eastAsia"/>
          <w:color w:val="000000" w:themeColor="text1"/>
          <w:sz w:val="28"/>
          <w:szCs w:val="28"/>
        </w:rPr>
        <w:t>响应文件本身的内容，而不依据外部的证据。在符合性检查时,如有不满足</w:t>
      </w:r>
      <w:r>
        <w:rPr>
          <w:rFonts w:ascii="仿宋_GB2312" w:eastAsia="仿宋_GB2312" w:hAnsi="宋体" w:hint="eastAsia"/>
          <w:b/>
          <w:color w:val="000000" w:themeColor="text1"/>
          <w:sz w:val="28"/>
          <w:szCs w:val="28"/>
        </w:rPr>
        <w:t>《响应须知》-《实质性条款一览表》中符合性审查条件</w:t>
      </w:r>
      <w:r>
        <w:rPr>
          <w:rFonts w:ascii="仿宋_GB2312" w:eastAsia="仿宋_GB2312" w:hAnsi="宋体" w:hint="eastAsia"/>
          <w:color w:val="000000" w:themeColor="text1"/>
          <w:sz w:val="28"/>
          <w:szCs w:val="28"/>
        </w:rPr>
        <w:t>情况之一的，经谈判小组认定，视为非实质性响应，为</w:t>
      </w:r>
      <w:r>
        <w:rPr>
          <w:rFonts w:ascii="仿宋_GB2312" w:eastAsia="仿宋_GB2312" w:hAnsi="宋体" w:hint="eastAsia"/>
          <w:b/>
          <w:color w:val="000000" w:themeColor="text1"/>
          <w:sz w:val="28"/>
          <w:szCs w:val="28"/>
        </w:rPr>
        <w:t>无效投标（响应）</w:t>
      </w:r>
      <w:r>
        <w:rPr>
          <w:rFonts w:ascii="仿宋_GB2312" w:eastAsia="仿宋_GB2312" w:hAnsi="宋体" w:hint="eastAsia"/>
          <w:color w:val="000000" w:themeColor="text1"/>
          <w:sz w:val="28"/>
          <w:szCs w:val="28"/>
        </w:rPr>
        <w:t>。</w:t>
      </w:r>
    </w:p>
    <w:p w14:paraId="0C1F69F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27.3谈判小组所有成员集中与单一供应商分别进行谈判。不到现场的</w:t>
      </w:r>
      <w:r>
        <w:rPr>
          <w:rFonts w:ascii="仿宋_GB2312" w:eastAsia="仿宋_GB2312" w:hAnsi="仿宋" w:cs="宋体" w:hint="eastAsia"/>
          <w:color w:val="000000" w:themeColor="text1"/>
          <w:sz w:val="28"/>
          <w:szCs w:val="28"/>
        </w:rPr>
        <w:t>供应商可以使用系统“网上评标”中的“谈判”功能与评审专家进行远程谈判。</w:t>
      </w:r>
      <w:r>
        <w:rPr>
          <w:rFonts w:ascii="仿宋_GB2312" w:eastAsia="仿宋_GB2312" w:hAnsi="宋体" w:hint="eastAsia"/>
          <w:color w:val="000000" w:themeColor="text1"/>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2C31D9E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对响应文件做出的实质性变动是响应文件的有效组成部分，谈判小组应当及时以书面形式同时通知所有参加谈判的供应商。</w:t>
      </w:r>
    </w:p>
    <w:p w14:paraId="0F81B90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7EA4254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color w:val="000000" w:themeColor="text1"/>
          <w:sz w:val="28"/>
          <w:szCs w:val="28"/>
        </w:rPr>
        <w:t>经谈判小组集体审核通过，未实质性响应谈判文件的响应文件按无效投标（响应）处理，谈判小组应当告知提交响应文件的供应商，说明其不符合要求的原因，由其法定代表人或授权代表签字确认，供应商代表拒不签字的，并不影响谈判小组所做出的结论。</w:t>
      </w:r>
    </w:p>
    <w:p w14:paraId="7A36BF3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27.4经谈判小组经确定最终采购需求和实质性响应的供应商后，谈判小组应当要求所有实质性响应的供应商在规定时间内提交最后报价，由谈判小组采用综合评分法对提交最后报价的所有供应商的进行综合评分。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2152008A"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28.响应文件的澄清</w:t>
      </w:r>
    </w:p>
    <w:p w14:paraId="61EB6F1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28.1谈判小组有权向供应商询标，对于响应文件中含义不明确、同类问题表述不一致或者有明显文字和计算错误的内容，谈判小组应当以书面形式要求供应商做出必要的澄清、说明或者补正。请供应商澄清其响应内容，供应</w:t>
      </w:r>
      <w:proofErr w:type="gramStart"/>
      <w:r>
        <w:rPr>
          <w:rFonts w:ascii="仿宋_GB2312" w:eastAsia="仿宋_GB2312" w:hAnsi="宋体" w:hint="eastAsia"/>
          <w:color w:val="000000" w:themeColor="text1"/>
          <w:sz w:val="28"/>
          <w:szCs w:val="28"/>
        </w:rPr>
        <w:t>商法定</w:t>
      </w:r>
      <w:proofErr w:type="gramEnd"/>
      <w:r>
        <w:rPr>
          <w:rFonts w:ascii="仿宋_GB2312" w:eastAsia="仿宋_GB2312" w:hAnsi="宋体" w:hint="eastAsia"/>
          <w:color w:val="000000" w:themeColor="text1"/>
          <w:sz w:val="28"/>
          <w:szCs w:val="28"/>
        </w:rPr>
        <w:t>代表人或其授权人必须接受谈判小组的询标，未在谈判小组规定的时间内，对重大关键问题进行答疑和澄清的供应商，经谈判小组确认可视为供应商放弃响应。</w:t>
      </w:r>
    </w:p>
    <w:p w14:paraId="2011D81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679AD0AD"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29.响应文件的评价</w:t>
      </w:r>
    </w:p>
    <w:p w14:paraId="3944682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29.1评审采用百分制。谈判小组各成员分别独立对实质上响应响应文件的供应商进行逐项评价打分，对谈判小组各成员每一因素的打分汇总后的得分为供应</w:t>
      </w:r>
      <w:r>
        <w:rPr>
          <w:rFonts w:ascii="仿宋_GB2312" w:eastAsia="仿宋_GB2312" w:hAnsi="宋体" w:hint="eastAsia"/>
          <w:color w:val="000000" w:themeColor="text1"/>
          <w:sz w:val="28"/>
          <w:szCs w:val="28"/>
        </w:rPr>
        <w:lastRenderedPageBreak/>
        <w:t>商的得分。</w:t>
      </w:r>
    </w:p>
    <w:p w14:paraId="105C317B"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29.2响应文件内容违反国家有关强制性规定的，谈判小组应当停止评审并向采购人或者采购代理机构说明情况。</w:t>
      </w:r>
    </w:p>
    <w:p w14:paraId="3BE2ED9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29.3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0BC16C4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29.</w:t>
      </w:r>
      <w:r>
        <w:rPr>
          <w:rFonts w:ascii="仿宋_GB2312" w:eastAsia="仿宋_GB2312" w:hAnsi="宋体"/>
          <w:color w:val="000000" w:themeColor="text1"/>
          <w:sz w:val="28"/>
          <w:szCs w:val="28"/>
        </w:rPr>
        <w:t>4</w:t>
      </w:r>
      <w:r>
        <w:rPr>
          <w:rFonts w:ascii="仿宋_GB2312" w:eastAsia="仿宋_GB2312" w:hAnsi="宋体" w:hint="eastAsia"/>
          <w:color w:val="000000" w:themeColor="text1"/>
          <w:sz w:val="28"/>
          <w:szCs w:val="28"/>
        </w:rPr>
        <w:t>供应商有下列情形之一的，视为供应商串通响应，其</w:t>
      </w:r>
      <w:r>
        <w:rPr>
          <w:rFonts w:ascii="仿宋_GB2312" w:eastAsia="仿宋_GB2312" w:hAnsi="宋体" w:hint="eastAsia"/>
          <w:b/>
          <w:color w:val="000000" w:themeColor="text1"/>
          <w:sz w:val="28"/>
          <w:szCs w:val="28"/>
        </w:rPr>
        <w:t>响应无效</w:t>
      </w:r>
      <w:r>
        <w:rPr>
          <w:rFonts w:ascii="仿宋_GB2312" w:eastAsia="仿宋_GB2312" w:hAnsi="宋体" w:hint="eastAsia"/>
          <w:color w:val="000000" w:themeColor="text1"/>
          <w:sz w:val="28"/>
          <w:szCs w:val="28"/>
        </w:rPr>
        <w:t>：</w:t>
      </w:r>
    </w:p>
    <w:p w14:paraId="1663E95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（1）不同供应商的响应文件由同一单位或者个人编制；</w:t>
      </w:r>
    </w:p>
    <w:p w14:paraId="11FC5B2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（2）不同供应商委托同一单位或者个人办理响应事宜；</w:t>
      </w:r>
    </w:p>
    <w:p w14:paraId="1941636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（3）不同供应商的响应文件载明的项目管理成员或者联系人员为同一人；</w:t>
      </w:r>
    </w:p>
    <w:p w14:paraId="7C8FFCE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（4）不同供应商的响应文件异常一致或者响应报价呈规律性差异；</w:t>
      </w:r>
    </w:p>
    <w:p w14:paraId="3AE6F00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（5）不同供应商的响应文件相互混装；</w:t>
      </w:r>
    </w:p>
    <w:p w14:paraId="48924362"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（6）不同供应商的谈判保证金从同一单位或者个人的账户转出。</w:t>
      </w:r>
    </w:p>
    <w:p w14:paraId="2E2FEB75"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30.</w:t>
      </w:r>
      <w:proofErr w:type="gramStart"/>
      <w:r>
        <w:rPr>
          <w:rFonts w:ascii="楷体_GB2312" w:eastAsia="楷体_GB2312" w:hAnsi="宋体" w:hint="eastAsia"/>
          <w:b/>
          <w:color w:val="000000" w:themeColor="text1"/>
          <w:sz w:val="28"/>
          <w:szCs w:val="28"/>
        </w:rPr>
        <w:t>废标条款</w:t>
      </w:r>
      <w:proofErr w:type="gramEnd"/>
    </w:p>
    <w:p w14:paraId="7F68ADB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在竞争谈判采购中，出现下列情形之一的，应予废标：</w:t>
      </w:r>
    </w:p>
    <w:p w14:paraId="6DDD008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（1）因情况变化，不再适合竞争谈判采购方式适用情形的；</w:t>
      </w:r>
    </w:p>
    <w:p w14:paraId="5269F39D"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（2）出现影响采购公正的违法、违规行为的；</w:t>
      </w:r>
    </w:p>
    <w:p w14:paraId="45B3AD4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（3）在采购过程中符合要求的供应商不足3家的。</w:t>
      </w:r>
    </w:p>
    <w:p w14:paraId="190B04BD" w14:textId="77777777" w:rsidR="0098324C" w:rsidRDefault="00B018FE">
      <w:pPr>
        <w:spacing w:line="560" w:lineRule="exact"/>
        <w:ind w:firstLineChars="201" w:firstLine="563"/>
        <w:rPr>
          <w:rFonts w:ascii="楷体_GB2312" w:eastAsia="楷体_GB2312" w:hAnsi="仿宋" w:cs="宋体"/>
          <w:b/>
          <w:color w:val="000000" w:themeColor="text1"/>
          <w:sz w:val="28"/>
          <w:szCs w:val="28"/>
        </w:rPr>
      </w:pPr>
      <w:r>
        <w:rPr>
          <w:rFonts w:ascii="楷体_GB2312" w:eastAsia="楷体_GB2312" w:hAnsi="仿宋" w:cs="宋体" w:hint="eastAsia"/>
          <w:b/>
          <w:color w:val="000000" w:themeColor="text1"/>
          <w:sz w:val="28"/>
          <w:szCs w:val="28"/>
        </w:rPr>
        <w:t>31.保密要求</w:t>
      </w:r>
    </w:p>
    <w:p w14:paraId="56C183E0"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评审将在严格保密的情况下进行。有关人员</w:t>
      </w:r>
      <w:r>
        <w:rPr>
          <w:rFonts w:ascii="仿宋_GB2312" w:eastAsia="仿宋_GB2312" w:hAnsi="仿宋" w:cs="宋体"/>
          <w:color w:val="000000" w:themeColor="text1"/>
          <w:sz w:val="28"/>
          <w:szCs w:val="28"/>
        </w:rPr>
        <w:t>应当</w:t>
      </w:r>
      <w:r>
        <w:rPr>
          <w:rFonts w:ascii="仿宋_GB2312" w:eastAsia="仿宋_GB2312" w:hAnsi="仿宋" w:cs="宋体" w:hint="eastAsia"/>
          <w:color w:val="000000" w:themeColor="text1"/>
          <w:sz w:val="28"/>
          <w:szCs w:val="28"/>
        </w:rPr>
        <w:t>遵</w:t>
      </w:r>
      <w:r>
        <w:rPr>
          <w:rFonts w:ascii="仿宋_GB2312" w:eastAsia="仿宋_GB2312" w:hAnsi="仿宋" w:cs="宋体"/>
          <w:color w:val="000000" w:themeColor="text1"/>
          <w:sz w:val="28"/>
          <w:szCs w:val="28"/>
        </w:rPr>
        <w:t>守评审工作纪律，</w:t>
      </w:r>
      <w:r>
        <w:rPr>
          <w:rFonts w:ascii="仿宋_GB2312" w:eastAsia="仿宋_GB2312" w:hAnsi="仿宋" w:cs="宋体" w:hint="eastAsia"/>
          <w:b/>
          <w:bCs/>
          <w:color w:val="000000" w:themeColor="text1"/>
          <w:sz w:val="28"/>
          <w:szCs w:val="28"/>
        </w:rPr>
        <w:t>不得记录、复制或者带走任何评审资料</w:t>
      </w:r>
      <w:r>
        <w:rPr>
          <w:rFonts w:ascii="仿宋_GB2312" w:eastAsia="仿宋_GB2312" w:hAnsi="仿宋" w:cs="宋体" w:hint="eastAsia"/>
          <w:color w:val="000000" w:themeColor="text1"/>
          <w:sz w:val="28"/>
          <w:szCs w:val="28"/>
        </w:rPr>
        <w:t>，</w:t>
      </w:r>
      <w:r>
        <w:rPr>
          <w:rFonts w:ascii="仿宋_GB2312" w:eastAsia="仿宋_GB2312" w:hAnsi="仿宋" w:cs="宋体"/>
          <w:color w:val="000000" w:themeColor="text1"/>
          <w:sz w:val="28"/>
          <w:szCs w:val="28"/>
        </w:rPr>
        <w:t>不得</w:t>
      </w:r>
      <w:r>
        <w:rPr>
          <w:rFonts w:ascii="仿宋_GB2312" w:eastAsia="仿宋_GB2312" w:hAnsi="仿宋" w:cs="宋体" w:hint="eastAsia"/>
          <w:color w:val="000000" w:themeColor="text1"/>
          <w:sz w:val="28"/>
          <w:szCs w:val="28"/>
        </w:rPr>
        <w:t>泄露</w:t>
      </w:r>
      <w:r>
        <w:rPr>
          <w:rFonts w:ascii="仿宋_GB2312" w:eastAsia="仿宋_GB2312" w:hAnsi="仿宋" w:cs="宋体"/>
          <w:color w:val="000000" w:themeColor="text1"/>
          <w:sz w:val="28"/>
          <w:szCs w:val="28"/>
        </w:rPr>
        <w:t>评审</w:t>
      </w:r>
      <w:r>
        <w:rPr>
          <w:rFonts w:ascii="仿宋_GB2312" w:eastAsia="仿宋_GB2312" w:hAnsi="仿宋" w:cs="宋体" w:hint="eastAsia"/>
          <w:color w:val="000000" w:themeColor="text1"/>
          <w:sz w:val="28"/>
          <w:szCs w:val="28"/>
        </w:rPr>
        <w:t>文件</w:t>
      </w:r>
      <w:r>
        <w:rPr>
          <w:rFonts w:ascii="仿宋_GB2312" w:eastAsia="仿宋_GB2312" w:hAnsi="仿宋" w:cs="宋体"/>
          <w:color w:val="000000" w:themeColor="text1"/>
          <w:sz w:val="28"/>
          <w:szCs w:val="28"/>
        </w:rPr>
        <w:t>、评审情况和评审中获悉的商业秘密。</w:t>
      </w:r>
    </w:p>
    <w:p w14:paraId="58ED1193" w14:textId="77777777" w:rsidR="0098324C" w:rsidRDefault="00B018FE">
      <w:pPr>
        <w:pStyle w:val="2"/>
        <w:ind w:firstLine="643"/>
        <w:rPr>
          <w:color w:val="000000" w:themeColor="text1"/>
        </w:rPr>
      </w:pPr>
      <w:r>
        <w:rPr>
          <w:rFonts w:hint="eastAsia"/>
          <w:color w:val="000000" w:themeColor="text1"/>
        </w:rPr>
        <w:lastRenderedPageBreak/>
        <w:t>六、成交</w:t>
      </w:r>
    </w:p>
    <w:p w14:paraId="19C80F2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2AF9B0A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47FA783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w:t>
      </w:r>
      <w:proofErr w:type="gramStart"/>
      <w:r>
        <w:rPr>
          <w:rFonts w:ascii="仿宋_GB2312" w:eastAsia="仿宋_GB2312" w:hAnsi="宋体" w:hint="eastAsia"/>
          <w:color w:val="000000" w:themeColor="text1"/>
          <w:sz w:val="28"/>
          <w:szCs w:val="28"/>
        </w:rPr>
        <w:t>供应商且不</w:t>
      </w:r>
      <w:proofErr w:type="gramEnd"/>
      <w:r>
        <w:rPr>
          <w:rFonts w:ascii="仿宋_GB2312" w:eastAsia="仿宋_GB2312" w:hAnsi="宋体" w:hint="eastAsia"/>
          <w:color w:val="000000" w:themeColor="text1"/>
          <w:sz w:val="28"/>
          <w:szCs w:val="28"/>
        </w:rPr>
        <w:t>提出异议的，视为确定评审报告提出的排序第一的供应商为成交供应商。</w:t>
      </w:r>
    </w:p>
    <w:p w14:paraId="6EE3B53E" w14:textId="77777777" w:rsidR="0098324C" w:rsidRDefault="00B018FE">
      <w:pPr>
        <w:pStyle w:val="2"/>
        <w:ind w:firstLine="643"/>
        <w:rPr>
          <w:color w:val="000000" w:themeColor="text1"/>
        </w:rPr>
      </w:pPr>
      <w:r>
        <w:rPr>
          <w:rFonts w:hint="eastAsia"/>
          <w:color w:val="000000" w:themeColor="text1"/>
        </w:rPr>
        <w:t>七、公告</w:t>
      </w:r>
    </w:p>
    <w:p w14:paraId="30ACF9BF" w14:textId="77777777" w:rsidR="0098324C" w:rsidRDefault="00B018FE">
      <w:pPr>
        <w:spacing w:line="560" w:lineRule="exact"/>
        <w:ind w:firstLineChars="201" w:firstLine="563"/>
        <w:rPr>
          <w:rFonts w:ascii="楷体_GB2312" w:eastAsia="楷体_GB2312" w:hAnsi="仿宋" w:cs="宋体"/>
          <w:b/>
          <w:color w:val="000000" w:themeColor="text1"/>
          <w:sz w:val="28"/>
          <w:szCs w:val="28"/>
        </w:rPr>
      </w:pPr>
      <w:r>
        <w:rPr>
          <w:rFonts w:ascii="楷体_GB2312" w:eastAsia="楷体_GB2312" w:hAnsi="仿宋" w:cs="宋体" w:hint="eastAsia"/>
          <w:b/>
          <w:color w:val="000000" w:themeColor="text1"/>
          <w:sz w:val="28"/>
          <w:szCs w:val="28"/>
        </w:rPr>
        <w:t>32.公告</w:t>
      </w:r>
    </w:p>
    <w:p w14:paraId="76F5CF5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32.1采购代理机构自成交供应商确定之日起2个工作日内，在原谈判公告发布媒体上公告成交结果。成交公告期限为1个工作日。成交公告应当包括下列内容：</w:t>
      </w:r>
    </w:p>
    <w:p w14:paraId="4F20AE0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（1）采购人、代理机构的名称、地址和联系方式；</w:t>
      </w:r>
    </w:p>
    <w:p w14:paraId="33C0FF9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（2）项目名称和项目编号；</w:t>
      </w:r>
    </w:p>
    <w:p w14:paraId="0E1ADEF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（3）成交供应商名称、地址和成交金额；</w:t>
      </w:r>
    </w:p>
    <w:p w14:paraId="37E759C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（4）主要成交标的名称、规格型号、数量、单价、服务要求；</w:t>
      </w:r>
    </w:p>
    <w:p w14:paraId="416D0BA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（5）成交公告期限；</w:t>
      </w:r>
    </w:p>
    <w:p w14:paraId="0F64DB04"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（6）评审专家名单；</w:t>
      </w:r>
    </w:p>
    <w:p w14:paraId="2B32D7A9"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（7）供应商</w:t>
      </w:r>
      <w:r>
        <w:rPr>
          <w:rFonts w:ascii="仿宋_GB2312" w:eastAsia="仿宋_GB2312" w:hAnsi="仿宋" w:cs="宋体"/>
          <w:color w:val="000000" w:themeColor="text1"/>
          <w:sz w:val="28"/>
          <w:szCs w:val="28"/>
        </w:rPr>
        <w:t>未中标的原因</w:t>
      </w:r>
      <w:r>
        <w:rPr>
          <w:rFonts w:ascii="仿宋_GB2312" w:eastAsia="仿宋_GB2312" w:hAnsi="仿宋" w:cs="宋体" w:hint="eastAsia"/>
          <w:color w:val="000000" w:themeColor="text1"/>
          <w:sz w:val="28"/>
          <w:szCs w:val="28"/>
        </w:rPr>
        <w:t>；</w:t>
      </w:r>
    </w:p>
    <w:p w14:paraId="58883281"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（8）采用综合评分法评审的，还将告知未中标人本人的评审得分和排序。</w:t>
      </w:r>
    </w:p>
    <w:p w14:paraId="7C065CF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32.2采购代理机构应当在成交公告公示期满，</w:t>
      </w:r>
      <w:r>
        <w:rPr>
          <w:rFonts w:ascii="仿宋_GB2312" w:eastAsia="仿宋_GB2312" w:hAnsi="仿宋" w:hint="eastAsia"/>
          <w:color w:val="000000" w:themeColor="text1"/>
          <w:sz w:val="28"/>
          <w:szCs w:val="28"/>
        </w:rPr>
        <w:t>且</w:t>
      </w:r>
      <w:proofErr w:type="gramStart"/>
      <w:r>
        <w:rPr>
          <w:rFonts w:ascii="仿宋_GB2312" w:eastAsia="仿宋_GB2312" w:hAnsi="仿宋" w:hint="eastAsia"/>
          <w:color w:val="000000" w:themeColor="text1"/>
          <w:sz w:val="28"/>
          <w:szCs w:val="28"/>
        </w:rPr>
        <w:t>无尚未</w:t>
      </w:r>
      <w:proofErr w:type="gramEnd"/>
      <w:r>
        <w:rPr>
          <w:rFonts w:ascii="仿宋_GB2312" w:eastAsia="仿宋_GB2312" w:hAnsi="仿宋" w:hint="eastAsia"/>
          <w:color w:val="000000" w:themeColor="text1"/>
          <w:sz w:val="28"/>
          <w:szCs w:val="28"/>
        </w:rPr>
        <w:t>处理的异议后，</w:t>
      </w:r>
      <w:r>
        <w:rPr>
          <w:rFonts w:ascii="仿宋_GB2312" w:eastAsia="仿宋_GB2312" w:hAnsi="宋体" w:hint="eastAsia"/>
          <w:color w:val="000000" w:themeColor="text1"/>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color w:val="000000" w:themeColor="text1"/>
          <w:sz w:val="28"/>
          <w:szCs w:val="28"/>
        </w:rPr>
        <w:t>供应商无正当</w:t>
      </w:r>
      <w:proofErr w:type="gramEnd"/>
      <w:r>
        <w:rPr>
          <w:rFonts w:ascii="仿宋_GB2312" w:eastAsia="仿宋_GB2312" w:hAnsi="宋体" w:hint="eastAsia"/>
          <w:color w:val="000000" w:themeColor="text1"/>
          <w:sz w:val="28"/>
          <w:szCs w:val="28"/>
        </w:rPr>
        <w:t>理由不得放弃成交。</w:t>
      </w:r>
    </w:p>
    <w:p w14:paraId="1B299BB2" w14:textId="77777777" w:rsidR="0098324C" w:rsidRDefault="00B018FE">
      <w:pPr>
        <w:pStyle w:val="2"/>
        <w:ind w:firstLine="643"/>
        <w:rPr>
          <w:color w:val="000000" w:themeColor="text1"/>
        </w:rPr>
      </w:pPr>
      <w:r>
        <w:rPr>
          <w:rFonts w:hint="eastAsia"/>
          <w:color w:val="000000" w:themeColor="text1"/>
        </w:rPr>
        <w:t>八、质疑</w:t>
      </w:r>
    </w:p>
    <w:p w14:paraId="2646AA0C" w14:textId="77777777" w:rsidR="0098324C" w:rsidRDefault="00B018FE">
      <w:pPr>
        <w:snapToGrid w:val="0"/>
        <w:spacing w:line="560" w:lineRule="exact"/>
        <w:ind w:firstLineChars="201" w:firstLine="563"/>
        <w:rPr>
          <w:rFonts w:ascii="楷体_GB2312" w:eastAsia="楷体_GB2312" w:hAnsi="宋体"/>
          <w:b/>
          <w:color w:val="000000" w:themeColor="text1"/>
          <w:sz w:val="28"/>
          <w:szCs w:val="28"/>
        </w:rPr>
      </w:pPr>
      <w:r>
        <w:rPr>
          <w:rFonts w:ascii="楷体_GB2312" w:eastAsia="楷体_GB2312" w:hAnsi="宋体" w:hint="eastAsia"/>
          <w:b/>
          <w:color w:val="000000" w:themeColor="text1"/>
          <w:sz w:val="28"/>
          <w:szCs w:val="28"/>
        </w:rPr>
        <w:t>33.质疑</w:t>
      </w:r>
    </w:p>
    <w:p w14:paraId="7FF6528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33.1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27C98393"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33.2供应商对采购需求有疑问的，应在采购需求公示期内向采购人提出询问，采购人应当在收到询问后3个工作日内做出答复。</w:t>
      </w:r>
    </w:p>
    <w:p w14:paraId="78C9799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644A71D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33.4提出质疑的供应商应当是参与本项目采购活动的供应商。</w:t>
      </w:r>
    </w:p>
    <w:p w14:paraId="16FF2D97"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33.5潜在供应商已依法获取其可质疑的采购文件的，可以对该文件提出质疑。对采购文件提出质疑的，应当在获取采购文件或者采购文件公告期限届满之日起7个工作日内提出。</w:t>
      </w:r>
    </w:p>
    <w:p w14:paraId="5684A87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33.6供应商应在法定质疑期内一次性提出针对同一采购程序环节的质疑。</w:t>
      </w:r>
    </w:p>
    <w:p w14:paraId="3A3F8FF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33.7质疑采用实名制，为了</w:t>
      </w:r>
      <w:proofErr w:type="gramStart"/>
      <w:r>
        <w:rPr>
          <w:rFonts w:ascii="仿宋_GB2312" w:eastAsia="仿宋_GB2312" w:hAnsi="宋体" w:hint="eastAsia"/>
          <w:color w:val="000000" w:themeColor="text1"/>
          <w:sz w:val="28"/>
          <w:szCs w:val="28"/>
        </w:rPr>
        <w:t>使提出</w:t>
      </w:r>
      <w:proofErr w:type="gramEnd"/>
      <w:r>
        <w:rPr>
          <w:rFonts w:ascii="仿宋_GB2312" w:eastAsia="仿宋_GB2312" w:hAnsi="宋体" w:hint="eastAsia"/>
          <w:color w:val="000000" w:themeColor="text1"/>
          <w:sz w:val="28"/>
          <w:szCs w:val="28"/>
        </w:rPr>
        <w:t>的质疑事项在规定时间内得到有效答复、处理，提交的质疑函务必提供以下内容。</w:t>
      </w:r>
    </w:p>
    <w:p w14:paraId="338282B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（1）供应商的姓名或名称、地址（邮箱）、邮编、联系人及联系电话；</w:t>
      </w:r>
    </w:p>
    <w:p w14:paraId="30DDA91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（2）质疑项目的名称、编号；</w:t>
      </w:r>
    </w:p>
    <w:p w14:paraId="42AC551C"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（3）具体、明确的质疑事项和与质疑事项相关的请求；</w:t>
      </w:r>
    </w:p>
    <w:p w14:paraId="6849DBC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（4）事实依据；</w:t>
      </w:r>
    </w:p>
    <w:p w14:paraId="74813B8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（5）必要的法律依据；</w:t>
      </w:r>
    </w:p>
    <w:p w14:paraId="1CD4B86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（6）提出质疑的日期。</w:t>
      </w:r>
    </w:p>
    <w:p w14:paraId="27B2261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供应商为自然人的，应当由本人签字；供应商为法人或者其他组织的，应当由法定代表人、主要负责人，或者其被授权人签字或者盖章，并加盖公章。</w:t>
      </w:r>
    </w:p>
    <w:p w14:paraId="786C6425"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33.8质疑</w:t>
      </w:r>
      <w:proofErr w:type="gramStart"/>
      <w:r>
        <w:rPr>
          <w:rFonts w:ascii="仿宋_GB2312" w:eastAsia="仿宋_GB2312" w:hAnsi="宋体" w:hint="eastAsia"/>
          <w:color w:val="000000" w:themeColor="text1"/>
          <w:sz w:val="28"/>
          <w:szCs w:val="28"/>
        </w:rPr>
        <w:t>函应当</w:t>
      </w:r>
      <w:proofErr w:type="gramEnd"/>
      <w:r>
        <w:rPr>
          <w:rFonts w:ascii="仿宋_GB2312" w:eastAsia="仿宋_GB2312" w:hAnsi="宋体" w:hint="eastAsia"/>
          <w:color w:val="000000" w:themeColor="text1"/>
          <w:sz w:val="28"/>
          <w:szCs w:val="28"/>
        </w:rPr>
        <w:t>由法定代表人或被授权人递交到采购人或采购代理机构，受理方式</w:t>
      </w:r>
      <w:r>
        <w:rPr>
          <w:rFonts w:ascii="仿宋_GB2312" w:eastAsia="仿宋_GB2312" w:hAnsi="仿宋" w:cs="宋体" w:hint="eastAsia"/>
          <w:color w:val="000000" w:themeColor="text1"/>
          <w:sz w:val="28"/>
          <w:szCs w:val="28"/>
        </w:rPr>
        <w:t>见</w:t>
      </w:r>
      <w:r>
        <w:rPr>
          <w:rFonts w:ascii="仿宋_GB2312" w:eastAsia="仿宋_GB2312" w:hAnsi="仿宋" w:cs="宋体" w:hint="eastAsia"/>
          <w:color w:val="000000" w:themeColor="text1"/>
          <w:sz w:val="28"/>
          <w:szCs w:val="28"/>
          <w:u w:val="single"/>
        </w:rPr>
        <w:t>响应须知前附表</w:t>
      </w:r>
      <w:r>
        <w:rPr>
          <w:rFonts w:ascii="仿宋_GB2312" w:eastAsia="仿宋_GB2312" w:hAnsi="宋体" w:hint="eastAsia"/>
          <w:color w:val="000000" w:themeColor="text1"/>
          <w:sz w:val="28"/>
          <w:szCs w:val="28"/>
        </w:rPr>
        <w:t>。采购人或采购代理机构正式受理后方可生效。否则，为无效质疑。</w:t>
      </w:r>
    </w:p>
    <w:p w14:paraId="714AE23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33.9有下列情况之一的质疑不予受理：</w:t>
      </w:r>
    </w:p>
    <w:p w14:paraId="60D44A4A"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（1）无质疑函件或质疑函件缺少投标人法人印章、投标人法定代表人签字、有效授权书和联系方式之一的质疑；</w:t>
      </w:r>
    </w:p>
    <w:p w14:paraId="4B32E6A7"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（2）质疑函件无实质性内容或佐证文件资料，主观臆断及推理得出结论的质疑；</w:t>
      </w:r>
    </w:p>
    <w:p w14:paraId="7AC7727A"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（3）相应证明材料不真实或来源不合法的质疑；</w:t>
      </w:r>
    </w:p>
    <w:p w14:paraId="507F9C0B"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仿宋" w:cs="宋体" w:hint="eastAsia"/>
          <w:color w:val="000000" w:themeColor="text1"/>
          <w:sz w:val="28"/>
          <w:szCs w:val="28"/>
        </w:rPr>
        <w:t>（4）未按规定时间或超过公示</w:t>
      </w:r>
      <w:proofErr w:type="gramStart"/>
      <w:r>
        <w:rPr>
          <w:rFonts w:ascii="仿宋_GB2312" w:eastAsia="仿宋_GB2312" w:hAnsi="仿宋" w:cs="宋体" w:hint="eastAsia"/>
          <w:color w:val="000000" w:themeColor="text1"/>
          <w:sz w:val="28"/>
          <w:szCs w:val="28"/>
        </w:rPr>
        <w:t>期提出</w:t>
      </w:r>
      <w:proofErr w:type="gramEnd"/>
      <w:r>
        <w:rPr>
          <w:rFonts w:ascii="仿宋_GB2312" w:eastAsia="仿宋_GB2312" w:hAnsi="仿宋" w:cs="宋体" w:hint="eastAsia"/>
          <w:color w:val="000000" w:themeColor="text1"/>
          <w:sz w:val="28"/>
          <w:szCs w:val="28"/>
        </w:rPr>
        <w:t>的质疑；</w:t>
      </w:r>
    </w:p>
    <w:p w14:paraId="4A923739"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lastRenderedPageBreak/>
        <w:t>33.10对捏造事实，提供虚假材料或者以非法手段取得证明材料进行恶意质疑的，一经查实，将上报主管部门列入黑名单，并给以相应处罚。</w:t>
      </w:r>
    </w:p>
    <w:p w14:paraId="665D6EC1" w14:textId="77777777" w:rsidR="0098324C" w:rsidRDefault="00B018FE">
      <w:pPr>
        <w:pStyle w:val="2"/>
        <w:ind w:firstLine="643"/>
        <w:rPr>
          <w:color w:val="000000" w:themeColor="text1"/>
        </w:rPr>
      </w:pPr>
      <w:r>
        <w:rPr>
          <w:rFonts w:hint="eastAsia"/>
          <w:color w:val="000000" w:themeColor="text1"/>
        </w:rPr>
        <w:t>九、投诉</w:t>
      </w:r>
    </w:p>
    <w:p w14:paraId="296ED548" w14:textId="77777777" w:rsidR="0098324C" w:rsidRDefault="00B018FE">
      <w:pPr>
        <w:spacing w:line="560" w:lineRule="exact"/>
        <w:ind w:firstLineChars="201" w:firstLine="563"/>
        <w:rPr>
          <w:rFonts w:ascii="仿宋_GB2312" w:eastAsia="仿宋_GB2312" w:hAnsi="仿宋" w:cs="宋体"/>
          <w:color w:val="000000" w:themeColor="text1"/>
          <w:sz w:val="28"/>
          <w:szCs w:val="28"/>
        </w:rPr>
      </w:pPr>
      <w:r>
        <w:rPr>
          <w:rFonts w:ascii="仿宋_GB2312" w:eastAsia="仿宋_GB2312" w:hAnsi="宋体" w:hint="eastAsia"/>
          <w:color w:val="000000" w:themeColor="text1"/>
          <w:sz w:val="28"/>
          <w:szCs w:val="28"/>
        </w:rPr>
        <w:t>质疑供应商对答复不满意，或者采购人、代理机构未在规定的时间内做出书面答复的，可以在答复期满后15个工作日内向主管理部门投诉。</w:t>
      </w:r>
    </w:p>
    <w:p w14:paraId="1BF8E59A" w14:textId="77777777" w:rsidR="0098324C" w:rsidRDefault="00B018FE">
      <w:pPr>
        <w:pStyle w:val="2"/>
        <w:ind w:firstLine="643"/>
        <w:rPr>
          <w:color w:val="000000" w:themeColor="text1"/>
        </w:rPr>
      </w:pPr>
      <w:r>
        <w:rPr>
          <w:rFonts w:hint="eastAsia"/>
          <w:color w:val="000000" w:themeColor="text1"/>
        </w:rPr>
        <w:t>十、签订合同</w:t>
      </w:r>
    </w:p>
    <w:p w14:paraId="368D127F"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采购人应当自成交通知书发出之日起30日内，按照谈判文件和成交供应商响应文件的规定，与成交供应商签订书面合同。</w:t>
      </w:r>
    </w:p>
    <w:p w14:paraId="5D0B6BE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1A3747A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成交供应商在规定时间内无正当理由拒绝与采购人签订合同的，响应供应</w:t>
      </w:r>
      <w:proofErr w:type="gramStart"/>
      <w:r>
        <w:rPr>
          <w:rFonts w:ascii="仿宋_GB2312" w:eastAsia="仿宋_GB2312" w:hAnsi="宋体" w:hint="eastAsia"/>
          <w:color w:val="000000" w:themeColor="text1"/>
          <w:sz w:val="28"/>
          <w:szCs w:val="28"/>
        </w:rPr>
        <w:t>商符合</w:t>
      </w:r>
      <w:proofErr w:type="gramEnd"/>
      <w:r>
        <w:rPr>
          <w:rFonts w:ascii="仿宋_GB2312" w:eastAsia="仿宋_GB2312" w:hAnsi="宋体" w:hint="eastAsia"/>
          <w:color w:val="000000" w:themeColor="text1"/>
          <w:sz w:val="28"/>
          <w:szCs w:val="28"/>
        </w:rPr>
        <w:t>法定数量的，采购人可以按照评审报告推荐的成交候选人名单排序，确定下一候选人为成交供应商，也可以重新开展采购活动。</w:t>
      </w:r>
    </w:p>
    <w:p w14:paraId="55C37C45"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34.履约保证金</w:t>
      </w:r>
    </w:p>
    <w:p w14:paraId="47835748"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 xml:space="preserve">本项目不收取履约保证金。如中标单位中标后不按采购文件相关规定执行的，按诚信体系建设要求列入信用黑名单，1-3年内禁止参加采购活动。 </w:t>
      </w:r>
    </w:p>
    <w:p w14:paraId="14B8346F"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3</w:t>
      </w:r>
      <w:r>
        <w:rPr>
          <w:rFonts w:ascii="仿宋_GB2312" w:eastAsia="仿宋_GB2312" w:hAnsi="宋体"/>
          <w:b/>
          <w:color w:val="000000" w:themeColor="text1"/>
          <w:sz w:val="28"/>
          <w:szCs w:val="28"/>
        </w:rPr>
        <w:t>5.</w:t>
      </w:r>
      <w:r>
        <w:rPr>
          <w:rFonts w:ascii="仿宋_GB2312" w:eastAsia="仿宋_GB2312" w:hAnsi="宋体" w:hint="eastAsia"/>
          <w:b/>
          <w:color w:val="000000" w:themeColor="text1"/>
          <w:sz w:val="28"/>
          <w:szCs w:val="28"/>
        </w:rPr>
        <w:t>廉洁自律</w:t>
      </w:r>
      <w:r>
        <w:rPr>
          <w:rFonts w:ascii="仿宋_GB2312" w:eastAsia="仿宋_GB2312" w:hAnsi="宋体"/>
          <w:b/>
          <w:color w:val="000000" w:themeColor="text1"/>
          <w:sz w:val="28"/>
          <w:szCs w:val="28"/>
        </w:rPr>
        <w:t>规定</w:t>
      </w:r>
    </w:p>
    <w:p w14:paraId="79C0408A"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采购代理机构</w:t>
      </w:r>
      <w:r>
        <w:rPr>
          <w:rFonts w:ascii="仿宋_GB2312" w:eastAsia="仿宋_GB2312" w:hAnsi="宋体"/>
          <w:color w:val="000000" w:themeColor="text1"/>
          <w:sz w:val="28"/>
          <w:szCs w:val="28"/>
        </w:rPr>
        <w:t>工作人员</w:t>
      </w:r>
      <w:r>
        <w:rPr>
          <w:rFonts w:ascii="仿宋_GB2312" w:eastAsia="仿宋_GB2312" w:hAnsi="宋体" w:hint="eastAsia"/>
          <w:color w:val="000000" w:themeColor="text1"/>
          <w:sz w:val="28"/>
          <w:szCs w:val="28"/>
        </w:rPr>
        <w:t>不得与采购人、供应商恶意串通操纵采购活动。</w:t>
      </w:r>
    </w:p>
    <w:p w14:paraId="5F78F38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采购代理机构工作人员不得接受采购人或者供应商组织的宴请、旅游、娱乐，</w:t>
      </w:r>
      <w:r>
        <w:rPr>
          <w:rFonts w:ascii="仿宋_GB2312" w:eastAsia="仿宋_GB2312" w:hAnsi="宋体" w:hint="eastAsia"/>
          <w:color w:val="000000" w:themeColor="text1"/>
          <w:sz w:val="28"/>
          <w:szCs w:val="28"/>
        </w:rPr>
        <w:lastRenderedPageBreak/>
        <w:t>不得收受礼品、现金、有价证券等，不得向采购人或者供应商报销应当由个人承担的费用。</w:t>
      </w:r>
    </w:p>
    <w:p w14:paraId="3E2281FE"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为强化采购</w:t>
      </w:r>
      <w:r>
        <w:rPr>
          <w:rFonts w:ascii="仿宋_GB2312" w:eastAsia="仿宋_GB2312" w:hAnsi="宋体"/>
          <w:color w:val="000000" w:themeColor="text1"/>
          <w:sz w:val="28"/>
          <w:szCs w:val="28"/>
        </w:rPr>
        <w:t>代理机构内部监督机制</w:t>
      </w:r>
      <w:r>
        <w:rPr>
          <w:rFonts w:ascii="仿宋_GB2312" w:eastAsia="仿宋_GB2312" w:hAnsi="宋体" w:hint="eastAsia"/>
          <w:color w:val="000000" w:themeColor="text1"/>
          <w:sz w:val="28"/>
          <w:szCs w:val="28"/>
        </w:rPr>
        <w:t>，供应商可按</w:t>
      </w:r>
      <w:r>
        <w:rPr>
          <w:rFonts w:ascii="仿宋_GB2312" w:eastAsia="仿宋_GB2312" w:hAnsi="宋体" w:hint="eastAsia"/>
          <w:color w:val="000000" w:themeColor="text1"/>
          <w:sz w:val="28"/>
          <w:szCs w:val="28"/>
          <w:u w:val="single"/>
        </w:rPr>
        <w:t>响应须知前附表</w:t>
      </w:r>
      <w:r>
        <w:rPr>
          <w:rFonts w:ascii="仿宋_GB2312" w:eastAsia="仿宋_GB2312" w:hAnsi="宋体" w:hint="eastAsia"/>
          <w:color w:val="000000" w:themeColor="text1"/>
          <w:sz w:val="28"/>
          <w:szCs w:val="28"/>
        </w:rPr>
        <w:t>中</w:t>
      </w:r>
      <w:r>
        <w:rPr>
          <w:rFonts w:ascii="仿宋_GB2312" w:eastAsia="仿宋_GB2312" w:hAnsi="宋体"/>
          <w:color w:val="000000" w:themeColor="text1"/>
          <w:sz w:val="28"/>
          <w:szCs w:val="28"/>
        </w:rPr>
        <w:t>的</w:t>
      </w:r>
      <w:r>
        <w:rPr>
          <w:rFonts w:ascii="仿宋_GB2312" w:eastAsia="仿宋_GB2312" w:hAnsi="宋体" w:hint="eastAsia"/>
          <w:color w:val="000000" w:themeColor="text1"/>
          <w:sz w:val="28"/>
          <w:szCs w:val="28"/>
        </w:rPr>
        <w:t>监督电话</w:t>
      </w:r>
      <w:r>
        <w:rPr>
          <w:rFonts w:ascii="仿宋_GB2312" w:eastAsia="仿宋_GB2312" w:hAnsi="宋体"/>
          <w:color w:val="000000" w:themeColor="text1"/>
          <w:sz w:val="28"/>
          <w:szCs w:val="28"/>
        </w:rPr>
        <w:t>和</w:t>
      </w:r>
      <w:r>
        <w:rPr>
          <w:rFonts w:ascii="仿宋_GB2312" w:eastAsia="仿宋_GB2312" w:hAnsi="宋体" w:hint="eastAsia"/>
          <w:color w:val="000000" w:themeColor="text1"/>
          <w:sz w:val="28"/>
          <w:szCs w:val="28"/>
        </w:rPr>
        <w:t>邮箱，反映采购代理机构的廉洁自律</w:t>
      </w:r>
      <w:r>
        <w:rPr>
          <w:rFonts w:ascii="仿宋_GB2312" w:eastAsia="仿宋_GB2312" w:hAnsi="宋体"/>
          <w:color w:val="000000" w:themeColor="text1"/>
          <w:sz w:val="28"/>
          <w:szCs w:val="28"/>
        </w:rPr>
        <w:t>等</w:t>
      </w:r>
      <w:r>
        <w:rPr>
          <w:rFonts w:ascii="仿宋_GB2312" w:eastAsia="仿宋_GB2312" w:hAnsi="宋体" w:hint="eastAsia"/>
          <w:color w:val="000000" w:themeColor="text1"/>
          <w:sz w:val="28"/>
          <w:szCs w:val="28"/>
        </w:rPr>
        <w:t>问题。</w:t>
      </w:r>
    </w:p>
    <w:p w14:paraId="4CE1B6DA" w14:textId="77777777" w:rsidR="0098324C" w:rsidRDefault="00B018FE">
      <w:pPr>
        <w:snapToGrid w:val="0"/>
        <w:spacing w:line="560" w:lineRule="exact"/>
        <w:ind w:firstLineChars="201" w:firstLine="565"/>
        <w:rPr>
          <w:rFonts w:ascii="仿宋_GB2312" w:eastAsia="仿宋_GB2312" w:hAnsi="宋体"/>
          <w:b/>
          <w:color w:val="000000" w:themeColor="text1"/>
          <w:sz w:val="28"/>
          <w:szCs w:val="28"/>
        </w:rPr>
      </w:pPr>
      <w:r>
        <w:rPr>
          <w:rFonts w:ascii="仿宋_GB2312" w:eastAsia="仿宋_GB2312" w:hAnsi="宋体" w:hint="eastAsia"/>
          <w:b/>
          <w:color w:val="000000" w:themeColor="text1"/>
          <w:sz w:val="28"/>
          <w:szCs w:val="28"/>
        </w:rPr>
        <w:t>3</w:t>
      </w:r>
      <w:r>
        <w:rPr>
          <w:rFonts w:ascii="仿宋_GB2312" w:eastAsia="仿宋_GB2312" w:hAnsi="宋体"/>
          <w:b/>
          <w:color w:val="000000" w:themeColor="text1"/>
          <w:sz w:val="28"/>
          <w:szCs w:val="28"/>
        </w:rPr>
        <w:t>6</w:t>
      </w:r>
      <w:r>
        <w:rPr>
          <w:rFonts w:ascii="仿宋_GB2312" w:eastAsia="仿宋_GB2312" w:hAnsi="宋体" w:hint="eastAsia"/>
          <w:b/>
          <w:color w:val="000000" w:themeColor="text1"/>
          <w:sz w:val="28"/>
          <w:szCs w:val="28"/>
        </w:rPr>
        <w:t>.项目其他相关费用</w:t>
      </w:r>
    </w:p>
    <w:p w14:paraId="0A30B146"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3</w:t>
      </w:r>
      <w:r>
        <w:rPr>
          <w:rFonts w:ascii="仿宋_GB2312" w:eastAsia="仿宋_GB2312" w:hAnsi="宋体"/>
          <w:color w:val="000000" w:themeColor="text1"/>
          <w:sz w:val="28"/>
          <w:szCs w:val="28"/>
        </w:rPr>
        <w:t>6</w:t>
      </w:r>
      <w:r>
        <w:rPr>
          <w:rFonts w:ascii="仿宋_GB2312" w:eastAsia="仿宋_GB2312" w:hAnsi="宋体" w:hint="eastAsia"/>
          <w:color w:val="000000" w:themeColor="text1"/>
          <w:sz w:val="28"/>
          <w:szCs w:val="28"/>
        </w:rPr>
        <w:t>.1代理服务费</w:t>
      </w:r>
    </w:p>
    <w:p w14:paraId="090D8960"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代理服务费收取标准：</w:t>
      </w:r>
      <w:r>
        <w:rPr>
          <w:rFonts w:ascii="仿宋_GB2312" w:eastAsia="仿宋_GB2312" w:hAnsi="宋体" w:hint="eastAsia"/>
          <w:color w:val="000000" w:themeColor="text1"/>
          <w:sz w:val="28"/>
          <w:szCs w:val="28"/>
          <w:u w:val="single"/>
        </w:rPr>
        <w:t>见响应须知前附表。</w:t>
      </w:r>
    </w:p>
    <w:p w14:paraId="675BCB2A" w14:textId="77777777" w:rsidR="0098324C" w:rsidRDefault="0098324C">
      <w:pPr>
        <w:snapToGrid w:val="0"/>
        <w:spacing w:line="560" w:lineRule="exact"/>
        <w:ind w:firstLineChars="201" w:firstLine="563"/>
        <w:rPr>
          <w:rFonts w:ascii="仿宋_GB2312" w:eastAsia="仿宋_GB2312" w:hAnsi="宋体"/>
          <w:color w:val="000000" w:themeColor="text1"/>
          <w:sz w:val="28"/>
          <w:szCs w:val="28"/>
        </w:rPr>
      </w:pPr>
    </w:p>
    <w:p w14:paraId="478DF94D" w14:textId="77777777" w:rsidR="0098324C" w:rsidRDefault="0098324C">
      <w:pPr>
        <w:rPr>
          <w:color w:val="000000" w:themeColor="text1"/>
        </w:rPr>
        <w:sectPr w:rsidR="0098324C">
          <w:pgSz w:w="11906" w:h="16838"/>
          <w:pgMar w:top="1440" w:right="1080" w:bottom="1440" w:left="1080" w:header="851" w:footer="992" w:gutter="0"/>
          <w:cols w:space="720"/>
          <w:docGrid w:type="lines" w:linePitch="312"/>
        </w:sectPr>
      </w:pPr>
    </w:p>
    <w:p w14:paraId="2CA1E028" w14:textId="77777777" w:rsidR="0098324C" w:rsidRDefault="00B018FE">
      <w:pPr>
        <w:pStyle w:val="af7"/>
        <w:spacing w:before="100" w:beforeAutospacing="1" w:after="100" w:afterAutospacing="1" w:line="415" w:lineRule="auto"/>
        <w:ind w:left="1440"/>
        <w:jc w:val="both"/>
        <w:rPr>
          <w:rFonts w:ascii="楷体_GB2312" w:eastAsia="楷体_GB2312" w:hAnsi="宋体" w:cs="宋体"/>
          <w:color w:val="000000" w:themeColor="text1"/>
          <w:sz w:val="44"/>
          <w:szCs w:val="44"/>
        </w:rPr>
      </w:pPr>
      <w:r>
        <w:rPr>
          <w:rFonts w:ascii="宋体" w:hAnsi="宋体" w:cs="宋体" w:hint="eastAsia"/>
          <w:color w:val="000000" w:themeColor="text1"/>
          <w:sz w:val="44"/>
          <w:szCs w:val="44"/>
        </w:rPr>
        <w:lastRenderedPageBreak/>
        <w:t xml:space="preserve">第三章 </w:t>
      </w:r>
      <w:r>
        <w:rPr>
          <w:rFonts w:ascii="楷体_GB2312" w:eastAsia="楷体_GB2312" w:hAnsi="宋体" w:cs="宋体" w:hint="eastAsia"/>
          <w:color w:val="000000" w:themeColor="text1"/>
          <w:sz w:val="44"/>
          <w:szCs w:val="44"/>
        </w:rPr>
        <w:t>采购内容与要求</w:t>
      </w:r>
    </w:p>
    <w:p w14:paraId="5921288F" w14:textId="77777777" w:rsidR="0098324C" w:rsidRDefault="0098324C">
      <w:pPr>
        <w:rPr>
          <w:color w:val="000000" w:themeColor="text1"/>
        </w:rPr>
      </w:pPr>
    </w:p>
    <w:p w14:paraId="681DE178" w14:textId="77777777" w:rsidR="0098324C" w:rsidRDefault="0098324C">
      <w:pPr>
        <w:rPr>
          <w:color w:val="000000" w:themeColor="text1"/>
        </w:rPr>
        <w:sectPr w:rsidR="0098324C">
          <w:headerReference w:type="even" r:id="rId18"/>
          <w:footerReference w:type="default" r:id="rId19"/>
          <w:headerReference w:type="first" r:id="rId20"/>
          <w:pgSz w:w="11906" w:h="16838"/>
          <w:pgMar w:top="1440" w:right="1077" w:bottom="1440" w:left="1077" w:header="851" w:footer="992" w:gutter="0"/>
          <w:cols w:space="720"/>
          <w:docGrid w:type="lines" w:linePitch="312"/>
        </w:sectPr>
      </w:pPr>
    </w:p>
    <w:p w14:paraId="5D5FAB88" w14:textId="77777777" w:rsidR="0098324C" w:rsidRDefault="00B018FE">
      <w:pPr>
        <w:widowControl/>
        <w:spacing w:line="560" w:lineRule="exact"/>
        <w:ind w:firstLineChars="200" w:firstLine="640"/>
        <w:jc w:val="center"/>
        <w:rPr>
          <w:rFonts w:ascii="楷体_GB2312" w:eastAsia="楷体_GB2312" w:hAnsi="宋体"/>
          <w:b/>
          <w:bCs/>
          <w:color w:val="000000" w:themeColor="text1"/>
          <w:kern w:val="44"/>
          <w:sz w:val="32"/>
          <w:szCs w:val="30"/>
        </w:rPr>
      </w:pPr>
      <w:r>
        <w:rPr>
          <w:rFonts w:ascii="楷体_GB2312" w:eastAsia="楷体_GB2312" w:hAnsi="宋体" w:hint="eastAsia"/>
          <w:b/>
          <w:bCs/>
          <w:color w:val="000000" w:themeColor="text1"/>
          <w:kern w:val="44"/>
          <w:sz w:val="32"/>
          <w:szCs w:val="30"/>
        </w:rPr>
        <w:lastRenderedPageBreak/>
        <w:t>第一部分 项目背景</w:t>
      </w:r>
    </w:p>
    <w:p w14:paraId="3A4472AC" w14:textId="77777777" w:rsidR="0098324C" w:rsidRDefault="00B018FE">
      <w:pPr>
        <w:spacing w:line="560" w:lineRule="exact"/>
        <w:ind w:firstLineChars="200" w:firstLine="562"/>
        <w:rPr>
          <w:rFonts w:ascii="黑体" w:eastAsia="黑体" w:hAnsi="黑体"/>
          <w:b/>
          <w:color w:val="000000" w:themeColor="text1"/>
          <w:sz w:val="28"/>
          <w:szCs w:val="21"/>
        </w:rPr>
      </w:pPr>
      <w:r>
        <w:rPr>
          <w:rFonts w:ascii="黑体" w:eastAsia="黑体" w:hAnsi="黑体" w:hint="eastAsia"/>
          <w:b/>
          <w:color w:val="000000" w:themeColor="text1"/>
          <w:sz w:val="28"/>
          <w:szCs w:val="21"/>
        </w:rPr>
        <w:t>一、项目概况</w:t>
      </w:r>
    </w:p>
    <w:p w14:paraId="6EF00A65" w14:textId="595A2381"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项目名称：</w:t>
      </w:r>
      <w:r w:rsidR="008E37C3">
        <w:rPr>
          <w:rFonts w:ascii="仿宋_GB2312" w:eastAsia="仿宋_GB2312" w:hAnsi="宋体"/>
          <w:color w:val="000000" w:themeColor="text1"/>
          <w:sz w:val="28"/>
          <w:szCs w:val="21"/>
        </w:rPr>
        <w:t>乳山经济开发区染</w:t>
      </w:r>
      <w:proofErr w:type="gramStart"/>
      <w:r w:rsidR="008E37C3">
        <w:rPr>
          <w:rFonts w:ascii="仿宋_GB2312" w:eastAsia="仿宋_GB2312" w:hAnsi="宋体"/>
          <w:color w:val="000000" w:themeColor="text1"/>
          <w:sz w:val="28"/>
          <w:szCs w:val="21"/>
        </w:rPr>
        <w:t>整产业</w:t>
      </w:r>
      <w:proofErr w:type="gramEnd"/>
      <w:r w:rsidR="008E37C3">
        <w:rPr>
          <w:rFonts w:ascii="仿宋_GB2312" w:eastAsia="仿宋_GB2312" w:hAnsi="宋体"/>
          <w:color w:val="000000" w:themeColor="text1"/>
          <w:sz w:val="28"/>
          <w:szCs w:val="21"/>
        </w:rPr>
        <w:t>园10kV业</w:t>
      </w:r>
      <w:proofErr w:type="gramStart"/>
      <w:r w:rsidR="008E37C3">
        <w:rPr>
          <w:rFonts w:ascii="仿宋_GB2312" w:eastAsia="仿宋_GB2312" w:hAnsi="宋体"/>
          <w:color w:val="000000" w:themeColor="text1"/>
          <w:sz w:val="28"/>
          <w:szCs w:val="21"/>
        </w:rPr>
        <w:t>扩配套</w:t>
      </w:r>
      <w:proofErr w:type="gramEnd"/>
      <w:r w:rsidR="008E37C3">
        <w:rPr>
          <w:rFonts w:ascii="仿宋_GB2312" w:eastAsia="仿宋_GB2312" w:hAnsi="宋体"/>
          <w:color w:val="000000" w:themeColor="text1"/>
          <w:sz w:val="28"/>
          <w:szCs w:val="21"/>
        </w:rPr>
        <w:t>工程</w:t>
      </w:r>
    </w:p>
    <w:p w14:paraId="09CBC3B3" w14:textId="3BDAEDFB"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项目编号：</w:t>
      </w:r>
      <w:r w:rsidR="008E37C3">
        <w:rPr>
          <w:rFonts w:ascii="仿宋_GB2312" w:eastAsia="仿宋_GB2312" w:hAnsi="宋体" w:hint="eastAsia"/>
          <w:color w:val="000000" w:themeColor="text1"/>
          <w:sz w:val="28"/>
          <w:szCs w:val="21"/>
        </w:rPr>
        <w:t>SDYX-RS-2026001</w:t>
      </w:r>
    </w:p>
    <w:p w14:paraId="691F5901" w14:textId="187DDCF4"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项目概况说明：</w:t>
      </w:r>
      <w:bookmarkStart w:id="1" w:name="OLE_LINK1"/>
      <w:r w:rsidR="00460A51" w:rsidRPr="00460A51">
        <w:rPr>
          <w:rFonts w:ascii="仿宋_GB2312" w:eastAsia="仿宋_GB2312" w:hAnsi="宋体" w:hint="eastAsia"/>
          <w:color w:val="000000" w:themeColor="text1"/>
          <w:sz w:val="28"/>
          <w:szCs w:val="21"/>
        </w:rPr>
        <w:t>染</w:t>
      </w:r>
      <w:proofErr w:type="gramStart"/>
      <w:r w:rsidR="00460A51" w:rsidRPr="00460A51">
        <w:rPr>
          <w:rFonts w:ascii="仿宋_GB2312" w:eastAsia="仿宋_GB2312" w:hAnsi="宋体" w:hint="eastAsia"/>
          <w:color w:val="000000" w:themeColor="text1"/>
          <w:sz w:val="28"/>
          <w:szCs w:val="21"/>
        </w:rPr>
        <w:t>整产业</w:t>
      </w:r>
      <w:proofErr w:type="gramEnd"/>
      <w:r w:rsidR="00460A51" w:rsidRPr="00460A51">
        <w:rPr>
          <w:rFonts w:ascii="仿宋_GB2312" w:eastAsia="仿宋_GB2312" w:hAnsi="宋体" w:hint="eastAsia"/>
          <w:color w:val="000000" w:themeColor="text1"/>
          <w:sz w:val="28"/>
          <w:szCs w:val="21"/>
        </w:rPr>
        <w:t>园10kV业扩配套，电缆管埋地敷设采用混凝土包封，部分管道采用非开挖，电杆基坑及电缆沟土方挖填，电缆井浇筑，钢筋混凝土桩基浇筑等</w:t>
      </w:r>
      <w:r w:rsidR="00125C7F">
        <w:rPr>
          <w:rFonts w:ascii="仿宋_GB2312" w:eastAsia="仿宋_GB2312" w:hAnsi="宋体" w:hint="eastAsia"/>
          <w:color w:val="000000" w:themeColor="text1"/>
          <w:sz w:val="28"/>
          <w:szCs w:val="21"/>
        </w:rPr>
        <w:t>，具体详见工程量清单。</w:t>
      </w:r>
      <w:bookmarkEnd w:id="1"/>
    </w:p>
    <w:p w14:paraId="72A6774B" w14:textId="77777777" w:rsidR="0098324C" w:rsidRDefault="00B018FE">
      <w:pPr>
        <w:spacing w:line="560" w:lineRule="exact"/>
        <w:ind w:firstLineChars="200" w:firstLine="562"/>
        <w:rPr>
          <w:rFonts w:ascii="黑体" w:eastAsia="黑体" w:hAnsi="黑体"/>
          <w:b/>
          <w:color w:val="000000" w:themeColor="text1"/>
          <w:sz w:val="28"/>
          <w:szCs w:val="21"/>
        </w:rPr>
      </w:pPr>
      <w:r>
        <w:rPr>
          <w:rFonts w:ascii="黑体" w:eastAsia="黑体" w:hAnsi="黑体" w:hint="eastAsia"/>
          <w:b/>
          <w:color w:val="000000" w:themeColor="text1"/>
          <w:sz w:val="28"/>
          <w:szCs w:val="21"/>
        </w:rPr>
        <w:t>二、采购目标</w:t>
      </w:r>
    </w:p>
    <w:p w14:paraId="773B62B7" w14:textId="0D689AA5" w:rsidR="0098324C" w:rsidRDefault="00B018FE">
      <w:pPr>
        <w:pStyle w:val="aff"/>
        <w:spacing w:line="560" w:lineRule="exact"/>
        <w:ind w:firstLine="560"/>
        <w:rPr>
          <w:rFonts w:ascii="仿宋_GB2312" w:eastAsia="仿宋_GB2312" w:hAnsi="宋体"/>
          <w:color w:val="000000" w:themeColor="text1"/>
        </w:rPr>
      </w:pPr>
      <w:r>
        <w:rPr>
          <w:rFonts w:ascii="仿宋_GB2312" w:eastAsia="仿宋_GB2312" w:hAnsi="宋体" w:hint="eastAsia"/>
          <w:color w:val="000000" w:themeColor="text1"/>
        </w:rPr>
        <w:t>采购标的需实现的功能或者目标：【完成</w:t>
      </w:r>
      <w:r w:rsidR="008E37C3">
        <w:rPr>
          <w:rFonts w:ascii="仿宋_GB2312" w:eastAsia="仿宋_GB2312" w:hAnsi="宋体"/>
          <w:color w:val="000000" w:themeColor="text1"/>
          <w:szCs w:val="21"/>
        </w:rPr>
        <w:t>乳山经济开发区染整产业园10kV业扩配套工程</w:t>
      </w:r>
      <w:r>
        <w:rPr>
          <w:rFonts w:ascii="仿宋_GB2312" w:eastAsia="仿宋_GB2312" w:hAnsi="宋体" w:hint="eastAsia"/>
          <w:color w:val="000000" w:themeColor="text1"/>
        </w:rPr>
        <w:t>】</w:t>
      </w:r>
    </w:p>
    <w:p w14:paraId="3C470B07" w14:textId="77777777" w:rsidR="0098324C" w:rsidRDefault="00B018FE">
      <w:pPr>
        <w:spacing w:line="560" w:lineRule="exact"/>
        <w:ind w:firstLineChars="200" w:firstLine="562"/>
        <w:rPr>
          <w:rFonts w:ascii="仿宋_GB2312" w:eastAsia="仿宋_GB2312" w:hAnsi="宋体"/>
          <w:b/>
          <w:color w:val="000000" w:themeColor="text1"/>
          <w:sz w:val="28"/>
          <w:szCs w:val="21"/>
        </w:rPr>
      </w:pPr>
      <w:r>
        <w:rPr>
          <w:rFonts w:ascii="黑体" w:eastAsia="黑体" w:hAnsi="黑体" w:hint="eastAsia"/>
          <w:b/>
          <w:color w:val="000000" w:themeColor="text1"/>
          <w:sz w:val="28"/>
          <w:szCs w:val="21"/>
        </w:rPr>
        <w:t>三、采购预算</w:t>
      </w:r>
    </w:p>
    <w:p w14:paraId="0C7EF1D3" w14:textId="34B07B92" w:rsidR="0098324C" w:rsidRDefault="00B018FE">
      <w:pPr>
        <w:pStyle w:val="aff"/>
        <w:spacing w:line="560" w:lineRule="exact"/>
        <w:ind w:firstLine="560"/>
        <w:rPr>
          <w:rFonts w:ascii="仿宋_GB2312" w:eastAsia="仿宋_GB2312" w:hAnsi="宋体"/>
          <w:color w:val="000000" w:themeColor="text1"/>
        </w:rPr>
      </w:pPr>
      <w:r>
        <w:rPr>
          <w:rFonts w:ascii="仿宋_GB2312" w:eastAsia="仿宋_GB2312" w:hAnsi="宋体" w:hint="eastAsia"/>
          <w:color w:val="000000" w:themeColor="text1"/>
        </w:rPr>
        <w:t>本项目包段的采购预算金额为</w:t>
      </w:r>
      <w:r w:rsidR="005553FE">
        <w:rPr>
          <w:rFonts w:ascii="仿宋_GB2312" w:eastAsia="仿宋_GB2312" w:hAnsi="宋体"/>
          <w:color w:val="000000" w:themeColor="text1"/>
        </w:rPr>
        <w:t>538000.00</w:t>
      </w:r>
      <w:r>
        <w:rPr>
          <w:rFonts w:ascii="仿宋_GB2312" w:eastAsia="仿宋_GB2312" w:hAnsi="宋体" w:hint="eastAsia"/>
          <w:color w:val="000000" w:themeColor="text1"/>
        </w:rPr>
        <w:t>元。</w:t>
      </w:r>
    </w:p>
    <w:p w14:paraId="7D0FDCCD" w14:textId="77777777" w:rsidR="0098324C" w:rsidRDefault="00B018FE">
      <w:pPr>
        <w:spacing w:line="560" w:lineRule="exact"/>
        <w:ind w:firstLineChars="200" w:firstLine="562"/>
        <w:rPr>
          <w:rFonts w:ascii="黑体" w:eastAsia="黑体" w:hAnsi="黑体"/>
          <w:b/>
          <w:color w:val="000000" w:themeColor="text1"/>
          <w:sz w:val="28"/>
          <w:szCs w:val="21"/>
        </w:rPr>
      </w:pPr>
      <w:r>
        <w:rPr>
          <w:rFonts w:ascii="黑体" w:eastAsia="黑体" w:hAnsi="黑体" w:hint="eastAsia"/>
          <w:b/>
          <w:color w:val="000000" w:themeColor="text1"/>
          <w:sz w:val="28"/>
          <w:szCs w:val="21"/>
        </w:rPr>
        <w:t>四、采购方式</w:t>
      </w:r>
    </w:p>
    <w:p w14:paraId="6496AAAB" w14:textId="77777777" w:rsidR="0098324C" w:rsidRDefault="00B018FE">
      <w:pPr>
        <w:pStyle w:val="aff"/>
        <w:spacing w:line="560" w:lineRule="exact"/>
        <w:ind w:firstLine="560"/>
        <w:rPr>
          <w:rFonts w:ascii="仿宋_GB2312" w:eastAsia="仿宋_GB2312" w:hAnsi="宋体"/>
          <w:color w:val="000000" w:themeColor="text1"/>
        </w:rPr>
      </w:pPr>
      <w:r>
        <w:rPr>
          <w:rFonts w:ascii="仿宋_GB2312" w:eastAsia="仿宋_GB2312" w:hAnsi="宋体" w:hint="eastAsia"/>
          <w:color w:val="000000" w:themeColor="text1"/>
        </w:rPr>
        <w:t>本项目包段采用竞争谈判方式进行采购。</w:t>
      </w:r>
    </w:p>
    <w:p w14:paraId="031E4841" w14:textId="77777777" w:rsidR="0098324C" w:rsidRDefault="0098324C">
      <w:pPr>
        <w:widowControl/>
        <w:spacing w:line="560" w:lineRule="exact"/>
        <w:ind w:firstLineChars="200" w:firstLine="640"/>
        <w:jc w:val="center"/>
        <w:rPr>
          <w:rFonts w:ascii="楷体_GB2312" w:eastAsia="楷体_GB2312" w:hAnsi="宋体"/>
          <w:b/>
          <w:bCs/>
          <w:color w:val="000000" w:themeColor="text1"/>
          <w:kern w:val="44"/>
          <w:sz w:val="32"/>
          <w:szCs w:val="30"/>
        </w:rPr>
        <w:sectPr w:rsidR="0098324C">
          <w:headerReference w:type="default" r:id="rId21"/>
          <w:footerReference w:type="default" r:id="rId22"/>
          <w:pgSz w:w="11906" w:h="16838"/>
          <w:pgMar w:top="1440" w:right="1077" w:bottom="1440" w:left="1077" w:header="851" w:footer="992" w:gutter="0"/>
          <w:cols w:space="720"/>
          <w:docGrid w:type="lines" w:linePitch="312"/>
        </w:sectPr>
      </w:pPr>
    </w:p>
    <w:p w14:paraId="3BC688D5" w14:textId="77777777" w:rsidR="0098324C" w:rsidRDefault="00B018FE">
      <w:pPr>
        <w:widowControl/>
        <w:spacing w:line="560" w:lineRule="exact"/>
        <w:ind w:firstLineChars="200" w:firstLine="640"/>
        <w:jc w:val="center"/>
        <w:rPr>
          <w:rFonts w:ascii="楷体_GB2312" w:eastAsia="楷体_GB2312" w:hAnsi="宋体"/>
          <w:b/>
          <w:bCs/>
          <w:color w:val="000000" w:themeColor="text1"/>
          <w:kern w:val="44"/>
          <w:sz w:val="32"/>
          <w:szCs w:val="30"/>
        </w:rPr>
      </w:pPr>
      <w:r>
        <w:rPr>
          <w:rFonts w:ascii="楷体_GB2312" w:eastAsia="楷体_GB2312" w:hAnsi="宋体" w:hint="eastAsia"/>
          <w:b/>
          <w:bCs/>
          <w:color w:val="000000" w:themeColor="text1"/>
          <w:kern w:val="44"/>
          <w:sz w:val="32"/>
          <w:szCs w:val="30"/>
        </w:rPr>
        <w:lastRenderedPageBreak/>
        <w:t>第二部分 采购清单及技术参数</w:t>
      </w:r>
    </w:p>
    <w:p w14:paraId="4A7C1518" w14:textId="77777777" w:rsidR="0098324C" w:rsidRDefault="00B018FE">
      <w:pPr>
        <w:pStyle w:val="a8"/>
        <w:spacing w:line="560" w:lineRule="exact"/>
        <w:ind w:firstLineChars="200" w:firstLine="560"/>
        <w:rPr>
          <w:rFonts w:ascii="仿宋_GB2312" w:eastAsia="仿宋_GB2312" w:hAnsi="宋体"/>
          <w:color w:val="000000" w:themeColor="text1"/>
          <w:szCs w:val="21"/>
        </w:rPr>
      </w:pPr>
      <w:r>
        <w:rPr>
          <w:rFonts w:ascii="仿宋_GB2312" w:eastAsia="仿宋_GB2312" w:hAnsi="宋体" w:hint="eastAsia"/>
          <w:color w:val="000000" w:themeColor="text1"/>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5"/>
        <w:gridCol w:w="993"/>
        <w:gridCol w:w="992"/>
        <w:gridCol w:w="1417"/>
        <w:gridCol w:w="1134"/>
        <w:gridCol w:w="991"/>
        <w:gridCol w:w="6868"/>
      </w:tblGrid>
      <w:tr w:rsidR="0098324C" w14:paraId="37F4EBBE" w14:textId="77777777" w:rsidTr="00A275A2">
        <w:trPr>
          <w:trHeight w:val="454"/>
          <w:jc w:val="center"/>
        </w:trPr>
        <w:tc>
          <w:tcPr>
            <w:tcW w:w="705" w:type="dxa"/>
            <w:shd w:val="clear" w:color="auto" w:fill="D9D9D9"/>
            <w:vAlign w:val="center"/>
          </w:tcPr>
          <w:p w14:paraId="15420FAA" w14:textId="77777777" w:rsidR="0098324C" w:rsidRDefault="00B018FE">
            <w:pPr>
              <w:jc w:val="center"/>
              <w:rPr>
                <w:rFonts w:ascii="仿宋_GB2312" w:eastAsia="仿宋_GB2312" w:hAnsi="宋体"/>
                <w:b/>
                <w:color w:val="000000" w:themeColor="text1"/>
                <w:sz w:val="24"/>
              </w:rPr>
            </w:pPr>
            <w:r>
              <w:rPr>
                <w:rFonts w:ascii="仿宋_GB2312" w:eastAsia="仿宋_GB2312" w:hAnsi="宋体" w:hint="eastAsia"/>
                <w:b/>
                <w:color w:val="000000" w:themeColor="text1"/>
                <w:sz w:val="24"/>
              </w:rPr>
              <w:t>序号</w:t>
            </w:r>
          </w:p>
        </w:tc>
        <w:tc>
          <w:tcPr>
            <w:tcW w:w="993" w:type="dxa"/>
            <w:shd w:val="clear" w:color="auto" w:fill="D9D9D9"/>
            <w:vAlign w:val="center"/>
          </w:tcPr>
          <w:p w14:paraId="225FAD59" w14:textId="77777777" w:rsidR="0098324C" w:rsidRDefault="00B018FE">
            <w:pPr>
              <w:jc w:val="center"/>
              <w:rPr>
                <w:rFonts w:ascii="仿宋_GB2312" w:eastAsia="仿宋_GB2312" w:hAnsi="宋体"/>
                <w:b/>
                <w:color w:val="000000" w:themeColor="text1"/>
                <w:sz w:val="24"/>
              </w:rPr>
            </w:pPr>
            <w:r>
              <w:rPr>
                <w:rFonts w:ascii="仿宋_GB2312" w:eastAsia="仿宋_GB2312" w:hAnsi="宋体" w:hint="eastAsia"/>
                <w:b/>
                <w:color w:val="000000" w:themeColor="text1"/>
                <w:sz w:val="24"/>
              </w:rPr>
              <w:t>分类</w:t>
            </w:r>
          </w:p>
        </w:tc>
        <w:tc>
          <w:tcPr>
            <w:tcW w:w="992" w:type="dxa"/>
            <w:shd w:val="clear" w:color="auto" w:fill="D9D9D9"/>
            <w:vAlign w:val="center"/>
          </w:tcPr>
          <w:p w14:paraId="4B89F8D6" w14:textId="77777777" w:rsidR="0098324C" w:rsidRDefault="00B018FE">
            <w:pPr>
              <w:jc w:val="center"/>
              <w:rPr>
                <w:rFonts w:ascii="仿宋_GB2312" w:eastAsia="仿宋_GB2312" w:hAnsi="宋体"/>
                <w:b/>
                <w:color w:val="000000" w:themeColor="text1"/>
                <w:sz w:val="24"/>
              </w:rPr>
            </w:pPr>
            <w:r>
              <w:rPr>
                <w:rFonts w:ascii="仿宋_GB2312" w:eastAsia="仿宋_GB2312" w:hAnsi="宋体" w:hint="eastAsia"/>
                <w:b/>
                <w:color w:val="000000" w:themeColor="text1"/>
                <w:sz w:val="24"/>
              </w:rPr>
              <w:t>清单</w:t>
            </w:r>
          </w:p>
          <w:p w14:paraId="071C0ADA" w14:textId="77777777" w:rsidR="0098324C" w:rsidRDefault="00B018FE">
            <w:pPr>
              <w:jc w:val="center"/>
              <w:rPr>
                <w:rFonts w:ascii="仿宋_GB2312" w:eastAsia="仿宋_GB2312" w:hAnsi="宋体"/>
                <w:b/>
                <w:color w:val="000000" w:themeColor="text1"/>
                <w:sz w:val="24"/>
              </w:rPr>
            </w:pPr>
            <w:r>
              <w:rPr>
                <w:rFonts w:ascii="仿宋_GB2312" w:eastAsia="仿宋_GB2312" w:hAnsi="宋体" w:hint="eastAsia"/>
                <w:b/>
                <w:color w:val="000000" w:themeColor="text1"/>
                <w:sz w:val="24"/>
              </w:rPr>
              <w:t>分组</w:t>
            </w:r>
          </w:p>
        </w:tc>
        <w:tc>
          <w:tcPr>
            <w:tcW w:w="1417" w:type="dxa"/>
            <w:shd w:val="clear" w:color="auto" w:fill="D9D9D9"/>
            <w:vAlign w:val="center"/>
          </w:tcPr>
          <w:p w14:paraId="59D91041" w14:textId="77777777" w:rsidR="0098324C" w:rsidRDefault="00B018FE">
            <w:pPr>
              <w:jc w:val="center"/>
              <w:rPr>
                <w:rFonts w:ascii="仿宋_GB2312" w:eastAsia="仿宋_GB2312" w:hAnsi="宋体"/>
                <w:b/>
                <w:color w:val="000000" w:themeColor="text1"/>
                <w:sz w:val="24"/>
              </w:rPr>
            </w:pPr>
            <w:r>
              <w:rPr>
                <w:rFonts w:ascii="仿宋_GB2312" w:eastAsia="仿宋_GB2312" w:hAnsi="宋体" w:hint="eastAsia"/>
                <w:b/>
                <w:color w:val="000000" w:themeColor="text1"/>
                <w:sz w:val="24"/>
              </w:rPr>
              <w:t>清单名称</w:t>
            </w:r>
          </w:p>
        </w:tc>
        <w:tc>
          <w:tcPr>
            <w:tcW w:w="1134" w:type="dxa"/>
            <w:shd w:val="clear" w:color="auto" w:fill="D9D9D9"/>
            <w:vAlign w:val="center"/>
          </w:tcPr>
          <w:p w14:paraId="77517D41" w14:textId="77777777" w:rsidR="0098324C" w:rsidRDefault="00B018FE">
            <w:pPr>
              <w:jc w:val="center"/>
              <w:rPr>
                <w:rFonts w:ascii="仿宋_GB2312" w:eastAsia="仿宋_GB2312" w:hAnsi="宋体"/>
                <w:b/>
                <w:color w:val="000000" w:themeColor="text1"/>
                <w:sz w:val="24"/>
              </w:rPr>
            </w:pPr>
            <w:r>
              <w:rPr>
                <w:rFonts w:ascii="仿宋_GB2312" w:eastAsia="仿宋_GB2312" w:hAnsi="宋体" w:hint="eastAsia"/>
                <w:b/>
                <w:color w:val="000000" w:themeColor="text1"/>
                <w:sz w:val="24"/>
              </w:rPr>
              <w:t>数量</w:t>
            </w:r>
          </w:p>
        </w:tc>
        <w:tc>
          <w:tcPr>
            <w:tcW w:w="991" w:type="dxa"/>
            <w:shd w:val="clear" w:color="auto" w:fill="D9D9D9"/>
            <w:vAlign w:val="center"/>
          </w:tcPr>
          <w:p w14:paraId="0C3F192F" w14:textId="77777777" w:rsidR="0098324C" w:rsidRDefault="00B018FE">
            <w:pPr>
              <w:jc w:val="center"/>
              <w:rPr>
                <w:rFonts w:ascii="仿宋_GB2312" w:eastAsia="仿宋_GB2312" w:hAnsi="宋体"/>
                <w:b/>
                <w:color w:val="000000" w:themeColor="text1"/>
                <w:sz w:val="24"/>
              </w:rPr>
            </w:pPr>
            <w:r>
              <w:rPr>
                <w:rFonts w:ascii="仿宋_GB2312" w:eastAsia="仿宋_GB2312" w:hAnsi="宋体" w:hint="eastAsia"/>
                <w:b/>
                <w:color w:val="000000" w:themeColor="text1"/>
                <w:sz w:val="24"/>
              </w:rPr>
              <w:t>单位</w:t>
            </w:r>
          </w:p>
        </w:tc>
        <w:tc>
          <w:tcPr>
            <w:tcW w:w="6868" w:type="dxa"/>
            <w:shd w:val="clear" w:color="auto" w:fill="D9D9D9"/>
            <w:vAlign w:val="center"/>
          </w:tcPr>
          <w:p w14:paraId="6BB5C935" w14:textId="77777777" w:rsidR="0098324C" w:rsidRDefault="00B018FE">
            <w:pPr>
              <w:jc w:val="center"/>
              <w:rPr>
                <w:rFonts w:ascii="仿宋_GB2312" w:eastAsia="仿宋_GB2312" w:hAnsi="宋体"/>
                <w:b/>
                <w:color w:val="000000" w:themeColor="text1"/>
                <w:sz w:val="24"/>
              </w:rPr>
            </w:pPr>
            <w:r>
              <w:rPr>
                <w:rFonts w:ascii="仿宋_GB2312" w:eastAsia="仿宋_GB2312" w:hAnsi="宋体" w:hint="eastAsia"/>
                <w:b/>
                <w:color w:val="000000" w:themeColor="text1"/>
                <w:sz w:val="24"/>
              </w:rPr>
              <w:t>功能与技术参数</w:t>
            </w:r>
          </w:p>
        </w:tc>
      </w:tr>
      <w:tr w:rsidR="0098324C" w14:paraId="0CD51EEC" w14:textId="77777777" w:rsidTr="00A275A2">
        <w:trPr>
          <w:trHeight w:val="970"/>
          <w:jc w:val="center"/>
        </w:trPr>
        <w:tc>
          <w:tcPr>
            <w:tcW w:w="705" w:type="dxa"/>
            <w:vAlign w:val="center"/>
          </w:tcPr>
          <w:p w14:paraId="4A04AAAB" w14:textId="77777777" w:rsidR="0098324C" w:rsidRDefault="00B018FE">
            <w:pPr>
              <w:jc w:val="center"/>
              <w:rPr>
                <w:rFonts w:ascii="仿宋_GB2312" w:eastAsia="仿宋_GB2312" w:hAnsi="宋体"/>
                <w:color w:val="000000" w:themeColor="text1"/>
                <w:sz w:val="24"/>
              </w:rPr>
            </w:pPr>
            <w:bookmarkStart w:id="2" w:name="_Hlk234307862"/>
            <w:r>
              <w:rPr>
                <w:rFonts w:ascii="仿宋_GB2312" w:eastAsia="仿宋_GB2312" w:hAnsi="宋体" w:hint="eastAsia"/>
                <w:color w:val="000000" w:themeColor="text1"/>
                <w:sz w:val="24"/>
              </w:rPr>
              <w:t>1</w:t>
            </w:r>
          </w:p>
        </w:tc>
        <w:tc>
          <w:tcPr>
            <w:tcW w:w="993" w:type="dxa"/>
            <w:vAlign w:val="center"/>
          </w:tcPr>
          <w:p w14:paraId="30144960" w14:textId="77777777" w:rsidR="0098324C" w:rsidRDefault="00B018FE">
            <w:pPr>
              <w:jc w:val="center"/>
              <w:rPr>
                <w:rFonts w:ascii="仿宋_GB2312" w:eastAsia="仿宋_GB2312" w:hAnsi="宋体"/>
                <w:color w:val="000000" w:themeColor="text1"/>
                <w:sz w:val="24"/>
              </w:rPr>
            </w:pPr>
            <w:r>
              <w:rPr>
                <w:rFonts w:ascii="仿宋_GB2312" w:eastAsia="仿宋_GB2312" w:hAnsi="宋体" w:hint="eastAsia"/>
                <w:color w:val="000000" w:themeColor="text1"/>
                <w:sz w:val="24"/>
              </w:rPr>
              <w:t>工程</w:t>
            </w:r>
          </w:p>
        </w:tc>
        <w:tc>
          <w:tcPr>
            <w:tcW w:w="992" w:type="dxa"/>
            <w:vAlign w:val="center"/>
          </w:tcPr>
          <w:p w14:paraId="154FA6E5" w14:textId="77777777" w:rsidR="0098324C" w:rsidRDefault="0098324C">
            <w:pPr>
              <w:jc w:val="center"/>
              <w:rPr>
                <w:rFonts w:ascii="仿宋_GB2312" w:eastAsia="仿宋_GB2312" w:hAnsi="宋体"/>
                <w:color w:val="000000" w:themeColor="text1"/>
                <w:sz w:val="24"/>
              </w:rPr>
            </w:pPr>
          </w:p>
        </w:tc>
        <w:tc>
          <w:tcPr>
            <w:tcW w:w="1417" w:type="dxa"/>
            <w:vAlign w:val="center"/>
          </w:tcPr>
          <w:p w14:paraId="2BC24974" w14:textId="2B9CAA38" w:rsidR="0098324C" w:rsidRDefault="008E37C3">
            <w:pPr>
              <w:jc w:val="center"/>
              <w:rPr>
                <w:rFonts w:ascii="仿宋_GB2312" w:eastAsia="仿宋_GB2312" w:hAnsi="宋体"/>
                <w:color w:val="000000" w:themeColor="text1"/>
                <w:sz w:val="24"/>
              </w:rPr>
            </w:pPr>
            <w:r>
              <w:rPr>
                <w:rFonts w:ascii="仿宋_GB2312" w:eastAsia="仿宋_GB2312" w:hAnsi="宋体"/>
                <w:color w:val="000000" w:themeColor="text1"/>
                <w:sz w:val="24"/>
              </w:rPr>
              <w:t>乳山经济开发区染</w:t>
            </w:r>
            <w:proofErr w:type="gramStart"/>
            <w:r>
              <w:rPr>
                <w:rFonts w:ascii="仿宋_GB2312" w:eastAsia="仿宋_GB2312" w:hAnsi="宋体"/>
                <w:color w:val="000000" w:themeColor="text1"/>
                <w:sz w:val="24"/>
              </w:rPr>
              <w:t>整产业</w:t>
            </w:r>
            <w:proofErr w:type="gramEnd"/>
            <w:r>
              <w:rPr>
                <w:rFonts w:ascii="仿宋_GB2312" w:eastAsia="仿宋_GB2312" w:hAnsi="宋体"/>
                <w:color w:val="000000" w:themeColor="text1"/>
                <w:sz w:val="24"/>
              </w:rPr>
              <w:t>园10kV业</w:t>
            </w:r>
            <w:proofErr w:type="gramStart"/>
            <w:r>
              <w:rPr>
                <w:rFonts w:ascii="仿宋_GB2312" w:eastAsia="仿宋_GB2312" w:hAnsi="宋体"/>
                <w:color w:val="000000" w:themeColor="text1"/>
                <w:sz w:val="24"/>
              </w:rPr>
              <w:t>扩配套</w:t>
            </w:r>
            <w:proofErr w:type="gramEnd"/>
            <w:r>
              <w:rPr>
                <w:rFonts w:ascii="仿宋_GB2312" w:eastAsia="仿宋_GB2312" w:hAnsi="宋体"/>
                <w:color w:val="000000" w:themeColor="text1"/>
                <w:sz w:val="24"/>
              </w:rPr>
              <w:t>工程</w:t>
            </w:r>
          </w:p>
        </w:tc>
        <w:tc>
          <w:tcPr>
            <w:tcW w:w="1134" w:type="dxa"/>
            <w:vAlign w:val="center"/>
          </w:tcPr>
          <w:p w14:paraId="5788ABB3" w14:textId="77777777" w:rsidR="0098324C" w:rsidRDefault="00B018FE">
            <w:pPr>
              <w:jc w:val="center"/>
              <w:rPr>
                <w:rFonts w:ascii="仿宋_GB2312" w:eastAsia="仿宋_GB2312" w:hAnsi="宋体"/>
                <w:color w:val="000000" w:themeColor="text1"/>
                <w:sz w:val="24"/>
              </w:rPr>
            </w:pPr>
            <w:r>
              <w:rPr>
                <w:rFonts w:ascii="仿宋_GB2312" w:eastAsia="仿宋_GB2312" w:hAnsi="宋体" w:hint="eastAsia"/>
                <w:color w:val="000000" w:themeColor="text1"/>
                <w:sz w:val="24"/>
              </w:rPr>
              <w:t>1</w:t>
            </w:r>
          </w:p>
        </w:tc>
        <w:tc>
          <w:tcPr>
            <w:tcW w:w="991" w:type="dxa"/>
            <w:vAlign w:val="center"/>
          </w:tcPr>
          <w:p w14:paraId="312FD396" w14:textId="77777777" w:rsidR="0098324C" w:rsidRDefault="00B018FE">
            <w:pPr>
              <w:jc w:val="center"/>
              <w:rPr>
                <w:rFonts w:ascii="仿宋_GB2312" w:eastAsia="仿宋_GB2312" w:hAnsi="宋体"/>
                <w:color w:val="000000" w:themeColor="text1"/>
                <w:sz w:val="24"/>
              </w:rPr>
            </w:pPr>
            <w:r>
              <w:rPr>
                <w:rFonts w:ascii="仿宋_GB2312" w:eastAsia="仿宋_GB2312" w:hAnsi="宋体" w:hint="eastAsia"/>
                <w:color w:val="000000" w:themeColor="text1"/>
                <w:sz w:val="24"/>
              </w:rPr>
              <w:t>宗</w:t>
            </w:r>
          </w:p>
        </w:tc>
        <w:tc>
          <w:tcPr>
            <w:tcW w:w="6868" w:type="dxa"/>
          </w:tcPr>
          <w:p w14:paraId="12D4E801" w14:textId="7118543C" w:rsidR="0098324C" w:rsidRPr="00A275A2" w:rsidRDefault="00DC4293">
            <w:pPr>
              <w:rPr>
                <w:rFonts w:ascii="仿宋_GB2312" w:eastAsia="仿宋_GB2312" w:hAnsi="宋体"/>
                <w:color w:val="000000" w:themeColor="text1"/>
                <w:sz w:val="24"/>
              </w:rPr>
            </w:pPr>
            <w:r w:rsidRPr="00DC4293">
              <w:rPr>
                <w:rFonts w:ascii="仿宋_GB2312" w:eastAsia="仿宋_GB2312" w:hAnsi="宋体" w:hint="eastAsia"/>
                <w:color w:val="000000" w:themeColor="text1"/>
                <w:sz w:val="24"/>
              </w:rPr>
              <w:t>染</w:t>
            </w:r>
            <w:proofErr w:type="gramStart"/>
            <w:r w:rsidRPr="00DC4293">
              <w:rPr>
                <w:rFonts w:ascii="仿宋_GB2312" w:eastAsia="仿宋_GB2312" w:hAnsi="宋体" w:hint="eastAsia"/>
                <w:color w:val="000000" w:themeColor="text1"/>
                <w:sz w:val="24"/>
              </w:rPr>
              <w:t>整产业</w:t>
            </w:r>
            <w:proofErr w:type="gramEnd"/>
            <w:r w:rsidRPr="00DC4293">
              <w:rPr>
                <w:rFonts w:ascii="仿宋_GB2312" w:eastAsia="仿宋_GB2312" w:hAnsi="宋体" w:hint="eastAsia"/>
                <w:color w:val="000000" w:themeColor="text1"/>
                <w:sz w:val="24"/>
              </w:rPr>
              <w:t>园10kV业扩配套，电缆管埋地敷设采用混凝土包封，部分管道采用非开挖，电杆基坑及电缆沟土方挖填，电缆井浇筑，钢筋混凝土桩基浇筑等，具体详见工程量清单。</w:t>
            </w:r>
          </w:p>
        </w:tc>
      </w:tr>
      <w:bookmarkEnd w:id="2"/>
    </w:tbl>
    <w:p w14:paraId="670FEBD2" w14:textId="77777777" w:rsidR="0098324C" w:rsidRDefault="0098324C">
      <w:pPr>
        <w:widowControl/>
        <w:spacing w:line="200" w:lineRule="exact"/>
        <w:ind w:firstLineChars="200" w:firstLine="200"/>
        <w:jc w:val="center"/>
        <w:rPr>
          <w:rFonts w:ascii="仿宋_GB2312" w:eastAsia="仿宋_GB2312" w:hAnsi="宋体"/>
          <w:color w:val="000000" w:themeColor="text1"/>
          <w:sz w:val="10"/>
          <w:szCs w:val="10"/>
        </w:rPr>
      </w:pPr>
    </w:p>
    <w:p w14:paraId="68D6B7F2" w14:textId="77777777" w:rsidR="0098324C" w:rsidRDefault="0098324C">
      <w:pPr>
        <w:widowControl/>
        <w:spacing w:line="560" w:lineRule="exact"/>
        <w:ind w:firstLineChars="200" w:firstLine="560"/>
        <w:jc w:val="left"/>
        <w:rPr>
          <w:rFonts w:ascii="仿宋_GB2312" w:eastAsia="仿宋_GB2312" w:hAnsi="宋体"/>
          <w:color w:val="000000" w:themeColor="text1"/>
          <w:sz w:val="28"/>
          <w:szCs w:val="21"/>
        </w:rPr>
      </w:pPr>
    </w:p>
    <w:p w14:paraId="105BA4E5" w14:textId="77777777" w:rsidR="0098324C" w:rsidRDefault="0098324C">
      <w:pPr>
        <w:widowControl/>
        <w:spacing w:line="560" w:lineRule="exact"/>
        <w:ind w:firstLineChars="200" w:firstLine="640"/>
        <w:jc w:val="center"/>
        <w:rPr>
          <w:rFonts w:ascii="楷体_GB2312" w:eastAsia="楷体_GB2312" w:hAnsi="宋体"/>
          <w:b/>
          <w:bCs/>
          <w:color w:val="000000" w:themeColor="text1"/>
          <w:kern w:val="44"/>
          <w:sz w:val="32"/>
          <w:szCs w:val="30"/>
        </w:rPr>
        <w:sectPr w:rsidR="0098324C">
          <w:pgSz w:w="16838" w:h="11906" w:orient="landscape"/>
          <w:pgMar w:top="1077" w:right="1440" w:bottom="1077" w:left="1440" w:header="851" w:footer="992" w:gutter="0"/>
          <w:cols w:space="720"/>
          <w:docGrid w:type="lines" w:linePitch="312"/>
        </w:sectPr>
      </w:pPr>
    </w:p>
    <w:p w14:paraId="26D1A0D6" w14:textId="77777777" w:rsidR="0098324C" w:rsidRDefault="00B018FE">
      <w:pPr>
        <w:widowControl/>
        <w:spacing w:line="560" w:lineRule="exact"/>
        <w:ind w:firstLineChars="200" w:firstLine="640"/>
        <w:jc w:val="center"/>
        <w:rPr>
          <w:rFonts w:ascii="楷体_GB2312" w:eastAsia="楷体_GB2312" w:hAnsi="宋体"/>
          <w:b/>
          <w:bCs/>
          <w:color w:val="000000" w:themeColor="text1"/>
          <w:kern w:val="44"/>
          <w:sz w:val="32"/>
          <w:szCs w:val="30"/>
        </w:rPr>
      </w:pPr>
      <w:r>
        <w:rPr>
          <w:rFonts w:ascii="楷体_GB2312" w:eastAsia="楷体_GB2312" w:hAnsi="宋体" w:hint="eastAsia"/>
          <w:b/>
          <w:bCs/>
          <w:color w:val="000000" w:themeColor="text1"/>
          <w:kern w:val="44"/>
          <w:sz w:val="32"/>
          <w:szCs w:val="30"/>
        </w:rPr>
        <w:lastRenderedPageBreak/>
        <w:t>第三部分 技术要求</w:t>
      </w:r>
    </w:p>
    <w:p w14:paraId="5313FBB2" w14:textId="77777777" w:rsidR="0098324C" w:rsidRDefault="00B018FE">
      <w:pPr>
        <w:spacing w:line="560" w:lineRule="exact"/>
        <w:ind w:firstLineChars="200" w:firstLine="562"/>
        <w:rPr>
          <w:rFonts w:ascii="黑体" w:eastAsia="黑体" w:hAnsi="黑体"/>
          <w:b/>
          <w:color w:val="000000" w:themeColor="text1"/>
          <w:sz w:val="28"/>
          <w:szCs w:val="21"/>
        </w:rPr>
      </w:pPr>
      <w:r>
        <w:rPr>
          <w:rFonts w:ascii="黑体" w:eastAsia="黑体" w:hAnsi="黑体" w:hint="eastAsia"/>
          <w:b/>
          <w:color w:val="000000" w:themeColor="text1"/>
          <w:sz w:val="28"/>
          <w:szCs w:val="21"/>
        </w:rPr>
        <w:t>一、需执行的标准</w:t>
      </w:r>
    </w:p>
    <w:p w14:paraId="40ABC038"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 xml:space="preserve">1）国家相关标准：按照国家最新标准执行  </w:t>
      </w:r>
    </w:p>
    <w:p w14:paraId="17F9F50B"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 xml:space="preserve">2）行业标准：按照行业最新标准执行  </w:t>
      </w:r>
    </w:p>
    <w:p w14:paraId="6B3A7286"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 xml:space="preserve">3）地方标准：按照地方最新标准执行  </w:t>
      </w:r>
    </w:p>
    <w:p w14:paraId="3C485C1E"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 xml:space="preserve">4）其他标准：按照最新标准执行 </w:t>
      </w:r>
      <w:r>
        <w:rPr>
          <w:rFonts w:ascii="仿宋_GB2312" w:eastAsia="仿宋_GB2312" w:hAnsi="宋体"/>
          <w:color w:val="000000" w:themeColor="text1"/>
          <w:sz w:val="28"/>
          <w:szCs w:val="21"/>
        </w:rPr>
        <w:t xml:space="preserve"> </w:t>
      </w:r>
    </w:p>
    <w:p w14:paraId="3F02B1DB" w14:textId="77777777" w:rsidR="0098324C" w:rsidRDefault="00B018FE">
      <w:pPr>
        <w:spacing w:line="560" w:lineRule="exact"/>
        <w:ind w:firstLineChars="200" w:firstLine="562"/>
        <w:rPr>
          <w:rFonts w:ascii="黑体" w:eastAsia="黑体" w:hAnsi="黑体"/>
          <w:b/>
          <w:color w:val="000000" w:themeColor="text1"/>
          <w:sz w:val="28"/>
          <w:szCs w:val="21"/>
        </w:rPr>
      </w:pPr>
      <w:r>
        <w:rPr>
          <w:rFonts w:ascii="黑体" w:eastAsia="黑体" w:hAnsi="黑体" w:hint="eastAsia"/>
          <w:b/>
          <w:color w:val="000000" w:themeColor="text1"/>
          <w:sz w:val="28"/>
          <w:szCs w:val="21"/>
        </w:rPr>
        <w:t>二、实施及交付</w:t>
      </w:r>
    </w:p>
    <w:p w14:paraId="656DF8EC"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 xml:space="preserve">1）质量要求：合格 </w:t>
      </w:r>
    </w:p>
    <w:p w14:paraId="46F351D2"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color w:val="000000" w:themeColor="text1"/>
          <w:sz w:val="28"/>
          <w:szCs w:val="21"/>
        </w:rPr>
        <w:t>2）安全要求</w:t>
      </w:r>
      <w:r>
        <w:rPr>
          <w:rFonts w:ascii="仿宋_GB2312" w:eastAsia="仿宋_GB2312" w:hAnsi="宋体" w:hint="eastAsia"/>
          <w:color w:val="000000" w:themeColor="text1"/>
          <w:sz w:val="28"/>
          <w:szCs w:val="21"/>
        </w:rPr>
        <w:t xml:space="preserve">：使用安全、可靠 </w:t>
      </w:r>
    </w:p>
    <w:p w14:paraId="7F96C831" w14:textId="24705378"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3）交付期：</w:t>
      </w:r>
      <w:r w:rsidR="00A45267">
        <w:rPr>
          <w:rFonts w:ascii="仿宋_GB2312" w:eastAsia="仿宋_GB2312" w:hAnsi="宋体" w:hint="eastAsia"/>
          <w:color w:val="000000" w:themeColor="text1"/>
          <w:sz w:val="28"/>
          <w:szCs w:val="21"/>
        </w:rPr>
        <w:t>自合同签订之日起45天内完工</w:t>
      </w:r>
    </w:p>
    <w:p w14:paraId="568AF703"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color w:val="000000" w:themeColor="text1"/>
          <w:sz w:val="28"/>
          <w:szCs w:val="21"/>
        </w:rPr>
        <w:t>4）交付（实施）地点</w:t>
      </w:r>
    </w:p>
    <w:p w14:paraId="2C3307A1"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 xml:space="preserve">采购人指定地点 </w:t>
      </w:r>
    </w:p>
    <w:p w14:paraId="3CB887A7"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5）付款方式</w:t>
      </w:r>
    </w:p>
    <w:p w14:paraId="0E38D52F" w14:textId="506846F0" w:rsidR="0098324C" w:rsidRDefault="00A45267">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color w:val="000000" w:themeColor="text1"/>
          <w:sz w:val="28"/>
          <w:szCs w:val="21"/>
        </w:rPr>
        <w:t>本工程无预付款，施工期间按工程形象进度付款，按月计量，在建设期内支付计量工程价款的 30%，工程竣工验收合格后支付到合同价款的50%，审计结算结束支付到结算价款的 70%，剩余资金分 3 年付清，每年各支付10%。甲方支付上述款项前，乙方应按照甲方的要求提供合法有效的发票，否则甲方有权拒付合同款。</w:t>
      </w:r>
    </w:p>
    <w:p w14:paraId="35571270" w14:textId="77777777" w:rsidR="0098324C" w:rsidRDefault="00B018FE">
      <w:pPr>
        <w:spacing w:line="560" w:lineRule="exact"/>
        <w:ind w:firstLineChars="200" w:firstLine="562"/>
        <w:rPr>
          <w:rFonts w:ascii="黑体" w:eastAsia="黑体" w:hAnsi="黑体"/>
          <w:b/>
          <w:color w:val="000000" w:themeColor="text1"/>
          <w:sz w:val="28"/>
          <w:szCs w:val="21"/>
        </w:rPr>
      </w:pPr>
      <w:r>
        <w:rPr>
          <w:rFonts w:ascii="黑体" w:eastAsia="黑体" w:hAnsi="黑体" w:hint="eastAsia"/>
          <w:b/>
          <w:color w:val="000000" w:themeColor="text1"/>
          <w:sz w:val="28"/>
          <w:szCs w:val="21"/>
        </w:rPr>
        <w:t>三、服务要求</w:t>
      </w:r>
    </w:p>
    <w:p w14:paraId="686B2C86"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1）服务标准</w:t>
      </w:r>
    </w:p>
    <w:p w14:paraId="729808B6"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 xml:space="preserve">达到采购文件要求 </w:t>
      </w:r>
    </w:p>
    <w:p w14:paraId="4D932DDF"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color w:val="000000" w:themeColor="text1"/>
          <w:sz w:val="28"/>
          <w:szCs w:val="21"/>
        </w:rPr>
        <w:t>2）</w:t>
      </w:r>
      <w:r>
        <w:rPr>
          <w:rFonts w:ascii="仿宋_GB2312" w:eastAsia="仿宋_GB2312" w:hAnsi="宋体" w:hint="eastAsia"/>
          <w:color w:val="000000" w:themeColor="text1"/>
          <w:sz w:val="28"/>
          <w:szCs w:val="21"/>
        </w:rPr>
        <w:t>保修期：</w:t>
      </w:r>
      <w:r>
        <w:rPr>
          <w:rFonts w:ascii="仿宋_GB2312" w:eastAsia="仿宋_GB2312" w:hAnsi="宋体"/>
          <w:color w:val="000000" w:themeColor="text1"/>
          <w:sz w:val="28"/>
          <w:szCs w:val="21"/>
        </w:rPr>
        <w:t>两年</w:t>
      </w:r>
    </w:p>
    <w:p w14:paraId="22539250" w14:textId="77777777" w:rsidR="0098324C" w:rsidRDefault="00B018FE">
      <w:pPr>
        <w:spacing w:line="560" w:lineRule="exact"/>
        <w:ind w:firstLineChars="200" w:firstLine="562"/>
        <w:rPr>
          <w:rFonts w:ascii="黑体" w:eastAsia="黑体" w:hAnsi="黑体"/>
          <w:b/>
          <w:color w:val="000000" w:themeColor="text1"/>
          <w:sz w:val="28"/>
          <w:szCs w:val="21"/>
        </w:rPr>
      </w:pPr>
      <w:r>
        <w:rPr>
          <w:rFonts w:ascii="黑体" w:eastAsia="黑体" w:hAnsi="黑体" w:hint="eastAsia"/>
          <w:b/>
          <w:color w:val="000000" w:themeColor="text1"/>
          <w:sz w:val="28"/>
          <w:szCs w:val="21"/>
        </w:rPr>
        <w:t>四、验收标准</w:t>
      </w:r>
    </w:p>
    <w:p w14:paraId="7B20D9C8" w14:textId="77777777"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8"/>
        </w:rPr>
        <w:t xml:space="preserve">符合相关技术要求及行业标准。 </w:t>
      </w:r>
      <w:r>
        <w:rPr>
          <w:rFonts w:ascii="仿宋_GB2312" w:eastAsia="仿宋_GB2312" w:hAnsi="宋体" w:hint="eastAsia"/>
          <w:color w:val="000000" w:themeColor="text1"/>
          <w:sz w:val="28"/>
          <w:szCs w:val="21"/>
        </w:rPr>
        <w:t xml:space="preserve"> </w:t>
      </w:r>
    </w:p>
    <w:p w14:paraId="364FBBE0" w14:textId="77777777" w:rsidR="0098324C" w:rsidRDefault="00B018FE">
      <w:pPr>
        <w:spacing w:line="560" w:lineRule="exact"/>
        <w:ind w:firstLineChars="200" w:firstLine="562"/>
        <w:rPr>
          <w:rFonts w:ascii="黑体" w:eastAsia="黑体" w:hAnsi="黑体"/>
          <w:b/>
          <w:color w:val="000000" w:themeColor="text1"/>
          <w:sz w:val="28"/>
          <w:szCs w:val="21"/>
        </w:rPr>
      </w:pPr>
      <w:r>
        <w:rPr>
          <w:rFonts w:ascii="黑体" w:eastAsia="黑体" w:hAnsi="黑体" w:hint="eastAsia"/>
          <w:b/>
          <w:color w:val="000000" w:themeColor="text1"/>
          <w:sz w:val="28"/>
          <w:szCs w:val="21"/>
        </w:rPr>
        <w:lastRenderedPageBreak/>
        <w:t>五、其他技术及服务要求</w:t>
      </w:r>
    </w:p>
    <w:p w14:paraId="2BE761B5" w14:textId="77777777" w:rsidR="0098324C" w:rsidRDefault="00B018FE">
      <w:pPr>
        <w:spacing w:line="56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详见工程量清单。</w:t>
      </w:r>
    </w:p>
    <w:p w14:paraId="669C34B8" w14:textId="77777777" w:rsidR="0098324C" w:rsidRDefault="00B018FE">
      <w:pPr>
        <w:spacing w:line="560" w:lineRule="exact"/>
        <w:ind w:firstLineChars="200" w:firstLine="562"/>
        <w:rPr>
          <w:rFonts w:ascii="仿宋_GB2312" w:eastAsia="仿宋_GB2312" w:hAnsi="宋体"/>
          <w:b/>
          <w:color w:val="000000" w:themeColor="text1"/>
          <w:sz w:val="28"/>
          <w:szCs w:val="21"/>
        </w:rPr>
      </w:pPr>
      <w:r>
        <w:rPr>
          <w:rFonts w:ascii="黑体" w:eastAsia="黑体" w:hAnsi="黑体" w:hint="eastAsia"/>
          <w:b/>
          <w:color w:val="000000" w:themeColor="text1"/>
          <w:sz w:val="28"/>
          <w:szCs w:val="21"/>
        </w:rPr>
        <w:t xml:space="preserve">六、联系方式 </w:t>
      </w:r>
    </w:p>
    <w:p w14:paraId="119F5A20" w14:textId="454AC9FC"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采购人：</w:t>
      </w:r>
      <w:r w:rsidR="008E37C3">
        <w:rPr>
          <w:rFonts w:ascii="仿宋_GB2312" w:eastAsia="仿宋_GB2312" w:hAnsi="宋体"/>
          <w:color w:val="000000" w:themeColor="text1"/>
          <w:sz w:val="28"/>
          <w:szCs w:val="21"/>
        </w:rPr>
        <w:t>山东省吉泽永莉建筑工程有限公司</w:t>
      </w:r>
    </w:p>
    <w:p w14:paraId="29514AF4" w14:textId="16A9A1F0"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采购人地址：</w:t>
      </w:r>
      <w:r w:rsidR="005E4177">
        <w:rPr>
          <w:rFonts w:ascii="仿宋_GB2312" w:eastAsia="仿宋_GB2312" w:hAnsi="宋体"/>
          <w:color w:val="000000" w:themeColor="text1"/>
          <w:sz w:val="28"/>
          <w:szCs w:val="21"/>
        </w:rPr>
        <w:t>山东省威海市乳山市乳山口镇乳山科技创业中心1305室</w:t>
      </w:r>
    </w:p>
    <w:p w14:paraId="2EB53780" w14:textId="31F33902" w:rsidR="0098324C" w:rsidRDefault="00B018FE">
      <w:pPr>
        <w:spacing w:line="56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联系人：</w:t>
      </w:r>
      <w:r w:rsidR="00016F53">
        <w:rPr>
          <w:rFonts w:ascii="仿宋_GB2312" w:eastAsia="仿宋_GB2312" w:hAnsi="宋体" w:hint="eastAsia"/>
          <w:color w:val="000000" w:themeColor="text1"/>
          <w:sz w:val="28"/>
          <w:szCs w:val="21"/>
        </w:rPr>
        <w:t>杨茂</w:t>
      </w:r>
    </w:p>
    <w:p w14:paraId="791F0090" w14:textId="3A61475F" w:rsidR="0098324C" w:rsidRDefault="00B018FE">
      <w:pPr>
        <w:spacing w:line="560" w:lineRule="exact"/>
        <w:ind w:firstLineChars="200" w:firstLine="560"/>
        <w:rPr>
          <w:rFonts w:ascii="仿宋_GB2312" w:eastAsia="仿宋_GB2312" w:hAnsi="宋体"/>
          <w:color w:val="000000" w:themeColor="text1"/>
          <w:sz w:val="28"/>
          <w:szCs w:val="21"/>
        </w:rPr>
        <w:sectPr w:rsidR="0098324C">
          <w:pgSz w:w="11906" w:h="16838"/>
          <w:pgMar w:top="1440" w:right="1077" w:bottom="1440" w:left="1077" w:header="851" w:footer="992" w:gutter="0"/>
          <w:cols w:space="720"/>
          <w:docGrid w:type="lines" w:linePitch="312"/>
        </w:sectPr>
      </w:pPr>
      <w:r>
        <w:rPr>
          <w:rFonts w:ascii="仿宋_GB2312" w:eastAsia="仿宋_GB2312" w:hAnsi="宋体" w:hint="eastAsia"/>
          <w:color w:val="000000" w:themeColor="text1"/>
          <w:sz w:val="28"/>
          <w:szCs w:val="21"/>
        </w:rPr>
        <w:t>联系电话：</w:t>
      </w:r>
      <w:r w:rsidR="005E4177">
        <w:rPr>
          <w:rFonts w:ascii="仿宋_GB2312" w:eastAsia="仿宋_GB2312" w:hAnsi="宋体" w:hint="eastAsia"/>
          <w:color w:val="000000" w:themeColor="text1"/>
          <w:sz w:val="28"/>
          <w:szCs w:val="21"/>
        </w:rPr>
        <w:t>0631-6913618</w:t>
      </w:r>
    </w:p>
    <w:p w14:paraId="35659710" w14:textId="77777777" w:rsidR="0098324C" w:rsidRDefault="00B018FE">
      <w:pPr>
        <w:jc w:val="center"/>
        <w:rPr>
          <w:rFonts w:ascii="仿宋_GB2312" w:eastAsia="仿宋_GB2312" w:hAnsi="宋体"/>
          <w:color w:val="000000" w:themeColor="text1"/>
          <w:sz w:val="28"/>
          <w:szCs w:val="21"/>
        </w:rPr>
      </w:pPr>
      <w:r>
        <w:rPr>
          <w:b/>
          <w:bCs/>
          <w:color w:val="000000" w:themeColor="text1"/>
          <w:spacing w:val="-24"/>
          <w:sz w:val="44"/>
          <w:szCs w:val="44"/>
        </w:rPr>
        <w:lastRenderedPageBreak/>
        <w:t>清单编制总说明</w:t>
      </w:r>
    </w:p>
    <w:p w14:paraId="4A6DB4E7" w14:textId="77777777" w:rsidR="00A275A2" w:rsidRDefault="00A275A2" w:rsidP="00A275A2">
      <w:pPr>
        <w:spacing w:line="360" w:lineRule="auto"/>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lang w:val="zh-CN"/>
        </w:rPr>
        <w:t>一、工程概况：</w:t>
      </w:r>
    </w:p>
    <w:p w14:paraId="6DC1DBD4" w14:textId="77777777" w:rsidR="00A275A2" w:rsidRDefault="00A275A2" w:rsidP="00A275A2">
      <w:pPr>
        <w:numPr>
          <w:ilvl w:val="0"/>
          <w:numId w:val="9"/>
        </w:numPr>
        <w:spacing w:line="360" w:lineRule="auto"/>
        <w:ind w:firstLineChars="200"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工程名称：</w:t>
      </w:r>
      <w:r>
        <w:rPr>
          <w:rFonts w:ascii="宋体" w:hAnsi="宋体" w:cs="宋体" w:hint="eastAsia"/>
          <w:kern w:val="1"/>
          <w:sz w:val="24"/>
          <w:szCs w:val="24"/>
        </w:rPr>
        <w:t>乳山经济开发区染</w:t>
      </w:r>
      <w:proofErr w:type="gramStart"/>
      <w:r>
        <w:rPr>
          <w:rFonts w:ascii="宋体" w:hAnsi="宋体" w:cs="宋体" w:hint="eastAsia"/>
          <w:kern w:val="1"/>
          <w:sz w:val="24"/>
          <w:szCs w:val="24"/>
        </w:rPr>
        <w:t>整产业</w:t>
      </w:r>
      <w:proofErr w:type="gramEnd"/>
      <w:r>
        <w:rPr>
          <w:rFonts w:ascii="宋体" w:hAnsi="宋体" w:cs="宋体" w:hint="eastAsia"/>
          <w:kern w:val="1"/>
          <w:sz w:val="24"/>
          <w:szCs w:val="24"/>
        </w:rPr>
        <w:t>园10kV业</w:t>
      </w:r>
      <w:proofErr w:type="gramStart"/>
      <w:r>
        <w:rPr>
          <w:rFonts w:ascii="宋体" w:hAnsi="宋体" w:cs="宋体" w:hint="eastAsia"/>
          <w:kern w:val="1"/>
          <w:sz w:val="24"/>
          <w:szCs w:val="24"/>
        </w:rPr>
        <w:t>扩配套</w:t>
      </w:r>
      <w:proofErr w:type="gramEnd"/>
      <w:r>
        <w:rPr>
          <w:rFonts w:ascii="宋体" w:hAnsi="宋体" w:cs="宋体" w:hint="eastAsia"/>
          <w:kern w:val="1"/>
          <w:sz w:val="24"/>
          <w:szCs w:val="24"/>
        </w:rPr>
        <w:t>工程</w:t>
      </w:r>
      <w:r>
        <w:rPr>
          <w:rFonts w:ascii="宋体" w:hAnsi="宋体" w:cs="宋体" w:hint="eastAsia"/>
          <w:sz w:val="24"/>
        </w:rPr>
        <w:t>；</w:t>
      </w:r>
    </w:p>
    <w:p w14:paraId="411B5305" w14:textId="77777777" w:rsidR="00A275A2" w:rsidRDefault="00A275A2" w:rsidP="00A275A2">
      <w:pPr>
        <w:numPr>
          <w:ilvl w:val="0"/>
          <w:numId w:val="9"/>
        </w:numPr>
        <w:spacing w:line="360" w:lineRule="auto"/>
        <w:ind w:firstLineChars="200"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工程位置：乳山市</w:t>
      </w:r>
      <w:r>
        <w:rPr>
          <w:rFonts w:asciiTheme="minorEastAsia" w:hAnsiTheme="minorEastAsia" w:cstheme="minorEastAsia" w:hint="eastAsia"/>
          <w:sz w:val="24"/>
          <w:szCs w:val="24"/>
        </w:rPr>
        <w:t>开发区；</w:t>
      </w:r>
    </w:p>
    <w:p w14:paraId="504CBC29" w14:textId="77777777" w:rsidR="00A275A2" w:rsidRDefault="00A275A2" w:rsidP="00A275A2">
      <w:pPr>
        <w:numPr>
          <w:ilvl w:val="0"/>
          <w:numId w:val="9"/>
        </w:numPr>
        <w:spacing w:line="360" w:lineRule="auto"/>
        <w:ind w:firstLineChars="200" w:firstLine="480"/>
        <w:rPr>
          <w:rFonts w:ascii="宋体" w:hAnsi="宋体" w:cs="宋体"/>
          <w:kern w:val="1"/>
          <w:sz w:val="24"/>
          <w:szCs w:val="24"/>
          <w:lang w:val="zh-CN"/>
        </w:rPr>
      </w:pPr>
      <w:r>
        <w:rPr>
          <w:rFonts w:asciiTheme="minorEastAsia" w:hAnsiTheme="minorEastAsia" w:cstheme="minorEastAsia" w:hint="eastAsia"/>
          <w:sz w:val="24"/>
          <w:szCs w:val="24"/>
          <w:lang w:val="zh-CN"/>
        </w:rPr>
        <w:t>工程内容：</w:t>
      </w:r>
      <w:r>
        <w:rPr>
          <w:rFonts w:ascii="宋体" w:hAnsi="宋体" w:cs="宋体" w:hint="eastAsia"/>
          <w:kern w:val="1"/>
          <w:sz w:val="24"/>
          <w:szCs w:val="24"/>
        </w:rPr>
        <w:t xml:space="preserve"> 染</w:t>
      </w:r>
      <w:proofErr w:type="gramStart"/>
      <w:r>
        <w:rPr>
          <w:rFonts w:ascii="宋体" w:hAnsi="宋体" w:cs="宋体" w:hint="eastAsia"/>
          <w:kern w:val="1"/>
          <w:sz w:val="24"/>
          <w:szCs w:val="24"/>
        </w:rPr>
        <w:t>整产业</w:t>
      </w:r>
      <w:proofErr w:type="gramEnd"/>
      <w:r>
        <w:rPr>
          <w:rFonts w:ascii="宋体" w:hAnsi="宋体" w:cs="宋体" w:hint="eastAsia"/>
          <w:kern w:val="1"/>
          <w:sz w:val="24"/>
          <w:szCs w:val="24"/>
        </w:rPr>
        <w:t>园10kV业扩配套，电缆管埋地敷设采用混凝土包封，部分管道采用非开挖，电杆基坑及电缆沟土方挖填，电缆井浇筑等。</w:t>
      </w:r>
    </w:p>
    <w:p w14:paraId="2ADB4677" w14:textId="77777777" w:rsidR="00A275A2" w:rsidRDefault="00A275A2" w:rsidP="00A275A2">
      <w:pPr>
        <w:spacing w:line="360" w:lineRule="auto"/>
        <w:ind w:firstLineChars="200" w:firstLine="482"/>
        <w:rPr>
          <w:rFonts w:asciiTheme="minorEastAsia" w:hAnsiTheme="minorEastAsia" w:cstheme="minorEastAsia"/>
          <w:b/>
          <w:sz w:val="24"/>
          <w:szCs w:val="24"/>
          <w:lang w:val="zh-CN"/>
        </w:rPr>
      </w:pPr>
      <w:r>
        <w:rPr>
          <w:rFonts w:asciiTheme="minorEastAsia" w:hAnsiTheme="minorEastAsia" w:cstheme="minorEastAsia" w:hint="eastAsia"/>
          <w:b/>
          <w:sz w:val="24"/>
          <w:szCs w:val="24"/>
          <w:lang w:val="zh-CN"/>
        </w:rPr>
        <w:t>二、编制范围：</w:t>
      </w:r>
    </w:p>
    <w:p w14:paraId="392B0757" w14:textId="77777777" w:rsidR="00A275A2" w:rsidRDefault="00A275A2" w:rsidP="00A275A2">
      <w:pPr>
        <w:spacing w:line="360" w:lineRule="auto"/>
        <w:ind w:firstLineChars="200" w:firstLine="480"/>
        <w:rPr>
          <w:rFonts w:ascii="宋体" w:hAnsi="宋体"/>
          <w:sz w:val="24"/>
        </w:rPr>
      </w:pPr>
      <w:r>
        <w:rPr>
          <w:rFonts w:ascii="宋体" w:hAnsi="宋体" w:cs="宋体" w:hint="eastAsia"/>
          <w:kern w:val="1"/>
          <w:sz w:val="24"/>
          <w:szCs w:val="24"/>
        </w:rPr>
        <w:t xml:space="preserve"> 染</w:t>
      </w:r>
      <w:proofErr w:type="gramStart"/>
      <w:r>
        <w:rPr>
          <w:rFonts w:ascii="宋体" w:hAnsi="宋体" w:cs="宋体" w:hint="eastAsia"/>
          <w:kern w:val="1"/>
          <w:sz w:val="24"/>
          <w:szCs w:val="24"/>
        </w:rPr>
        <w:t>整产业</w:t>
      </w:r>
      <w:proofErr w:type="gramEnd"/>
      <w:r>
        <w:rPr>
          <w:rFonts w:ascii="宋体" w:hAnsi="宋体" w:cs="宋体" w:hint="eastAsia"/>
          <w:kern w:val="1"/>
          <w:sz w:val="24"/>
          <w:szCs w:val="24"/>
        </w:rPr>
        <w:t>园10kV业扩配套，电缆管埋地敷设采用混凝土包封，部分管道采用非开挖，电杆基坑及电缆沟土方挖填，电缆井浇筑，钢筋混凝土桩基浇筑等。</w:t>
      </w:r>
    </w:p>
    <w:p w14:paraId="42C572B7" w14:textId="77777777" w:rsidR="00A275A2" w:rsidRDefault="00A275A2" w:rsidP="00A275A2">
      <w:pPr>
        <w:spacing w:line="360" w:lineRule="auto"/>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二</w:t>
      </w:r>
      <w:r>
        <w:rPr>
          <w:rFonts w:asciiTheme="minorEastAsia" w:hAnsiTheme="minorEastAsia" w:cstheme="minorEastAsia" w:hint="eastAsia"/>
          <w:b/>
          <w:sz w:val="24"/>
          <w:szCs w:val="24"/>
          <w:lang w:val="zh-CN"/>
        </w:rPr>
        <w:t>、编制依据：</w:t>
      </w:r>
    </w:p>
    <w:p w14:paraId="2BCEB5B7" w14:textId="77777777" w:rsidR="00A275A2" w:rsidRDefault="00A275A2" w:rsidP="00A275A2">
      <w:pPr>
        <w:numPr>
          <w:ilvl w:val="0"/>
          <w:numId w:val="10"/>
        </w:numPr>
        <w:spacing w:line="360" w:lineRule="auto"/>
        <w:ind w:firstLineChars="200"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住建部《建设工程工程量清单计价规范》</w:t>
      </w:r>
      <w:r>
        <w:rPr>
          <w:rFonts w:asciiTheme="minorEastAsia" w:hAnsiTheme="minorEastAsia" w:cstheme="minorEastAsia" w:hint="eastAsia"/>
          <w:sz w:val="24"/>
          <w:szCs w:val="24"/>
          <w:lang w:val="zh-CN"/>
        </w:rPr>
        <w:t>(GB50500-20</w:t>
      </w:r>
      <w:r>
        <w:rPr>
          <w:rFonts w:asciiTheme="minorEastAsia" w:hAnsiTheme="minorEastAsia" w:cstheme="minorEastAsia" w:hint="eastAsia"/>
          <w:sz w:val="24"/>
          <w:szCs w:val="24"/>
        </w:rPr>
        <w:t>24</w:t>
      </w:r>
      <w:r>
        <w:rPr>
          <w:rFonts w:asciiTheme="minorEastAsia" w:hAnsiTheme="minorEastAsia" w:cstheme="minorEastAsia" w:hint="eastAsia"/>
          <w:sz w:val="24"/>
          <w:szCs w:val="24"/>
          <w:lang w:val="zh-CN"/>
        </w:rPr>
        <w:t>)</w:t>
      </w:r>
      <w:r>
        <w:rPr>
          <w:rFonts w:asciiTheme="minorEastAsia" w:hAnsiTheme="minorEastAsia" w:cstheme="minorEastAsia" w:hint="eastAsia"/>
          <w:sz w:val="24"/>
          <w:szCs w:val="24"/>
          <w:lang w:val="zh-CN"/>
        </w:rPr>
        <w:t>；</w:t>
      </w:r>
    </w:p>
    <w:p w14:paraId="341E0227" w14:textId="77777777" w:rsidR="00A275A2" w:rsidRDefault="00A275A2" w:rsidP="00A275A2">
      <w:pPr>
        <w:numPr>
          <w:ilvl w:val="0"/>
          <w:numId w:val="10"/>
        </w:numPr>
        <w:spacing w:line="360" w:lineRule="auto"/>
        <w:ind w:firstLineChars="200"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住建部《通用</w:t>
      </w:r>
      <w:r>
        <w:rPr>
          <w:rFonts w:asciiTheme="minorEastAsia" w:hAnsiTheme="minorEastAsia" w:cstheme="minorEastAsia" w:hint="eastAsia"/>
          <w:sz w:val="24"/>
          <w:szCs w:val="24"/>
        </w:rPr>
        <w:t>市政</w:t>
      </w:r>
      <w:r>
        <w:rPr>
          <w:rFonts w:asciiTheme="minorEastAsia" w:hAnsiTheme="minorEastAsia" w:cstheme="minorEastAsia" w:hint="eastAsia"/>
          <w:sz w:val="24"/>
          <w:szCs w:val="24"/>
          <w:lang w:val="zh-CN"/>
        </w:rPr>
        <w:t>工程计量规范》</w:t>
      </w:r>
      <w:r>
        <w:rPr>
          <w:rFonts w:asciiTheme="minorEastAsia" w:hAnsiTheme="minorEastAsia" w:cstheme="minorEastAsia" w:hint="eastAsia"/>
          <w:sz w:val="24"/>
          <w:szCs w:val="24"/>
          <w:lang w:val="zh-CN"/>
        </w:rPr>
        <w:t>(GB5085</w:t>
      </w:r>
      <w:r>
        <w:rPr>
          <w:rFonts w:asciiTheme="minorEastAsia" w:hAnsiTheme="minorEastAsia" w:cstheme="minorEastAsia" w:hint="eastAsia"/>
          <w:sz w:val="24"/>
          <w:szCs w:val="24"/>
        </w:rPr>
        <w:t>7</w:t>
      </w:r>
      <w:r>
        <w:rPr>
          <w:rFonts w:asciiTheme="minorEastAsia" w:hAnsiTheme="minorEastAsia" w:cstheme="minorEastAsia" w:hint="eastAsia"/>
          <w:sz w:val="24"/>
          <w:szCs w:val="24"/>
          <w:lang w:val="zh-CN"/>
        </w:rPr>
        <w:t>-20</w:t>
      </w:r>
      <w:r>
        <w:rPr>
          <w:rFonts w:asciiTheme="minorEastAsia" w:hAnsiTheme="minorEastAsia" w:cstheme="minorEastAsia" w:hint="eastAsia"/>
          <w:sz w:val="24"/>
          <w:szCs w:val="24"/>
        </w:rPr>
        <w:t>24</w:t>
      </w:r>
      <w:r>
        <w:rPr>
          <w:rFonts w:asciiTheme="minorEastAsia" w:hAnsiTheme="minorEastAsia" w:cstheme="minorEastAsia" w:hint="eastAsia"/>
          <w:sz w:val="24"/>
          <w:szCs w:val="24"/>
          <w:lang w:val="zh-CN"/>
        </w:rPr>
        <w:t>)</w:t>
      </w:r>
      <w:r>
        <w:rPr>
          <w:rFonts w:asciiTheme="minorEastAsia" w:hAnsiTheme="minorEastAsia" w:cstheme="minorEastAsia" w:hint="eastAsia"/>
          <w:sz w:val="24"/>
          <w:szCs w:val="24"/>
          <w:lang w:val="zh-CN"/>
        </w:rPr>
        <w:t>；</w:t>
      </w:r>
    </w:p>
    <w:p w14:paraId="7E454F62" w14:textId="77777777" w:rsidR="00A275A2" w:rsidRDefault="00A275A2" w:rsidP="00A275A2">
      <w:pPr>
        <w:numPr>
          <w:ilvl w:val="0"/>
          <w:numId w:val="10"/>
        </w:numPr>
        <w:spacing w:line="360" w:lineRule="auto"/>
        <w:ind w:firstLineChars="200"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《山东省建设工程费用项目组成及计算规则》及其配套价目表；</w:t>
      </w:r>
    </w:p>
    <w:p w14:paraId="44034BCD" w14:textId="77777777" w:rsidR="00A275A2" w:rsidRDefault="00A275A2" w:rsidP="00A275A2">
      <w:pPr>
        <w:numPr>
          <w:ilvl w:val="0"/>
          <w:numId w:val="10"/>
        </w:numPr>
        <w:spacing w:line="360" w:lineRule="auto"/>
        <w:ind w:firstLineChars="200"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建设单位提供的图纸、做法及建设单位的相关说明等；</w:t>
      </w:r>
    </w:p>
    <w:p w14:paraId="4D7FD236" w14:textId="77777777" w:rsidR="00A275A2" w:rsidRDefault="00A275A2" w:rsidP="00A275A2">
      <w:pPr>
        <w:numPr>
          <w:ilvl w:val="0"/>
          <w:numId w:val="10"/>
        </w:numPr>
        <w:spacing w:line="360" w:lineRule="auto"/>
        <w:ind w:firstLineChars="200"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与建设项目相关的标准设计图集、规范、技术资料等。</w:t>
      </w:r>
    </w:p>
    <w:p w14:paraId="3BB03A2F" w14:textId="77777777" w:rsidR="00A275A2" w:rsidRDefault="00A275A2" w:rsidP="00A275A2">
      <w:pPr>
        <w:spacing w:line="360" w:lineRule="auto"/>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三</w:t>
      </w:r>
      <w:r>
        <w:rPr>
          <w:rFonts w:asciiTheme="minorEastAsia" w:hAnsiTheme="minorEastAsia" w:cstheme="minorEastAsia" w:hint="eastAsia"/>
          <w:b/>
          <w:sz w:val="24"/>
          <w:szCs w:val="24"/>
          <w:lang w:val="zh-CN"/>
        </w:rPr>
        <w:t>、说明事项：</w:t>
      </w:r>
    </w:p>
    <w:p w14:paraId="72B4EB5F" w14:textId="77777777" w:rsidR="00A275A2" w:rsidRDefault="00A275A2" w:rsidP="00A275A2">
      <w:pPr>
        <w:numPr>
          <w:ilvl w:val="0"/>
          <w:numId w:val="11"/>
        </w:numPr>
        <w:spacing w:line="360" w:lineRule="auto"/>
        <w:ind w:firstLine="480"/>
        <w:rPr>
          <w:rFonts w:asciiTheme="minorEastAsia" w:hAnsiTheme="minorEastAsia" w:cstheme="minorEastAsia"/>
          <w:sz w:val="24"/>
          <w:szCs w:val="24"/>
        </w:rPr>
      </w:pPr>
      <w:r>
        <w:rPr>
          <w:rFonts w:asciiTheme="minorEastAsia" w:hAnsiTheme="minorEastAsia" w:cstheme="minorEastAsia" w:hint="eastAsia"/>
          <w:sz w:val="24"/>
          <w:szCs w:val="24"/>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21B69499" w14:textId="77777777" w:rsidR="00A275A2" w:rsidRDefault="00A275A2" w:rsidP="00A275A2">
      <w:pPr>
        <w:numPr>
          <w:ilvl w:val="0"/>
          <w:numId w:val="11"/>
        </w:numPr>
        <w:spacing w:line="360" w:lineRule="auto"/>
        <w:ind w:firstLine="480"/>
        <w:rPr>
          <w:rFonts w:asciiTheme="minorEastAsia" w:hAnsiTheme="minorEastAsia" w:cstheme="minorEastAsia"/>
          <w:sz w:val="24"/>
          <w:szCs w:val="24"/>
        </w:rPr>
      </w:pPr>
      <w:r>
        <w:rPr>
          <w:rFonts w:asciiTheme="minorEastAsia" w:hAnsiTheme="minorEastAsia" w:cstheme="minorEastAsia" w:hint="eastAsia"/>
          <w:sz w:val="24"/>
          <w:szCs w:val="24"/>
          <w:lang w:val="zh-CN"/>
        </w:rPr>
        <w:t>所有清单综合单价应含其子目的全部工作内容的费用（与图纸和技术要求不一致、特别注明的除外），对不予计量的工作内容，其费用应视为已分摊在综合单价或总价之中。</w:t>
      </w:r>
    </w:p>
    <w:p w14:paraId="746F796F" w14:textId="77777777" w:rsidR="00A275A2" w:rsidRDefault="00A275A2" w:rsidP="00A275A2">
      <w:pPr>
        <w:numPr>
          <w:ilvl w:val="0"/>
          <w:numId w:val="11"/>
        </w:numPr>
        <w:spacing w:line="360" w:lineRule="auto"/>
        <w:ind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投标单位在投标报价时，应根据企业自身实力结合市场信息，充分考虑市场竞争因素和市场风险进行自主报价。</w:t>
      </w:r>
    </w:p>
    <w:p w14:paraId="73929EF1" w14:textId="77777777" w:rsidR="00A275A2" w:rsidRDefault="00A275A2" w:rsidP="00A275A2">
      <w:pPr>
        <w:numPr>
          <w:ilvl w:val="0"/>
          <w:numId w:val="11"/>
        </w:numPr>
        <w:spacing w:line="360" w:lineRule="auto"/>
        <w:ind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w:t>
      </w:r>
      <w:r>
        <w:rPr>
          <w:rFonts w:asciiTheme="minorEastAsia" w:hAnsiTheme="minorEastAsia" w:cstheme="minorEastAsia" w:hint="eastAsia"/>
          <w:sz w:val="24"/>
          <w:szCs w:val="24"/>
          <w:lang w:val="zh-CN"/>
        </w:rPr>
        <w:lastRenderedPageBreak/>
        <w:t>工前和施工过程中技术、生活、安全等方面的非工程实体项目费用，以及招标文件和合同中明确的其他责任和义务。</w:t>
      </w:r>
    </w:p>
    <w:p w14:paraId="5AE87B0F" w14:textId="77777777" w:rsidR="00A275A2" w:rsidRDefault="00A275A2" w:rsidP="00A275A2">
      <w:pPr>
        <w:numPr>
          <w:ilvl w:val="0"/>
          <w:numId w:val="11"/>
        </w:numPr>
        <w:spacing w:line="360" w:lineRule="auto"/>
        <w:ind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投标单位应详细填写工程量清单计价表中的每一项综合单价及合价，如某一项没有填写视为已包括在其它项目清单的综合单价及总价内。</w:t>
      </w:r>
    </w:p>
    <w:p w14:paraId="23C5E3DD" w14:textId="77777777" w:rsidR="00A275A2" w:rsidRDefault="00A275A2" w:rsidP="00A275A2">
      <w:pPr>
        <w:numPr>
          <w:ilvl w:val="0"/>
          <w:numId w:val="11"/>
        </w:numPr>
        <w:spacing w:line="360" w:lineRule="auto"/>
        <w:ind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投标单位必须完成所有按国家相关法律法规、行业规范等文件要求的检验、检测和验收工作；由此产生的费用投标单位在报价时须予以考虑，结算时不增加此部分费用。</w:t>
      </w:r>
    </w:p>
    <w:p w14:paraId="79C360F6" w14:textId="77777777" w:rsidR="00A275A2" w:rsidRDefault="00A275A2" w:rsidP="00A275A2">
      <w:pPr>
        <w:numPr>
          <w:ilvl w:val="0"/>
          <w:numId w:val="11"/>
        </w:numPr>
        <w:spacing w:line="360" w:lineRule="auto"/>
        <w:ind w:firstLine="480"/>
        <w:rPr>
          <w:rFonts w:asciiTheme="minorEastAsia" w:hAnsiTheme="minorEastAsia" w:cstheme="minorEastAsia"/>
          <w:sz w:val="24"/>
          <w:szCs w:val="24"/>
          <w:lang w:val="zh-CN"/>
        </w:rPr>
      </w:pPr>
      <w:r>
        <w:rPr>
          <w:rFonts w:asciiTheme="minorEastAsia" w:hAnsiTheme="minorEastAsia" w:cstheme="minorEastAsia" w:hint="eastAsia"/>
          <w:sz w:val="24"/>
          <w:szCs w:val="24"/>
          <w:lang w:val="zh-CN"/>
        </w:rPr>
        <w:t>工程施工中，为保证工程质量，施工单位自行采取的施工工艺、施工措施项目，均由投标单位在报价时自行考虑，结算时不增加此部分费用。</w:t>
      </w:r>
    </w:p>
    <w:p w14:paraId="576BA8BD" w14:textId="77777777" w:rsidR="00A275A2" w:rsidRDefault="00A275A2" w:rsidP="00A275A2">
      <w:pPr>
        <w:spacing w:line="360" w:lineRule="auto"/>
        <w:ind w:leftChars="114" w:left="239" w:firstLineChars="200" w:firstLine="480"/>
        <w:rPr>
          <w:rFonts w:asciiTheme="minorEastAsia" w:hAnsiTheme="minorEastAsia" w:cstheme="minorEastAsia"/>
          <w:sz w:val="24"/>
          <w:szCs w:val="24"/>
          <w:lang w:val="zh-CN"/>
        </w:rPr>
      </w:pPr>
      <w:r>
        <w:rPr>
          <w:rFonts w:asciiTheme="minorEastAsia" w:hAnsiTheme="minorEastAsia" w:cstheme="minorEastAsia" w:hint="eastAsia"/>
          <w:sz w:val="24"/>
          <w:szCs w:val="24"/>
        </w:rPr>
        <w:t>8</w:t>
      </w:r>
      <w:r>
        <w:rPr>
          <w:rFonts w:asciiTheme="minorEastAsia" w:hAnsiTheme="minorEastAsia" w:cstheme="minorEastAsia" w:hint="eastAsia"/>
          <w:sz w:val="24"/>
          <w:szCs w:val="24"/>
        </w:rPr>
        <w:t>、</w:t>
      </w:r>
      <w:r>
        <w:rPr>
          <w:rFonts w:asciiTheme="minorEastAsia" w:hAnsiTheme="minorEastAsia" w:cstheme="minorEastAsia" w:hint="eastAsia"/>
          <w:sz w:val="24"/>
          <w:szCs w:val="24"/>
          <w:lang w:val="zh-CN"/>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58353FBD" w14:textId="77777777" w:rsidR="00A275A2" w:rsidRDefault="00A275A2" w:rsidP="00A275A2">
      <w:pPr>
        <w:spacing w:line="360" w:lineRule="auto"/>
        <w:ind w:firstLineChars="300" w:firstLine="720"/>
        <w:rPr>
          <w:rFonts w:asciiTheme="minorEastAsia" w:hAnsiTheme="minorEastAsia" w:cstheme="minorEastAsia"/>
          <w:sz w:val="24"/>
          <w:szCs w:val="24"/>
          <w:lang w:val="zh-CN"/>
        </w:rPr>
      </w:pPr>
      <w:r>
        <w:rPr>
          <w:rFonts w:asciiTheme="minorEastAsia" w:hAnsiTheme="minorEastAsia" w:cstheme="minorEastAsia" w:hint="eastAsia"/>
          <w:sz w:val="24"/>
          <w:szCs w:val="24"/>
        </w:rPr>
        <w:t>9</w:t>
      </w:r>
      <w:r>
        <w:rPr>
          <w:rFonts w:asciiTheme="minorEastAsia" w:hAnsiTheme="minorEastAsia" w:cstheme="minorEastAsia" w:hint="eastAsia"/>
          <w:sz w:val="24"/>
          <w:szCs w:val="24"/>
        </w:rPr>
        <w:t>、</w:t>
      </w:r>
      <w:r>
        <w:rPr>
          <w:rFonts w:asciiTheme="minorEastAsia" w:hAnsiTheme="minorEastAsia" w:cstheme="minorEastAsia" w:hint="eastAsia"/>
          <w:sz w:val="24"/>
          <w:szCs w:val="24"/>
          <w:lang w:val="zh-CN"/>
        </w:rPr>
        <w:t>图纸与清单不符的以清单为准，清单未注明的以图纸为准。</w:t>
      </w:r>
    </w:p>
    <w:p w14:paraId="0DDB10C7" w14:textId="77777777" w:rsidR="00A275A2" w:rsidRDefault="00A275A2" w:rsidP="00A275A2">
      <w:pPr>
        <w:spacing w:line="360" w:lineRule="auto"/>
        <w:ind w:leftChars="114" w:left="239" w:firstLineChars="200" w:firstLine="480"/>
        <w:rPr>
          <w:rFonts w:asciiTheme="minorEastAsia" w:hAnsiTheme="minorEastAsia" w:cstheme="minorEastAsia"/>
          <w:sz w:val="24"/>
          <w:szCs w:val="24"/>
        </w:rPr>
      </w:pPr>
      <w:r>
        <w:rPr>
          <w:rFonts w:ascii="宋体" w:hAnsi="宋体" w:hint="eastAsia"/>
          <w:sz w:val="24"/>
          <w:szCs w:val="24"/>
        </w:rPr>
        <w:t>10、</w:t>
      </w:r>
      <w:r>
        <w:rPr>
          <w:rFonts w:ascii="宋体" w:hAnsi="宋体" w:hint="eastAsia"/>
          <w:sz w:val="24"/>
          <w:szCs w:val="24"/>
          <w:lang w:val="zh-CN"/>
        </w:rPr>
        <w:t>本项目</w:t>
      </w:r>
      <w:r>
        <w:rPr>
          <w:rFonts w:ascii="宋体" w:hAnsi="宋体" w:hint="eastAsia"/>
          <w:sz w:val="24"/>
          <w:szCs w:val="24"/>
        </w:rPr>
        <w:t>大型机械进出场及安拆（塔吊除外）、</w:t>
      </w:r>
      <w:r>
        <w:rPr>
          <w:rFonts w:ascii="宋体" w:hAnsi="宋体" w:hint="eastAsia"/>
          <w:sz w:val="24"/>
          <w:szCs w:val="24"/>
          <w:lang w:val="zh-CN"/>
        </w:rPr>
        <w:t>脚手架、垂直运输等</w:t>
      </w:r>
      <w:r>
        <w:rPr>
          <w:rFonts w:ascii="宋体" w:hAnsi="宋体" w:hint="eastAsia"/>
          <w:sz w:val="24"/>
          <w:szCs w:val="24"/>
        </w:rPr>
        <w:t>费</w:t>
      </w:r>
      <w:r>
        <w:rPr>
          <w:rFonts w:ascii="宋体" w:hAnsi="宋体" w:hint="eastAsia"/>
          <w:sz w:val="24"/>
          <w:szCs w:val="24"/>
          <w:lang w:val="zh-CN"/>
        </w:rPr>
        <w:t>用应在报价中综合考虑，结算时不再增加。</w:t>
      </w:r>
    </w:p>
    <w:p w14:paraId="281F50FA" w14:textId="77777777" w:rsidR="00A275A2" w:rsidRDefault="00A275A2" w:rsidP="00A275A2">
      <w:pPr>
        <w:spacing w:line="360" w:lineRule="auto"/>
        <w:ind w:leftChars="114" w:left="239" w:firstLineChars="200" w:firstLine="480"/>
        <w:jc w:val="left"/>
        <w:rPr>
          <w:rFonts w:asciiTheme="minorEastAsia" w:hAnsiTheme="minorEastAsia" w:cstheme="minorEastAsia"/>
          <w:sz w:val="24"/>
          <w:szCs w:val="24"/>
          <w:lang w:val="zh-CN"/>
        </w:rPr>
      </w:pPr>
      <w:r>
        <w:rPr>
          <w:rFonts w:asciiTheme="minorEastAsia" w:hAnsiTheme="minorEastAsia" w:cstheme="minorEastAsia" w:hint="eastAsia"/>
          <w:sz w:val="24"/>
          <w:szCs w:val="24"/>
        </w:rPr>
        <w:t>11</w:t>
      </w:r>
      <w:r>
        <w:rPr>
          <w:rFonts w:asciiTheme="minorEastAsia" w:hAnsiTheme="minorEastAsia" w:cstheme="minorEastAsia" w:hint="eastAsia"/>
          <w:sz w:val="24"/>
          <w:szCs w:val="24"/>
        </w:rPr>
        <w:t>、</w:t>
      </w:r>
      <w:r>
        <w:rPr>
          <w:rFonts w:asciiTheme="minorEastAsia" w:hAnsiTheme="minorEastAsia" w:cstheme="minorEastAsia" w:hint="eastAsia"/>
          <w:sz w:val="24"/>
          <w:szCs w:val="24"/>
          <w:lang w:val="zh-CN"/>
        </w:rPr>
        <w:t>所有砂浆项均按成品砂浆考虑，结算时据实调整；</w:t>
      </w:r>
      <w:r>
        <w:rPr>
          <w:rFonts w:asciiTheme="minorEastAsia" w:hAnsiTheme="minorEastAsia" w:cstheme="minorEastAsia" w:hint="eastAsia"/>
          <w:sz w:val="24"/>
          <w:szCs w:val="24"/>
        </w:rPr>
        <w:t>混凝土均采用商</w:t>
      </w:r>
      <w:proofErr w:type="gramStart"/>
      <w:r>
        <w:rPr>
          <w:rFonts w:asciiTheme="minorEastAsia" w:hAnsiTheme="minorEastAsia" w:cstheme="minorEastAsia" w:hint="eastAsia"/>
          <w:sz w:val="24"/>
          <w:szCs w:val="24"/>
        </w:rPr>
        <w:t>砼</w:t>
      </w:r>
      <w:proofErr w:type="gramEnd"/>
      <w:r>
        <w:rPr>
          <w:rFonts w:asciiTheme="minorEastAsia" w:hAnsiTheme="minorEastAsia" w:cstheme="minorEastAsia" w:hint="eastAsia"/>
          <w:sz w:val="24"/>
          <w:szCs w:val="24"/>
        </w:rPr>
        <w:t>，各种添加剂</w:t>
      </w:r>
      <w:proofErr w:type="gramStart"/>
      <w:r>
        <w:rPr>
          <w:rFonts w:asciiTheme="minorEastAsia" w:hAnsiTheme="minorEastAsia" w:cstheme="minorEastAsia" w:hint="eastAsia"/>
          <w:sz w:val="24"/>
          <w:szCs w:val="24"/>
        </w:rPr>
        <w:t>已综合</w:t>
      </w:r>
      <w:proofErr w:type="gramEnd"/>
      <w:r>
        <w:rPr>
          <w:rFonts w:asciiTheme="minorEastAsia" w:hAnsiTheme="minorEastAsia" w:cstheme="minorEastAsia" w:hint="eastAsia"/>
          <w:sz w:val="24"/>
          <w:szCs w:val="24"/>
        </w:rPr>
        <w:t>考虑。</w:t>
      </w:r>
    </w:p>
    <w:p w14:paraId="54724084" w14:textId="77777777" w:rsidR="00A275A2" w:rsidRDefault="00A275A2" w:rsidP="00A275A2">
      <w:pPr>
        <w:spacing w:line="360" w:lineRule="auto"/>
        <w:ind w:leftChars="114" w:left="239"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12</w:t>
      </w:r>
      <w:r>
        <w:rPr>
          <w:rFonts w:asciiTheme="minorEastAsia" w:hAnsiTheme="minorEastAsia" w:cstheme="minorEastAsia" w:hint="eastAsia"/>
          <w:sz w:val="24"/>
          <w:szCs w:val="24"/>
        </w:rPr>
        <w:t>、若投标人有不平衡报价的单项产生了做法或材质变更，结算价格以清单控制价的单价为基准来调差。</w:t>
      </w:r>
    </w:p>
    <w:p w14:paraId="3E21DC8C" w14:textId="77777777" w:rsidR="00A275A2" w:rsidRDefault="00A275A2" w:rsidP="00A275A2">
      <w:pPr>
        <w:spacing w:line="360" w:lineRule="auto"/>
        <w:ind w:leftChars="114" w:left="239"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13</w:t>
      </w:r>
      <w:r>
        <w:rPr>
          <w:rFonts w:asciiTheme="minorEastAsia" w:hAnsiTheme="minorEastAsia" w:cstheme="minorEastAsia" w:hint="eastAsia"/>
          <w:sz w:val="24"/>
          <w:szCs w:val="24"/>
        </w:rPr>
        <w:t>、本项目前期投入的临时设施、安全文明施工等费用，待中标人与招标人协商解决。</w:t>
      </w:r>
    </w:p>
    <w:p w14:paraId="3416C379" w14:textId="77777777" w:rsidR="00A275A2" w:rsidRDefault="00A275A2" w:rsidP="00A275A2">
      <w:pPr>
        <w:spacing w:line="360" w:lineRule="auto"/>
        <w:ind w:leftChars="114" w:left="239"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14</w:t>
      </w:r>
      <w:r>
        <w:rPr>
          <w:rFonts w:asciiTheme="minorEastAsia" w:hAnsiTheme="minorEastAsia" w:cstheme="minorEastAsia" w:hint="eastAsia"/>
          <w:sz w:val="24"/>
          <w:szCs w:val="24"/>
        </w:rPr>
        <w:t>、变更导致实际完成的工程量超过已标价工程量清单工程量</w:t>
      </w:r>
      <w:r>
        <w:rPr>
          <w:rFonts w:asciiTheme="minorEastAsia" w:hAnsiTheme="minorEastAsia" w:cstheme="minorEastAsia" w:hint="eastAsia"/>
          <w:sz w:val="24"/>
          <w:szCs w:val="24"/>
        </w:rPr>
        <w:t>15%</w:t>
      </w:r>
      <w:r>
        <w:rPr>
          <w:rFonts w:asciiTheme="minorEastAsia" w:hAnsiTheme="minorEastAsia" w:cstheme="minorEastAsia" w:hint="eastAsia"/>
          <w:sz w:val="24"/>
          <w:szCs w:val="24"/>
        </w:rPr>
        <w:t>的，招</w:t>
      </w:r>
      <w:r>
        <w:rPr>
          <w:rFonts w:asciiTheme="minorEastAsia" w:hAnsiTheme="minorEastAsia" w:cstheme="minorEastAsia" w:hint="eastAsia"/>
          <w:sz w:val="24"/>
          <w:szCs w:val="24"/>
        </w:rPr>
        <w:t xml:space="preserve">    </w:t>
      </w:r>
      <w:r>
        <w:rPr>
          <w:rFonts w:asciiTheme="minorEastAsia" w:hAnsiTheme="minorEastAsia" w:cstheme="minorEastAsia" w:hint="eastAsia"/>
          <w:sz w:val="24"/>
          <w:szCs w:val="24"/>
        </w:rPr>
        <w:t>标人有权将实际完成的工程量超过已标价工程量清单工程量</w:t>
      </w:r>
      <w:r>
        <w:rPr>
          <w:rFonts w:asciiTheme="minorEastAsia" w:hAnsiTheme="minorEastAsia" w:cstheme="minorEastAsia" w:hint="eastAsia"/>
          <w:sz w:val="24"/>
          <w:szCs w:val="24"/>
        </w:rPr>
        <w:t>15%</w:t>
      </w:r>
      <w:r>
        <w:rPr>
          <w:rFonts w:asciiTheme="minorEastAsia" w:hAnsiTheme="minorEastAsia" w:cstheme="minorEastAsia" w:hint="eastAsia"/>
          <w:sz w:val="24"/>
          <w:szCs w:val="24"/>
        </w:rPr>
        <w:t>以外部分单价重新组价。</w:t>
      </w:r>
    </w:p>
    <w:p w14:paraId="6855BFE9" w14:textId="77777777" w:rsidR="00A275A2" w:rsidRPr="00A275A2" w:rsidRDefault="00A275A2" w:rsidP="00A275A2">
      <w:pPr>
        <w:spacing w:line="360" w:lineRule="auto"/>
        <w:ind w:firstLineChars="200" w:firstLine="480"/>
        <w:rPr>
          <w:rFonts w:asciiTheme="minorEastAsia" w:hAnsiTheme="minorEastAsia" w:cstheme="minorEastAsia"/>
          <w:sz w:val="24"/>
          <w:szCs w:val="24"/>
        </w:rPr>
      </w:pPr>
      <w:r w:rsidRPr="00A275A2">
        <w:rPr>
          <w:rFonts w:asciiTheme="minorEastAsia" w:hAnsiTheme="minorEastAsia" w:cstheme="minorEastAsia" w:hint="eastAsia"/>
          <w:sz w:val="24"/>
          <w:szCs w:val="24"/>
        </w:rPr>
        <w:t>15</w:t>
      </w:r>
      <w:r w:rsidRPr="00A275A2">
        <w:rPr>
          <w:rFonts w:asciiTheme="minorEastAsia" w:hAnsiTheme="minorEastAsia" w:cstheme="minorEastAsia" w:hint="eastAsia"/>
          <w:sz w:val="24"/>
          <w:szCs w:val="24"/>
        </w:rPr>
        <w:t>、本工程可调价材料表中只有黄砂（综合）一种材料，在结算时只要符合调价原则的其它主要材料均视为可调价材料，调价基准单价以控制价中的单价为准。</w:t>
      </w:r>
    </w:p>
    <w:p w14:paraId="3CB04E5F" w14:textId="77777777" w:rsidR="00A275A2" w:rsidRDefault="00A275A2" w:rsidP="00A275A2">
      <w:pPr>
        <w:spacing w:line="360" w:lineRule="auto"/>
        <w:ind w:firstLineChars="200" w:firstLine="480"/>
        <w:jc w:val="left"/>
        <w:rPr>
          <w:rFonts w:asciiTheme="minorEastAsia" w:hAnsiTheme="minorEastAsia" w:cstheme="minorEastAsia"/>
          <w:sz w:val="24"/>
          <w:szCs w:val="24"/>
          <w:lang w:val="zh-CN"/>
        </w:rPr>
      </w:pPr>
      <w:r>
        <w:rPr>
          <w:rFonts w:asciiTheme="minorEastAsia" w:hAnsiTheme="minorEastAsia" w:cstheme="minorEastAsia" w:hint="eastAsia"/>
          <w:sz w:val="24"/>
          <w:szCs w:val="24"/>
        </w:rPr>
        <w:t>16</w:t>
      </w:r>
      <w:r>
        <w:rPr>
          <w:rFonts w:asciiTheme="minorEastAsia" w:hAnsiTheme="minorEastAsia" w:cstheme="minorEastAsia" w:hint="eastAsia"/>
          <w:sz w:val="24"/>
          <w:szCs w:val="24"/>
        </w:rPr>
        <w:t>、</w:t>
      </w:r>
      <w:r>
        <w:rPr>
          <w:rFonts w:asciiTheme="minorEastAsia" w:hAnsiTheme="minorEastAsia" w:cstheme="minorEastAsia" w:hint="eastAsia"/>
          <w:sz w:val="24"/>
          <w:szCs w:val="24"/>
          <w:lang w:val="zh-CN"/>
        </w:rPr>
        <w:t>本工程量清单按增值税一般计税模式编制。</w:t>
      </w:r>
    </w:p>
    <w:p w14:paraId="52BB6E99" w14:textId="77777777" w:rsidR="00A275A2" w:rsidRDefault="00A275A2" w:rsidP="00A275A2">
      <w:pPr>
        <w:spacing w:line="360" w:lineRule="auto"/>
        <w:ind w:firstLineChars="200" w:firstLine="480"/>
        <w:jc w:val="left"/>
        <w:rPr>
          <w:rFonts w:asciiTheme="minorEastAsia" w:hAnsiTheme="minorEastAsia" w:cstheme="minorEastAsia"/>
          <w:sz w:val="24"/>
          <w:szCs w:val="24"/>
          <w:lang w:val="zh-CN"/>
        </w:rPr>
      </w:pPr>
      <w:r>
        <w:rPr>
          <w:rFonts w:ascii="宋体" w:hAnsi="宋体" w:cs="宋体" w:hint="eastAsia"/>
          <w:bCs/>
          <w:sz w:val="24"/>
          <w:szCs w:val="24"/>
        </w:rPr>
        <w:lastRenderedPageBreak/>
        <w:t>17、</w:t>
      </w:r>
      <w:r>
        <w:rPr>
          <w:rFonts w:ascii="宋体" w:hAnsi="宋体" w:cs="宋体" w:hint="eastAsia"/>
          <w:bCs/>
          <w:sz w:val="24"/>
          <w:szCs w:val="24"/>
          <w:lang w:val="zh-CN"/>
        </w:rPr>
        <w:t>本次招标列有暂列金</w:t>
      </w:r>
      <w:r>
        <w:rPr>
          <w:rFonts w:ascii="宋体" w:hAnsi="宋体" w:cs="宋体" w:hint="eastAsia"/>
          <w:bCs/>
          <w:sz w:val="24"/>
          <w:szCs w:val="24"/>
        </w:rPr>
        <w:t>44849.57</w:t>
      </w:r>
      <w:r>
        <w:rPr>
          <w:rFonts w:ascii="宋体" w:hAnsi="宋体" w:cs="宋体" w:hint="eastAsia"/>
          <w:bCs/>
          <w:sz w:val="24"/>
          <w:szCs w:val="24"/>
          <w:lang w:val="zh-CN"/>
        </w:rPr>
        <w:t>元、</w:t>
      </w:r>
      <w:r>
        <w:rPr>
          <w:rFonts w:ascii="宋体" w:hAnsi="宋体" w:cs="宋体" w:hint="eastAsia"/>
          <w:bCs/>
          <w:sz w:val="24"/>
          <w:szCs w:val="24"/>
        </w:rPr>
        <w:t>材料</w:t>
      </w:r>
      <w:r>
        <w:rPr>
          <w:rFonts w:ascii="宋体" w:hAnsi="宋体" w:cs="宋体" w:hint="eastAsia"/>
          <w:bCs/>
          <w:sz w:val="24"/>
          <w:szCs w:val="24"/>
          <w:lang w:val="zh-CN"/>
        </w:rPr>
        <w:t>暂估价（</w:t>
      </w:r>
      <w:r>
        <w:rPr>
          <w:rFonts w:ascii="宋体" w:hAnsi="宋体" w:cs="宋体" w:hint="eastAsia"/>
          <w:bCs/>
          <w:sz w:val="24"/>
          <w:szCs w:val="24"/>
        </w:rPr>
        <w:t>除税价</w:t>
      </w:r>
      <w:r>
        <w:rPr>
          <w:rFonts w:ascii="宋体" w:hAnsi="宋体" w:cs="宋体" w:hint="eastAsia"/>
          <w:bCs/>
          <w:sz w:val="24"/>
          <w:szCs w:val="24"/>
          <w:lang w:val="zh-CN"/>
        </w:rPr>
        <w:t>）</w:t>
      </w:r>
      <w:r>
        <w:rPr>
          <w:rFonts w:ascii="宋体" w:hAnsi="宋体" w:cs="宋体" w:hint="eastAsia"/>
          <w:bCs/>
          <w:sz w:val="24"/>
          <w:szCs w:val="24"/>
        </w:rPr>
        <w:t>:φ700铸铁井盖、井座336.28元/套，φ950铸铁井盖、井座672.57元/套，</w:t>
      </w:r>
      <w:r>
        <w:rPr>
          <w:rFonts w:ascii="宋体" w:hAnsi="宋体" w:cs="宋体" w:hint="eastAsia"/>
          <w:bCs/>
          <w:sz w:val="24"/>
          <w:szCs w:val="24"/>
          <w:lang w:val="zh-CN"/>
        </w:rPr>
        <w:t>投标单位应按照给定的金额正常计取费用后计入投标总价中；均不能随意删除、改动。</w:t>
      </w:r>
    </w:p>
    <w:p w14:paraId="7B8EC67C" w14:textId="77777777" w:rsidR="00A275A2" w:rsidRDefault="00A275A2" w:rsidP="00A275A2">
      <w:pPr>
        <w:spacing w:line="360" w:lineRule="auto"/>
        <w:ind w:firstLineChars="200" w:firstLine="480"/>
        <w:jc w:val="left"/>
        <w:rPr>
          <w:rFonts w:asciiTheme="minorEastAsia" w:hAnsiTheme="minorEastAsia" w:cstheme="minorEastAsia"/>
          <w:sz w:val="24"/>
          <w:szCs w:val="24"/>
          <w:lang w:val="zh-CN"/>
        </w:rPr>
      </w:pPr>
      <w:r>
        <w:rPr>
          <w:rFonts w:asciiTheme="minorEastAsia" w:hAnsiTheme="minorEastAsia" w:cstheme="minorEastAsia" w:hint="eastAsia"/>
          <w:sz w:val="24"/>
          <w:szCs w:val="24"/>
        </w:rPr>
        <w:t>18</w:t>
      </w:r>
      <w:r>
        <w:rPr>
          <w:rFonts w:asciiTheme="minorEastAsia" w:hAnsiTheme="minorEastAsia" w:cstheme="minorEastAsia" w:hint="eastAsia"/>
          <w:sz w:val="24"/>
          <w:szCs w:val="24"/>
        </w:rPr>
        <w:t>、</w:t>
      </w:r>
      <w:r>
        <w:rPr>
          <w:rFonts w:asciiTheme="minorEastAsia" w:hAnsiTheme="minorEastAsia" w:cstheme="minorEastAsia" w:hint="eastAsia"/>
          <w:sz w:val="24"/>
          <w:szCs w:val="24"/>
          <w:lang w:val="zh-CN"/>
        </w:rPr>
        <w:t>此次清单表格仅供参考，以投标系统自动生成的表格为准。若有疑问按规定提出答疑。</w:t>
      </w:r>
    </w:p>
    <w:p w14:paraId="2F617A42" w14:textId="77777777" w:rsidR="00A275A2" w:rsidRDefault="00A275A2" w:rsidP="00A275A2">
      <w:pPr>
        <w:spacing w:line="360" w:lineRule="auto"/>
        <w:ind w:firstLineChars="200" w:firstLine="480"/>
        <w:jc w:val="left"/>
        <w:rPr>
          <w:rFonts w:asciiTheme="minorEastAsia" w:hAnsiTheme="minorEastAsia" w:cstheme="minorEastAsia"/>
          <w:sz w:val="24"/>
          <w:szCs w:val="24"/>
          <w:highlight w:val="red"/>
          <w:lang w:val="zh-CN"/>
        </w:rPr>
      </w:pPr>
    </w:p>
    <w:p w14:paraId="47BF9EAF"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7716A833"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127F4E61"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34C9D948"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5192187E"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7B4A3AA9"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07563D86"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452534CC"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797B8E8F"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1CD593F5"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521435B0"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34C4C01C" w14:textId="77777777" w:rsidR="00A275A2" w:rsidRDefault="00A275A2">
      <w:pPr>
        <w:pStyle w:val="af7"/>
        <w:spacing w:before="100" w:beforeAutospacing="1" w:after="100" w:afterAutospacing="1" w:line="415" w:lineRule="auto"/>
        <w:ind w:left="1440"/>
        <w:jc w:val="both"/>
        <w:rPr>
          <w:rFonts w:ascii="宋体" w:hAnsi="宋体" w:cs="宋体"/>
          <w:color w:val="000000" w:themeColor="text1"/>
          <w:sz w:val="44"/>
          <w:szCs w:val="44"/>
        </w:rPr>
      </w:pPr>
    </w:p>
    <w:p w14:paraId="06989386" w14:textId="6C5C8770" w:rsidR="0098324C" w:rsidRDefault="00B018FE">
      <w:pPr>
        <w:pStyle w:val="af7"/>
        <w:spacing w:before="100" w:beforeAutospacing="1" w:after="100" w:afterAutospacing="1" w:line="415" w:lineRule="auto"/>
        <w:ind w:left="1440"/>
        <w:jc w:val="both"/>
        <w:rPr>
          <w:rFonts w:ascii="宋体" w:hAnsi="宋体" w:cs="宋体"/>
          <w:color w:val="000000" w:themeColor="text1"/>
          <w:sz w:val="44"/>
          <w:szCs w:val="44"/>
        </w:rPr>
      </w:pPr>
      <w:r>
        <w:rPr>
          <w:rFonts w:ascii="宋体" w:hAnsi="宋体" w:cs="宋体" w:hint="eastAsia"/>
          <w:color w:val="000000" w:themeColor="text1"/>
          <w:sz w:val="44"/>
          <w:szCs w:val="44"/>
        </w:rPr>
        <w:lastRenderedPageBreak/>
        <w:t xml:space="preserve">第四章 </w:t>
      </w:r>
      <w:r>
        <w:rPr>
          <w:rFonts w:ascii="楷体_GB2312" w:eastAsia="楷体_GB2312" w:hAnsi="宋体" w:cs="宋体" w:hint="eastAsia"/>
          <w:color w:val="000000" w:themeColor="text1"/>
          <w:sz w:val="44"/>
          <w:szCs w:val="44"/>
        </w:rPr>
        <w:t>谈判原则、程序和方法</w:t>
      </w:r>
    </w:p>
    <w:p w14:paraId="266037A0" w14:textId="77777777" w:rsidR="0098324C" w:rsidRDefault="00B018FE">
      <w:pPr>
        <w:spacing w:line="720" w:lineRule="auto"/>
        <w:ind w:firstLineChars="200" w:firstLine="560"/>
        <w:rPr>
          <w:rFonts w:ascii="楷体_GB2312" w:eastAsia="楷体_GB2312"/>
          <w:b/>
          <w:color w:val="000000" w:themeColor="text1"/>
          <w:sz w:val="28"/>
          <w:szCs w:val="28"/>
        </w:rPr>
      </w:pPr>
      <w:r>
        <w:rPr>
          <w:rFonts w:ascii="楷体_GB2312" w:eastAsia="楷体_GB2312" w:hint="eastAsia"/>
          <w:b/>
          <w:color w:val="000000" w:themeColor="text1"/>
          <w:sz w:val="28"/>
          <w:szCs w:val="28"/>
        </w:rPr>
        <w:t>一、评审原则</w:t>
      </w:r>
    </w:p>
    <w:p w14:paraId="5442B497"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“客观、公正、审慎”为本次评审的基本原则，谈判小组将按照这一原则的要求，公正、平等地对待各报价供应商，同时，在评审时恪守以下原则：</w:t>
      </w:r>
    </w:p>
    <w:p w14:paraId="1E16D8ED"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6D8CCE4B"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2.统一性原则：谈判小组将按照统一的评审原则和评审方法，采用统一标准进行评审。</w:t>
      </w:r>
    </w:p>
    <w:p w14:paraId="4DD2F70D"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3.独立性原则：评审工作在谈判小组内部独立进行，不受外界任何因素的干扰和影响。</w:t>
      </w:r>
    </w:p>
    <w:p w14:paraId="315C8577"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4.保密性原则：谈判小组及熟知情况的有关工作人员必须对每位评委的评审意见和报价供应商的商业秘密严格保密。</w:t>
      </w:r>
    </w:p>
    <w:p w14:paraId="4578F49B"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5.综合性原则：谈判小组将综合分析、评审报价供应商的各项指标。</w:t>
      </w:r>
    </w:p>
    <w:p w14:paraId="4C4CB7FF" w14:textId="77777777" w:rsidR="0098324C" w:rsidRDefault="00B018FE">
      <w:pPr>
        <w:spacing w:line="720" w:lineRule="auto"/>
        <w:ind w:firstLineChars="200" w:firstLine="560"/>
        <w:rPr>
          <w:rFonts w:ascii="楷体_GB2312" w:eastAsia="楷体_GB2312"/>
          <w:b/>
          <w:color w:val="000000" w:themeColor="text1"/>
          <w:sz w:val="28"/>
          <w:szCs w:val="28"/>
        </w:rPr>
      </w:pPr>
      <w:r>
        <w:rPr>
          <w:rFonts w:ascii="楷体_GB2312" w:eastAsia="楷体_GB2312" w:hint="eastAsia"/>
          <w:b/>
          <w:color w:val="000000" w:themeColor="text1"/>
          <w:sz w:val="28"/>
          <w:szCs w:val="28"/>
        </w:rPr>
        <w:t>二、评审程序</w:t>
      </w:r>
    </w:p>
    <w:p w14:paraId="363B9BBC" w14:textId="77777777" w:rsidR="0098324C" w:rsidRDefault="00B018FE">
      <w:pPr>
        <w:spacing w:beforeLines="50" w:before="156" w:line="520" w:lineRule="exact"/>
        <w:rPr>
          <w:rFonts w:ascii="仿宋_GB2312" w:eastAsia="仿宋_GB2312" w:hAnsi="宋体"/>
          <w:b/>
          <w:color w:val="000000" w:themeColor="text1"/>
          <w:sz w:val="28"/>
          <w:szCs w:val="21"/>
        </w:rPr>
      </w:pPr>
      <w:r>
        <w:rPr>
          <w:rFonts w:ascii="仿宋_GB2312" w:eastAsia="仿宋_GB2312" w:hAnsi="宋体" w:hint="eastAsia"/>
          <w:b/>
          <w:color w:val="000000" w:themeColor="text1"/>
          <w:sz w:val="28"/>
          <w:szCs w:val="21"/>
        </w:rPr>
        <w:t>（一）谈判程序</w:t>
      </w:r>
    </w:p>
    <w:p w14:paraId="27D25CEE"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1.谈判小组将按照竞争谈判文件的规定对响应文件进行有效性、完整性和响应程度审查，以确定响应文件的实质性响应。</w:t>
      </w:r>
    </w:p>
    <w:p w14:paraId="4C43E3F0"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2.出现下列情形之一的，视为对竞争谈判文件未做出实质性响应，按照无效报价处理。</w:t>
      </w:r>
    </w:p>
    <w:p w14:paraId="638C40FB"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详见《响应须知前附表》-《实质性条款一览表》</w:t>
      </w:r>
    </w:p>
    <w:p w14:paraId="16A5D260"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color w:val="000000" w:themeColor="text1"/>
          <w:sz w:val="28"/>
          <w:szCs w:val="21"/>
        </w:rPr>
        <w:lastRenderedPageBreak/>
        <w:t>属于</w:t>
      </w:r>
      <w:proofErr w:type="gramStart"/>
      <w:r>
        <w:rPr>
          <w:rFonts w:ascii="仿宋_GB2312" w:eastAsia="仿宋_GB2312" w:hAnsi="宋体" w:hint="eastAsia"/>
          <w:color w:val="000000" w:themeColor="text1"/>
          <w:sz w:val="28"/>
          <w:szCs w:val="21"/>
        </w:rPr>
        <w:t>有效响应</w:t>
      </w:r>
      <w:proofErr w:type="gramEnd"/>
      <w:r>
        <w:rPr>
          <w:rFonts w:ascii="仿宋_GB2312" w:eastAsia="仿宋_GB2312" w:hAnsi="宋体" w:hint="eastAsia"/>
          <w:color w:val="000000" w:themeColor="text1"/>
          <w:sz w:val="28"/>
          <w:szCs w:val="21"/>
        </w:rPr>
        <w:t>文件的，将进行下</w:t>
      </w:r>
      <w:proofErr w:type="gramStart"/>
      <w:r>
        <w:rPr>
          <w:rFonts w:ascii="仿宋_GB2312" w:eastAsia="仿宋_GB2312" w:hAnsi="宋体" w:hint="eastAsia"/>
          <w:color w:val="000000" w:themeColor="text1"/>
          <w:sz w:val="28"/>
          <w:szCs w:val="21"/>
        </w:rPr>
        <w:t>一轮此</w:t>
      </w:r>
      <w:proofErr w:type="gramEnd"/>
      <w:r>
        <w:rPr>
          <w:rFonts w:ascii="仿宋_GB2312" w:eastAsia="仿宋_GB2312" w:hAnsi="宋体" w:hint="eastAsia"/>
          <w:color w:val="000000" w:themeColor="text1"/>
          <w:sz w:val="28"/>
          <w:szCs w:val="21"/>
        </w:rPr>
        <w:t>的询标和澄清。</w:t>
      </w:r>
    </w:p>
    <w:p w14:paraId="728463A5"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4.澄清、说明或者补正</w:t>
      </w:r>
    </w:p>
    <w:p w14:paraId="5BEFA8AD"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（1）对</w:t>
      </w:r>
      <w:proofErr w:type="gramStart"/>
      <w:r>
        <w:rPr>
          <w:rFonts w:ascii="仿宋_GB2312" w:eastAsia="仿宋_GB2312" w:hAnsi="宋体" w:hint="eastAsia"/>
          <w:color w:val="000000" w:themeColor="text1"/>
          <w:sz w:val="28"/>
          <w:szCs w:val="21"/>
        </w:rPr>
        <w:t>有效响应</w:t>
      </w:r>
      <w:proofErr w:type="gramEnd"/>
      <w:r>
        <w:rPr>
          <w:rFonts w:ascii="仿宋_GB2312" w:eastAsia="仿宋_GB2312" w:hAnsi="宋体" w:hint="eastAsia"/>
          <w:color w:val="000000" w:themeColor="text1"/>
          <w:sz w:val="28"/>
          <w:szCs w:val="21"/>
        </w:rPr>
        <w:t>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426D8E1" w14:textId="77777777" w:rsidR="0098324C" w:rsidRDefault="00B018FE">
      <w:pPr>
        <w:spacing w:line="520" w:lineRule="exact"/>
        <w:ind w:firstLineChars="200" w:firstLine="560"/>
        <w:rPr>
          <w:rFonts w:ascii="宋体" w:hAnsi="宋体"/>
          <w:color w:val="000000" w:themeColor="text1"/>
          <w:sz w:val="24"/>
          <w:szCs w:val="21"/>
        </w:rPr>
      </w:pPr>
      <w:r>
        <w:rPr>
          <w:rFonts w:ascii="仿宋_GB2312" w:eastAsia="仿宋_GB2312" w:hAnsi="宋体" w:hint="eastAsia"/>
          <w:color w:val="000000" w:themeColor="text1"/>
          <w:sz w:val="28"/>
          <w:szCs w:val="21"/>
        </w:rPr>
        <w:t>（2）报价供应商依据评审要求进行澄清、说明或者补正的内容构成响应文件的组成部分。</w:t>
      </w:r>
    </w:p>
    <w:p w14:paraId="315AF606" w14:textId="77777777" w:rsidR="0098324C" w:rsidRDefault="00B018FE">
      <w:pPr>
        <w:spacing w:beforeLines="50" w:before="156" w:line="520" w:lineRule="exact"/>
        <w:rPr>
          <w:rFonts w:ascii="仿宋_GB2312" w:eastAsia="仿宋_GB2312" w:hAnsi="宋体"/>
          <w:b/>
          <w:color w:val="000000" w:themeColor="text1"/>
          <w:sz w:val="28"/>
          <w:szCs w:val="21"/>
        </w:rPr>
      </w:pPr>
      <w:r>
        <w:rPr>
          <w:rFonts w:ascii="仿宋_GB2312" w:eastAsia="仿宋_GB2312" w:hAnsi="宋体" w:hint="eastAsia"/>
          <w:b/>
          <w:color w:val="000000" w:themeColor="text1"/>
          <w:sz w:val="28"/>
          <w:szCs w:val="21"/>
        </w:rPr>
        <w:t>（二）谈判、优化方案</w:t>
      </w:r>
    </w:p>
    <w:p w14:paraId="099D0632"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（1）谈判小组所有成员应当集中与单一供应商分别进行谈判，并给予所有参加谈判的供应商平等的谈判机会。</w:t>
      </w:r>
    </w:p>
    <w:p w14:paraId="6803609D"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（2）谈判小组可以根据谈判文件和谈判情况实质性变动采购需求中的技术、服务要求以及合同草案条款，但不得变动谈判文件中的其他内容。实质性变动的内容，须经采购人代表确认。</w:t>
      </w:r>
    </w:p>
    <w:p w14:paraId="649E4691"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（3）对谈判文件做出的实质性变动是谈判文件的有效组成部分，谈判小组应当及时以书面形式同时通知所有参加谈判的供应商。</w:t>
      </w:r>
    </w:p>
    <w:p w14:paraId="27061938"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（4）供应商应当按照谈判文件的变动情况和谈判小组的要求重新提交响应文件，并由其法定代表人或被授权人签字或者加盖公章。</w:t>
      </w:r>
    </w:p>
    <w:p w14:paraId="30024C71" w14:textId="77777777" w:rsidR="0098324C" w:rsidRDefault="00B018FE">
      <w:pPr>
        <w:spacing w:beforeLines="50" w:before="156" w:line="520" w:lineRule="exact"/>
        <w:rPr>
          <w:rFonts w:ascii="仿宋_GB2312" w:eastAsia="仿宋_GB2312" w:hAnsi="宋体"/>
          <w:b/>
          <w:color w:val="000000" w:themeColor="text1"/>
          <w:sz w:val="28"/>
          <w:szCs w:val="21"/>
        </w:rPr>
      </w:pPr>
      <w:r>
        <w:rPr>
          <w:rFonts w:ascii="仿宋_GB2312" w:eastAsia="仿宋_GB2312" w:hAnsi="宋体" w:hint="eastAsia"/>
          <w:b/>
          <w:color w:val="000000" w:themeColor="text1"/>
          <w:sz w:val="28"/>
          <w:szCs w:val="21"/>
        </w:rPr>
        <w:t>（三）最后报价</w:t>
      </w:r>
    </w:p>
    <w:p w14:paraId="633B4F62"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（1）谈判文件能够详细列明采购标的</w:t>
      </w:r>
      <w:proofErr w:type="gramStart"/>
      <w:r>
        <w:rPr>
          <w:rFonts w:ascii="仿宋_GB2312" w:eastAsia="仿宋_GB2312" w:hAnsi="宋体" w:hint="eastAsia"/>
          <w:color w:val="000000" w:themeColor="text1"/>
          <w:sz w:val="28"/>
          <w:szCs w:val="21"/>
        </w:rPr>
        <w:t>的</w:t>
      </w:r>
      <w:proofErr w:type="gramEnd"/>
      <w:r>
        <w:rPr>
          <w:rFonts w:ascii="仿宋_GB2312" w:eastAsia="仿宋_GB2312" w:hAnsi="宋体" w:hint="eastAsia"/>
          <w:color w:val="000000" w:themeColor="text1"/>
          <w:sz w:val="28"/>
          <w:szCs w:val="21"/>
        </w:rPr>
        <w:t>技术、服务要求的，谈判结束后，谈判小组应当要求所有实质性响应的报价供应商在规定时间内提交最终报价。</w:t>
      </w:r>
    </w:p>
    <w:p w14:paraId="7561559D"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（2）最终报价是报价供应商响应文件的有效组成部分。</w:t>
      </w:r>
    </w:p>
    <w:p w14:paraId="321E6145" w14:textId="77777777" w:rsidR="0098324C" w:rsidRDefault="00B018FE">
      <w:pPr>
        <w:spacing w:line="720" w:lineRule="auto"/>
        <w:ind w:firstLineChars="200" w:firstLine="560"/>
        <w:rPr>
          <w:rFonts w:ascii="楷体_GB2312" w:eastAsia="楷体_GB2312"/>
          <w:b/>
          <w:color w:val="000000" w:themeColor="text1"/>
          <w:sz w:val="28"/>
          <w:szCs w:val="28"/>
        </w:rPr>
      </w:pPr>
      <w:r>
        <w:rPr>
          <w:rFonts w:ascii="楷体_GB2312" w:eastAsia="楷体_GB2312" w:hint="eastAsia"/>
          <w:b/>
          <w:color w:val="000000" w:themeColor="text1"/>
          <w:sz w:val="28"/>
          <w:szCs w:val="28"/>
        </w:rPr>
        <w:t>三、评审方法</w:t>
      </w:r>
    </w:p>
    <w:p w14:paraId="52866A02"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（1）评审方法：综合评分法，即报价供应商的响应文件满足谈判文件全部实</w:t>
      </w:r>
      <w:r>
        <w:rPr>
          <w:rFonts w:ascii="仿宋_GB2312" w:eastAsia="仿宋_GB2312" w:hAnsi="宋体" w:hint="eastAsia"/>
          <w:color w:val="000000" w:themeColor="text1"/>
          <w:sz w:val="28"/>
          <w:szCs w:val="21"/>
        </w:rPr>
        <w:lastRenderedPageBreak/>
        <w:t>质性要求，且按评审因素的量化指标评审得分最高的供应商为成交候选供应商的评审方法。</w:t>
      </w:r>
    </w:p>
    <w:p w14:paraId="099DB5AF" w14:textId="77777777" w:rsidR="0098324C" w:rsidRDefault="00B018FE">
      <w:pPr>
        <w:spacing w:line="520" w:lineRule="exact"/>
        <w:ind w:firstLineChars="200" w:firstLine="560"/>
        <w:rPr>
          <w:rFonts w:ascii="仿宋_GB2312" w:eastAsia="仿宋_GB2312" w:hAnsi="宋体"/>
          <w:color w:val="000000" w:themeColor="text1"/>
          <w:sz w:val="28"/>
          <w:szCs w:val="21"/>
        </w:rPr>
      </w:pPr>
      <w:r>
        <w:rPr>
          <w:rFonts w:ascii="仿宋_GB2312" w:eastAsia="仿宋_GB2312" w:hAnsi="宋体" w:hint="eastAsia"/>
          <w:color w:val="000000" w:themeColor="text1"/>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665"/>
        <w:gridCol w:w="4689"/>
        <w:gridCol w:w="1026"/>
        <w:gridCol w:w="773"/>
      </w:tblGrid>
      <w:tr w:rsidR="0098324C" w14:paraId="109F242C" w14:textId="77777777">
        <w:trPr>
          <w:trHeight w:val="454"/>
          <w:jc w:val="center"/>
        </w:trPr>
        <w:tc>
          <w:tcPr>
            <w:tcW w:w="826" w:type="dxa"/>
            <w:shd w:val="clear" w:color="auto" w:fill="D9D9D9"/>
            <w:vAlign w:val="center"/>
          </w:tcPr>
          <w:p w14:paraId="024F9DB8" w14:textId="77777777" w:rsidR="0098324C" w:rsidRDefault="00B018FE">
            <w:pPr>
              <w:pStyle w:val="a3"/>
              <w:ind w:firstLine="0"/>
              <w:jc w:val="center"/>
              <w:rPr>
                <w:rFonts w:ascii="仿宋_GB2312" w:eastAsia="仿宋_GB2312" w:hAnsi="宋体"/>
                <w:b/>
                <w:color w:val="000000" w:themeColor="text1"/>
                <w:sz w:val="24"/>
                <w:szCs w:val="24"/>
              </w:rPr>
            </w:pPr>
            <w:r>
              <w:rPr>
                <w:rFonts w:ascii="仿宋_GB2312" w:eastAsia="仿宋_GB2312" w:hAnsi="宋体" w:hint="eastAsia"/>
                <w:b/>
                <w:color w:val="000000" w:themeColor="text1"/>
                <w:sz w:val="24"/>
                <w:szCs w:val="24"/>
              </w:rPr>
              <w:t>编号</w:t>
            </w:r>
          </w:p>
        </w:tc>
        <w:tc>
          <w:tcPr>
            <w:tcW w:w="773" w:type="dxa"/>
            <w:shd w:val="clear" w:color="auto" w:fill="D9D9D9"/>
            <w:vAlign w:val="center"/>
          </w:tcPr>
          <w:p w14:paraId="43625696" w14:textId="77777777" w:rsidR="0098324C" w:rsidRDefault="00B018FE">
            <w:pPr>
              <w:pStyle w:val="a3"/>
              <w:ind w:firstLine="0"/>
              <w:jc w:val="center"/>
              <w:rPr>
                <w:rFonts w:ascii="仿宋_GB2312" w:eastAsia="仿宋_GB2312" w:hAnsi="宋体"/>
                <w:b/>
                <w:color w:val="000000" w:themeColor="text1"/>
                <w:sz w:val="24"/>
                <w:szCs w:val="24"/>
              </w:rPr>
            </w:pPr>
            <w:r>
              <w:rPr>
                <w:rFonts w:ascii="仿宋_GB2312" w:eastAsia="仿宋_GB2312" w:hAnsi="宋体" w:hint="eastAsia"/>
                <w:b/>
                <w:color w:val="000000" w:themeColor="text1"/>
                <w:sz w:val="24"/>
                <w:szCs w:val="24"/>
              </w:rPr>
              <w:t>类型</w:t>
            </w:r>
          </w:p>
        </w:tc>
        <w:tc>
          <w:tcPr>
            <w:tcW w:w="1665" w:type="dxa"/>
            <w:shd w:val="clear" w:color="auto" w:fill="D9D9D9"/>
            <w:vAlign w:val="center"/>
          </w:tcPr>
          <w:p w14:paraId="2EA0A1EC" w14:textId="77777777" w:rsidR="0098324C" w:rsidRDefault="00B018FE">
            <w:pPr>
              <w:pStyle w:val="a3"/>
              <w:ind w:firstLine="0"/>
              <w:jc w:val="center"/>
              <w:rPr>
                <w:rFonts w:ascii="仿宋_GB2312" w:eastAsia="仿宋_GB2312" w:hAnsi="宋体"/>
                <w:b/>
                <w:color w:val="000000" w:themeColor="text1"/>
                <w:sz w:val="24"/>
                <w:szCs w:val="24"/>
              </w:rPr>
            </w:pPr>
            <w:r>
              <w:rPr>
                <w:rFonts w:ascii="仿宋_GB2312" w:eastAsia="仿宋_GB2312" w:hAnsi="宋体" w:hint="eastAsia"/>
                <w:b/>
                <w:color w:val="000000" w:themeColor="text1"/>
                <w:sz w:val="24"/>
                <w:szCs w:val="24"/>
              </w:rPr>
              <w:t>评分标题</w:t>
            </w:r>
          </w:p>
        </w:tc>
        <w:tc>
          <w:tcPr>
            <w:tcW w:w="4689" w:type="dxa"/>
            <w:shd w:val="clear" w:color="auto" w:fill="D9D9D9"/>
            <w:vAlign w:val="center"/>
          </w:tcPr>
          <w:p w14:paraId="637094A7" w14:textId="77777777" w:rsidR="0098324C" w:rsidRDefault="00B018FE">
            <w:pPr>
              <w:pStyle w:val="a3"/>
              <w:ind w:firstLine="0"/>
              <w:jc w:val="center"/>
              <w:rPr>
                <w:rFonts w:ascii="仿宋_GB2312" w:eastAsia="仿宋_GB2312" w:hAnsi="宋体"/>
                <w:b/>
                <w:color w:val="000000" w:themeColor="text1"/>
                <w:sz w:val="24"/>
                <w:szCs w:val="24"/>
              </w:rPr>
            </w:pPr>
            <w:r>
              <w:rPr>
                <w:rFonts w:ascii="仿宋_GB2312" w:eastAsia="仿宋_GB2312" w:hAnsi="宋体" w:hint="eastAsia"/>
                <w:b/>
                <w:color w:val="000000" w:themeColor="text1"/>
                <w:sz w:val="24"/>
                <w:szCs w:val="24"/>
              </w:rPr>
              <w:t>评分标准</w:t>
            </w:r>
          </w:p>
        </w:tc>
        <w:tc>
          <w:tcPr>
            <w:tcW w:w="1026" w:type="dxa"/>
            <w:shd w:val="clear" w:color="auto" w:fill="D9D9D9"/>
            <w:vAlign w:val="center"/>
          </w:tcPr>
          <w:p w14:paraId="7103B42A" w14:textId="77777777" w:rsidR="0098324C" w:rsidRDefault="00B018FE">
            <w:pPr>
              <w:pStyle w:val="a3"/>
              <w:ind w:firstLine="0"/>
              <w:jc w:val="center"/>
              <w:rPr>
                <w:rFonts w:ascii="仿宋_GB2312" w:eastAsia="仿宋_GB2312" w:hAnsi="宋体"/>
                <w:b/>
                <w:color w:val="000000" w:themeColor="text1"/>
                <w:sz w:val="24"/>
                <w:szCs w:val="24"/>
              </w:rPr>
            </w:pPr>
            <w:r>
              <w:rPr>
                <w:rFonts w:ascii="仿宋_GB2312" w:eastAsia="仿宋_GB2312" w:hAnsi="宋体" w:hint="eastAsia"/>
                <w:b/>
                <w:color w:val="000000" w:themeColor="text1"/>
                <w:sz w:val="24"/>
                <w:szCs w:val="24"/>
              </w:rPr>
              <w:t>性质</w:t>
            </w:r>
          </w:p>
        </w:tc>
        <w:tc>
          <w:tcPr>
            <w:tcW w:w="773" w:type="dxa"/>
            <w:shd w:val="clear" w:color="auto" w:fill="D9D9D9"/>
            <w:vAlign w:val="center"/>
          </w:tcPr>
          <w:p w14:paraId="3623A5DF" w14:textId="77777777" w:rsidR="0098324C" w:rsidRDefault="00B018FE">
            <w:pPr>
              <w:pStyle w:val="a3"/>
              <w:ind w:firstLine="0"/>
              <w:jc w:val="center"/>
              <w:rPr>
                <w:rFonts w:ascii="仿宋_GB2312" w:eastAsia="仿宋_GB2312" w:hAnsi="宋体"/>
                <w:b/>
                <w:color w:val="000000" w:themeColor="text1"/>
                <w:sz w:val="24"/>
                <w:szCs w:val="24"/>
              </w:rPr>
            </w:pPr>
            <w:r>
              <w:rPr>
                <w:rFonts w:ascii="仿宋_GB2312" w:eastAsia="仿宋_GB2312" w:hAnsi="宋体" w:hint="eastAsia"/>
                <w:b/>
                <w:color w:val="000000" w:themeColor="text1"/>
                <w:sz w:val="24"/>
                <w:szCs w:val="24"/>
              </w:rPr>
              <w:t>分数</w:t>
            </w:r>
          </w:p>
        </w:tc>
      </w:tr>
      <w:tr w:rsidR="0098324C" w14:paraId="7D2A746F" w14:textId="77777777">
        <w:trPr>
          <w:trHeight w:val="454"/>
          <w:jc w:val="center"/>
        </w:trPr>
        <w:tc>
          <w:tcPr>
            <w:tcW w:w="826" w:type="dxa"/>
            <w:vAlign w:val="center"/>
          </w:tcPr>
          <w:p w14:paraId="443B5C63"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1</w:t>
            </w:r>
          </w:p>
        </w:tc>
        <w:tc>
          <w:tcPr>
            <w:tcW w:w="773" w:type="dxa"/>
            <w:vAlign w:val="center"/>
          </w:tcPr>
          <w:p w14:paraId="345428D8"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价格</w:t>
            </w:r>
          </w:p>
        </w:tc>
        <w:tc>
          <w:tcPr>
            <w:tcW w:w="1665" w:type="dxa"/>
            <w:vAlign w:val="center"/>
          </w:tcPr>
          <w:p w14:paraId="1BAFA902"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报价</w:t>
            </w:r>
          </w:p>
        </w:tc>
        <w:tc>
          <w:tcPr>
            <w:tcW w:w="4689" w:type="dxa"/>
            <w:vAlign w:val="center"/>
          </w:tcPr>
          <w:p w14:paraId="3CF37098"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系统价格分为</w:t>
            </w:r>
            <w:r>
              <w:rPr>
                <w:rFonts w:ascii="仿宋_GB2312" w:eastAsia="仿宋_GB2312" w:hAnsi="宋体"/>
                <w:color w:val="000000" w:themeColor="text1"/>
                <w:sz w:val="24"/>
                <w:szCs w:val="24"/>
              </w:rPr>
              <w:t>0分</w:t>
            </w:r>
          </w:p>
        </w:tc>
        <w:tc>
          <w:tcPr>
            <w:tcW w:w="1026" w:type="dxa"/>
            <w:vAlign w:val="center"/>
          </w:tcPr>
          <w:p w14:paraId="623339E7"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系统分</w:t>
            </w:r>
          </w:p>
        </w:tc>
        <w:tc>
          <w:tcPr>
            <w:tcW w:w="773" w:type="dxa"/>
            <w:vAlign w:val="center"/>
          </w:tcPr>
          <w:p w14:paraId="62414615"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0</w:t>
            </w:r>
          </w:p>
        </w:tc>
      </w:tr>
      <w:tr w:rsidR="0098324C" w14:paraId="7D911417" w14:textId="77777777">
        <w:trPr>
          <w:trHeight w:val="454"/>
          <w:jc w:val="center"/>
        </w:trPr>
        <w:tc>
          <w:tcPr>
            <w:tcW w:w="826" w:type="dxa"/>
            <w:vAlign w:val="center"/>
          </w:tcPr>
          <w:p w14:paraId="60C1BA3D"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2</w:t>
            </w:r>
          </w:p>
        </w:tc>
        <w:tc>
          <w:tcPr>
            <w:tcW w:w="773" w:type="dxa"/>
            <w:vAlign w:val="center"/>
          </w:tcPr>
          <w:p w14:paraId="03129001"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商务</w:t>
            </w:r>
          </w:p>
        </w:tc>
        <w:tc>
          <w:tcPr>
            <w:tcW w:w="1665" w:type="dxa"/>
            <w:vAlign w:val="center"/>
          </w:tcPr>
          <w:p w14:paraId="7A2B21AB"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报价</w:t>
            </w:r>
          </w:p>
        </w:tc>
        <w:tc>
          <w:tcPr>
            <w:tcW w:w="4689" w:type="dxa"/>
            <w:vAlign w:val="center"/>
          </w:tcPr>
          <w:p w14:paraId="63B79CE0"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报价采用综合平均法计算，投标报价与评标基准</w:t>
            </w:r>
            <w:proofErr w:type="gramStart"/>
            <w:r>
              <w:rPr>
                <w:rFonts w:ascii="仿宋_GB2312" w:eastAsia="仿宋_GB2312" w:hAnsi="宋体" w:hint="eastAsia"/>
                <w:color w:val="000000" w:themeColor="text1"/>
                <w:sz w:val="24"/>
                <w:szCs w:val="24"/>
              </w:rPr>
              <w:t>价一致</w:t>
            </w:r>
            <w:proofErr w:type="gramEnd"/>
            <w:r>
              <w:rPr>
                <w:rFonts w:ascii="仿宋_GB2312" w:eastAsia="仿宋_GB2312" w:hAnsi="宋体" w:hint="eastAsia"/>
                <w:color w:val="000000" w:themeColor="text1"/>
                <w:sz w:val="24"/>
                <w:szCs w:val="24"/>
              </w:rPr>
              <w:t>的，得最高分60</w:t>
            </w:r>
            <w:r>
              <w:rPr>
                <w:rFonts w:ascii="仿宋_GB2312" w:eastAsia="仿宋_GB2312" w:hAnsi="宋体"/>
                <w:color w:val="000000" w:themeColor="text1"/>
                <w:sz w:val="24"/>
                <w:szCs w:val="24"/>
              </w:rPr>
              <w:t>分</w:t>
            </w:r>
          </w:p>
          <w:p w14:paraId="160A229B"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在评标基准价以上，每提高一个百分点，在最高分基础上减</w:t>
            </w:r>
            <w:r>
              <w:rPr>
                <w:rFonts w:ascii="仿宋_GB2312" w:eastAsia="仿宋_GB2312" w:hAnsi="宋体"/>
                <w:color w:val="000000" w:themeColor="text1"/>
                <w:sz w:val="24"/>
                <w:szCs w:val="24"/>
              </w:rPr>
              <w:t>0.1分；</w:t>
            </w:r>
          </w:p>
          <w:p w14:paraId="1DDE56FF"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在评标基准价以下，每减少一个百分点，在最高分的基础上减</w:t>
            </w:r>
            <w:r>
              <w:rPr>
                <w:rFonts w:ascii="仿宋_GB2312" w:eastAsia="仿宋_GB2312" w:hAnsi="宋体"/>
                <w:color w:val="000000" w:themeColor="text1"/>
                <w:sz w:val="24"/>
                <w:szCs w:val="24"/>
              </w:rPr>
              <w:t>0.1分，扣完为止。</w:t>
            </w:r>
          </w:p>
          <w:p w14:paraId="75BC416F"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不足</w:t>
            </w:r>
            <w:r>
              <w:rPr>
                <w:rFonts w:ascii="仿宋_GB2312" w:eastAsia="仿宋_GB2312" w:hAnsi="宋体"/>
                <w:color w:val="000000" w:themeColor="text1"/>
                <w:sz w:val="24"/>
                <w:szCs w:val="24"/>
              </w:rPr>
              <w:t>1％，内插。报价分值计算保留小数点后两位。</w:t>
            </w:r>
          </w:p>
          <w:p w14:paraId="5227467E"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投标报价评标基准价确定：</w:t>
            </w:r>
            <w:proofErr w:type="gramStart"/>
            <w:r>
              <w:rPr>
                <w:rFonts w:ascii="仿宋_GB2312" w:eastAsia="仿宋_GB2312" w:hAnsi="宋体" w:hint="eastAsia"/>
                <w:color w:val="000000" w:themeColor="text1"/>
                <w:sz w:val="24"/>
                <w:szCs w:val="24"/>
              </w:rPr>
              <w:t>当有效</w:t>
            </w:r>
            <w:proofErr w:type="gramEnd"/>
            <w:r>
              <w:rPr>
                <w:rFonts w:ascii="仿宋_GB2312" w:eastAsia="仿宋_GB2312" w:hAnsi="宋体" w:hint="eastAsia"/>
                <w:color w:val="000000" w:themeColor="text1"/>
                <w:sz w:val="24"/>
                <w:szCs w:val="24"/>
              </w:rPr>
              <w:t>报价供应商家数＞</w:t>
            </w:r>
            <w:r>
              <w:rPr>
                <w:rFonts w:ascii="仿宋_GB2312" w:eastAsia="仿宋_GB2312" w:hAnsi="宋体"/>
                <w:color w:val="000000" w:themeColor="text1"/>
                <w:sz w:val="24"/>
                <w:szCs w:val="24"/>
              </w:rPr>
              <w:t>9家，评标基准价=（所有报价供应商的有效报价之和-有效报价的最高值及次高值-有效报价的最低值及次低值）算术平均值作为评标基准价；当5家</w:t>
            </w:r>
            <w:r>
              <w:rPr>
                <w:rFonts w:ascii="仿宋_GB2312" w:eastAsia="仿宋_GB2312" w:hAnsi="宋体"/>
                <w:color w:val="000000" w:themeColor="text1"/>
                <w:sz w:val="24"/>
                <w:szCs w:val="24"/>
              </w:rPr>
              <w:t>≤</w:t>
            </w:r>
            <w:r>
              <w:rPr>
                <w:rFonts w:ascii="仿宋_GB2312" w:eastAsia="仿宋_GB2312" w:hAnsi="宋体"/>
                <w:color w:val="000000" w:themeColor="text1"/>
                <w:sz w:val="24"/>
                <w:szCs w:val="24"/>
              </w:rPr>
              <w:t>有效报价供应商</w:t>
            </w:r>
            <w:r>
              <w:rPr>
                <w:rFonts w:ascii="仿宋_GB2312" w:eastAsia="仿宋_GB2312" w:hAnsi="宋体"/>
                <w:color w:val="000000" w:themeColor="text1"/>
                <w:sz w:val="24"/>
                <w:szCs w:val="24"/>
              </w:rPr>
              <w:t>≤</w:t>
            </w:r>
            <w:r>
              <w:rPr>
                <w:rFonts w:ascii="仿宋_GB2312" w:eastAsia="仿宋_GB2312" w:hAnsi="宋体"/>
                <w:color w:val="000000" w:themeColor="text1"/>
                <w:sz w:val="24"/>
                <w:szCs w:val="24"/>
              </w:rPr>
              <w:t>9家，评标基准价=（所有报价供应商的有效报价之和-有效报</w:t>
            </w:r>
            <w:r>
              <w:rPr>
                <w:rFonts w:ascii="仿宋_GB2312" w:eastAsia="仿宋_GB2312" w:hAnsi="宋体" w:hint="eastAsia"/>
                <w:color w:val="000000" w:themeColor="text1"/>
                <w:sz w:val="24"/>
                <w:szCs w:val="24"/>
              </w:rPr>
              <w:t>价的最高值</w:t>
            </w:r>
            <w:r>
              <w:rPr>
                <w:rFonts w:ascii="仿宋_GB2312" w:eastAsia="仿宋_GB2312" w:hAnsi="宋体"/>
                <w:color w:val="000000" w:themeColor="text1"/>
                <w:sz w:val="24"/>
                <w:szCs w:val="24"/>
              </w:rPr>
              <w:t>-有效报价的最低值）算术平均值作为评标基准价；</w:t>
            </w:r>
            <w:proofErr w:type="gramStart"/>
            <w:r>
              <w:rPr>
                <w:rFonts w:ascii="仿宋_GB2312" w:eastAsia="仿宋_GB2312" w:hAnsi="宋体"/>
                <w:color w:val="000000" w:themeColor="text1"/>
                <w:sz w:val="24"/>
                <w:szCs w:val="24"/>
              </w:rPr>
              <w:t>当有效</w:t>
            </w:r>
            <w:proofErr w:type="gramEnd"/>
            <w:r>
              <w:rPr>
                <w:rFonts w:ascii="仿宋_GB2312" w:eastAsia="仿宋_GB2312" w:hAnsi="宋体"/>
                <w:color w:val="000000" w:themeColor="text1"/>
                <w:sz w:val="24"/>
                <w:szCs w:val="24"/>
              </w:rPr>
              <w:t>报价供应商数＜5家，评标基准价= 所有报价供应商的有效报价算术平均值作为评标基准价。</w:t>
            </w:r>
          </w:p>
        </w:tc>
        <w:tc>
          <w:tcPr>
            <w:tcW w:w="1026" w:type="dxa"/>
            <w:vAlign w:val="center"/>
          </w:tcPr>
          <w:p w14:paraId="47C843B0"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客观分</w:t>
            </w:r>
          </w:p>
        </w:tc>
        <w:tc>
          <w:tcPr>
            <w:tcW w:w="773" w:type="dxa"/>
            <w:vAlign w:val="center"/>
          </w:tcPr>
          <w:p w14:paraId="68D990B3"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60</w:t>
            </w:r>
          </w:p>
        </w:tc>
      </w:tr>
      <w:tr w:rsidR="0098324C" w14:paraId="59292957" w14:textId="77777777">
        <w:trPr>
          <w:trHeight w:val="454"/>
          <w:jc w:val="center"/>
        </w:trPr>
        <w:tc>
          <w:tcPr>
            <w:tcW w:w="826" w:type="dxa"/>
            <w:vAlign w:val="center"/>
          </w:tcPr>
          <w:p w14:paraId="41BCBA3B"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3</w:t>
            </w:r>
          </w:p>
        </w:tc>
        <w:tc>
          <w:tcPr>
            <w:tcW w:w="773" w:type="dxa"/>
            <w:vAlign w:val="center"/>
          </w:tcPr>
          <w:p w14:paraId="0041374A"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商务</w:t>
            </w:r>
          </w:p>
        </w:tc>
        <w:tc>
          <w:tcPr>
            <w:tcW w:w="1665" w:type="dxa"/>
            <w:vAlign w:val="center"/>
          </w:tcPr>
          <w:p w14:paraId="60F2BACB"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企业业绩</w:t>
            </w:r>
          </w:p>
        </w:tc>
        <w:tc>
          <w:tcPr>
            <w:tcW w:w="4689" w:type="dxa"/>
            <w:vAlign w:val="center"/>
          </w:tcPr>
          <w:p w14:paraId="5AF4DE54"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报价供应商近</w:t>
            </w:r>
            <w:r>
              <w:rPr>
                <w:rFonts w:ascii="仿宋_GB2312" w:eastAsia="仿宋_GB2312" w:hAnsi="宋体"/>
                <w:color w:val="000000" w:themeColor="text1"/>
                <w:sz w:val="24"/>
                <w:szCs w:val="24"/>
              </w:rPr>
              <w:t>3年（指从开标日向前推算，精确到日，以此类推，以合同签订时间为准）完成的类似工程业绩，每有1项得1分，最高得</w:t>
            </w:r>
            <w:r>
              <w:rPr>
                <w:rFonts w:ascii="仿宋_GB2312" w:eastAsia="仿宋_GB2312" w:hAnsi="宋体" w:hint="eastAsia"/>
                <w:color w:val="000000" w:themeColor="text1"/>
                <w:sz w:val="24"/>
                <w:szCs w:val="24"/>
              </w:rPr>
              <w:t>3</w:t>
            </w:r>
            <w:r>
              <w:rPr>
                <w:rFonts w:ascii="仿宋_GB2312" w:eastAsia="仿宋_GB2312" w:hAnsi="宋体"/>
                <w:color w:val="000000" w:themeColor="text1"/>
                <w:sz w:val="24"/>
                <w:szCs w:val="24"/>
              </w:rPr>
              <w:t>分。</w:t>
            </w:r>
          </w:p>
          <w:p w14:paraId="7F0229E8"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类似工程业绩是指：配电改造工程相关业绩。</w:t>
            </w:r>
          </w:p>
          <w:p w14:paraId="110EB0FB"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【响应文件附合同扫描件，否则不得分】</w:t>
            </w:r>
          </w:p>
        </w:tc>
        <w:tc>
          <w:tcPr>
            <w:tcW w:w="1026" w:type="dxa"/>
            <w:vAlign w:val="center"/>
          </w:tcPr>
          <w:p w14:paraId="7BA83EDC"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客观分</w:t>
            </w:r>
          </w:p>
        </w:tc>
        <w:tc>
          <w:tcPr>
            <w:tcW w:w="773" w:type="dxa"/>
            <w:vAlign w:val="center"/>
          </w:tcPr>
          <w:p w14:paraId="0080682D"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3</w:t>
            </w:r>
          </w:p>
        </w:tc>
      </w:tr>
      <w:tr w:rsidR="0098324C" w14:paraId="4F1F82AB" w14:textId="77777777">
        <w:trPr>
          <w:trHeight w:val="454"/>
          <w:jc w:val="center"/>
        </w:trPr>
        <w:tc>
          <w:tcPr>
            <w:tcW w:w="826" w:type="dxa"/>
            <w:vAlign w:val="center"/>
          </w:tcPr>
          <w:p w14:paraId="1B23C1C8"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4</w:t>
            </w:r>
          </w:p>
        </w:tc>
        <w:tc>
          <w:tcPr>
            <w:tcW w:w="773" w:type="dxa"/>
            <w:vAlign w:val="center"/>
          </w:tcPr>
          <w:p w14:paraId="45CDC60F"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02341454"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施工总平面图布置设计合理</w:t>
            </w:r>
          </w:p>
        </w:tc>
        <w:tc>
          <w:tcPr>
            <w:tcW w:w="4689" w:type="dxa"/>
            <w:vAlign w:val="center"/>
          </w:tcPr>
          <w:p w14:paraId="22FC9D0E"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对工程整体有深刻认识，表述清晰完整，施工段划分、临时设施、临时道路、施工总平面图布置设计合理。</w:t>
            </w:r>
          </w:p>
          <w:p w14:paraId="5021E0F4"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评委根据报价供应商施工组织设计编制情况以</w:t>
            </w:r>
            <w:r>
              <w:rPr>
                <w:rFonts w:ascii="仿宋_GB2312" w:eastAsia="仿宋_GB2312" w:hAnsi="宋体"/>
                <w:color w:val="000000" w:themeColor="text1"/>
                <w:sz w:val="24"/>
                <w:szCs w:val="24"/>
              </w:rPr>
              <w:t>0.1分为单位在0-</w:t>
            </w:r>
            <w:r>
              <w:rPr>
                <w:rFonts w:ascii="仿宋_GB2312" w:eastAsia="仿宋_GB2312" w:hAnsi="宋体" w:hint="eastAsia"/>
                <w:color w:val="000000" w:themeColor="text1"/>
                <w:sz w:val="24"/>
                <w:szCs w:val="24"/>
              </w:rPr>
              <w:t>4</w:t>
            </w:r>
            <w:r>
              <w:rPr>
                <w:rFonts w:ascii="仿宋_GB2312" w:eastAsia="仿宋_GB2312" w:hAnsi="宋体"/>
                <w:color w:val="000000" w:themeColor="text1"/>
                <w:sz w:val="24"/>
                <w:szCs w:val="24"/>
              </w:rPr>
              <w:t>.0分之间进行打分。</w:t>
            </w:r>
          </w:p>
        </w:tc>
        <w:tc>
          <w:tcPr>
            <w:tcW w:w="1026" w:type="dxa"/>
            <w:vAlign w:val="center"/>
          </w:tcPr>
          <w:p w14:paraId="3EBFCA55"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主观分</w:t>
            </w:r>
          </w:p>
        </w:tc>
        <w:tc>
          <w:tcPr>
            <w:tcW w:w="773" w:type="dxa"/>
            <w:vAlign w:val="center"/>
          </w:tcPr>
          <w:p w14:paraId="5EC1E29D"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4</w:t>
            </w:r>
          </w:p>
        </w:tc>
      </w:tr>
      <w:tr w:rsidR="0098324C" w14:paraId="7E216645" w14:textId="77777777">
        <w:trPr>
          <w:trHeight w:val="454"/>
          <w:jc w:val="center"/>
        </w:trPr>
        <w:tc>
          <w:tcPr>
            <w:tcW w:w="826" w:type="dxa"/>
            <w:vAlign w:val="center"/>
          </w:tcPr>
          <w:p w14:paraId="06E4A79A"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5</w:t>
            </w:r>
          </w:p>
        </w:tc>
        <w:tc>
          <w:tcPr>
            <w:tcW w:w="773" w:type="dxa"/>
            <w:vAlign w:val="center"/>
          </w:tcPr>
          <w:p w14:paraId="0CFE6B62"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176A3711"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施工方案和技术措施合理，对关键工序有针对性等</w:t>
            </w:r>
          </w:p>
        </w:tc>
        <w:tc>
          <w:tcPr>
            <w:tcW w:w="4689" w:type="dxa"/>
            <w:vAlign w:val="center"/>
          </w:tcPr>
          <w:p w14:paraId="60CF3DF2"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施工方案和技术措施合理，对关键工序和关键部位施工具有针对性，措施得力、经济、安全、可行。</w:t>
            </w:r>
          </w:p>
          <w:p w14:paraId="098864A7"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w:t>
            </w:r>
            <w:r>
              <w:rPr>
                <w:rFonts w:ascii="仿宋_GB2312" w:eastAsia="仿宋_GB2312" w:hAnsi="宋体" w:hint="eastAsia"/>
                <w:color w:val="000000" w:themeColor="text1"/>
                <w:sz w:val="24"/>
                <w:szCs w:val="24"/>
              </w:rPr>
              <w:lastRenderedPageBreak/>
              <w:t>况以</w:t>
            </w:r>
            <w:r>
              <w:rPr>
                <w:rFonts w:ascii="仿宋_GB2312" w:eastAsia="仿宋_GB2312" w:hAnsi="宋体"/>
                <w:color w:val="000000" w:themeColor="text1"/>
                <w:sz w:val="24"/>
                <w:szCs w:val="24"/>
              </w:rPr>
              <w:t>0.1分为单位在0-</w:t>
            </w:r>
            <w:r>
              <w:rPr>
                <w:rFonts w:ascii="仿宋_GB2312" w:eastAsia="仿宋_GB2312" w:hAnsi="宋体" w:hint="eastAsia"/>
                <w:color w:val="000000" w:themeColor="text1"/>
                <w:sz w:val="24"/>
                <w:szCs w:val="24"/>
              </w:rPr>
              <w:t>4</w:t>
            </w:r>
            <w:r>
              <w:rPr>
                <w:rFonts w:ascii="仿宋_GB2312" w:eastAsia="仿宋_GB2312" w:hAnsi="宋体"/>
                <w:color w:val="000000" w:themeColor="text1"/>
                <w:sz w:val="24"/>
                <w:szCs w:val="24"/>
              </w:rPr>
              <w:t>.0分之间进行打分。</w:t>
            </w:r>
          </w:p>
        </w:tc>
        <w:tc>
          <w:tcPr>
            <w:tcW w:w="1026" w:type="dxa"/>
            <w:vAlign w:val="center"/>
          </w:tcPr>
          <w:p w14:paraId="508A182F"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lastRenderedPageBreak/>
              <w:t>主观分</w:t>
            </w:r>
          </w:p>
        </w:tc>
        <w:tc>
          <w:tcPr>
            <w:tcW w:w="773" w:type="dxa"/>
            <w:vAlign w:val="center"/>
          </w:tcPr>
          <w:p w14:paraId="5CCEA1C8"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4</w:t>
            </w:r>
          </w:p>
        </w:tc>
      </w:tr>
      <w:tr w:rsidR="0098324C" w14:paraId="44B24E25" w14:textId="77777777">
        <w:trPr>
          <w:trHeight w:val="454"/>
          <w:jc w:val="center"/>
        </w:trPr>
        <w:tc>
          <w:tcPr>
            <w:tcW w:w="826" w:type="dxa"/>
            <w:vAlign w:val="center"/>
          </w:tcPr>
          <w:p w14:paraId="625D657E"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6</w:t>
            </w:r>
          </w:p>
        </w:tc>
        <w:tc>
          <w:tcPr>
            <w:tcW w:w="773" w:type="dxa"/>
            <w:vAlign w:val="center"/>
          </w:tcPr>
          <w:p w14:paraId="340B7980"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3740FE77"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针对本工程的通病治理措施</w:t>
            </w:r>
          </w:p>
        </w:tc>
        <w:tc>
          <w:tcPr>
            <w:tcW w:w="4689" w:type="dxa"/>
            <w:vAlign w:val="center"/>
          </w:tcPr>
          <w:p w14:paraId="536EE256"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有完整的质量保证措施，先进可行，有针对本工程的通病治理措施。</w:t>
            </w:r>
          </w:p>
          <w:p w14:paraId="5FEDE58A"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评委根据报价供应商施工组织设计编制情况以</w:t>
            </w:r>
            <w:r>
              <w:rPr>
                <w:rFonts w:ascii="仿宋_GB2312" w:eastAsia="仿宋_GB2312" w:hAnsi="宋体"/>
                <w:color w:val="000000" w:themeColor="text1"/>
                <w:sz w:val="24"/>
                <w:szCs w:val="24"/>
              </w:rPr>
              <w:t>0.1分为单位在0-</w:t>
            </w:r>
            <w:r>
              <w:rPr>
                <w:rFonts w:ascii="仿宋_GB2312" w:eastAsia="仿宋_GB2312" w:hAnsi="宋体" w:hint="eastAsia"/>
                <w:color w:val="000000" w:themeColor="text1"/>
                <w:sz w:val="24"/>
                <w:szCs w:val="24"/>
              </w:rPr>
              <w:t>4</w:t>
            </w:r>
            <w:r>
              <w:rPr>
                <w:rFonts w:ascii="仿宋_GB2312" w:eastAsia="仿宋_GB2312" w:hAnsi="宋体"/>
                <w:color w:val="000000" w:themeColor="text1"/>
                <w:sz w:val="24"/>
                <w:szCs w:val="24"/>
              </w:rPr>
              <w:t>.0分之间进行打分。</w:t>
            </w:r>
          </w:p>
        </w:tc>
        <w:tc>
          <w:tcPr>
            <w:tcW w:w="1026" w:type="dxa"/>
            <w:vAlign w:val="center"/>
          </w:tcPr>
          <w:p w14:paraId="448BD957"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主观分</w:t>
            </w:r>
          </w:p>
        </w:tc>
        <w:tc>
          <w:tcPr>
            <w:tcW w:w="773" w:type="dxa"/>
            <w:vAlign w:val="center"/>
          </w:tcPr>
          <w:p w14:paraId="441DC243"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4</w:t>
            </w:r>
          </w:p>
        </w:tc>
      </w:tr>
      <w:tr w:rsidR="0098324C" w14:paraId="2146655C" w14:textId="77777777">
        <w:trPr>
          <w:trHeight w:val="454"/>
          <w:jc w:val="center"/>
        </w:trPr>
        <w:tc>
          <w:tcPr>
            <w:tcW w:w="826" w:type="dxa"/>
            <w:vAlign w:val="center"/>
          </w:tcPr>
          <w:p w14:paraId="076CB810"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7</w:t>
            </w:r>
          </w:p>
        </w:tc>
        <w:tc>
          <w:tcPr>
            <w:tcW w:w="773" w:type="dxa"/>
            <w:vAlign w:val="center"/>
          </w:tcPr>
          <w:p w14:paraId="70DDF063"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0D5BF71C"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安全文明措施和应急救援预案</w:t>
            </w:r>
          </w:p>
        </w:tc>
        <w:tc>
          <w:tcPr>
            <w:tcW w:w="4689" w:type="dxa"/>
            <w:vAlign w:val="center"/>
          </w:tcPr>
          <w:p w14:paraId="1C23AB71"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针对项目实际情况有完整的安全文明措施和应急救援预案，且措施齐全，预案可行。</w:t>
            </w:r>
          </w:p>
          <w:p w14:paraId="1F74BF5B"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评委根据报价供应商施工组织设计编制情况以</w:t>
            </w:r>
            <w:r>
              <w:rPr>
                <w:rFonts w:ascii="仿宋_GB2312" w:eastAsia="仿宋_GB2312" w:hAnsi="宋体"/>
                <w:color w:val="000000" w:themeColor="text1"/>
                <w:sz w:val="24"/>
                <w:szCs w:val="24"/>
              </w:rPr>
              <w:t>0.1分为单位在0-</w:t>
            </w:r>
            <w:r>
              <w:rPr>
                <w:rFonts w:ascii="仿宋_GB2312" w:eastAsia="仿宋_GB2312" w:hAnsi="宋体" w:hint="eastAsia"/>
                <w:color w:val="000000" w:themeColor="text1"/>
                <w:sz w:val="24"/>
                <w:szCs w:val="24"/>
              </w:rPr>
              <w:t>4</w:t>
            </w:r>
            <w:r>
              <w:rPr>
                <w:rFonts w:ascii="仿宋_GB2312" w:eastAsia="仿宋_GB2312" w:hAnsi="宋体"/>
                <w:color w:val="000000" w:themeColor="text1"/>
                <w:sz w:val="24"/>
                <w:szCs w:val="24"/>
              </w:rPr>
              <w:t>.0分之间进行打分。</w:t>
            </w:r>
          </w:p>
        </w:tc>
        <w:tc>
          <w:tcPr>
            <w:tcW w:w="1026" w:type="dxa"/>
            <w:vAlign w:val="center"/>
          </w:tcPr>
          <w:p w14:paraId="5CDDCD77"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主观分</w:t>
            </w:r>
          </w:p>
        </w:tc>
        <w:tc>
          <w:tcPr>
            <w:tcW w:w="773" w:type="dxa"/>
            <w:vAlign w:val="center"/>
          </w:tcPr>
          <w:p w14:paraId="44202C0A"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4</w:t>
            </w:r>
          </w:p>
        </w:tc>
      </w:tr>
      <w:tr w:rsidR="0098324C" w14:paraId="3E63EAA9" w14:textId="77777777">
        <w:trPr>
          <w:trHeight w:val="454"/>
          <w:jc w:val="center"/>
        </w:trPr>
        <w:tc>
          <w:tcPr>
            <w:tcW w:w="826" w:type="dxa"/>
            <w:vAlign w:val="center"/>
          </w:tcPr>
          <w:p w14:paraId="24AB3937"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8</w:t>
            </w:r>
          </w:p>
        </w:tc>
        <w:tc>
          <w:tcPr>
            <w:tcW w:w="773" w:type="dxa"/>
            <w:vAlign w:val="center"/>
          </w:tcPr>
          <w:p w14:paraId="57BEAEB2"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4940D9F3"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环境、地下管网、地上设施保护，冬季、雨季施工方案</w:t>
            </w:r>
          </w:p>
        </w:tc>
        <w:tc>
          <w:tcPr>
            <w:tcW w:w="4689" w:type="dxa"/>
            <w:vAlign w:val="center"/>
          </w:tcPr>
          <w:p w14:paraId="57F61FB5"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环境保护措施安全得力，减少噪音、降低环境污染、扬尘治理措施、地下管线及其他地上地下设施的保护加固措施等，冬季、雨季施工方案。</w:t>
            </w:r>
          </w:p>
          <w:p w14:paraId="182B5A31"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评委根据报价供应商施工组织设计编制情况以</w:t>
            </w:r>
            <w:r>
              <w:rPr>
                <w:rFonts w:ascii="仿宋_GB2312" w:eastAsia="仿宋_GB2312" w:hAnsi="宋体"/>
                <w:color w:val="000000" w:themeColor="text1"/>
                <w:sz w:val="24"/>
                <w:szCs w:val="24"/>
              </w:rPr>
              <w:t>0.1分为单位在0-</w:t>
            </w:r>
            <w:r>
              <w:rPr>
                <w:rFonts w:ascii="仿宋_GB2312" w:eastAsia="仿宋_GB2312" w:hAnsi="宋体" w:hint="eastAsia"/>
                <w:color w:val="000000" w:themeColor="text1"/>
                <w:sz w:val="24"/>
                <w:szCs w:val="24"/>
              </w:rPr>
              <w:t>4</w:t>
            </w:r>
            <w:r>
              <w:rPr>
                <w:rFonts w:ascii="仿宋_GB2312" w:eastAsia="仿宋_GB2312" w:hAnsi="宋体"/>
                <w:color w:val="000000" w:themeColor="text1"/>
                <w:sz w:val="24"/>
                <w:szCs w:val="24"/>
              </w:rPr>
              <w:t>.0分之间进行打分。</w:t>
            </w:r>
          </w:p>
        </w:tc>
        <w:tc>
          <w:tcPr>
            <w:tcW w:w="1026" w:type="dxa"/>
            <w:vAlign w:val="center"/>
          </w:tcPr>
          <w:p w14:paraId="522FD1CE"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主观分</w:t>
            </w:r>
          </w:p>
        </w:tc>
        <w:tc>
          <w:tcPr>
            <w:tcW w:w="773" w:type="dxa"/>
            <w:vAlign w:val="center"/>
          </w:tcPr>
          <w:p w14:paraId="0F90BB08"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4</w:t>
            </w:r>
          </w:p>
        </w:tc>
      </w:tr>
      <w:tr w:rsidR="0098324C" w14:paraId="7AFF95A3" w14:textId="77777777">
        <w:trPr>
          <w:trHeight w:val="454"/>
          <w:jc w:val="center"/>
        </w:trPr>
        <w:tc>
          <w:tcPr>
            <w:tcW w:w="826" w:type="dxa"/>
            <w:vAlign w:val="center"/>
          </w:tcPr>
          <w:p w14:paraId="1A2E3D8C"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9</w:t>
            </w:r>
          </w:p>
        </w:tc>
        <w:tc>
          <w:tcPr>
            <w:tcW w:w="773" w:type="dxa"/>
            <w:vAlign w:val="center"/>
          </w:tcPr>
          <w:p w14:paraId="7AFBE9C4"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2D43F01A"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资源配备计划</w:t>
            </w:r>
          </w:p>
        </w:tc>
        <w:tc>
          <w:tcPr>
            <w:tcW w:w="4689" w:type="dxa"/>
            <w:vAlign w:val="center"/>
          </w:tcPr>
          <w:p w14:paraId="225EDE81"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资源配备计划。投入的劳动力、机械设备等计划合理，与进度计划呼应，满足施工需求。</w:t>
            </w:r>
          </w:p>
          <w:p w14:paraId="2C8AB229"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评委根据报价供应商施工组织设计编制情况以</w:t>
            </w:r>
            <w:r>
              <w:rPr>
                <w:rFonts w:ascii="仿宋_GB2312" w:eastAsia="仿宋_GB2312" w:hAnsi="宋体"/>
                <w:color w:val="000000" w:themeColor="text1"/>
                <w:sz w:val="24"/>
                <w:szCs w:val="24"/>
              </w:rPr>
              <w:t>0.1分为单位在0-</w:t>
            </w:r>
            <w:r>
              <w:rPr>
                <w:rFonts w:ascii="仿宋_GB2312" w:eastAsia="仿宋_GB2312" w:hAnsi="宋体" w:hint="eastAsia"/>
                <w:color w:val="000000" w:themeColor="text1"/>
                <w:sz w:val="24"/>
                <w:szCs w:val="24"/>
              </w:rPr>
              <w:t>4</w:t>
            </w:r>
            <w:r>
              <w:rPr>
                <w:rFonts w:ascii="仿宋_GB2312" w:eastAsia="仿宋_GB2312" w:hAnsi="宋体"/>
                <w:color w:val="000000" w:themeColor="text1"/>
                <w:sz w:val="24"/>
                <w:szCs w:val="24"/>
              </w:rPr>
              <w:t>.0分之间进行打分。</w:t>
            </w:r>
          </w:p>
        </w:tc>
        <w:tc>
          <w:tcPr>
            <w:tcW w:w="1026" w:type="dxa"/>
            <w:vAlign w:val="center"/>
          </w:tcPr>
          <w:p w14:paraId="5FE1AAAE"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主观分</w:t>
            </w:r>
          </w:p>
        </w:tc>
        <w:tc>
          <w:tcPr>
            <w:tcW w:w="773" w:type="dxa"/>
            <w:vAlign w:val="center"/>
          </w:tcPr>
          <w:p w14:paraId="6F5DC29B"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4</w:t>
            </w:r>
          </w:p>
        </w:tc>
      </w:tr>
      <w:tr w:rsidR="0098324C" w14:paraId="459BF9CB" w14:textId="77777777">
        <w:trPr>
          <w:trHeight w:val="454"/>
          <w:jc w:val="center"/>
        </w:trPr>
        <w:tc>
          <w:tcPr>
            <w:tcW w:w="826" w:type="dxa"/>
            <w:vAlign w:val="center"/>
          </w:tcPr>
          <w:p w14:paraId="3A1C8C9F"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10</w:t>
            </w:r>
          </w:p>
        </w:tc>
        <w:tc>
          <w:tcPr>
            <w:tcW w:w="773" w:type="dxa"/>
            <w:vAlign w:val="center"/>
          </w:tcPr>
          <w:p w14:paraId="744B73B8"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0DA35062"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项目管理机构人员配备齐全合理</w:t>
            </w:r>
          </w:p>
        </w:tc>
        <w:tc>
          <w:tcPr>
            <w:tcW w:w="4689" w:type="dxa"/>
            <w:vAlign w:val="center"/>
          </w:tcPr>
          <w:p w14:paraId="4D4F80DD"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项目管理机构人员配备齐全合理。</w:t>
            </w:r>
          </w:p>
          <w:p w14:paraId="7E0F8023"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评委根据报价供应商施工组织设计编制情况以</w:t>
            </w:r>
            <w:r>
              <w:rPr>
                <w:rFonts w:ascii="仿宋_GB2312" w:eastAsia="仿宋_GB2312" w:hAnsi="宋体"/>
                <w:color w:val="000000" w:themeColor="text1"/>
                <w:sz w:val="24"/>
                <w:szCs w:val="24"/>
              </w:rPr>
              <w:t>0.1分为单位在0-</w:t>
            </w:r>
            <w:r>
              <w:rPr>
                <w:rFonts w:ascii="仿宋_GB2312" w:eastAsia="仿宋_GB2312" w:hAnsi="宋体" w:hint="eastAsia"/>
                <w:color w:val="000000" w:themeColor="text1"/>
                <w:sz w:val="24"/>
                <w:szCs w:val="24"/>
              </w:rPr>
              <w:t>4</w:t>
            </w:r>
            <w:r>
              <w:rPr>
                <w:rFonts w:ascii="仿宋_GB2312" w:eastAsia="仿宋_GB2312" w:hAnsi="宋体"/>
                <w:color w:val="000000" w:themeColor="text1"/>
                <w:sz w:val="24"/>
                <w:szCs w:val="24"/>
              </w:rPr>
              <w:t>.0分之间进行打分。</w:t>
            </w:r>
          </w:p>
        </w:tc>
        <w:tc>
          <w:tcPr>
            <w:tcW w:w="1026" w:type="dxa"/>
            <w:vAlign w:val="center"/>
          </w:tcPr>
          <w:p w14:paraId="33B3C776"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主观分</w:t>
            </w:r>
          </w:p>
        </w:tc>
        <w:tc>
          <w:tcPr>
            <w:tcW w:w="773" w:type="dxa"/>
            <w:vAlign w:val="center"/>
          </w:tcPr>
          <w:p w14:paraId="12F7C061"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4</w:t>
            </w:r>
          </w:p>
        </w:tc>
      </w:tr>
      <w:tr w:rsidR="0098324C" w14:paraId="26429304" w14:textId="77777777">
        <w:trPr>
          <w:trHeight w:val="454"/>
          <w:jc w:val="center"/>
        </w:trPr>
        <w:tc>
          <w:tcPr>
            <w:tcW w:w="826" w:type="dxa"/>
            <w:vAlign w:val="center"/>
          </w:tcPr>
          <w:p w14:paraId="0BCAAF33"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11</w:t>
            </w:r>
          </w:p>
        </w:tc>
        <w:tc>
          <w:tcPr>
            <w:tcW w:w="773" w:type="dxa"/>
            <w:vAlign w:val="center"/>
          </w:tcPr>
          <w:p w14:paraId="79AFF1D2"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6DDCEB44"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施工进度计划和进度措施</w:t>
            </w:r>
          </w:p>
        </w:tc>
        <w:tc>
          <w:tcPr>
            <w:tcW w:w="4689" w:type="dxa"/>
            <w:vAlign w:val="center"/>
          </w:tcPr>
          <w:p w14:paraId="4F3A71C9"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施工进度计划和进度措施（包括以</w:t>
            </w:r>
            <w:proofErr w:type="gramStart"/>
            <w:r>
              <w:rPr>
                <w:rFonts w:ascii="仿宋_GB2312" w:eastAsia="仿宋_GB2312" w:hAnsi="宋体" w:hint="eastAsia"/>
                <w:color w:val="000000" w:themeColor="text1"/>
                <w:sz w:val="24"/>
                <w:szCs w:val="24"/>
              </w:rPr>
              <w:t>横道图</w:t>
            </w:r>
            <w:proofErr w:type="gramEnd"/>
            <w:r>
              <w:rPr>
                <w:rFonts w:ascii="仿宋_GB2312" w:eastAsia="仿宋_GB2312" w:hAnsi="宋体" w:hint="eastAsia"/>
                <w:color w:val="000000" w:themeColor="text1"/>
                <w:sz w:val="24"/>
                <w:szCs w:val="24"/>
              </w:rPr>
              <w:t>或标明关键线路的网络进度计划、</w:t>
            </w:r>
          </w:p>
          <w:p w14:paraId="102BFD05"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保障进度计划需要的主要施工机械设备、劳动力需求计划及保证措施、材料设备进场</w:t>
            </w:r>
          </w:p>
          <w:p w14:paraId="029669DC"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计划及其他保证措施等）。</w:t>
            </w:r>
          </w:p>
          <w:p w14:paraId="5F67C382"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评委根据报价供应商施工组织设计编制情况以</w:t>
            </w:r>
            <w:r>
              <w:rPr>
                <w:rFonts w:ascii="仿宋_GB2312" w:eastAsia="仿宋_GB2312" w:hAnsi="宋体"/>
                <w:color w:val="000000" w:themeColor="text1"/>
                <w:sz w:val="24"/>
                <w:szCs w:val="24"/>
              </w:rPr>
              <w:t>0.1分为单位在0-3.0分之间进行打分。</w:t>
            </w:r>
          </w:p>
        </w:tc>
        <w:tc>
          <w:tcPr>
            <w:tcW w:w="1026" w:type="dxa"/>
            <w:vAlign w:val="center"/>
          </w:tcPr>
          <w:p w14:paraId="2AC440F9"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主观分</w:t>
            </w:r>
          </w:p>
        </w:tc>
        <w:tc>
          <w:tcPr>
            <w:tcW w:w="773" w:type="dxa"/>
            <w:vAlign w:val="center"/>
          </w:tcPr>
          <w:p w14:paraId="45FD6CC5"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3</w:t>
            </w:r>
          </w:p>
        </w:tc>
      </w:tr>
      <w:tr w:rsidR="0098324C" w14:paraId="2791B77A" w14:textId="77777777">
        <w:trPr>
          <w:trHeight w:val="454"/>
          <w:jc w:val="center"/>
        </w:trPr>
        <w:tc>
          <w:tcPr>
            <w:tcW w:w="826" w:type="dxa"/>
            <w:vAlign w:val="center"/>
          </w:tcPr>
          <w:p w14:paraId="630EC4F0"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12</w:t>
            </w:r>
          </w:p>
        </w:tc>
        <w:tc>
          <w:tcPr>
            <w:tcW w:w="773" w:type="dxa"/>
            <w:vAlign w:val="center"/>
          </w:tcPr>
          <w:p w14:paraId="48A605C7"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24386DEC"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绿色建筑、新技术、新产品、新工艺、新材料应用</w:t>
            </w:r>
          </w:p>
        </w:tc>
        <w:tc>
          <w:tcPr>
            <w:tcW w:w="4689" w:type="dxa"/>
            <w:vAlign w:val="center"/>
          </w:tcPr>
          <w:p w14:paraId="23DDCD47"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绿色建筑、新技术、新产品、新工艺、新材料应用。</w:t>
            </w:r>
          </w:p>
          <w:p w14:paraId="0F18EEC5"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评委根据报价供应商施工组织设计编制情况以</w:t>
            </w:r>
            <w:r>
              <w:rPr>
                <w:rFonts w:ascii="仿宋_GB2312" w:eastAsia="仿宋_GB2312" w:hAnsi="宋体"/>
                <w:color w:val="000000" w:themeColor="text1"/>
                <w:sz w:val="24"/>
                <w:szCs w:val="24"/>
              </w:rPr>
              <w:t>0.1分为单位在0-3.0分之间进行打分。</w:t>
            </w:r>
          </w:p>
        </w:tc>
        <w:tc>
          <w:tcPr>
            <w:tcW w:w="1026" w:type="dxa"/>
            <w:vAlign w:val="center"/>
          </w:tcPr>
          <w:p w14:paraId="4A8CA41A"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主观分</w:t>
            </w:r>
          </w:p>
        </w:tc>
        <w:tc>
          <w:tcPr>
            <w:tcW w:w="773" w:type="dxa"/>
            <w:vAlign w:val="center"/>
          </w:tcPr>
          <w:p w14:paraId="10805D8D"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3</w:t>
            </w:r>
          </w:p>
        </w:tc>
      </w:tr>
      <w:tr w:rsidR="0098324C" w14:paraId="6ABDC473" w14:textId="77777777">
        <w:trPr>
          <w:trHeight w:val="454"/>
          <w:jc w:val="center"/>
        </w:trPr>
        <w:tc>
          <w:tcPr>
            <w:tcW w:w="826" w:type="dxa"/>
            <w:vAlign w:val="center"/>
          </w:tcPr>
          <w:p w14:paraId="1C388137"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13</w:t>
            </w:r>
          </w:p>
        </w:tc>
        <w:tc>
          <w:tcPr>
            <w:tcW w:w="773" w:type="dxa"/>
            <w:vAlign w:val="center"/>
          </w:tcPr>
          <w:p w14:paraId="3EC1CFCE"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技术</w:t>
            </w:r>
          </w:p>
        </w:tc>
        <w:tc>
          <w:tcPr>
            <w:tcW w:w="1665" w:type="dxa"/>
            <w:vAlign w:val="center"/>
          </w:tcPr>
          <w:p w14:paraId="2C4DEDD9"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成品保护、工程保修制度</w:t>
            </w:r>
          </w:p>
        </w:tc>
        <w:tc>
          <w:tcPr>
            <w:tcW w:w="4689" w:type="dxa"/>
            <w:vAlign w:val="center"/>
          </w:tcPr>
          <w:p w14:paraId="44AA79C5"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t>成品保护、保修方案与工程保险制度措施、总承包单位与监理、设计的配合等。</w:t>
            </w:r>
          </w:p>
          <w:p w14:paraId="5B0E4F89" w14:textId="77777777" w:rsidR="0098324C" w:rsidRDefault="00B018FE">
            <w:pPr>
              <w:pStyle w:val="a3"/>
              <w:ind w:firstLineChars="100" w:firstLine="240"/>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lastRenderedPageBreak/>
              <w:t>评委根据报价供应商施工组织设计编制情况以</w:t>
            </w:r>
            <w:r>
              <w:rPr>
                <w:rFonts w:ascii="仿宋_GB2312" w:eastAsia="仿宋_GB2312" w:hAnsi="宋体"/>
                <w:color w:val="000000" w:themeColor="text1"/>
                <w:sz w:val="24"/>
                <w:szCs w:val="24"/>
              </w:rPr>
              <w:t>0.1分为单位在0-3.0分之间进行打分。</w:t>
            </w:r>
          </w:p>
        </w:tc>
        <w:tc>
          <w:tcPr>
            <w:tcW w:w="1026" w:type="dxa"/>
            <w:vAlign w:val="center"/>
          </w:tcPr>
          <w:p w14:paraId="4F0E13DC"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hint="eastAsia"/>
                <w:color w:val="000000" w:themeColor="text1"/>
                <w:sz w:val="24"/>
                <w:szCs w:val="24"/>
              </w:rPr>
              <w:lastRenderedPageBreak/>
              <w:t>主观分</w:t>
            </w:r>
          </w:p>
        </w:tc>
        <w:tc>
          <w:tcPr>
            <w:tcW w:w="773" w:type="dxa"/>
            <w:vAlign w:val="center"/>
          </w:tcPr>
          <w:p w14:paraId="6A1CB7A2" w14:textId="77777777" w:rsidR="0098324C" w:rsidRDefault="00B018FE">
            <w:pPr>
              <w:pStyle w:val="a3"/>
              <w:ind w:firstLine="0"/>
              <w:jc w:val="center"/>
              <w:rPr>
                <w:rFonts w:ascii="仿宋_GB2312" w:eastAsia="仿宋_GB2312" w:hAnsi="宋体"/>
                <w:color w:val="000000" w:themeColor="text1"/>
                <w:sz w:val="24"/>
                <w:szCs w:val="24"/>
              </w:rPr>
            </w:pPr>
            <w:r>
              <w:rPr>
                <w:rFonts w:ascii="仿宋_GB2312" w:eastAsia="仿宋_GB2312" w:hAnsi="宋体"/>
                <w:color w:val="000000" w:themeColor="text1"/>
                <w:sz w:val="24"/>
                <w:szCs w:val="24"/>
              </w:rPr>
              <w:t>3</w:t>
            </w:r>
          </w:p>
        </w:tc>
      </w:tr>
    </w:tbl>
    <w:p w14:paraId="0D26609F" w14:textId="77777777" w:rsidR="0098324C" w:rsidRDefault="0098324C">
      <w:pPr>
        <w:widowControl/>
        <w:spacing w:line="360" w:lineRule="auto"/>
        <w:rPr>
          <w:rFonts w:ascii="宋体" w:hAnsi="宋体"/>
          <w:color w:val="000000" w:themeColor="text1"/>
          <w:sz w:val="24"/>
        </w:rPr>
        <w:sectPr w:rsidR="0098324C">
          <w:pgSz w:w="11906" w:h="16838"/>
          <w:pgMar w:top="1440" w:right="1080" w:bottom="1440" w:left="1080" w:header="851" w:footer="992" w:gutter="0"/>
          <w:cols w:space="720"/>
          <w:docGrid w:type="lines" w:linePitch="312"/>
        </w:sectPr>
      </w:pPr>
    </w:p>
    <w:p w14:paraId="14557C5F" w14:textId="77777777" w:rsidR="0098324C" w:rsidRDefault="00B018FE">
      <w:pPr>
        <w:pStyle w:val="af7"/>
        <w:spacing w:before="100" w:beforeAutospacing="1" w:after="100" w:afterAutospacing="1" w:line="415" w:lineRule="auto"/>
        <w:rPr>
          <w:rFonts w:ascii="宋体" w:hAnsi="宋体" w:cs="宋体"/>
          <w:color w:val="000000" w:themeColor="text1"/>
          <w:sz w:val="44"/>
          <w:szCs w:val="44"/>
        </w:rPr>
      </w:pPr>
      <w:r>
        <w:rPr>
          <w:rFonts w:ascii="宋体" w:hAnsi="宋体" w:cs="宋体" w:hint="eastAsia"/>
          <w:color w:val="000000" w:themeColor="text1"/>
          <w:sz w:val="44"/>
          <w:szCs w:val="44"/>
        </w:rPr>
        <w:lastRenderedPageBreak/>
        <w:t>第五章 投标（响应）件格式</w:t>
      </w:r>
    </w:p>
    <w:p w14:paraId="2E90FC5D" w14:textId="77777777" w:rsidR="0098324C" w:rsidRDefault="0098324C">
      <w:pPr>
        <w:rPr>
          <w:color w:val="000000" w:themeColor="text1"/>
        </w:rPr>
      </w:pPr>
    </w:p>
    <w:p w14:paraId="0B2E49F0" w14:textId="77777777" w:rsidR="0098324C" w:rsidRDefault="0098324C">
      <w:pPr>
        <w:rPr>
          <w:color w:val="000000" w:themeColor="text1"/>
        </w:rPr>
        <w:sectPr w:rsidR="0098324C">
          <w:headerReference w:type="default" r:id="rId23"/>
          <w:footerReference w:type="default" r:id="rId24"/>
          <w:pgSz w:w="11906" w:h="16838"/>
          <w:pgMar w:top="1440" w:right="1077" w:bottom="1440" w:left="1077" w:header="851" w:footer="992" w:gutter="0"/>
          <w:cols w:space="720"/>
          <w:docGrid w:type="linesAndChars" w:linePitch="312"/>
        </w:sectPr>
      </w:pPr>
    </w:p>
    <w:p w14:paraId="09D740FA" w14:textId="77777777" w:rsidR="0098324C" w:rsidRDefault="0098324C">
      <w:pPr>
        <w:rPr>
          <w:rFonts w:ascii="方正小标宋简体" w:eastAsia="方正小标宋简体" w:hAnsi="仿宋"/>
          <w:bCs/>
          <w:color w:val="000000" w:themeColor="text1"/>
          <w:sz w:val="84"/>
        </w:rPr>
      </w:pPr>
    </w:p>
    <w:p w14:paraId="21E4608F" w14:textId="77777777" w:rsidR="0098324C" w:rsidRDefault="00B018FE">
      <w:pPr>
        <w:jc w:val="center"/>
        <w:rPr>
          <w:rFonts w:ascii="方正小标宋简体" w:eastAsia="方正小标宋简体" w:hAnsi="仿宋"/>
          <w:bCs/>
          <w:color w:val="000000" w:themeColor="text1"/>
          <w:sz w:val="84"/>
        </w:rPr>
      </w:pPr>
      <w:r>
        <w:rPr>
          <w:rFonts w:ascii="方正小标宋简体" w:eastAsia="方正小标宋简体" w:hAnsi="仿宋" w:hint="eastAsia"/>
          <w:bCs/>
          <w:color w:val="000000" w:themeColor="text1"/>
          <w:sz w:val="84"/>
        </w:rPr>
        <w:t>响 应 文 件</w:t>
      </w:r>
    </w:p>
    <w:p w14:paraId="51590818" w14:textId="77777777" w:rsidR="0098324C" w:rsidRDefault="00B018FE">
      <w:pPr>
        <w:jc w:val="center"/>
        <w:rPr>
          <w:rFonts w:ascii="仿宋" w:eastAsia="仿宋" w:hAnsi="仿宋"/>
          <w:color w:val="000000" w:themeColor="text1"/>
          <w:sz w:val="72"/>
        </w:rPr>
      </w:pPr>
      <w:r>
        <w:rPr>
          <w:rFonts w:ascii="仿宋" w:eastAsia="仿宋" w:hAnsi="仿宋" w:cs="Calibri" w:hint="eastAsia"/>
          <w:color w:val="000000" w:themeColor="text1"/>
          <w:sz w:val="72"/>
          <w:szCs w:val="20"/>
        </w:rPr>
        <w:t>（第一册）</w:t>
      </w:r>
    </w:p>
    <w:p w14:paraId="5F9858C2" w14:textId="77777777" w:rsidR="0098324C" w:rsidRDefault="0098324C">
      <w:pPr>
        <w:jc w:val="center"/>
        <w:rPr>
          <w:rFonts w:ascii="仿宋" w:eastAsia="仿宋" w:hAnsi="仿宋"/>
          <w:color w:val="000000" w:themeColor="text1"/>
          <w:sz w:val="72"/>
        </w:rPr>
      </w:pPr>
    </w:p>
    <w:p w14:paraId="7291F4B9" w14:textId="28932BCF" w:rsidR="0098324C" w:rsidRDefault="00B018FE">
      <w:pPr>
        <w:jc w:val="left"/>
        <w:rPr>
          <w:rFonts w:ascii="仿宋" w:eastAsia="仿宋" w:hAnsi="仿宋"/>
          <w:color w:val="000000" w:themeColor="text1"/>
          <w:sz w:val="36"/>
          <w:szCs w:val="36"/>
        </w:rPr>
      </w:pPr>
      <w:r>
        <w:rPr>
          <w:rFonts w:ascii="黑体" w:eastAsia="黑体" w:hAnsi="黑体" w:hint="eastAsia"/>
          <w:bCs/>
          <w:color w:val="000000" w:themeColor="text1"/>
          <w:sz w:val="36"/>
          <w:szCs w:val="36"/>
        </w:rPr>
        <w:t>采购项目：</w:t>
      </w:r>
      <w:r w:rsidR="008E37C3">
        <w:rPr>
          <w:rFonts w:ascii="仿宋" w:eastAsia="仿宋" w:hAnsi="仿宋"/>
          <w:bCs/>
          <w:color w:val="000000" w:themeColor="text1"/>
          <w:kern w:val="0"/>
          <w:sz w:val="36"/>
          <w:szCs w:val="36"/>
        </w:rPr>
        <w:t>乳山经济开发区染</w:t>
      </w:r>
      <w:proofErr w:type="gramStart"/>
      <w:r w:rsidR="008E37C3">
        <w:rPr>
          <w:rFonts w:ascii="仿宋" w:eastAsia="仿宋" w:hAnsi="仿宋"/>
          <w:bCs/>
          <w:color w:val="000000" w:themeColor="text1"/>
          <w:kern w:val="0"/>
          <w:sz w:val="36"/>
          <w:szCs w:val="36"/>
        </w:rPr>
        <w:t>整产业</w:t>
      </w:r>
      <w:proofErr w:type="gramEnd"/>
      <w:r w:rsidR="008E37C3">
        <w:rPr>
          <w:rFonts w:ascii="仿宋" w:eastAsia="仿宋" w:hAnsi="仿宋"/>
          <w:bCs/>
          <w:color w:val="000000" w:themeColor="text1"/>
          <w:kern w:val="0"/>
          <w:sz w:val="36"/>
          <w:szCs w:val="36"/>
        </w:rPr>
        <w:t>园10kV业</w:t>
      </w:r>
      <w:proofErr w:type="gramStart"/>
      <w:r w:rsidR="008E37C3">
        <w:rPr>
          <w:rFonts w:ascii="仿宋" w:eastAsia="仿宋" w:hAnsi="仿宋"/>
          <w:bCs/>
          <w:color w:val="000000" w:themeColor="text1"/>
          <w:kern w:val="0"/>
          <w:sz w:val="36"/>
          <w:szCs w:val="36"/>
        </w:rPr>
        <w:t>扩配套</w:t>
      </w:r>
      <w:proofErr w:type="gramEnd"/>
      <w:r w:rsidR="008E37C3">
        <w:rPr>
          <w:rFonts w:ascii="仿宋" w:eastAsia="仿宋" w:hAnsi="仿宋"/>
          <w:bCs/>
          <w:color w:val="000000" w:themeColor="text1"/>
          <w:kern w:val="0"/>
          <w:sz w:val="36"/>
          <w:szCs w:val="36"/>
        </w:rPr>
        <w:t>工程</w:t>
      </w:r>
    </w:p>
    <w:p w14:paraId="64664CC6" w14:textId="6C2690A5" w:rsidR="0098324C" w:rsidRDefault="00B018FE">
      <w:pPr>
        <w:jc w:val="left"/>
        <w:rPr>
          <w:rFonts w:ascii="仿宋" w:eastAsia="仿宋" w:hAnsi="仿宋"/>
          <w:b/>
          <w:color w:val="000000" w:themeColor="text1"/>
          <w:sz w:val="36"/>
        </w:rPr>
      </w:pPr>
      <w:r>
        <w:rPr>
          <w:rFonts w:ascii="黑体" w:eastAsia="黑体" w:hAnsi="黑体" w:hint="eastAsia"/>
          <w:bCs/>
          <w:color w:val="000000" w:themeColor="text1"/>
          <w:sz w:val="36"/>
          <w:szCs w:val="36"/>
        </w:rPr>
        <w:t>采购编号</w:t>
      </w:r>
      <w:r>
        <w:rPr>
          <w:rFonts w:ascii="仿宋" w:eastAsia="仿宋" w:hAnsi="仿宋" w:hint="eastAsia"/>
          <w:bCs/>
          <w:color w:val="000000" w:themeColor="text1"/>
          <w:sz w:val="36"/>
          <w:szCs w:val="36"/>
        </w:rPr>
        <w:t>：</w:t>
      </w:r>
      <w:r w:rsidR="008E37C3">
        <w:rPr>
          <w:rFonts w:ascii="仿宋" w:eastAsia="仿宋" w:hAnsi="仿宋" w:hint="eastAsia"/>
          <w:color w:val="000000" w:themeColor="text1"/>
          <w:sz w:val="36"/>
          <w:szCs w:val="36"/>
        </w:rPr>
        <w:t>SDYX-RS-2026001</w:t>
      </w:r>
    </w:p>
    <w:p w14:paraId="439C339A" w14:textId="77777777" w:rsidR="0098324C" w:rsidRDefault="00B018FE">
      <w:pPr>
        <w:jc w:val="left"/>
        <w:rPr>
          <w:rFonts w:ascii="黑体" w:eastAsia="黑体" w:hAnsi="黑体"/>
          <w:bCs/>
          <w:color w:val="000000" w:themeColor="text1"/>
          <w:sz w:val="36"/>
          <w:szCs w:val="36"/>
        </w:rPr>
      </w:pPr>
      <w:r>
        <w:rPr>
          <w:rFonts w:ascii="黑体" w:eastAsia="黑体" w:hAnsi="黑体" w:hint="eastAsia"/>
          <w:bCs/>
          <w:color w:val="000000" w:themeColor="text1"/>
          <w:sz w:val="36"/>
          <w:szCs w:val="36"/>
        </w:rPr>
        <w:t>所投包号：</w:t>
      </w:r>
      <w:r>
        <w:rPr>
          <w:rFonts w:ascii="黑体" w:eastAsia="黑体" w:hAnsi="黑体"/>
          <w:bCs/>
          <w:color w:val="000000" w:themeColor="text1"/>
          <w:sz w:val="36"/>
          <w:szCs w:val="36"/>
        </w:rPr>
        <w:t>A</w:t>
      </w:r>
    </w:p>
    <w:p w14:paraId="5A747575" w14:textId="77777777" w:rsidR="0098324C" w:rsidRDefault="0098324C">
      <w:pPr>
        <w:jc w:val="left"/>
        <w:rPr>
          <w:rFonts w:ascii="仿宋" w:eastAsia="仿宋" w:hAnsi="仿宋"/>
          <w:color w:val="000000" w:themeColor="text1"/>
          <w:sz w:val="36"/>
        </w:rPr>
      </w:pPr>
    </w:p>
    <w:p w14:paraId="40CAF387" w14:textId="77777777" w:rsidR="0098324C" w:rsidRDefault="0098324C">
      <w:pPr>
        <w:tabs>
          <w:tab w:val="left" w:pos="580"/>
        </w:tabs>
        <w:ind w:leftChars="88" w:left="185" w:firstLineChars="500" w:firstLine="1800"/>
        <w:rPr>
          <w:rFonts w:ascii="仿宋" w:eastAsia="仿宋" w:hAnsi="仿宋"/>
          <w:color w:val="000000" w:themeColor="text1"/>
          <w:kern w:val="0"/>
          <w:sz w:val="36"/>
          <w:szCs w:val="21"/>
        </w:rPr>
      </w:pPr>
    </w:p>
    <w:p w14:paraId="44ED5CB5" w14:textId="77777777" w:rsidR="0098324C" w:rsidRDefault="0098324C">
      <w:pPr>
        <w:tabs>
          <w:tab w:val="left" w:pos="580"/>
        </w:tabs>
        <w:ind w:leftChars="88" w:left="185" w:firstLineChars="500" w:firstLine="1800"/>
        <w:rPr>
          <w:rFonts w:ascii="仿宋_GB2312" w:eastAsia="仿宋_GB2312" w:hAnsi="仿宋"/>
          <w:color w:val="000000" w:themeColor="text1"/>
          <w:kern w:val="0"/>
          <w:sz w:val="36"/>
          <w:szCs w:val="36"/>
        </w:rPr>
      </w:pPr>
    </w:p>
    <w:p w14:paraId="610A5D59" w14:textId="77777777" w:rsidR="0098324C" w:rsidRDefault="00B018FE">
      <w:pPr>
        <w:tabs>
          <w:tab w:val="left" w:pos="580"/>
        </w:tabs>
        <w:ind w:firstLineChars="500" w:firstLine="1800"/>
        <w:rPr>
          <w:rFonts w:ascii="仿宋_GB2312" w:eastAsia="仿宋_GB2312" w:hAnsi="仿宋"/>
          <w:color w:val="000000" w:themeColor="text1"/>
          <w:kern w:val="0"/>
          <w:sz w:val="36"/>
          <w:szCs w:val="36"/>
        </w:rPr>
      </w:pPr>
      <w:r>
        <w:rPr>
          <w:rFonts w:ascii="仿宋_GB2312" w:eastAsia="仿宋_GB2312" w:hAnsi="仿宋" w:hint="eastAsia"/>
          <w:color w:val="000000" w:themeColor="text1"/>
          <w:kern w:val="0"/>
          <w:sz w:val="36"/>
          <w:szCs w:val="36"/>
        </w:rPr>
        <w:t>供应商名称：***有限公司</w:t>
      </w:r>
    </w:p>
    <w:p w14:paraId="65AC181D" w14:textId="77777777" w:rsidR="0098324C" w:rsidRDefault="00B018FE">
      <w:pPr>
        <w:tabs>
          <w:tab w:val="left" w:pos="580"/>
        </w:tabs>
        <w:ind w:firstLineChars="500" w:firstLine="1800"/>
        <w:rPr>
          <w:rFonts w:ascii="仿宋_GB2312" w:eastAsia="仿宋_GB2312" w:hAnsi="仿宋"/>
          <w:color w:val="000000" w:themeColor="text1"/>
          <w:kern w:val="0"/>
          <w:sz w:val="36"/>
          <w:szCs w:val="36"/>
        </w:rPr>
      </w:pPr>
      <w:r>
        <w:rPr>
          <w:rFonts w:ascii="仿宋_GB2312" w:eastAsia="仿宋_GB2312" w:hAnsi="仿宋" w:hint="eastAsia"/>
          <w:color w:val="000000" w:themeColor="text1"/>
          <w:kern w:val="0"/>
          <w:sz w:val="36"/>
          <w:szCs w:val="36"/>
        </w:rPr>
        <w:t>日      期：</w:t>
      </w:r>
      <w:r>
        <w:rPr>
          <w:rFonts w:ascii="仿宋_GB2312" w:eastAsia="仿宋_GB2312" w:hAnsi="仿宋"/>
          <w:color w:val="000000" w:themeColor="text1"/>
          <w:kern w:val="0"/>
          <w:sz w:val="36"/>
          <w:szCs w:val="36"/>
        </w:rPr>
        <w:t xml:space="preserve">   </w:t>
      </w:r>
      <w:r>
        <w:rPr>
          <w:rFonts w:ascii="仿宋_GB2312" w:eastAsia="仿宋_GB2312" w:hAnsi="仿宋" w:hint="eastAsia"/>
          <w:color w:val="000000" w:themeColor="text1"/>
          <w:kern w:val="0"/>
          <w:sz w:val="36"/>
          <w:szCs w:val="36"/>
        </w:rPr>
        <w:t>年  月  日</w:t>
      </w:r>
    </w:p>
    <w:p w14:paraId="1626093F" w14:textId="77777777" w:rsidR="0098324C" w:rsidRDefault="00B018FE">
      <w:pPr>
        <w:widowControl/>
        <w:jc w:val="center"/>
        <w:rPr>
          <w:color w:val="000000" w:themeColor="text1"/>
        </w:rPr>
      </w:pPr>
      <w:r>
        <w:rPr>
          <w:rFonts w:ascii="仿宋_GB2312" w:eastAsia="仿宋_GB2312" w:hAnsi="仿宋"/>
          <w:color w:val="000000" w:themeColor="text1"/>
          <w:sz w:val="36"/>
          <w:szCs w:val="36"/>
        </w:rPr>
        <w:br w:type="page"/>
      </w:r>
      <w:r>
        <w:rPr>
          <w:rFonts w:ascii="黑体" w:eastAsia="黑体" w:hAnsi="黑体"/>
          <w:color w:val="000000" w:themeColor="text1"/>
          <w:sz w:val="44"/>
          <w:szCs w:val="44"/>
        </w:rPr>
        <w:lastRenderedPageBreak/>
        <w:t>目录</w:t>
      </w:r>
    </w:p>
    <w:p w14:paraId="4C3D8144" w14:textId="77777777" w:rsidR="0098324C" w:rsidRDefault="00B018FE">
      <w:pPr>
        <w:tabs>
          <w:tab w:val="right" w:leader="dot" w:pos="8296"/>
        </w:tabs>
        <w:jc w:val="center"/>
        <w:rPr>
          <w:rFonts w:ascii="仿宋_GB2312" w:eastAsia="仿宋_GB2312"/>
          <w:color w:val="000000" w:themeColor="text1"/>
          <w:szCs w:val="21"/>
        </w:rPr>
      </w:pPr>
      <w:r>
        <w:rPr>
          <w:rFonts w:ascii="仿宋_GB2312" w:eastAsia="仿宋_GB2312" w:hint="eastAsia"/>
          <w:color w:val="000000" w:themeColor="text1"/>
          <w:sz w:val="32"/>
          <w:szCs w:val="21"/>
        </w:rPr>
        <w:t>（由供应商自行编制）</w:t>
      </w:r>
    </w:p>
    <w:p w14:paraId="6E94DD33" w14:textId="77777777" w:rsidR="0098324C" w:rsidRDefault="00B018FE">
      <w:pPr>
        <w:widowControl/>
        <w:jc w:val="right"/>
        <w:rPr>
          <w:rFonts w:ascii="仿宋_GB2312" w:eastAsia="仿宋_GB2312" w:hAnsi="宋体"/>
          <w:b/>
          <w:bCs/>
          <w:color w:val="000000" w:themeColor="text1"/>
          <w:sz w:val="30"/>
          <w:szCs w:val="30"/>
        </w:rPr>
      </w:pPr>
      <w:r>
        <w:rPr>
          <w:rFonts w:ascii="仿宋_GB2312" w:eastAsia="仿宋_GB2312" w:hAnsi="宋体"/>
          <w:b/>
          <w:bCs/>
          <w:color w:val="000000" w:themeColor="text1"/>
          <w:sz w:val="30"/>
          <w:szCs w:val="30"/>
        </w:rPr>
        <w:br w:type="page"/>
      </w:r>
    </w:p>
    <w:p w14:paraId="5FF6E303" w14:textId="77777777" w:rsidR="0098324C" w:rsidRDefault="00B018FE">
      <w:pPr>
        <w:keepNext/>
        <w:keepLines/>
        <w:spacing w:before="120" w:after="120" w:line="560" w:lineRule="exact"/>
        <w:jc w:val="center"/>
        <w:outlineLvl w:val="1"/>
        <w:rPr>
          <w:rFonts w:ascii="Arial" w:eastAsia="黑体" w:hAnsi="Arial"/>
          <w:bCs/>
          <w:color w:val="000000" w:themeColor="text1"/>
          <w:sz w:val="44"/>
          <w:szCs w:val="32"/>
        </w:rPr>
      </w:pPr>
      <w:r>
        <w:rPr>
          <w:rFonts w:ascii="Arial" w:eastAsia="黑体" w:hAnsi="Arial" w:hint="eastAsia"/>
          <w:bCs/>
          <w:color w:val="000000" w:themeColor="text1"/>
          <w:sz w:val="44"/>
          <w:szCs w:val="32"/>
        </w:rPr>
        <w:lastRenderedPageBreak/>
        <w:t>报价承诺函</w:t>
      </w:r>
    </w:p>
    <w:p w14:paraId="1D6FE31A" w14:textId="559BEFA1" w:rsidR="0098324C" w:rsidRDefault="008E37C3">
      <w:pPr>
        <w:spacing w:line="520" w:lineRule="exac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山东有信项目管理有限公司</w:t>
      </w:r>
      <w:r w:rsidR="00B018FE">
        <w:rPr>
          <w:rFonts w:ascii="仿宋_GB2312" w:eastAsia="仿宋_GB2312" w:hAnsi="仿宋" w:hint="eastAsia"/>
          <w:color w:val="000000" w:themeColor="text1"/>
          <w:sz w:val="32"/>
          <w:szCs w:val="32"/>
        </w:rPr>
        <w:t>：</w:t>
      </w:r>
    </w:p>
    <w:p w14:paraId="68681D55" w14:textId="5FE96E01"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我方根据项目编号为</w:t>
      </w:r>
      <w:r w:rsidR="008E37C3">
        <w:rPr>
          <w:rFonts w:ascii="仿宋_GB2312" w:eastAsia="仿宋_GB2312" w:hAnsi="仿宋" w:hint="eastAsia"/>
          <w:color w:val="000000" w:themeColor="text1"/>
          <w:sz w:val="32"/>
          <w:szCs w:val="32"/>
        </w:rPr>
        <w:t>SDYX-RS-2026001</w:t>
      </w:r>
      <w:r>
        <w:rPr>
          <w:rFonts w:ascii="仿宋_GB2312" w:eastAsia="仿宋_GB2312" w:hAnsi="仿宋" w:hint="eastAsia"/>
          <w:color w:val="000000" w:themeColor="text1"/>
          <w:sz w:val="32"/>
          <w:szCs w:val="32"/>
        </w:rPr>
        <w:t>项目名称为</w:t>
      </w:r>
      <w:r w:rsidR="008E37C3">
        <w:rPr>
          <w:rFonts w:ascii="仿宋_GB2312" w:eastAsia="仿宋_GB2312" w:hAnsi="仿宋"/>
          <w:color w:val="000000" w:themeColor="text1"/>
          <w:sz w:val="32"/>
          <w:szCs w:val="32"/>
        </w:rPr>
        <w:t>乳山经济开发区染</w:t>
      </w:r>
      <w:proofErr w:type="gramStart"/>
      <w:r w:rsidR="008E37C3">
        <w:rPr>
          <w:rFonts w:ascii="仿宋_GB2312" w:eastAsia="仿宋_GB2312" w:hAnsi="仿宋"/>
          <w:color w:val="000000" w:themeColor="text1"/>
          <w:sz w:val="32"/>
          <w:szCs w:val="32"/>
        </w:rPr>
        <w:t>整产业</w:t>
      </w:r>
      <w:proofErr w:type="gramEnd"/>
      <w:r w:rsidR="008E37C3">
        <w:rPr>
          <w:rFonts w:ascii="仿宋_GB2312" w:eastAsia="仿宋_GB2312" w:hAnsi="仿宋"/>
          <w:color w:val="000000" w:themeColor="text1"/>
          <w:sz w:val="32"/>
          <w:szCs w:val="32"/>
        </w:rPr>
        <w:t>园10kV业</w:t>
      </w:r>
      <w:proofErr w:type="gramStart"/>
      <w:r w:rsidR="008E37C3">
        <w:rPr>
          <w:rFonts w:ascii="仿宋_GB2312" w:eastAsia="仿宋_GB2312" w:hAnsi="仿宋"/>
          <w:color w:val="000000" w:themeColor="text1"/>
          <w:sz w:val="32"/>
          <w:szCs w:val="32"/>
        </w:rPr>
        <w:t>扩配套</w:t>
      </w:r>
      <w:proofErr w:type="gramEnd"/>
      <w:r w:rsidR="008E37C3">
        <w:rPr>
          <w:rFonts w:ascii="仿宋_GB2312" w:eastAsia="仿宋_GB2312" w:hAnsi="仿宋"/>
          <w:color w:val="000000" w:themeColor="text1"/>
          <w:sz w:val="32"/>
          <w:szCs w:val="32"/>
        </w:rPr>
        <w:t>工程</w:t>
      </w:r>
      <w:r>
        <w:rPr>
          <w:rFonts w:ascii="仿宋_GB2312" w:eastAsia="仿宋_GB2312" w:hAnsi="仿宋" w:hint="eastAsia"/>
          <w:color w:val="000000" w:themeColor="text1"/>
          <w:sz w:val="32"/>
          <w:szCs w:val="32"/>
        </w:rPr>
        <w:t>谈判文件要求，经详细研究决定参加报价。</w:t>
      </w:r>
    </w:p>
    <w:p w14:paraId="7D3A2B41"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1.我方接受本采购文件中关于电子招投标的各项规定，遵守《中华人民共和国电子签名法》关于电子签名的各项规定。我方愿意按照谈判文件的规定和要求提供产品，报价详见《开标（报价）一览表》。</w:t>
      </w:r>
    </w:p>
    <w:p w14:paraId="3B9A539A"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2.我方同意90天的报价有效期，严格遵守响应文件的各项承诺。在此期限届满之前，本响应文件始终对我方具有约束力，并随时接受成交。我方承诺在报价有效期内不修改、撤销响应文件。</w:t>
      </w:r>
    </w:p>
    <w:p w14:paraId="2A85FF82"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3.我方愿意遵守本采购文件的规定和要求并提供谈判文件中要求的所有资料，若响应文件中存在虚假资料的，则视为我方隐瞒真实情况、提供虚假资料，我方愿意接受主管部门做出的行政处罚。</w:t>
      </w:r>
    </w:p>
    <w:p w14:paraId="71A7D96B"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4.我方同意最低价是成交的主要选择标准，但不是唯一的选择标准。</w:t>
      </w:r>
    </w:p>
    <w:p w14:paraId="4F4CCABE"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5.如果我方成交：</w:t>
      </w:r>
    </w:p>
    <w:p w14:paraId="500AB204"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（1）我方承诺在成交通知书发出后，在规定期限内与采购人签订合同；认同本项目的付款方式并了解其中的风险；</w:t>
      </w:r>
    </w:p>
    <w:p w14:paraId="455C18DF"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（2）我方承诺在合同约定的期限内，按期、保质、保量完成施工任务；</w:t>
      </w:r>
    </w:p>
    <w:p w14:paraId="7932FF8C"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（3）我方承诺将按照谈判文件的规定全额交纳</w:t>
      </w:r>
      <w:r>
        <w:rPr>
          <w:rFonts w:ascii="仿宋_GB2312" w:eastAsia="仿宋_GB2312" w:hAnsi="仿宋" w:hint="eastAsia"/>
          <w:color w:val="000000" w:themeColor="text1"/>
          <w:sz w:val="30"/>
          <w:szCs w:val="30"/>
        </w:rPr>
        <w:t>代理服务费</w:t>
      </w:r>
      <w:r>
        <w:rPr>
          <w:rFonts w:ascii="仿宋_GB2312" w:eastAsia="仿宋_GB2312" w:hAnsi="仿宋" w:hint="eastAsia"/>
          <w:color w:val="000000" w:themeColor="text1"/>
          <w:sz w:val="32"/>
          <w:szCs w:val="32"/>
        </w:rPr>
        <w:t>。</w:t>
      </w:r>
    </w:p>
    <w:p w14:paraId="34828436"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6.所有有关本报价的函电，请按下列地址联系：</w:t>
      </w:r>
    </w:p>
    <w:p w14:paraId="0E16EA41"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单    位：                     邮政编码：</w:t>
      </w:r>
    </w:p>
    <w:p w14:paraId="202582E7"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地    址：                     联 系 人：</w:t>
      </w:r>
    </w:p>
    <w:p w14:paraId="5A1B8FBD"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电    话：                     传    真：</w:t>
      </w:r>
    </w:p>
    <w:p w14:paraId="6E662BDC"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lastRenderedPageBreak/>
        <w:t>开户名称：</w:t>
      </w:r>
    </w:p>
    <w:p w14:paraId="60AD8DD5"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开户银行：</w:t>
      </w:r>
    </w:p>
    <w:p w14:paraId="7D270868"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开户账号：</w:t>
      </w:r>
    </w:p>
    <w:p w14:paraId="5D7A6A6D"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 xml:space="preserve">供应商（盖章）： </w:t>
      </w:r>
    </w:p>
    <w:p w14:paraId="3C51C020"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法定代表人（依法登记的负责人）或授权代表（签字或签章）：</w:t>
      </w:r>
    </w:p>
    <w:p w14:paraId="27444E03"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报价日期：××年××月××日</w:t>
      </w:r>
    </w:p>
    <w:p w14:paraId="0271A063" w14:textId="77777777" w:rsidR="0098324C" w:rsidRDefault="00B018FE">
      <w:pPr>
        <w:widowControl/>
        <w:spacing w:line="520" w:lineRule="exact"/>
        <w:jc w:val="right"/>
        <w:rPr>
          <w:rFonts w:ascii="宋体" w:hAnsi="宋体"/>
          <w:b/>
          <w:color w:val="000000" w:themeColor="text1"/>
          <w:sz w:val="44"/>
          <w:szCs w:val="44"/>
        </w:rPr>
      </w:pPr>
      <w:r>
        <w:rPr>
          <w:rFonts w:ascii="仿宋_GB2312" w:eastAsia="仿宋_GB2312" w:hAnsi="仿宋"/>
          <w:color w:val="000000" w:themeColor="text1"/>
          <w:kern w:val="0"/>
          <w:sz w:val="30"/>
          <w:szCs w:val="30"/>
        </w:rPr>
        <w:br w:type="page"/>
      </w:r>
    </w:p>
    <w:p w14:paraId="5C229A87" w14:textId="77777777" w:rsidR="0098324C" w:rsidRDefault="00B018FE">
      <w:pPr>
        <w:keepNext/>
        <w:keepLines/>
        <w:spacing w:before="120" w:after="120" w:line="560" w:lineRule="exact"/>
        <w:jc w:val="center"/>
        <w:outlineLvl w:val="1"/>
        <w:rPr>
          <w:rFonts w:ascii="Arial" w:eastAsia="黑体" w:hAnsi="Arial"/>
          <w:bCs/>
          <w:color w:val="000000" w:themeColor="text1"/>
          <w:sz w:val="44"/>
          <w:szCs w:val="32"/>
        </w:rPr>
      </w:pPr>
      <w:r>
        <w:rPr>
          <w:rFonts w:ascii="Arial" w:eastAsia="黑体" w:hAnsi="Arial" w:hint="eastAsia"/>
          <w:bCs/>
          <w:color w:val="000000" w:themeColor="text1"/>
          <w:sz w:val="44"/>
          <w:szCs w:val="32"/>
        </w:rPr>
        <w:lastRenderedPageBreak/>
        <w:t>信用承诺书</w:t>
      </w:r>
    </w:p>
    <w:p w14:paraId="368F1F76" w14:textId="77777777" w:rsidR="0098324C" w:rsidRDefault="00B018FE">
      <w:pPr>
        <w:spacing w:line="520" w:lineRule="exac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本人以企业法定代表人的身份郑重承诺:</w:t>
      </w:r>
    </w:p>
    <w:p w14:paraId="2BB6CA5C" w14:textId="6F9E67C4"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我公司遵循公开、公正和诚实信用的原则,自愿参加</w:t>
      </w:r>
      <w:r w:rsidR="008E37C3">
        <w:rPr>
          <w:rFonts w:ascii="仿宋_GB2312" w:eastAsia="仿宋_GB2312" w:hAnsi="仿宋"/>
          <w:color w:val="000000" w:themeColor="text1"/>
          <w:sz w:val="32"/>
          <w:szCs w:val="32"/>
        </w:rPr>
        <w:t>乳山经济开发区染</w:t>
      </w:r>
      <w:proofErr w:type="gramStart"/>
      <w:r w:rsidR="008E37C3">
        <w:rPr>
          <w:rFonts w:ascii="仿宋_GB2312" w:eastAsia="仿宋_GB2312" w:hAnsi="仿宋"/>
          <w:color w:val="000000" w:themeColor="text1"/>
          <w:sz w:val="32"/>
          <w:szCs w:val="32"/>
        </w:rPr>
        <w:t>整产业</w:t>
      </w:r>
      <w:proofErr w:type="gramEnd"/>
      <w:r w:rsidR="008E37C3">
        <w:rPr>
          <w:rFonts w:ascii="仿宋_GB2312" w:eastAsia="仿宋_GB2312" w:hAnsi="仿宋"/>
          <w:color w:val="000000" w:themeColor="text1"/>
          <w:sz w:val="32"/>
          <w:szCs w:val="32"/>
        </w:rPr>
        <w:t>园10kV业</w:t>
      </w:r>
      <w:proofErr w:type="gramStart"/>
      <w:r w:rsidR="008E37C3">
        <w:rPr>
          <w:rFonts w:ascii="仿宋_GB2312" w:eastAsia="仿宋_GB2312" w:hAnsi="仿宋"/>
          <w:color w:val="000000" w:themeColor="text1"/>
          <w:sz w:val="32"/>
          <w:szCs w:val="32"/>
        </w:rPr>
        <w:t>扩配套</w:t>
      </w:r>
      <w:proofErr w:type="gramEnd"/>
      <w:r w:rsidR="008E37C3">
        <w:rPr>
          <w:rFonts w:ascii="仿宋_GB2312" w:eastAsia="仿宋_GB2312" w:hAnsi="仿宋"/>
          <w:color w:val="000000" w:themeColor="text1"/>
          <w:sz w:val="32"/>
          <w:szCs w:val="32"/>
        </w:rPr>
        <w:t>工程</w:t>
      </w:r>
      <w:r>
        <w:rPr>
          <w:rFonts w:ascii="仿宋_GB2312" w:eastAsia="仿宋_GB2312" w:hAnsi="仿宋" w:hint="eastAsia"/>
          <w:color w:val="000000" w:themeColor="text1"/>
          <w:sz w:val="32"/>
          <w:szCs w:val="32"/>
        </w:rPr>
        <w:t>竞争谈判项目的报价。</w:t>
      </w:r>
    </w:p>
    <w:p w14:paraId="1E7DF2C2"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一、在本项目谈判(或履行合同期间)过程中，严格依照国家有关法律、法规、重合同、守信用。</w:t>
      </w:r>
    </w:p>
    <w:p w14:paraId="60D6ACF4"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二、保证响应文件内容无任何虚假、所提供的一切材料都是真实、有效、合法。</w:t>
      </w:r>
    </w:p>
    <w:p w14:paraId="26B5FA7D"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三、不出借、转让资质证书，不让他人挂靠资质报价;不以他人名义报价或者以其他方式弄虚作假，骗取成交。</w:t>
      </w:r>
    </w:p>
    <w:p w14:paraId="2E574BD4"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四、选派符合要求、有丰富经验的在职的项目经理和其他技术管理人员组成相应的项目部，并保证以上人员的社保关系及证书均在本公司注册；严格按照谈判文件及合同等要求，保证拟派人员的到岗率。</w:t>
      </w:r>
    </w:p>
    <w:p w14:paraId="6604C341"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五、</w:t>
      </w:r>
      <w:proofErr w:type="gramStart"/>
      <w:r>
        <w:rPr>
          <w:rFonts w:ascii="仿宋_GB2312" w:eastAsia="仿宋_GB2312" w:hAnsi="仿宋" w:hint="eastAsia"/>
          <w:color w:val="000000" w:themeColor="text1"/>
          <w:sz w:val="32"/>
          <w:szCs w:val="32"/>
        </w:rPr>
        <w:t>不</w:t>
      </w:r>
      <w:proofErr w:type="gramEnd"/>
      <w:r>
        <w:rPr>
          <w:rFonts w:ascii="仿宋_GB2312" w:eastAsia="仿宋_GB2312" w:hAnsi="仿宋" w:hint="eastAsia"/>
          <w:color w:val="000000" w:themeColor="text1"/>
          <w:sz w:val="32"/>
          <w:szCs w:val="32"/>
        </w:rPr>
        <w:t>与其</w:t>
      </w:r>
      <w:proofErr w:type="gramStart"/>
      <w:r>
        <w:rPr>
          <w:rFonts w:ascii="仿宋_GB2312" w:eastAsia="仿宋_GB2312" w:hAnsi="仿宋" w:hint="eastAsia"/>
          <w:color w:val="000000" w:themeColor="text1"/>
          <w:sz w:val="32"/>
          <w:szCs w:val="32"/>
        </w:rPr>
        <w:t>他供应</w:t>
      </w:r>
      <w:proofErr w:type="gramEnd"/>
      <w:r>
        <w:rPr>
          <w:rFonts w:ascii="仿宋_GB2312" w:eastAsia="仿宋_GB2312" w:hAnsi="仿宋" w:hint="eastAsia"/>
          <w:color w:val="000000" w:themeColor="text1"/>
          <w:sz w:val="32"/>
          <w:szCs w:val="32"/>
        </w:rPr>
        <w:t>商相互串通报价，不排挤其他供应商的公平竞争，不损害采购人的合法权益。</w:t>
      </w:r>
    </w:p>
    <w:p w14:paraId="5FC37A24"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六、不向采购人或者评审委员会成员行贿以牟取成交。</w:t>
      </w:r>
    </w:p>
    <w:p w14:paraId="693195A3"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七、保证响应文件不存在低于成本的恶意报价行为。若我公司成交，保证按照合同约定的价格进行结算。</w:t>
      </w:r>
    </w:p>
    <w:p w14:paraId="2E4670E6"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八、成交后,保证按照采购文件及成交通知书的规定,签订合同;保证报价内包含所有采购范围内容，确保最终的交付内容满足采购人的使用要求,达到交钥匙标准。</w:t>
      </w:r>
    </w:p>
    <w:p w14:paraId="5F65E37F"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九、保证成交后</w:t>
      </w:r>
      <w:proofErr w:type="gramStart"/>
      <w:r>
        <w:rPr>
          <w:rFonts w:ascii="仿宋_GB2312" w:eastAsia="仿宋_GB2312" w:hAnsi="仿宋" w:hint="eastAsia"/>
          <w:color w:val="000000" w:themeColor="text1"/>
          <w:sz w:val="32"/>
          <w:szCs w:val="32"/>
        </w:rPr>
        <w:t>不</w:t>
      </w:r>
      <w:proofErr w:type="gramEnd"/>
      <w:r>
        <w:rPr>
          <w:rFonts w:ascii="仿宋_GB2312" w:eastAsia="仿宋_GB2312" w:hAnsi="仿宋" w:hint="eastAsia"/>
          <w:color w:val="000000" w:themeColor="text1"/>
          <w:sz w:val="32"/>
          <w:szCs w:val="32"/>
        </w:rPr>
        <w:t>转包、不使用挂靠施工队伍，若有分包需征得采购人同意。</w:t>
      </w:r>
    </w:p>
    <w:p w14:paraId="62D564F6"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十、保证成交之后加强施工现场管理，密切配合采购人开展工作，服从采购人及现场项目管理、监理人员的管理。</w:t>
      </w:r>
    </w:p>
    <w:p w14:paraId="2F8F2BCD"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十一、如在谈判过程和公示期间发生质疑投诉行为，保证</w:t>
      </w:r>
      <w:proofErr w:type="gramStart"/>
      <w:r>
        <w:rPr>
          <w:rFonts w:ascii="仿宋_GB2312" w:eastAsia="仿宋_GB2312" w:hAnsi="仿宋" w:hint="eastAsia"/>
          <w:color w:val="000000" w:themeColor="text1"/>
          <w:sz w:val="32"/>
          <w:szCs w:val="32"/>
        </w:rPr>
        <w:t>不</w:t>
      </w:r>
      <w:proofErr w:type="gramEnd"/>
      <w:r>
        <w:rPr>
          <w:rFonts w:ascii="仿宋_GB2312" w:eastAsia="仿宋_GB2312" w:hAnsi="仿宋" w:hint="eastAsia"/>
          <w:color w:val="000000" w:themeColor="text1"/>
          <w:sz w:val="32"/>
          <w:szCs w:val="32"/>
        </w:rPr>
        <w:t>恶意质</w:t>
      </w:r>
      <w:r>
        <w:rPr>
          <w:rFonts w:ascii="仿宋_GB2312" w:eastAsia="仿宋_GB2312" w:hAnsi="仿宋" w:hint="eastAsia"/>
          <w:color w:val="000000" w:themeColor="text1"/>
          <w:sz w:val="32"/>
          <w:szCs w:val="32"/>
        </w:rPr>
        <w:lastRenderedPageBreak/>
        <w:t>疑投诉，对本公司提供的质疑投诉线索的真实性负责，否则愿接受有关部门的处罚。</w:t>
      </w:r>
    </w:p>
    <w:p w14:paraId="229029AC"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以上内容我公司已仔细阅读，本公司若有违反承诺内容的行为，或在本项目谈判(或履行合同期间)出现其他违约、违法等过失行为，自愿接受采购文件、合同及法律规定的相关处罚。给采购人造成损失的，依法承担赔偿责任。</w:t>
      </w:r>
    </w:p>
    <w:p w14:paraId="0F9B68EE" w14:textId="77777777" w:rsidR="0098324C" w:rsidRDefault="00B018FE">
      <w:pPr>
        <w:spacing w:line="52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特此承诺。</w:t>
      </w:r>
    </w:p>
    <w:p w14:paraId="581523D6" w14:textId="77777777" w:rsidR="0098324C" w:rsidRDefault="00B018FE">
      <w:pPr>
        <w:tabs>
          <w:tab w:val="left" w:pos="5580"/>
        </w:tabs>
        <w:wordWrap w:val="0"/>
        <w:spacing w:line="560" w:lineRule="exact"/>
        <w:ind w:firstLineChars="200" w:firstLine="560"/>
        <w:jc w:val="right"/>
        <w:rPr>
          <w:rFonts w:ascii="仿宋_GB2312" w:eastAsia="仿宋_GB2312" w:hAnsi="宋体"/>
          <w:color w:val="000000" w:themeColor="text1"/>
          <w:kern w:val="0"/>
          <w:sz w:val="28"/>
          <w:szCs w:val="28"/>
        </w:rPr>
      </w:pPr>
      <w:r>
        <w:rPr>
          <w:rFonts w:ascii="仿宋_GB2312" w:eastAsia="仿宋_GB2312" w:hint="eastAsia"/>
          <w:color w:val="000000" w:themeColor="text1"/>
          <w:kern w:val="0"/>
          <w:sz w:val="28"/>
          <w:szCs w:val="28"/>
        </w:rPr>
        <w:t xml:space="preserve">供应商全称（公章）：          </w:t>
      </w:r>
    </w:p>
    <w:p w14:paraId="3E0CBD7B" w14:textId="77777777" w:rsidR="0098324C" w:rsidRDefault="00B018FE">
      <w:pPr>
        <w:wordWrap w:val="0"/>
        <w:spacing w:line="560" w:lineRule="exact"/>
        <w:ind w:firstLineChars="200" w:firstLine="560"/>
        <w:jc w:val="right"/>
        <w:rPr>
          <w:rFonts w:ascii="仿宋_GB2312" w:eastAsia="仿宋_GB2312"/>
          <w:color w:val="000000" w:themeColor="text1"/>
          <w:kern w:val="0"/>
          <w:sz w:val="28"/>
          <w:szCs w:val="28"/>
        </w:rPr>
      </w:pPr>
      <w:r>
        <w:rPr>
          <w:rFonts w:ascii="仿宋_GB2312" w:eastAsia="仿宋_GB2312" w:hAnsi="仿宋" w:hint="eastAsia"/>
          <w:color w:val="000000" w:themeColor="text1"/>
          <w:kern w:val="0"/>
          <w:sz w:val="28"/>
          <w:szCs w:val="28"/>
        </w:rPr>
        <w:t>法定代表人（依法登记的负责人）或授权代表（签字或签章）：</w:t>
      </w:r>
      <w:r>
        <w:rPr>
          <w:rFonts w:ascii="仿宋_GB2312" w:eastAsia="仿宋_GB2312" w:hint="eastAsia"/>
          <w:color w:val="000000" w:themeColor="text1"/>
          <w:kern w:val="0"/>
          <w:sz w:val="28"/>
          <w:szCs w:val="28"/>
        </w:rPr>
        <w:t xml:space="preserve">          </w:t>
      </w:r>
    </w:p>
    <w:p w14:paraId="09CDF160" w14:textId="77777777" w:rsidR="0098324C" w:rsidRDefault="00B018FE">
      <w:pPr>
        <w:keepNext/>
        <w:keepLines/>
        <w:spacing w:before="120" w:after="120" w:line="560" w:lineRule="exact"/>
        <w:jc w:val="center"/>
        <w:outlineLvl w:val="1"/>
        <w:rPr>
          <w:rFonts w:ascii="Arial" w:eastAsia="黑体" w:hAnsi="Arial"/>
          <w:bCs/>
          <w:color w:val="000000" w:themeColor="text1"/>
          <w:sz w:val="44"/>
          <w:szCs w:val="32"/>
        </w:rPr>
      </w:pPr>
      <w:r>
        <w:rPr>
          <w:rFonts w:ascii="仿宋_GB2312" w:eastAsia="仿宋_GB2312" w:hAnsi="仿宋"/>
          <w:bCs/>
          <w:color w:val="000000" w:themeColor="text1"/>
          <w:sz w:val="30"/>
          <w:szCs w:val="30"/>
        </w:rPr>
        <w:br w:type="page"/>
      </w:r>
      <w:r>
        <w:rPr>
          <w:rFonts w:ascii="Arial" w:eastAsia="黑体" w:hAnsi="Arial" w:hint="eastAsia"/>
          <w:bCs/>
          <w:color w:val="000000" w:themeColor="text1"/>
          <w:sz w:val="44"/>
          <w:szCs w:val="32"/>
        </w:rPr>
        <w:lastRenderedPageBreak/>
        <w:t>供应商资格证明文件</w:t>
      </w:r>
    </w:p>
    <w:p w14:paraId="3CB1B39C"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rFonts w:eastAsia="黑体" w:hint="eastAsia"/>
          <w:bCs/>
          <w:color w:val="000000" w:themeColor="text1"/>
          <w:sz w:val="32"/>
          <w:szCs w:val="32"/>
        </w:rPr>
        <w:t>有效的营业执照副本扫描件</w:t>
      </w:r>
    </w:p>
    <w:p w14:paraId="0844494F"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rFonts w:eastAsia="黑体"/>
          <w:bCs/>
          <w:color w:val="000000" w:themeColor="text1"/>
          <w:sz w:val="32"/>
          <w:szCs w:val="32"/>
        </w:rPr>
        <w:br w:type="page"/>
      </w:r>
      <w:r>
        <w:rPr>
          <w:rFonts w:eastAsia="黑体" w:hint="eastAsia"/>
          <w:bCs/>
          <w:color w:val="000000" w:themeColor="text1"/>
          <w:sz w:val="32"/>
          <w:szCs w:val="32"/>
        </w:rPr>
        <w:lastRenderedPageBreak/>
        <w:t>资质证明</w:t>
      </w:r>
    </w:p>
    <w:p w14:paraId="3EBD02D0" w14:textId="77777777" w:rsidR="0098324C" w:rsidRDefault="0098324C">
      <w:pPr>
        <w:rPr>
          <w:color w:val="000000" w:themeColor="text1"/>
        </w:rPr>
      </w:pPr>
    </w:p>
    <w:p w14:paraId="7421B85B" w14:textId="77777777" w:rsidR="0098324C" w:rsidRDefault="0098324C">
      <w:pPr>
        <w:rPr>
          <w:color w:val="000000" w:themeColor="text1"/>
        </w:rPr>
      </w:pPr>
    </w:p>
    <w:p w14:paraId="4CAA703F" w14:textId="77777777" w:rsidR="0098324C" w:rsidRDefault="0098324C">
      <w:pPr>
        <w:rPr>
          <w:color w:val="000000" w:themeColor="text1"/>
        </w:rPr>
      </w:pPr>
    </w:p>
    <w:p w14:paraId="41A0FE06" w14:textId="77777777" w:rsidR="0098324C" w:rsidRDefault="0098324C">
      <w:pPr>
        <w:rPr>
          <w:color w:val="000000" w:themeColor="text1"/>
        </w:rPr>
      </w:pPr>
    </w:p>
    <w:p w14:paraId="583DFD8D" w14:textId="77777777" w:rsidR="0098324C" w:rsidRDefault="00B018FE">
      <w:pPr>
        <w:keepNext/>
        <w:keepLines/>
        <w:spacing w:line="560" w:lineRule="exact"/>
        <w:jc w:val="center"/>
        <w:outlineLvl w:val="2"/>
        <w:rPr>
          <w:rFonts w:eastAsia="黑体"/>
          <w:bCs/>
          <w:color w:val="000000" w:themeColor="text1"/>
          <w:sz w:val="32"/>
          <w:szCs w:val="32"/>
        </w:rPr>
      </w:pPr>
      <w:r>
        <w:rPr>
          <w:rFonts w:eastAsia="黑体"/>
          <w:bCs/>
          <w:color w:val="000000" w:themeColor="text1"/>
          <w:sz w:val="32"/>
          <w:szCs w:val="32"/>
        </w:rPr>
        <w:br w:type="page"/>
      </w:r>
      <w:r>
        <w:rPr>
          <w:rFonts w:eastAsia="黑体" w:hint="eastAsia"/>
          <w:bCs/>
          <w:color w:val="000000" w:themeColor="text1"/>
          <w:sz w:val="32"/>
          <w:szCs w:val="32"/>
        </w:rPr>
        <w:lastRenderedPageBreak/>
        <w:t>法定代表人或负责人身份证明书</w:t>
      </w:r>
    </w:p>
    <w:p w14:paraId="5D34EE1A" w14:textId="77777777" w:rsidR="0098324C" w:rsidRDefault="0098324C">
      <w:pPr>
        <w:ind w:right="840"/>
        <w:jc w:val="center"/>
        <w:rPr>
          <w:rFonts w:hAnsi="宋体"/>
          <w:color w:val="000000" w:themeColor="text1"/>
        </w:rPr>
      </w:pPr>
    </w:p>
    <w:p w14:paraId="529F3A27" w14:textId="1B638E40" w:rsidR="0098324C" w:rsidRDefault="00B018FE">
      <w:pPr>
        <w:spacing w:line="560" w:lineRule="exact"/>
        <w:rPr>
          <w:rFonts w:ascii="仿宋_GB2312" w:eastAsia="仿宋_GB2312" w:hAnsi="仿宋"/>
          <w:color w:val="000000" w:themeColor="text1"/>
          <w:sz w:val="30"/>
          <w:szCs w:val="30"/>
        </w:rPr>
      </w:pPr>
      <w:r>
        <w:rPr>
          <w:rFonts w:ascii="仿宋_GB2312" w:eastAsia="仿宋_GB2312" w:hAnsi="仿宋" w:hint="eastAsia"/>
          <w:color w:val="000000" w:themeColor="text1"/>
          <w:sz w:val="32"/>
          <w:szCs w:val="32"/>
        </w:rPr>
        <w:t>致</w:t>
      </w:r>
      <w:r w:rsidR="008E37C3">
        <w:rPr>
          <w:rFonts w:ascii="仿宋_GB2312" w:eastAsia="仿宋_GB2312" w:hAnsi="仿宋" w:hint="eastAsia"/>
          <w:color w:val="000000" w:themeColor="text1"/>
          <w:sz w:val="30"/>
          <w:szCs w:val="30"/>
        </w:rPr>
        <w:t>山东有信项目管理有限公司</w:t>
      </w:r>
      <w:r>
        <w:rPr>
          <w:rFonts w:ascii="仿宋_GB2312" w:eastAsia="仿宋_GB2312" w:hAnsi="仿宋" w:hint="eastAsia"/>
          <w:color w:val="000000" w:themeColor="text1"/>
          <w:sz w:val="30"/>
          <w:szCs w:val="30"/>
        </w:rPr>
        <w:t>：</w:t>
      </w:r>
    </w:p>
    <w:p w14:paraId="4186DAC9" w14:textId="77777777" w:rsidR="0098324C" w:rsidRDefault="0098324C">
      <w:pPr>
        <w:tabs>
          <w:tab w:val="left" w:pos="5580"/>
        </w:tabs>
        <w:spacing w:line="600" w:lineRule="exact"/>
        <w:ind w:leftChars="-29" w:left="1100" w:hanging="1161"/>
        <w:rPr>
          <w:rFonts w:ascii="仿宋_GB2312" w:eastAsia="仿宋_GB2312" w:hAnsi="仿宋"/>
          <w:color w:val="000000" w:themeColor="text1"/>
          <w:sz w:val="32"/>
          <w:szCs w:val="32"/>
        </w:rPr>
      </w:pPr>
    </w:p>
    <w:p w14:paraId="6D842B15" w14:textId="77777777" w:rsidR="0098324C" w:rsidRDefault="00B018FE">
      <w:pPr>
        <w:tabs>
          <w:tab w:val="left" w:pos="5580"/>
        </w:tabs>
        <w:spacing w:line="600" w:lineRule="exact"/>
        <w:ind w:leftChars="-54" w:left="-113"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 xml:space="preserve">（姓名、性别、年龄、身份证号码）在我单位任 </w:t>
      </w:r>
      <w:r>
        <w:rPr>
          <w:rFonts w:ascii="仿宋_GB2312" w:eastAsia="仿宋_GB2312" w:hAnsi="仿宋"/>
          <w:color w:val="000000" w:themeColor="text1"/>
          <w:sz w:val="32"/>
          <w:szCs w:val="32"/>
        </w:rPr>
        <w:t xml:space="preserve">      </w:t>
      </w:r>
      <w:r>
        <w:rPr>
          <w:rFonts w:ascii="仿宋_GB2312" w:eastAsia="仿宋_GB2312" w:hAnsi="仿宋" w:hint="eastAsia"/>
          <w:color w:val="000000" w:themeColor="text1"/>
          <w:sz w:val="32"/>
          <w:szCs w:val="32"/>
        </w:rPr>
        <w:t>（董事长、总经理等）职务，是我单位的法定代表人/负责人。</w:t>
      </w:r>
    </w:p>
    <w:p w14:paraId="0275AB36" w14:textId="77777777" w:rsidR="0098324C" w:rsidRDefault="0098324C">
      <w:pPr>
        <w:tabs>
          <w:tab w:val="left" w:pos="5580"/>
        </w:tabs>
        <w:spacing w:line="600" w:lineRule="exact"/>
        <w:rPr>
          <w:rFonts w:ascii="仿宋_GB2312" w:eastAsia="仿宋_GB2312" w:hAnsi="仿宋"/>
          <w:color w:val="000000" w:themeColor="text1"/>
          <w:sz w:val="32"/>
          <w:szCs w:val="32"/>
        </w:rPr>
      </w:pPr>
    </w:p>
    <w:p w14:paraId="7735DD5A" w14:textId="77777777" w:rsidR="0098324C" w:rsidRDefault="00B018FE">
      <w:pPr>
        <w:tabs>
          <w:tab w:val="left" w:pos="5580"/>
        </w:tabs>
        <w:spacing w:line="600" w:lineRule="exact"/>
        <w:ind w:leftChars="257" w:left="1080" w:hanging="5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特此证明。</w:t>
      </w:r>
    </w:p>
    <w:p w14:paraId="6879C260" w14:textId="77777777" w:rsidR="0098324C" w:rsidRDefault="0098324C">
      <w:pPr>
        <w:spacing w:line="600" w:lineRule="exact"/>
        <w:rPr>
          <w:rFonts w:ascii="仿宋_GB2312" w:eastAsia="仿宋_GB2312" w:hAnsi="仿宋"/>
          <w:color w:val="000000" w:themeColor="text1"/>
          <w:sz w:val="32"/>
          <w:szCs w:val="32"/>
        </w:rPr>
      </w:pPr>
    </w:p>
    <w:p w14:paraId="2222D763" w14:textId="77777777" w:rsidR="0098324C" w:rsidRDefault="00B018FE">
      <w:pPr>
        <w:tabs>
          <w:tab w:val="left" w:pos="5580"/>
        </w:tabs>
        <w:spacing w:line="600" w:lineRule="exact"/>
        <w:ind w:leftChars="-257" w:left="-540" w:right="960" w:firstLineChars="375" w:firstLine="1200"/>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供应商名称（公</w:t>
      </w:r>
      <w:r>
        <w:rPr>
          <w:rFonts w:ascii="仿宋_GB2312" w:eastAsia="仿宋_GB2312" w:hAnsi="仿宋"/>
          <w:color w:val="000000" w:themeColor="text1"/>
          <w:sz w:val="32"/>
          <w:szCs w:val="32"/>
        </w:rPr>
        <w:t>章）：</w:t>
      </w:r>
      <w:r>
        <w:rPr>
          <w:rFonts w:ascii="仿宋_GB2312" w:eastAsia="仿宋_GB2312" w:hAnsi="仿宋" w:hint="eastAsia"/>
          <w:color w:val="000000" w:themeColor="text1"/>
          <w:sz w:val="32"/>
          <w:szCs w:val="32"/>
        </w:rPr>
        <w:t xml:space="preserve"> </w:t>
      </w:r>
      <w:r>
        <w:rPr>
          <w:rFonts w:ascii="仿宋_GB2312" w:eastAsia="仿宋_GB2312" w:hAnsi="仿宋"/>
          <w:color w:val="000000" w:themeColor="text1"/>
          <w:sz w:val="32"/>
          <w:szCs w:val="32"/>
        </w:rPr>
        <w:t xml:space="preserve">  </w:t>
      </w:r>
      <w:r>
        <w:rPr>
          <w:rFonts w:ascii="仿宋_GB2312" w:eastAsia="仿宋_GB2312" w:hAnsi="仿宋" w:hint="eastAsia"/>
          <w:color w:val="000000" w:themeColor="text1"/>
          <w:sz w:val="32"/>
          <w:szCs w:val="32"/>
        </w:rPr>
        <w:t xml:space="preserve"> </w:t>
      </w:r>
    </w:p>
    <w:p w14:paraId="2DADA3C5" w14:textId="77777777" w:rsidR="0098324C" w:rsidRDefault="0098324C">
      <w:pPr>
        <w:rPr>
          <w:color w:val="000000" w:themeColor="text1"/>
        </w:rPr>
      </w:pPr>
    </w:p>
    <w:p w14:paraId="797075E2"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color w:val="000000" w:themeColor="text1"/>
        </w:rPr>
        <w:br w:type="page"/>
      </w:r>
      <w:r>
        <w:rPr>
          <w:rFonts w:eastAsia="黑体" w:hint="eastAsia"/>
          <w:bCs/>
          <w:color w:val="000000" w:themeColor="text1"/>
          <w:sz w:val="32"/>
          <w:szCs w:val="32"/>
        </w:rPr>
        <w:lastRenderedPageBreak/>
        <w:t>法人授权委托书</w:t>
      </w:r>
    </w:p>
    <w:p w14:paraId="6A675D94" w14:textId="77777777" w:rsidR="0098324C" w:rsidRDefault="0098324C">
      <w:pPr>
        <w:ind w:leftChars="1620" w:left="3402"/>
        <w:rPr>
          <w:color w:val="000000" w:themeColor="text1"/>
        </w:rPr>
      </w:pPr>
    </w:p>
    <w:p w14:paraId="1A7DE7FC" w14:textId="139E56D1" w:rsidR="0098324C" w:rsidRDefault="00B018FE">
      <w:pPr>
        <w:spacing w:line="520" w:lineRule="exact"/>
        <w:ind w:firstLineChars="200" w:firstLine="640"/>
        <w:rPr>
          <w:color w:val="000000" w:themeColor="text1"/>
        </w:rPr>
      </w:pPr>
      <w:r>
        <w:rPr>
          <w:rFonts w:ascii="仿宋_GB2312" w:eastAsia="仿宋_GB2312" w:hAnsi="仿宋" w:hint="eastAsia"/>
          <w:color w:val="000000" w:themeColor="text1"/>
          <w:sz w:val="32"/>
          <w:szCs w:val="32"/>
        </w:rPr>
        <w:t>本授权书声明：注册于</w:t>
      </w:r>
      <w:r>
        <w:rPr>
          <w:rFonts w:ascii="仿宋_GB2312" w:eastAsia="仿宋_GB2312" w:hAnsi="仿宋" w:hint="eastAsia"/>
          <w:color w:val="000000" w:themeColor="text1"/>
          <w:sz w:val="32"/>
          <w:szCs w:val="32"/>
          <w:u w:val="single"/>
        </w:rPr>
        <w:t xml:space="preserve">   （国家或地区的名称）  </w:t>
      </w:r>
      <w:r>
        <w:rPr>
          <w:rFonts w:ascii="仿宋_GB2312" w:eastAsia="仿宋_GB2312" w:hAnsi="仿宋" w:hint="eastAsia"/>
          <w:color w:val="000000" w:themeColor="text1"/>
          <w:sz w:val="32"/>
          <w:szCs w:val="32"/>
        </w:rPr>
        <w:t>的</w:t>
      </w:r>
      <w:r>
        <w:rPr>
          <w:rFonts w:ascii="仿宋_GB2312" w:eastAsia="仿宋_GB2312" w:hAnsi="仿宋" w:hint="eastAsia"/>
          <w:color w:val="000000" w:themeColor="text1"/>
          <w:sz w:val="32"/>
          <w:szCs w:val="32"/>
          <w:u w:val="single"/>
        </w:rPr>
        <w:t xml:space="preserve">  （公司名称）  </w:t>
      </w:r>
      <w:r>
        <w:rPr>
          <w:rFonts w:ascii="仿宋_GB2312" w:eastAsia="仿宋_GB2312" w:hAnsi="仿宋" w:hint="eastAsia"/>
          <w:color w:val="000000" w:themeColor="text1"/>
          <w:sz w:val="32"/>
          <w:szCs w:val="32"/>
        </w:rPr>
        <w:t>的</w:t>
      </w:r>
      <w:r>
        <w:rPr>
          <w:rFonts w:ascii="仿宋_GB2312" w:eastAsia="仿宋_GB2312" w:hAnsi="仿宋" w:hint="eastAsia"/>
          <w:color w:val="000000" w:themeColor="text1"/>
          <w:sz w:val="32"/>
          <w:szCs w:val="32"/>
          <w:u w:val="single"/>
        </w:rPr>
        <w:t xml:space="preserve"> （法人代表/负责人姓名、职务）  </w:t>
      </w:r>
      <w:r>
        <w:rPr>
          <w:rFonts w:ascii="仿宋_GB2312" w:eastAsia="仿宋_GB2312" w:hAnsi="仿宋" w:hint="eastAsia"/>
          <w:color w:val="000000" w:themeColor="text1"/>
          <w:sz w:val="32"/>
          <w:szCs w:val="32"/>
        </w:rPr>
        <w:t>，代表本公司授权</w:t>
      </w:r>
      <w:r>
        <w:rPr>
          <w:rFonts w:ascii="仿宋_GB2312" w:eastAsia="仿宋_GB2312" w:hAnsi="仿宋" w:hint="eastAsia"/>
          <w:color w:val="000000" w:themeColor="text1"/>
          <w:sz w:val="32"/>
          <w:szCs w:val="32"/>
          <w:u w:val="single"/>
        </w:rPr>
        <w:t xml:space="preserve">  （被授权单位名称）  </w:t>
      </w:r>
      <w:r>
        <w:rPr>
          <w:rFonts w:ascii="仿宋_GB2312" w:eastAsia="仿宋_GB2312" w:hAnsi="仿宋" w:hint="eastAsia"/>
          <w:color w:val="000000" w:themeColor="text1"/>
          <w:sz w:val="32"/>
          <w:szCs w:val="32"/>
        </w:rPr>
        <w:t>的</w:t>
      </w:r>
      <w:r>
        <w:rPr>
          <w:rFonts w:ascii="仿宋_GB2312" w:eastAsia="仿宋_GB2312" w:hAnsi="仿宋" w:hint="eastAsia"/>
          <w:color w:val="000000" w:themeColor="text1"/>
          <w:sz w:val="32"/>
          <w:szCs w:val="32"/>
          <w:u w:val="single"/>
        </w:rPr>
        <w:t xml:space="preserve">        （被授权人的姓名、职务）</w:t>
      </w:r>
      <w:r>
        <w:rPr>
          <w:rFonts w:ascii="仿宋_GB2312" w:eastAsia="仿宋_GB2312" w:hAnsi="仿宋" w:hint="eastAsia"/>
          <w:color w:val="000000" w:themeColor="text1"/>
          <w:sz w:val="32"/>
          <w:szCs w:val="32"/>
        </w:rPr>
        <w:t>为本公司的合法代理人，参加编号为</w:t>
      </w:r>
      <w:r w:rsidR="008E37C3">
        <w:rPr>
          <w:rFonts w:ascii="仿宋_GB2312" w:eastAsia="仿宋_GB2312" w:hAnsi="仿宋" w:hint="eastAsia"/>
          <w:color w:val="000000" w:themeColor="text1"/>
          <w:sz w:val="32"/>
          <w:szCs w:val="32"/>
        </w:rPr>
        <w:t>SDYX-RS-2026001</w:t>
      </w:r>
      <w:r>
        <w:rPr>
          <w:rFonts w:ascii="仿宋_GB2312" w:eastAsia="仿宋_GB2312" w:hAnsi="仿宋" w:hint="eastAsia"/>
          <w:color w:val="000000" w:themeColor="text1"/>
          <w:sz w:val="32"/>
          <w:szCs w:val="32"/>
        </w:rPr>
        <w:t>号的竞争谈判采购活动，以本公司名义处理一切与之有关的事宜。</w:t>
      </w:r>
    </w:p>
    <w:p w14:paraId="6B3973A1" w14:textId="77777777" w:rsidR="0098324C" w:rsidRDefault="00B018FE">
      <w:pPr>
        <w:spacing w:line="520" w:lineRule="exact"/>
        <w:ind w:firstLineChars="200" w:firstLine="640"/>
        <w:rPr>
          <w:rFonts w:ascii="仿宋_GB2312" w:eastAsia="仿宋_GB2312" w:hAnsi="仿宋"/>
          <w:color w:val="000000" w:themeColor="text1"/>
          <w:kern w:val="0"/>
          <w:sz w:val="32"/>
          <w:szCs w:val="32"/>
        </w:rPr>
      </w:pPr>
      <w:r>
        <w:rPr>
          <w:rFonts w:ascii="仿宋_GB2312" w:eastAsia="仿宋_GB2312" w:hAnsi="仿宋" w:hint="eastAsia"/>
          <w:color w:val="000000" w:themeColor="text1"/>
          <w:kern w:val="0"/>
          <w:sz w:val="32"/>
          <w:szCs w:val="32"/>
        </w:rPr>
        <w:t>如果本公司在此次采购活动中成交，被授权人有权代表本公司签署采购合同。</w:t>
      </w:r>
    </w:p>
    <w:p w14:paraId="1615D376" w14:textId="77777777" w:rsidR="0098324C" w:rsidRDefault="00B018FE">
      <w:pPr>
        <w:spacing w:line="520" w:lineRule="exact"/>
        <w:ind w:firstLineChars="200" w:firstLine="640"/>
        <w:rPr>
          <w:rFonts w:ascii="仿宋_GB2312" w:eastAsia="仿宋_GB2312" w:hAnsi="仿宋"/>
          <w:color w:val="000000" w:themeColor="text1"/>
          <w:kern w:val="0"/>
          <w:sz w:val="32"/>
          <w:szCs w:val="32"/>
        </w:rPr>
      </w:pPr>
      <w:r>
        <w:rPr>
          <w:rFonts w:ascii="仿宋_GB2312" w:eastAsia="仿宋_GB2312" w:hAnsi="仿宋" w:hint="eastAsia"/>
          <w:color w:val="000000" w:themeColor="text1"/>
          <w:kern w:val="0"/>
          <w:sz w:val="32"/>
          <w:szCs w:val="32"/>
        </w:rPr>
        <w:t>本授权书于</w:t>
      </w:r>
      <w:r>
        <w:rPr>
          <w:rFonts w:ascii="仿宋_GB2312" w:eastAsia="仿宋_GB2312" w:hAnsi="仿宋" w:hint="eastAsia"/>
          <w:color w:val="000000" w:themeColor="text1"/>
          <w:kern w:val="0"/>
          <w:sz w:val="32"/>
          <w:szCs w:val="32"/>
          <w:u w:val="single"/>
        </w:rPr>
        <w:t xml:space="preserve">      </w:t>
      </w:r>
      <w:r>
        <w:rPr>
          <w:rFonts w:ascii="仿宋_GB2312" w:eastAsia="仿宋_GB2312" w:hAnsi="仿宋" w:hint="eastAsia"/>
          <w:color w:val="000000" w:themeColor="text1"/>
          <w:kern w:val="0"/>
          <w:sz w:val="32"/>
          <w:szCs w:val="32"/>
        </w:rPr>
        <w:t>年</w:t>
      </w:r>
      <w:r>
        <w:rPr>
          <w:rFonts w:ascii="仿宋_GB2312" w:eastAsia="仿宋_GB2312" w:hAnsi="仿宋" w:hint="eastAsia"/>
          <w:color w:val="000000" w:themeColor="text1"/>
          <w:kern w:val="0"/>
          <w:sz w:val="32"/>
          <w:szCs w:val="32"/>
          <w:u w:val="single"/>
        </w:rPr>
        <w:t xml:space="preserve">    </w:t>
      </w:r>
      <w:r>
        <w:rPr>
          <w:rFonts w:ascii="仿宋_GB2312" w:eastAsia="仿宋_GB2312" w:hAnsi="仿宋" w:hint="eastAsia"/>
          <w:color w:val="000000" w:themeColor="text1"/>
          <w:kern w:val="0"/>
          <w:sz w:val="32"/>
          <w:szCs w:val="32"/>
        </w:rPr>
        <w:t>月</w:t>
      </w:r>
      <w:r>
        <w:rPr>
          <w:rFonts w:ascii="仿宋_GB2312" w:eastAsia="仿宋_GB2312" w:hAnsi="仿宋" w:hint="eastAsia"/>
          <w:color w:val="000000" w:themeColor="text1"/>
          <w:kern w:val="0"/>
          <w:sz w:val="32"/>
          <w:szCs w:val="32"/>
          <w:u w:val="single"/>
        </w:rPr>
        <w:t xml:space="preserve">    </w:t>
      </w:r>
      <w:r>
        <w:rPr>
          <w:rFonts w:ascii="仿宋_GB2312" w:eastAsia="仿宋_GB2312" w:hAnsi="仿宋" w:hint="eastAsia"/>
          <w:color w:val="000000" w:themeColor="text1"/>
          <w:kern w:val="0"/>
          <w:sz w:val="32"/>
          <w:szCs w:val="32"/>
        </w:rPr>
        <w:t>日法定代表人（负责人）签字或盖章并由被授权人签字、单位盖章生效，特此声明。</w:t>
      </w:r>
    </w:p>
    <w:p w14:paraId="5E5E25F7" w14:textId="77777777" w:rsidR="0098324C" w:rsidRDefault="00B018FE">
      <w:pPr>
        <w:spacing w:line="520" w:lineRule="exact"/>
        <w:ind w:firstLineChars="200" w:firstLine="640"/>
        <w:rPr>
          <w:rFonts w:ascii="仿宋_GB2312" w:eastAsia="仿宋_GB2312" w:hAnsi="仿宋"/>
          <w:color w:val="000000" w:themeColor="text1"/>
          <w:kern w:val="0"/>
          <w:sz w:val="32"/>
          <w:szCs w:val="32"/>
        </w:rPr>
      </w:pPr>
      <w:r>
        <w:rPr>
          <w:rFonts w:ascii="仿宋_GB2312" w:eastAsia="仿宋_GB2312" w:hAnsi="仿宋" w:hint="eastAsia"/>
          <w:color w:val="000000" w:themeColor="text1"/>
          <w:kern w:val="0"/>
          <w:sz w:val="32"/>
          <w:szCs w:val="32"/>
        </w:rPr>
        <w:t>被授权人无转委托权。</w:t>
      </w:r>
    </w:p>
    <w:p w14:paraId="5CE3553D" w14:textId="77777777" w:rsidR="0098324C" w:rsidRDefault="00B018FE">
      <w:pPr>
        <w:spacing w:line="520" w:lineRule="exact"/>
        <w:ind w:firstLineChars="200" w:firstLine="640"/>
        <w:jc w:val="left"/>
        <w:rPr>
          <w:rFonts w:ascii="仿宋_GB2312" w:eastAsia="仿宋_GB2312" w:hAnsi="仿宋"/>
          <w:color w:val="000000" w:themeColor="text1"/>
          <w:kern w:val="0"/>
          <w:sz w:val="32"/>
          <w:szCs w:val="32"/>
        </w:rPr>
      </w:pPr>
      <w:r>
        <w:rPr>
          <w:rFonts w:ascii="仿宋_GB2312" w:eastAsia="仿宋_GB2312" w:hAnsi="仿宋" w:hint="eastAsia"/>
          <w:color w:val="000000" w:themeColor="text1"/>
          <w:kern w:val="0"/>
          <w:sz w:val="32"/>
          <w:szCs w:val="32"/>
        </w:rPr>
        <w:t>法定代表人（依法登记的负责人）签字或签章：</w:t>
      </w:r>
    </w:p>
    <w:p w14:paraId="1849DD34" w14:textId="77777777" w:rsidR="0098324C" w:rsidRDefault="00B018FE">
      <w:pPr>
        <w:spacing w:line="520" w:lineRule="exact"/>
        <w:ind w:firstLineChars="200" w:firstLine="640"/>
        <w:jc w:val="left"/>
        <w:rPr>
          <w:rFonts w:ascii="仿宋_GB2312" w:eastAsia="仿宋_GB2312" w:hAnsi="仿宋"/>
          <w:color w:val="000000" w:themeColor="text1"/>
          <w:kern w:val="0"/>
          <w:sz w:val="32"/>
          <w:szCs w:val="32"/>
        </w:rPr>
      </w:pPr>
      <w:r>
        <w:rPr>
          <w:rFonts w:ascii="仿宋_GB2312" w:eastAsia="仿宋_GB2312" w:hAnsi="仿宋" w:hint="eastAsia"/>
          <w:color w:val="000000" w:themeColor="text1"/>
          <w:kern w:val="0"/>
          <w:sz w:val="32"/>
          <w:szCs w:val="32"/>
        </w:rPr>
        <w:t>被 授 权 人 签 字：</w:t>
      </w:r>
    </w:p>
    <w:p w14:paraId="64B7D7C6" w14:textId="77777777" w:rsidR="0098324C" w:rsidRDefault="00B018FE">
      <w:pPr>
        <w:spacing w:line="520" w:lineRule="exact"/>
        <w:ind w:firstLineChars="200" w:firstLine="640"/>
        <w:jc w:val="left"/>
        <w:rPr>
          <w:rFonts w:ascii="仿宋_GB2312" w:eastAsia="仿宋_GB2312" w:hAnsi="仿宋"/>
          <w:color w:val="000000" w:themeColor="text1"/>
          <w:kern w:val="0"/>
          <w:sz w:val="32"/>
          <w:szCs w:val="32"/>
        </w:rPr>
      </w:pPr>
      <w:r>
        <w:rPr>
          <w:rFonts w:ascii="仿宋_GB2312" w:eastAsia="仿宋_GB2312" w:hAnsi="仿宋" w:hint="eastAsia"/>
          <w:color w:val="000000" w:themeColor="text1"/>
          <w:kern w:val="0"/>
          <w:sz w:val="32"/>
          <w:szCs w:val="32"/>
        </w:rPr>
        <w:t>报价供应商（公章）:</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786"/>
        <w:gridCol w:w="4786"/>
      </w:tblGrid>
      <w:tr w:rsidR="0098324C" w14:paraId="6E482CD7" w14:textId="77777777">
        <w:trPr>
          <w:trHeight w:val="3112"/>
        </w:trPr>
        <w:tc>
          <w:tcPr>
            <w:tcW w:w="4786" w:type="dxa"/>
            <w:vAlign w:val="center"/>
          </w:tcPr>
          <w:p w14:paraId="7BDDB67F" w14:textId="77777777" w:rsidR="0098324C" w:rsidRDefault="00B018FE">
            <w:pPr>
              <w:widowControl/>
              <w:spacing w:beforeAutospacing="1" w:afterAutospacing="1" w:line="360" w:lineRule="auto"/>
              <w:jc w:val="center"/>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sz w:val="32"/>
                <w:szCs w:val="32"/>
              </w:rPr>
              <w:t>被授权人身份证扫描件</w:t>
            </w:r>
          </w:p>
        </w:tc>
        <w:tc>
          <w:tcPr>
            <w:tcW w:w="4786" w:type="dxa"/>
            <w:vAlign w:val="center"/>
          </w:tcPr>
          <w:p w14:paraId="03AF11BD" w14:textId="77777777" w:rsidR="0098324C" w:rsidRDefault="00B018FE">
            <w:pPr>
              <w:widowControl/>
              <w:spacing w:beforeAutospacing="1" w:afterAutospacing="1" w:line="360" w:lineRule="auto"/>
              <w:jc w:val="center"/>
              <w:rPr>
                <w:rFonts w:ascii="仿宋_GB2312" w:eastAsia="仿宋_GB2312" w:hAnsi="仿宋" w:cs="宋体"/>
                <w:color w:val="000000" w:themeColor="text1"/>
                <w:sz w:val="32"/>
                <w:szCs w:val="32"/>
              </w:rPr>
            </w:pPr>
            <w:r>
              <w:rPr>
                <w:rFonts w:ascii="仿宋_GB2312" w:eastAsia="仿宋_GB2312" w:hAnsi="仿宋" w:cs="宋体" w:hint="eastAsia"/>
                <w:color w:val="000000" w:themeColor="text1"/>
                <w:sz w:val="32"/>
                <w:szCs w:val="32"/>
              </w:rPr>
              <w:t>被授权人身份证扫描件</w:t>
            </w:r>
          </w:p>
        </w:tc>
      </w:tr>
    </w:tbl>
    <w:p w14:paraId="61ED2240" w14:textId="77777777" w:rsidR="0098324C" w:rsidRDefault="0098324C">
      <w:pPr>
        <w:rPr>
          <w:vanish/>
          <w:color w:val="000000" w:themeColor="text1"/>
        </w:rPr>
      </w:pPr>
    </w:p>
    <w:p w14:paraId="6147CBB0" w14:textId="77777777" w:rsidR="0098324C" w:rsidRDefault="0098324C">
      <w:pPr>
        <w:rPr>
          <w:rFonts w:ascii="仿宋_GB2312" w:eastAsia="仿宋_GB2312" w:hAnsi="仿宋"/>
          <w:b/>
          <w:color w:val="000000" w:themeColor="text1"/>
          <w:kern w:val="0"/>
          <w:sz w:val="36"/>
          <w:szCs w:val="21"/>
        </w:rPr>
      </w:pPr>
    </w:p>
    <w:p w14:paraId="1A5E01FF"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rFonts w:ascii="仿宋_GB2312" w:eastAsia="仿宋_GB2312" w:hAnsi="仿宋" w:hint="eastAsia"/>
          <w:b/>
          <w:bCs/>
          <w:color w:val="000000" w:themeColor="text1"/>
          <w:sz w:val="28"/>
          <w:szCs w:val="28"/>
        </w:rPr>
        <w:br w:type="page"/>
      </w:r>
      <w:r>
        <w:rPr>
          <w:rFonts w:eastAsia="黑体" w:hint="eastAsia"/>
          <w:bCs/>
          <w:color w:val="000000" w:themeColor="text1"/>
          <w:sz w:val="32"/>
          <w:szCs w:val="32"/>
        </w:rPr>
        <w:lastRenderedPageBreak/>
        <w:t>供应</w:t>
      </w:r>
      <w:proofErr w:type="gramStart"/>
      <w:r>
        <w:rPr>
          <w:rFonts w:eastAsia="黑体" w:hint="eastAsia"/>
          <w:bCs/>
          <w:color w:val="000000" w:themeColor="text1"/>
          <w:sz w:val="32"/>
          <w:szCs w:val="32"/>
        </w:rPr>
        <w:t>商依法</w:t>
      </w:r>
      <w:proofErr w:type="gramEnd"/>
      <w:r>
        <w:rPr>
          <w:rFonts w:eastAsia="黑体" w:hint="eastAsia"/>
          <w:bCs/>
          <w:color w:val="000000" w:themeColor="text1"/>
          <w:sz w:val="32"/>
          <w:szCs w:val="32"/>
        </w:rPr>
        <w:t>缴纳税收和社会保障资金的声明</w:t>
      </w:r>
    </w:p>
    <w:p w14:paraId="237F4C0F" w14:textId="77777777" w:rsidR="0098324C" w:rsidRDefault="00B018FE">
      <w:pPr>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（格式自拟，加盖供应商公章）</w:t>
      </w:r>
    </w:p>
    <w:p w14:paraId="6595ACAB"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rFonts w:ascii="Arial" w:eastAsia="黑体" w:hAnsi="Arial"/>
          <w:b/>
          <w:bCs/>
          <w:color w:val="000000" w:themeColor="text1"/>
          <w:sz w:val="32"/>
          <w:szCs w:val="32"/>
        </w:rPr>
        <w:br w:type="page"/>
      </w:r>
      <w:r>
        <w:rPr>
          <w:rFonts w:eastAsia="黑体" w:hint="eastAsia"/>
          <w:bCs/>
          <w:color w:val="000000" w:themeColor="text1"/>
          <w:sz w:val="32"/>
          <w:szCs w:val="32"/>
        </w:rPr>
        <w:lastRenderedPageBreak/>
        <w:t>投标截止日期前</w:t>
      </w:r>
      <w:r>
        <w:rPr>
          <w:rFonts w:eastAsia="黑体" w:hint="eastAsia"/>
          <w:bCs/>
          <w:color w:val="000000" w:themeColor="text1"/>
          <w:sz w:val="32"/>
          <w:szCs w:val="32"/>
        </w:rPr>
        <w:t>4</w:t>
      </w:r>
      <w:r>
        <w:rPr>
          <w:rFonts w:eastAsia="黑体" w:hint="eastAsia"/>
          <w:bCs/>
          <w:color w:val="000000" w:themeColor="text1"/>
          <w:sz w:val="32"/>
          <w:szCs w:val="32"/>
        </w:rPr>
        <w:t>个月内任意某一月的纳税和社会保障资金缴纳证明材料（依法免税或不需要缴纳社会保障资金的供应商，应提供相关材料）</w:t>
      </w:r>
    </w:p>
    <w:p w14:paraId="3A0E186E" w14:textId="77777777" w:rsidR="0098324C" w:rsidRDefault="00B018FE">
      <w:pPr>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（加盖报价供应商公章）</w:t>
      </w:r>
    </w:p>
    <w:p w14:paraId="49CBF48D" w14:textId="77777777" w:rsidR="0098324C" w:rsidRDefault="0098324C">
      <w:pPr>
        <w:jc w:val="center"/>
        <w:rPr>
          <w:rFonts w:ascii="仿宋_GB2312" w:eastAsia="仿宋_GB2312"/>
          <w:color w:val="000000" w:themeColor="text1"/>
          <w:sz w:val="28"/>
          <w:szCs w:val="28"/>
        </w:rPr>
      </w:pPr>
    </w:p>
    <w:p w14:paraId="30718EBB" w14:textId="77777777" w:rsidR="0098324C" w:rsidRDefault="0098324C">
      <w:pPr>
        <w:jc w:val="center"/>
        <w:rPr>
          <w:rFonts w:ascii="仿宋_GB2312" w:eastAsia="仿宋_GB2312"/>
          <w:color w:val="000000" w:themeColor="text1"/>
          <w:sz w:val="28"/>
          <w:szCs w:val="28"/>
        </w:rPr>
      </w:pPr>
    </w:p>
    <w:p w14:paraId="0F7D56AE" w14:textId="77777777" w:rsidR="0098324C" w:rsidRDefault="0098324C">
      <w:pPr>
        <w:jc w:val="center"/>
        <w:rPr>
          <w:rFonts w:ascii="仿宋_GB2312" w:eastAsia="仿宋_GB2312"/>
          <w:color w:val="000000" w:themeColor="text1"/>
          <w:sz w:val="28"/>
          <w:szCs w:val="28"/>
        </w:rPr>
      </w:pPr>
    </w:p>
    <w:p w14:paraId="56731445" w14:textId="77777777" w:rsidR="0098324C" w:rsidRDefault="0098324C">
      <w:pPr>
        <w:jc w:val="center"/>
        <w:rPr>
          <w:rFonts w:ascii="仿宋_GB2312" w:eastAsia="仿宋_GB2312"/>
          <w:color w:val="000000" w:themeColor="text1"/>
          <w:sz w:val="28"/>
          <w:szCs w:val="28"/>
        </w:rPr>
      </w:pPr>
    </w:p>
    <w:p w14:paraId="17DD8AB6" w14:textId="77777777" w:rsidR="0098324C" w:rsidRDefault="0098324C">
      <w:pPr>
        <w:jc w:val="center"/>
        <w:rPr>
          <w:rFonts w:ascii="仿宋_GB2312" w:eastAsia="仿宋_GB2312"/>
          <w:color w:val="000000" w:themeColor="text1"/>
          <w:sz w:val="28"/>
          <w:szCs w:val="28"/>
        </w:rPr>
      </w:pPr>
    </w:p>
    <w:p w14:paraId="291F3452" w14:textId="77777777" w:rsidR="0098324C" w:rsidRDefault="0098324C">
      <w:pPr>
        <w:jc w:val="center"/>
        <w:rPr>
          <w:rFonts w:ascii="仿宋_GB2312" w:eastAsia="仿宋_GB2312"/>
          <w:color w:val="000000" w:themeColor="text1"/>
          <w:sz w:val="28"/>
          <w:szCs w:val="28"/>
        </w:rPr>
      </w:pPr>
    </w:p>
    <w:p w14:paraId="2D26FD37" w14:textId="77777777" w:rsidR="0098324C" w:rsidRDefault="0098324C">
      <w:pPr>
        <w:jc w:val="center"/>
        <w:rPr>
          <w:rFonts w:ascii="仿宋_GB2312" w:eastAsia="仿宋_GB2312"/>
          <w:color w:val="000000" w:themeColor="text1"/>
          <w:sz w:val="28"/>
          <w:szCs w:val="28"/>
        </w:rPr>
      </w:pPr>
    </w:p>
    <w:p w14:paraId="4BCCEF23" w14:textId="77777777" w:rsidR="0098324C" w:rsidRDefault="0098324C">
      <w:pPr>
        <w:jc w:val="center"/>
        <w:rPr>
          <w:rFonts w:ascii="仿宋_GB2312" w:eastAsia="仿宋_GB2312"/>
          <w:color w:val="000000" w:themeColor="text1"/>
          <w:sz w:val="28"/>
          <w:szCs w:val="28"/>
        </w:rPr>
      </w:pPr>
    </w:p>
    <w:p w14:paraId="0FFEE87C" w14:textId="77777777" w:rsidR="0098324C" w:rsidRDefault="0098324C">
      <w:pPr>
        <w:jc w:val="center"/>
        <w:rPr>
          <w:rFonts w:ascii="仿宋_GB2312" w:eastAsia="仿宋_GB2312"/>
          <w:color w:val="000000" w:themeColor="text1"/>
          <w:sz w:val="28"/>
          <w:szCs w:val="28"/>
        </w:rPr>
      </w:pPr>
    </w:p>
    <w:p w14:paraId="41299D8F" w14:textId="77777777" w:rsidR="0098324C" w:rsidRDefault="0098324C">
      <w:pPr>
        <w:jc w:val="center"/>
        <w:rPr>
          <w:rFonts w:ascii="仿宋_GB2312" w:eastAsia="仿宋_GB2312"/>
          <w:color w:val="000000" w:themeColor="text1"/>
          <w:sz w:val="28"/>
          <w:szCs w:val="28"/>
        </w:rPr>
      </w:pPr>
    </w:p>
    <w:p w14:paraId="748E5FD9" w14:textId="77777777" w:rsidR="0098324C" w:rsidRDefault="0098324C">
      <w:pPr>
        <w:jc w:val="center"/>
        <w:rPr>
          <w:rFonts w:ascii="仿宋_GB2312" w:eastAsia="仿宋_GB2312"/>
          <w:color w:val="000000" w:themeColor="text1"/>
          <w:sz w:val="28"/>
          <w:szCs w:val="28"/>
        </w:rPr>
      </w:pPr>
    </w:p>
    <w:p w14:paraId="14FFED10" w14:textId="77777777" w:rsidR="0098324C" w:rsidRDefault="0098324C">
      <w:pPr>
        <w:jc w:val="center"/>
        <w:rPr>
          <w:rFonts w:ascii="仿宋_GB2312" w:eastAsia="仿宋_GB2312"/>
          <w:color w:val="000000" w:themeColor="text1"/>
          <w:sz w:val="28"/>
          <w:szCs w:val="28"/>
        </w:rPr>
      </w:pPr>
    </w:p>
    <w:p w14:paraId="39364193" w14:textId="77777777" w:rsidR="0098324C" w:rsidRDefault="00B018FE">
      <w:pPr>
        <w:jc w:val="center"/>
        <w:rPr>
          <w:rFonts w:ascii="仿宋_GB2312" w:eastAsia="仿宋_GB2312"/>
          <w:color w:val="000000" w:themeColor="text1"/>
          <w:sz w:val="28"/>
          <w:szCs w:val="28"/>
        </w:rPr>
      </w:pPr>
      <w:r>
        <w:rPr>
          <w:rFonts w:ascii="仿宋_GB2312" w:eastAsia="仿宋_GB2312" w:hAnsi="宋体" w:hint="eastAsia"/>
          <w:color w:val="000000" w:themeColor="text1"/>
          <w:sz w:val="28"/>
          <w:szCs w:val="28"/>
        </w:rPr>
        <w:t>注：依法免税的应提供无需缴纳税收期间的加盖公章的财务报表或税务系统下载的无欠税证明，并对真实性负责。</w:t>
      </w:r>
    </w:p>
    <w:p w14:paraId="717E782B" w14:textId="77777777" w:rsidR="0098324C" w:rsidRDefault="0098324C">
      <w:pPr>
        <w:jc w:val="center"/>
        <w:rPr>
          <w:rFonts w:ascii="仿宋_GB2312" w:eastAsia="仿宋_GB2312"/>
          <w:color w:val="000000" w:themeColor="text1"/>
          <w:sz w:val="28"/>
          <w:szCs w:val="28"/>
        </w:rPr>
      </w:pPr>
    </w:p>
    <w:p w14:paraId="1BD50CAC"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color w:val="000000" w:themeColor="text1"/>
        </w:rPr>
        <w:br w:type="page"/>
      </w:r>
      <w:r>
        <w:rPr>
          <w:rFonts w:eastAsia="黑体" w:hint="eastAsia"/>
          <w:bCs/>
          <w:color w:val="000000" w:themeColor="text1"/>
          <w:sz w:val="32"/>
          <w:szCs w:val="32"/>
        </w:rPr>
        <w:lastRenderedPageBreak/>
        <w:t>无重大违法记录声明</w:t>
      </w:r>
    </w:p>
    <w:p w14:paraId="5753F07C" w14:textId="77777777" w:rsidR="0098324C" w:rsidRDefault="0098324C">
      <w:pPr>
        <w:spacing w:line="460" w:lineRule="exact"/>
        <w:ind w:leftChars="832" w:left="1747"/>
        <w:jc w:val="center"/>
        <w:rPr>
          <w:rFonts w:ascii="仿宋_GB2312" w:eastAsia="仿宋_GB2312" w:hAnsi="仿宋"/>
          <w:b/>
          <w:bCs/>
          <w:color w:val="000000" w:themeColor="text1"/>
          <w:sz w:val="28"/>
          <w:szCs w:val="28"/>
        </w:rPr>
      </w:pPr>
    </w:p>
    <w:p w14:paraId="4A3DA242" w14:textId="77777777" w:rsidR="0098324C" w:rsidRDefault="00B018FE">
      <w:pPr>
        <w:spacing w:line="480" w:lineRule="auto"/>
        <w:rPr>
          <w:rFonts w:ascii="仿宋_GB2312" w:eastAsia="仿宋_GB2312" w:hAnsi="仿宋"/>
          <w:bCs/>
          <w:color w:val="000000" w:themeColor="text1"/>
          <w:sz w:val="28"/>
          <w:szCs w:val="28"/>
        </w:rPr>
      </w:pPr>
      <w:r>
        <w:rPr>
          <w:rFonts w:ascii="仿宋_GB2312" w:eastAsia="仿宋_GB2312" w:hAnsi="仿宋" w:hint="eastAsia"/>
          <w:bCs/>
          <w:color w:val="000000" w:themeColor="text1"/>
          <w:sz w:val="28"/>
          <w:szCs w:val="28"/>
        </w:rPr>
        <w:t>本单位郑重声明：</w:t>
      </w:r>
    </w:p>
    <w:p w14:paraId="39869651" w14:textId="77777777" w:rsidR="0098324C" w:rsidRDefault="00B018FE">
      <w:pPr>
        <w:spacing w:line="480" w:lineRule="auto"/>
        <w:ind w:firstLineChars="200" w:firstLine="560"/>
        <w:rPr>
          <w:rFonts w:ascii="仿宋_GB2312" w:eastAsia="仿宋_GB2312" w:hAnsi="仿宋"/>
          <w:bCs/>
          <w:color w:val="000000" w:themeColor="text1"/>
          <w:sz w:val="28"/>
          <w:szCs w:val="28"/>
        </w:rPr>
      </w:pPr>
      <w:r>
        <w:rPr>
          <w:rFonts w:ascii="仿宋_GB2312" w:eastAsia="仿宋_GB2312" w:hAnsi="仿宋" w:hint="eastAsia"/>
          <w:bCs/>
          <w:color w:val="000000" w:themeColor="text1"/>
          <w:sz w:val="28"/>
          <w:szCs w:val="28"/>
        </w:rPr>
        <w:t>我单位在参加采购活动前三年内在经营活动中没有重大违法记录，包括：</w:t>
      </w:r>
    </w:p>
    <w:p w14:paraId="7B41812E" w14:textId="77777777" w:rsidR="0098324C" w:rsidRDefault="00B018FE">
      <w:pPr>
        <w:spacing w:line="480" w:lineRule="auto"/>
        <w:ind w:firstLineChars="200" w:firstLine="560"/>
        <w:rPr>
          <w:rFonts w:ascii="仿宋_GB2312" w:eastAsia="仿宋_GB2312" w:hAnsi="仿宋"/>
          <w:bCs/>
          <w:color w:val="000000" w:themeColor="text1"/>
          <w:sz w:val="28"/>
          <w:szCs w:val="28"/>
        </w:rPr>
      </w:pPr>
      <w:r>
        <w:rPr>
          <w:rFonts w:ascii="仿宋_GB2312" w:eastAsia="仿宋_GB2312" w:hAnsi="仿宋" w:hint="eastAsia"/>
          <w:bCs/>
          <w:color w:val="000000" w:themeColor="text1"/>
          <w:sz w:val="28"/>
          <w:szCs w:val="28"/>
        </w:rPr>
        <w:t>我单位或者其法定代表人、董事、监事、高级管理人员未因经营活动中的违法行为受到刑事处罚或者责令停产停业、吊销许可证或者执照、较大数额罚款等行政处罚。</w:t>
      </w:r>
    </w:p>
    <w:p w14:paraId="1B05C729" w14:textId="77777777" w:rsidR="0098324C" w:rsidRDefault="00B018FE">
      <w:pPr>
        <w:spacing w:line="480" w:lineRule="auto"/>
        <w:ind w:firstLineChars="200" w:firstLine="560"/>
        <w:rPr>
          <w:rFonts w:ascii="仿宋_GB2312" w:eastAsia="仿宋_GB2312" w:hAnsi="仿宋"/>
          <w:bCs/>
          <w:color w:val="000000" w:themeColor="text1"/>
          <w:sz w:val="28"/>
          <w:szCs w:val="28"/>
        </w:rPr>
      </w:pPr>
      <w:r>
        <w:rPr>
          <w:rFonts w:ascii="仿宋_GB2312" w:eastAsia="仿宋_GB2312" w:hAnsi="仿宋" w:hint="eastAsia"/>
          <w:bCs/>
          <w:color w:val="000000" w:themeColor="text1"/>
          <w:sz w:val="28"/>
          <w:szCs w:val="28"/>
        </w:rPr>
        <w:t>如有瞒报、虚报，我公司自行承担因此产生的所有法律责任。</w:t>
      </w:r>
    </w:p>
    <w:p w14:paraId="47B636B4" w14:textId="77777777" w:rsidR="0098324C" w:rsidRDefault="00B018FE">
      <w:pPr>
        <w:spacing w:line="480" w:lineRule="auto"/>
        <w:rPr>
          <w:rFonts w:ascii="仿宋_GB2312" w:eastAsia="仿宋_GB2312" w:hAnsi="仿宋"/>
          <w:bCs/>
          <w:color w:val="000000" w:themeColor="text1"/>
          <w:sz w:val="28"/>
          <w:szCs w:val="28"/>
        </w:rPr>
      </w:pPr>
      <w:r>
        <w:rPr>
          <w:rFonts w:ascii="仿宋_GB2312" w:eastAsia="仿宋_GB2312" w:hAnsi="仿宋" w:hint="eastAsia"/>
          <w:bCs/>
          <w:color w:val="000000" w:themeColor="text1"/>
          <w:sz w:val="28"/>
          <w:szCs w:val="28"/>
        </w:rPr>
        <w:t>特此声明！</w:t>
      </w:r>
    </w:p>
    <w:p w14:paraId="345D63D2" w14:textId="77777777" w:rsidR="0098324C" w:rsidRDefault="0098324C">
      <w:pPr>
        <w:spacing w:line="480" w:lineRule="auto"/>
        <w:rPr>
          <w:rFonts w:ascii="仿宋_GB2312" w:eastAsia="仿宋_GB2312" w:hAnsi="仿宋"/>
          <w:bCs/>
          <w:color w:val="000000" w:themeColor="text1"/>
          <w:sz w:val="28"/>
          <w:szCs w:val="28"/>
        </w:rPr>
      </w:pPr>
    </w:p>
    <w:p w14:paraId="7DCB2D40" w14:textId="77777777" w:rsidR="0098324C" w:rsidRDefault="0098324C">
      <w:pPr>
        <w:spacing w:line="480" w:lineRule="auto"/>
        <w:rPr>
          <w:rFonts w:ascii="仿宋_GB2312" w:eastAsia="仿宋_GB2312" w:hAnsi="仿宋"/>
          <w:bCs/>
          <w:color w:val="000000" w:themeColor="text1"/>
          <w:sz w:val="28"/>
          <w:szCs w:val="28"/>
        </w:rPr>
      </w:pPr>
    </w:p>
    <w:p w14:paraId="7693F8C4" w14:textId="77777777" w:rsidR="0098324C" w:rsidRDefault="0098324C">
      <w:pPr>
        <w:spacing w:line="480" w:lineRule="auto"/>
        <w:rPr>
          <w:rFonts w:ascii="仿宋_GB2312" w:eastAsia="仿宋_GB2312" w:hAnsi="仿宋"/>
          <w:bCs/>
          <w:color w:val="000000" w:themeColor="text1"/>
          <w:sz w:val="28"/>
          <w:szCs w:val="28"/>
        </w:rPr>
      </w:pPr>
    </w:p>
    <w:p w14:paraId="25BB759C" w14:textId="77777777" w:rsidR="0098324C" w:rsidRDefault="00B018FE">
      <w:pPr>
        <w:tabs>
          <w:tab w:val="left" w:pos="5580"/>
        </w:tabs>
        <w:wordWrap w:val="0"/>
        <w:spacing w:line="360" w:lineRule="auto"/>
        <w:jc w:val="right"/>
        <w:rPr>
          <w:rFonts w:ascii="仿宋_GB2312" w:eastAsia="仿宋_GB2312" w:hAnsi="宋体"/>
          <w:color w:val="000000" w:themeColor="text1"/>
          <w:sz w:val="28"/>
          <w:szCs w:val="28"/>
        </w:rPr>
      </w:pPr>
      <w:r>
        <w:rPr>
          <w:rFonts w:ascii="仿宋_GB2312" w:eastAsia="仿宋_GB2312" w:hint="eastAsia"/>
          <w:color w:val="000000" w:themeColor="text1"/>
          <w:sz w:val="28"/>
          <w:szCs w:val="28"/>
        </w:rPr>
        <w:t xml:space="preserve">供应商全称（公章）：          </w:t>
      </w:r>
    </w:p>
    <w:p w14:paraId="239BA5A2" w14:textId="77777777" w:rsidR="0098324C" w:rsidRDefault="0098324C">
      <w:pPr>
        <w:tabs>
          <w:tab w:val="left" w:pos="5580"/>
        </w:tabs>
        <w:spacing w:line="360" w:lineRule="auto"/>
        <w:ind w:firstLineChars="1476" w:firstLine="4133"/>
        <w:jc w:val="right"/>
        <w:rPr>
          <w:rFonts w:ascii="仿宋_GB2312" w:eastAsia="仿宋_GB2312"/>
          <w:color w:val="000000" w:themeColor="text1"/>
          <w:sz w:val="28"/>
          <w:szCs w:val="28"/>
        </w:rPr>
      </w:pPr>
    </w:p>
    <w:p w14:paraId="252E0807" w14:textId="77777777" w:rsidR="0098324C" w:rsidRDefault="00B018FE">
      <w:pPr>
        <w:tabs>
          <w:tab w:val="left" w:pos="5580"/>
        </w:tabs>
        <w:wordWrap w:val="0"/>
        <w:spacing w:line="360" w:lineRule="auto"/>
        <w:jc w:val="right"/>
        <w:rPr>
          <w:rFonts w:ascii="仿宋_GB2312" w:eastAsia="仿宋_GB2312"/>
          <w:color w:val="000000" w:themeColor="text1"/>
          <w:sz w:val="28"/>
          <w:szCs w:val="28"/>
        </w:rPr>
      </w:pPr>
      <w:r>
        <w:rPr>
          <w:rFonts w:ascii="仿宋_GB2312" w:eastAsia="仿宋_GB2312" w:hAnsi="仿宋" w:hint="eastAsia"/>
          <w:bCs/>
          <w:color w:val="000000" w:themeColor="text1"/>
          <w:sz w:val="28"/>
          <w:szCs w:val="28"/>
        </w:rPr>
        <w:t xml:space="preserve">法定代表人（依法登记的负责人）或授权代表（签字或签章）：         </w:t>
      </w:r>
    </w:p>
    <w:p w14:paraId="71F6B5A7" w14:textId="77777777" w:rsidR="0098324C" w:rsidRDefault="0098324C">
      <w:pPr>
        <w:tabs>
          <w:tab w:val="left" w:pos="5580"/>
        </w:tabs>
        <w:spacing w:line="360" w:lineRule="auto"/>
        <w:ind w:firstLineChars="1476" w:firstLine="4133"/>
        <w:rPr>
          <w:rFonts w:ascii="仿宋_GB2312" w:eastAsia="仿宋_GB2312"/>
          <w:color w:val="000000" w:themeColor="text1"/>
          <w:sz w:val="28"/>
          <w:szCs w:val="28"/>
        </w:rPr>
      </w:pPr>
    </w:p>
    <w:p w14:paraId="20A3C1F4" w14:textId="77777777" w:rsidR="0098324C" w:rsidRDefault="00B018FE">
      <w:pPr>
        <w:widowControl/>
        <w:jc w:val="right"/>
        <w:rPr>
          <w:rFonts w:ascii="仿宋_GB2312" w:eastAsia="仿宋_GB2312"/>
          <w:color w:val="000000" w:themeColor="text1"/>
          <w:sz w:val="28"/>
          <w:szCs w:val="28"/>
        </w:rPr>
      </w:pPr>
      <w:r>
        <w:rPr>
          <w:rFonts w:ascii="仿宋_GB2312" w:eastAsia="仿宋_GB2312" w:hint="eastAsia"/>
          <w:color w:val="000000" w:themeColor="text1"/>
          <w:sz w:val="28"/>
          <w:szCs w:val="28"/>
        </w:rPr>
        <w:t>年</w:t>
      </w:r>
      <w:r>
        <w:rPr>
          <w:rFonts w:ascii="仿宋_GB2312" w:eastAsia="仿宋_GB2312"/>
          <w:color w:val="000000" w:themeColor="text1"/>
          <w:sz w:val="28"/>
          <w:szCs w:val="28"/>
        </w:rPr>
        <w:t xml:space="preserve">   </w:t>
      </w:r>
      <w:r>
        <w:rPr>
          <w:rFonts w:ascii="仿宋_GB2312" w:eastAsia="仿宋_GB2312" w:hint="eastAsia"/>
          <w:color w:val="000000" w:themeColor="text1"/>
          <w:sz w:val="28"/>
          <w:szCs w:val="28"/>
        </w:rPr>
        <w:t>月</w:t>
      </w:r>
      <w:r>
        <w:rPr>
          <w:rFonts w:ascii="仿宋_GB2312" w:eastAsia="仿宋_GB2312"/>
          <w:color w:val="000000" w:themeColor="text1"/>
          <w:sz w:val="28"/>
          <w:szCs w:val="28"/>
        </w:rPr>
        <w:t xml:space="preserve">   </w:t>
      </w:r>
      <w:r>
        <w:rPr>
          <w:rFonts w:ascii="仿宋_GB2312" w:eastAsia="仿宋_GB2312" w:hint="eastAsia"/>
          <w:color w:val="000000" w:themeColor="text1"/>
          <w:sz w:val="28"/>
          <w:szCs w:val="28"/>
        </w:rPr>
        <w:t>日</w:t>
      </w:r>
    </w:p>
    <w:p w14:paraId="455471E6"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rFonts w:ascii="仿宋_GB2312" w:eastAsia="仿宋_GB2312"/>
          <w:color w:val="000000" w:themeColor="text1"/>
          <w:sz w:val="28"/>
          <w:szCs w:val="28"/>
        </w:rPr>
        <w:br w:type="page"/>
      </w:r>
      <w:r>
        <w:rPr>
          <w:rFonts w:eastAsia="黑体" w:hint="eastAsia"/>
          <w:bCs/>
          <w:color w:val="000000" w:themeColor="text1"/>
          <w:sz w:val="32"/>
          <w:szCs w:val="32"/>
        </w:rPr>
        <w:lastRenderedPageBreak/>
        <w:t>供应商失信查询</w:t>
      </w:r>
    </w:p>
    <w:p w14:paraId="53A2709A" w14:textId="77777777" w:rsidR="0098324C" w:rsidRDefault="00B018FE">
      <w:pPr>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（加盖供应商公章）</w:t>
      </w:r>
    </w:p>
    <w:p w14:paraId="19C69AF1" w14:textId="77777777" w:rsidR="0098324C" w:rsidRDefault="00B018FE">
      <w:pPr>
        <w:snapToGrid w:val="0"/>
        <w:spacing w:line="560" w:lineRule="exact"/>
        <w:ind w:firstLineChars="201" w:firstLine="563"/>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供应商在工商行政管理机关全国企业信用信息公示系统中未被列入严重违法失信企业名单截图或报告（</w:t>
      </w:r>
      <w:r>
        <w:rPr>
          <w:rFonts w:ascii="仿宋_GB2312" w:eastAsia="仿宋_GB2312" w:hAnsi="宋体" w:hint="eastAsia"/>
          <w:color w:val="000000" w:themeColor="text1"/>
          <w:sz w:val="28"/>
          <w:szCs w:val="28"/>
          <w:lang w:val="zh-CN"/>
        </w:rPr>
        <w:t>网址</w:t>
      </w:r>
      <w:hyperlink r:id="rId25" w:history="1">
        <w:r>
          <w:rPr>
            <w:rStyle w:val="afd"/>
            <w:rFonts w:ascii="仿宋_GB2312" w:eastAsia="仿宋_GB2312" w:hAnsi="宋体"/>
            <w:color w:val="000000" w:themeColor="text1"/>
            <w:sz w:val="28"/>
            <w:szCs w:val="28"/>
          </w:rPr>
          <w:t>http://www.gsxt.gov.cn/index.html</w:t>
        </w:r>
      </w:hyperlink>
      <w:r>
        <w:rPr>
          <w:rFonts w:ascii="仿宋_GB2312" w:eastAsia="仿宋_GB2312" w:hAnsi="宋体" w:hint="eastAsia"/>
          <w:color w:val="000000" w:themeColor="text1"/>
          <w:sz w:val="28"/>
          <w:szCs w:val="28"/>
        </w:rPr>
        <w:t>）；</w:t>
      </w:r>
    </w:p>
    <w:p w14:paraId="7332BE9A" w14:textId="77777777" w:rsidR="0098324C" w:rsidRDefault="00B018FE">
      <w:pPr>
        <w:jc w:val="center"/>
        <w:rPr>
          <w:rFonts w:ascii="仿宋_GB2312" w:eastAsia="仿宋_GB2312" w:hAnsi="宋体"/>
          <w:color w:val="000000" w:themeColor="text1"/>
          <w:sz w:val="28"/>
          <w:szCs w:val="28"/>
        </w:rPr>
      </w:pPr>
      <w:r>
        <w:rPr>
          <w:rFonts w:ascii="仿宋_GB2312" w:eastAsia="仿宋_GB2312" w:hAnsi="宋体"/>
          <w:color w:val="000000" w:themeColor="text1"/>
          <w:sz w:val="28"/>
          <w:szCs w:val="28"/>
        </w:rPr>
        <w:br w:type="page"/>
      </w:r>
      <w:r>
        <w:rPr>
          <w:rFonts w:ascii="仿宋_GB2312" w:eastAsia="仿宋_GB2312" w:hAnsi="宋体" w:hint="eastAsia"/>
          <w:color w:val="000000" w:themeColor="text1"/>
          <w:sz w:val="28"/>
          <w:szCs w:val="28"/>
        </w:rPr>
        <w:lastRenderedPageBreak/>
        <w:t>供应商、法定代表人(授权委托人)未被最高院列入失信被执行人截图（</w:t>
      </w:r>
      <w:r>
        <w:rPr>
          <w:rFonts w:ascii="仿宋_GB2312" w:eastAsia="仿宋_GB2312" w:hAnsi="宋体" w:hint="eastAsia"/>
          <w:color w:val="000000" w:themeColor="text1"/>
          <w:sz w:val="28"/>
          <w:szCs w:val="28"/>
          <w:lang w:val="zh-CN"/>
        </w:rPr>
        <w:t>网址</w:t>
      </w:r>
      <w:hyperlink r:id="rId26" w:history="1">
        <w:r>
          <w:rPr>
            <w:rStyle w:val="afd"/>
            <w:rFonts w:ascii="仿宋_GB2312" w:eastAsia="仿宋_GB2312" w:hAnsi="宋体" w:hint="eastAsia"/>
            <w:color w:val="000000" w:themeColor="text1"/>
            <w:sz w:val="28"/>
            <w:szCs w:val="28"/>
          </w:rPr>
          <w:t>http://zxgk.court.gov.cn/</w:t>
        </w:r>
        <w:r>
          <w:rPr>
            <w:rStyle w:val="afd"/>
            <w:rFonts w:ascii="仿宋_GB2312" w:eastAsia="仿宋_GB2312" w:hAnsi="宋体"/>
            <w:color w:val="000000" w:themeColor="text1"/>
            <w:sz w:val="28"/>
            <w:szCs w:val="28"/>
          </w:rPr>
          <w:t>shixin</w:t>
        </w:r>
        <w:r>
          <w:rPr>
            <w:rStyle w:val="afd"/>
            <w:rFonts w:ascii="仿宋_GB2312" w:eastAsia="仿宋_GB2312" w:hAnsi="宋体" w:hint="eastAsia"/>
            <w:color w:val="000000" w:themeColor="text1"/>
            <w:sz w:val="28"/>
            <w:szCs w:val="28"/>
          </w:rPr>
          <w:t>/</w:t>
        </w:r>
      </w:hyperlink>
      <w:r>
        <w:rPr>
          <w:rFonts w:ascii="仿宋_GB2312" w:eastAsia="仿宋_GB2312" w:hAnsi="宋体" w:hint="eastAsia"/>
          <w:color w:val="000000" w:themeColor="text1"/>
          <w:sz w:val="28"/>
          <w:szCs w:val="28"/>
        </w:rPr>
        <w:t>）</w:t>
      </w:r>
    </w:p>
    <w:p w14:paraId="7CC71CD7" w14:textId="77777777" w:rsidR="0098324C" w:rsidRDefault="0098324C">
      <w:pPr>
        <w:jc w:val="center"/>
        <w:rPr>
          <w:rFonts w:ascii="仿宋_GB2312" w:eastAsia="仿宋_GB2312" w:hAnsi="宋体"/>
          <w:color w:val="000000" w:themeColor="text1"/>
          <w:sz w:val="28"/>
          <w:szCs w:val="28"/>
        </w:rPr>
      </w:pPr>
    </w:p>
    <w:p w14:paraId="7DAA70E4"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rFonts w:eastAsia="黑体"/>
          <w:bCs/>
          <w:color w:val="000000" w:themeColor="text1"/>
          <w:sz w:val="32"/>
          <w:szCs w:val="32"/>
        </w:rPr>
        <w:br w:type="page"/>
      </w:r>
      <w:r>
        <w:rPr>
          <w:rFonts w:eastAsia="黑体" w:hint="eastAsia"/>
          <w:bCs/>
          <w:color w:val="000000" w:themeColor="text1"/>
          <w:sz w:val="32"/>
          <w:szCs w:val="32"/>
        </w:rPr>
        <w:lastRenderedPageBreak/>
        <w:t>财务状况报告等相关材料</w:t>
      </w:r>
    </w:p>
    <w:p w14:paraId="0EB9E6B9" w14:textId="77777777" w:rsidR="0098324C" w:rsidRDefault="0098324C">
      <w:pPr>
        <w:jc w:val="center"/>
        <w:rPr>
          <w:color w:val="000000" w:themeColor="text1"/>
        </w:rPr>
      </w:pPr>
    </w:p>
    <w:p w14:paraId="0CD4FF7B" w14:textId="77777777" w:rsidR="0098324C" w:rsidRDefault="00B018FE">
      <w:pPr>
        <w:keepNext/>
        <w:keepLines/>
        <w:spacing w:before="120" w:after="120" w:line="560" w:lineRule="exact"/>
        <w:jc w:val="center"/>
        <w:outlineLvl w:val="2"/>
        <w:rPr>
          <w:rFonts w:eastAsia="黑体"/>
          <w:bCs/>
          <w:color w:val="000000" w:themeColor="text1"/>
          <w:sz w:val="32"/>
          <w:szCs w:val="32"/>
        </w:rPr>
      </w:pPr>
      <w:r>
        <w:rPr>
          <w:color w:val="000000" w:themeColor="text1"/>
        </w:rPr>
        <w:br w:type="page"/>
      </w:r>
      <w:r>
        <w:rPr>
          <w:rFonts w:eastAsia="黑体" w:hint="eastAsia"/>
          <w:bCs/>
          <w:color w:val="000000" w:themeColor="text1"/>
          <w:sz w:val="32"/>
          <w:szCs w:val="32"/>
        </w:rPr>
        <w:lastRenderedPageBreak/>
        <w:t>供应商具有履行合同所必需的设备和专业技术能力承诺函</w:t>
      </w:r>
    </w:p>
    <w:p w14:paraId="6259D4F8" w14:textId="77777777" w:rsidR="0098324C" w:rsidRDefault="00B018FE">
      <w:pPr>
        <w:widowControl/>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（格式自拟，加盖供应商公章）</w:t>
      </w:r>
    </w:p>
    <w:p w14:paraId="2B4C0C48" w14:textId="77777777" w:rsidR="0098324C" w:rsidRDefault="00B018FE">
      <w:pPr>
        <w:keepNext/>
        <w:keepLines/>
        <w:spacing w:before="120" w:after="120" w:line="560" w:lineRule="exact"/>
        <w:jc w:val="center"/>
        <w:outlineLvl w:val="2"/>
        <w:rPr>
          <w:rFonts w:eastAsia="黑体"/>
          <w:color w:val="000000" w:themeColor="text1"/>
          <w:sz w:val="32"/>
          <w:szCs w:val="32"/>
        </w:rPr>
      </w:pPr>
      <w:r>
        <w:rPr>
          <w:rFonts w:eastAsia="黑体" w:hint="eastAsia"/>
          <w:color w:val="000000" w:themeColor="text1"/>
          <w:sz w:val="32"/>
          <w:szCs w:val="32"/>
        </w:rPr>
        <w:br w:type="page"/>
      </w:r>
      <w:r>
        <w:rPr>
          <w:rFonts w:eastAsia="黑体" w:hint="eastAsia"/>
          <w:color w:val="000000" w:themeColor="text1"/>
          <w:sz w:val="32"/>
          <w:szCs w:val="32"/>
        </w:rPr>
        <w:lastRenderedPageBreak/>
        <w:t>供应商认为需要提供的资质资格证明文件（如有）</w:t>
      </w:r>
    </w:p>
    <w:p w14:paraId="1F7FE5FF" w14:textId="77777777" w:rsidR="0098324C" w:rsidRDefault="00B018FE">
      <w:pPr>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（加盖供应商公章）</w:t>
      </w:r>
    </w:p>
    <w:p w14:paraId="08A73830" w14:textId="77777777" w:rsidR="0098324C" w:rsidRDefault="0098324C">
      <w:pPr>
        <w:jc w:val="center"/>
        <w:rPr>
          <w:rFonts w:ascii="仿宋_GB2312" w:eastAsia="仿宋_GB2312"/>
          <w:color w:val="000000" w:themeColor="text1"/>
          <w:sz w:val="28"/>
          <w:szCs w:val="28"/>
        </w:rPr>
      </w:pPr>
    </w:p>
    <w:p w14:paraId="12234708" w14:textId="77777777" w:rsidR="0098324C" w:rsidRDefault="00B018FE">
      <w:pPr>
        <w:jc w:val="center"/>
        <w:rPr>
          <w:rFonts w:ascii="黑体" w:eastAsia="黑体" w:hAnsi="黑体"/>
          <w:color w:val="000000" w:themeColor="text1"/>
          <w:sz w:val="32"/>
          <w:szCs w:val="32"/>
        </w:rPr>
      </w:pPr>
      <w:r>
        <w:rPr>
          <w:color w:val="000000" w:themeColor="text1"/>
          <w:sz w:val="32"/>
        </w:rPr>
        <w:br w:type="page"/>
      </w:r>
    </w:p>
    <w:p w14:paraId="6E68BD38" w14:textId="77777777" w:rsidR="0098324C" w:rsidRDefault="00B018FE">
      <w:pPr>
        <w:jc w:val="center"/>
        <w:rPr>
          <w:color w:val="000000" w:themeColor="text1"/>
          <w:sz w:val="32"/>
          <w:szCs w:val="32"/>
        </w:rPr>
      </w:pPr>
      <w:r>
        <w:rPr>
          <w:rFonts w:ascii="黑体" w:eastAsia="黑体" w:hAnsi="黑体" w:hint="eastAsia"/>
          <w:color w:val="000000" w:themeColor="text1"/>
          <w:sz w:val="32"/>
          <w:szCs w:val="32"/>
        </w:rPr>
        <w:lastRenderedPageBreak/>
        <w:t>工程量清单</w:t>
      </w:r>
    </w:p>
    <w:p w14:paraId="432FF9D7" w14:textId="77777777" w:rsidR="0098324C" w:rsidRDefault="00B018FE">
      <w:pPr>
        <w:jc w:val="right"/>
        <w:rPr>
          <w:rFonts w:ascii="宋体" w:hAnsi="宋体" w:cs="宋体"/>
          <w:color w:val="000000" w:themeColor="text1"/>
          <w:sz w:val="44"/>
          <w:szCs w:val="44"/>
        </w:rPr>
      </w:pPr>
      <w:r>
        <w:rPr>
          <w:rFonts w:ascii="仿宋_GB2312" w:eastAsia="仿宋_GB2312"/>
          <w:b/>
          <w:color w:val="000000" w:themeColor="text1"/>
          <w:sz w:val="30"/>
          <w:szCs w:val="30"/>
        </w:rPr>
        <w:br w:type="page"/>
      </w:r>
      <w:r>
        <w:rPr>
          <w:rFonts w:ascii="仿宋_GB2312" w:eastAsia="仿宋_GB2312" w:hAnsi="宋体" w:hint="eastAsia"/>
          <w:color w:val="000000" w:themeColor="text1"/>
          <w:sz w:val="22"/>
          <w:szCs w:val="28"/>
        </w:rPr>
        <w:lastRenderedPageBreak/>
        <w:t>如中标（成交），随中标（成交）公告公示</w:t>
      </w:r>
    </w:p>
    <w:p w14:paraId="2290878C" w14:textId="77777777" w:rsidR="0098324C" w:rsidRDefault="0098324C">
      <w:pPr>
        <w:jc w:val="center"/>
        <w:rPr>
          <w:rFonts w:ascii="黑体" w:eastAsia="黑体" w:hAnsi="黑体"/>
          <w:color w:val="000000" w:themeColor="text1"/>
          <w:sz w:val="32"/>
          <w:szCs w:val="32"/>
        </w:rPr>
      </w:pPr>
    </w:p>
    <w:p w14:paraId="1DACC28E" w14:textId="77777777" w:rsidR="0098324C" w:rsidRDefault="0098324C">
      <w:pPr>
        <w:rPr>
          <w:rFonts w:ascii="黑体" w:eastAsia="黑体" w:hAnsi="黑体"/>
          <w:color w:val="000000" w:themeColor="text1"/>
          <w:sz w:val="32"/>
          <w:szCs w:val="32"/>
        </w:rPr>
      </w:pPr>
    </w:p>
    <w:p w14:paraId="07B07A03" w14:textId="77777777" w:rsidR="0098324C" w:rsidRDefault="00B018FE">
      <w:pPr>
        <w:jc w:val="center"/>
        <w:rPr>
          <w:rFonts w:ascii="黑体" w:eastAsia="黑体" w:hAnsi="黑体"/>
          <w:color w:val="000000" w:themeColor="text1"/>
          <w:sz w:val="32"/>
          <w:szCs w:val="32"/>
        </w:rPr>
      </w:pPr>
      <w:r>
        <w:rPr>
          <w:rFonts w:ascii="黑体" w:eastAsia="黑体" w:hAnsi="黑体" w:hint="eastAsia"/>
          <w:color w:val="000000" w:themeColor="text1"/>
          <w:sz w:val="32"/>
          <w:szCs w:val="32"/>
        </w:rPr>
        <w:t>企业业绩情况表</w:t>
      </w:r>
    </w:p>
    <w:p w14:paraId="18456FF4" w14:textId="77777777" w:rsidR="0098324C" w:rsidRDefault="0098324C">
      <w:pPr>
        <w:rPr>
          <w:b/>
          <w:color w:val="000000" w:themeColor="text1"/>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6"/>
        <w:gridCol w:w="976"/>
        <w:gridCol w:w="975"/>
        <w:gridCol w:w="975"/>
        <w:gridCol w:w="975"/>
        <w:gridCol w:w="975"/>
        <w:gridCol w:w="975"/>
        <w:gridCol w:w="975"/>
        <w:gridCol w:w="975"/>
        <w:gridCol w:w="975"/>
      </w:tblGrid>
      <w:tr w:rsidR="0098324C" w14:paraId="004858C0" w14:textId="77777777">
        <w:trPr>
          <w:trHeight w:val="1154"/>
        </w:trPr>
        <w:tc>
          <w:tcPr>
            <w:tcW w:w="976" w:type="dxa"/>
            <w:vAlign w:val="center"/>
          </w:tcPr>
          <w:p w14:paraId="3AE49339" w14:textId="77777777" w:rsidR="0098324C" w:rsidRDefault="00B018FE">
            <w:pPr>
              <w:jc w:val="center"/>
              <w:rPr>
                <w:color w:val="000000" w:themeColor="text1"/>
                <w:sz w:val="20"/>
              </w:rPr>
            </w:pPr>
            <w:r>
              <w:rPr>
                <w:rFonts w:ascii="宋体" w:hAnsi="宋体" w:cs="宋体" w:hint="eastAsia"/>
                <w:color w:val="000000" w:themeColor="text1"/>
                <w:sz w:val="20"/>
              </w:rPr>
              <w:t>序号</w:t>
            </w:r>
          </w:p>
        </w:tc>
        <w:tc>
          <w:tcPr>
            <w:tcW w:w="976" w:type="dxa"/>
            <w:vAlign w:val="center"/>
          </w:tcPr>
          <w:p w14:paraId="6DF0B24B" w14:textId="77777777" w:rsidR="0098324C" w:rsidRDefault="00B018FE">
            <w:pPr>
              <w:jc w:val="center"/>
              <w:rPr>
                <w:color w:val="000000" w:themeColor="text1"/>
                <w:sz w:val="20"/>
              </w:rPr>
            </w:pPr>
            <w:r>
              <w:rPr>
                <w:rFonts w:ascii="宋体" w:hAnsi="宋体" w:cs="宋体" w:hint="eastAsia"/>
                <w:color w:val="000000" w:themeColor="text1"/>
                <w:sz w:val="20"/>
              </w:rPr>
              <w:t>项目名称</w:t>
            </w:r>
          </w:p>
        </w:tc>
        <w:tc>
          <w:tcPr>
            <w:tcW w:w="975" w:type="dxa"/>
            <w:vAlign w:val="center"/>
          </w:tcPr>
          <w:p w14:paraId="45F4D71D" w14:textId="77777777" w:rsidR="0098324C" w:rsidRDefault="00B018FE">
            <w:pPr>
              <w:jc w:val="center"/>
              <w:rPr>
                <w:color w:val="000000" w:themeColor="text1"/>
                <w:sz w:val="20"/>
              </w:rPr>
            </w:pPr>
            <w:r>
              <w:rPr>
                <w:rFonts w:ascii="宋体" w:hAnsi="宋体" w:cs="宋体" w:hint="eastAsia"/>
                <w:color w:val="000000" w:themeColor="text1"/>
                <w:sz w:val="20"/>
              </w:rPr>
              <w:t>项目规模</w:t>
            </w:r>
          </w:p>
        </w:tc>
        <w:tc>
          <w:tcPr>
            <w:tcW w:w="975" w:type="dxa"/>
            <w:vAlign w:val="center"/>
          </w:tcPr>
          <w:p w14:paraId="5CED54B7" w14:textId="77777777" w:rsidR="0098324C" w:rsidRDefault="00B018FE">
            <w:pPr>
              <w:jc w:val="center"/>
              <w:rPr>
                <w:color w:val="000000" w:themeColor="text1"/>
                <w:sz w:val="20"/>
              </w:rPr>
            </w:pPr>
            <w:r>
              <w:rPr>
                <w:rFonts w:ascii="宋体" w:hAnsi="宋体" w:cs="宋体" w:hint="eastAsia"/>
                <w:color w:val="000000" w:themeColor="text1"/>
                <w:sz w:val="20"/>
              </w:rPr>
              <w:t>发包人名称</w:t>
            </w:r>
          </w:p>
        </w:tc>
        <w:tc>
          <w:tcPr>
            <w:tcW w:w="975" w:type="dxa"/>
            <w:vAlign w:val="center"/>
          </w:tcPr>
          <w:p w14:paraId="17D7E0E0" w14:textId="77777777" w:rsidR="0098324C" w:rsidRDefault="00B018FE">
            <w:pPr>
              <w:jc w:val="center"/>
              <w:rPr>
                <w:color w:val="000000" w:themeColor="text1"/>
                <w:sz w:val="20"/>
              </w:rPr>
            </w:pPr>
            <w:r>
              <w:rPr>
                <w:rFonts w:ascii="宋体" w:hAnsi="宋体" w:cs="宋体" w:hint="eastAsia"/>
                <w:color w:val="000000" w:themeColor="text1"/>
                <w:sz w:val="20"/>
              </w:rPr>
              <w:t>发包人联系人及电话</w:t>
            </w:r>
          </w:p>
        </w:tc>
        <w:tc>
          <w:tcPr>
            <w:tcW w:w="975" w:type="dxa"/>
            <w:vAlign w:val="center"/>
          </w:tcPr>
          <w:p w14:paraId="4FDAB688" w14:textId="77777777" w:rsidR="0098324C" w:rsidRDefault="00B018FE">
            <w:pPr>
              <w:jc w:val="center"/>
              <w:rPr>
                <w:color w:val="000000" w:themeColor="text1"/>
                <w:sz w:val="20"/>
              </w:rPr>
            </w:pPr>
            <w:r>
              <w:rPr>
                <w:rFonts w:ascii="宋体" w:hAnsi="宋体" w:cs="宋体" w:hint="eastAsia"/>
                <w:color w:val="000000" w:themeColor="text1"/>
                <w:sz w:val="20"/>
              </w:rPr>
              <w:t>合同价格</w:t>
            </w:r>
          </w:p>
        </w:tc>
        <w:tc>
          <w:tcPr>
            <w:tcW w:w="975" w:type="dxa"/>
            <w:vAlign w:val="center"/>
          </w:tcPr>
          <w:p w14:paraId="14997259" w14:textId="77777777" w:rsidR="0098324C" w:rsidRDefault="00B018FE">
            <w:pPr>
              <w:jc w:val="center"/>
              <w:rPr>
                <w:color w:val="000000" w:themeColor="text1"/>
                <w:sz w:val="20"/>
              </w:rPr>
            </w:pPr>
            <w:r>
              <w:rPr>
                <w:rFonts w:ascii="宋体" w:hAnsi="宋体" w:cs="宋体" w:hint="eastAsia"/>
                <w:color w:val="000000" w:themeColor="text1"/>
                <w:sz w:val="20"/>
              </w:rPr>
              <w:t>开、竣工日期</w:t>
            </w:r>
          </w:p>
        </w:tc>
        <w:tc>
          <w:tcPr>
            <w:tcW w:w="975" w:type="dxa"/>
            <w:vAlign w:val="center"/>
          </w:tcPr>
          <w:p w14:paraId="5DC48C3C" w14:textId="77777777" w:rsidR="0098324C" w:rsidRDefault="00B018FE">
            <w:pPr>
              <w:jc w:val="center"/>
              <w:rPr>
                <w:color w:val="000000" w:themeColor="text1"/>
                <w:sz w:val="20"/>
              </w:rPr>
            </w:pPr>
            <w:r>
              <w:rPr>
                <w:rFonts w:ascii="宋体" w:hAnsi="宋体" w:cs="宋体" w:hint="eastAsia"/>
                <w:color w:val="000000" w:themeColor="text1"/>
                <w:sz w:val="20"/>
              </w:rPr>
              <w:t>工程质量</w:t>
            </w:r>
          </w:p>
        </w:tc>
        <w:tc>
          <w:tcPr>
            <w:tcW w:w="975" w:type="dxa"/>
            <w:vAlign w:val="center"/>
          </w:tcPr>
          <w:p w14:paraId="5844B3B6" w14:textId="77777777" w:rsidR="0098324C" w:rsidRDefault="00B018FE">
            <w:pPr>
              <w:jc w:val="center"/>
              <w:rPr>
                <w:color w:val="000000" w:themeColor="text1"/>
                <w:sz w:val="20"/>
              </w:rPr>
            </w:pPr>
            <w:r>
              <w:rPr>
                <w:rFonts w:ascii="宋体" w:hAnsi="宋体" w:cs="宋体" w:hint="eastAsia"/>
                <w:color w:val="000000" w:themeColor="text1"/>
                <w:sz w:val="20"/>
              </w:rPr>
              <w:t>项目经理</w:t>
            </w:r>
          </w:p>
        </w:tc>
        <w:tc>
          <w:tcPr>
            <w:tcW w:w="975" w:type="dxa"/>
            <w:vAlign w:val="center"/>
          </w:tcPr>
          <w:p w14:paraId="5EAF25C1" w14:textId="77777777" w:rsidR="0098324C" w:rsidRDefault="00B018FE">
            <w:pPr>
              <w:jc w:val="center"/>
              <w:rPr>
                <w:color w:val="000000" w:themeColor="text1"/>
                <w:sz w:val="20"/>
              </w:rPr>
            </w:pPr>
            <w:r>
              <w:rPr>
                <w:rFonts w:ascii="宋体" w:hAnsi="宋体" w:cs="宋体" w:hint="eastAsia"/>
                <w:color w:val="000000" w:themeColor="text1"/>
                <w:sz w:val="20"/>
              </w:rPr>
              <w:t>设计负责人</w:t>
            </w:r>
          </w:p>
        </w:tc>
      </w:tr>
      <w:tr w:rsidR="0098324C" w14:paraId="6876B4E6" w14:textId="77777777">
        <w:trPr>
          <w:trHeight w:val="680"/>
        </w:trPr>
        <w:tc>
          <w:tcPr>
            <w:tcW w:w="976" w:type="dxa"/>
          </w:tcPr>
          <w:p w14:paraId="728165FC" w14:textId="77777777" w:rsidR="0098324C" w:rsidRDefault="0098324C">
            <w:pPr>
              <w:rPr>
                <w:b/>
                <w:color w:val="000000" w:themeColor="text1"/>
                <w:sz w:val="19"/>
              </w:rPr>
            </w:pPr>
          </w:p>
          <w:p w14:paraId="69326324" w14:textId="77777777" w:rsidR="0098324C" w:rsidRDefault="00B018FE">
            <w:pPr>
              <w:rPr>
                <w:color w:val="000000" w:themeColor="text1"/>
                <w:sz w:val="20"/>
              </w:rPr>
            </w:pPr>
            <w:r>
              <w:rPr>
                <w:color w:val="000000" w:themeColor="text1"/>
                <w:w w:val="99"/>
                <w:sz w:val="20"/>
              </w:rPr>
              <w:t>1</w:t>
            </w:r>
          </w:p>
        </w:tc>
        <w:tc>
          <w:tcPr>
            <w:tcW w:w="976" w:type="dxa"/>
          </w:tcPr>
          <w:p w14:paraId="4D124833" w14:textId="77777777" w:rsidR="0098324C" w:rsidRDefault="0098324C">
            <w:pPr>
              <w:rPr>
                <w:color w:val="000000" w:themeColor="text1"/>
                <w:sz w:val="20"/>
              </w:rPr>
            </w:pPr>
          </w:p>
        </w:tc>
        <w:tc>
          <w:tcPr>
            <w:tcW w:w="975" w:type="dxa"/>
          </w:tcPr>
          <w:p w14:paraId="5168AA7D" w14:textId="77777777" w:rsidR="0098324C" w:rsidRDefault="0098324C">
            <w:pPr>
              <w:rPr>
                <w:color w:val="000000" w:themeColor="text1"/>
                <w:sz w:val="20"/>
              </w:rPr>
            </w:pPr>
          </w:p>
        </w:tc>
        <w:tc>
          <w:tcPr>
            <w:tcW w:w="975" w:type="dxa"/>
          </w:tcPr>
          <w:p w14:paraId="37614EB5" w14:textId="77777777" w:rsidR="0098324C" w:rsidRDefault="0098324C">
            <w:pPr>
              <w:rPr>
                <w:color w:val="000000" w:themeColor="text1"/>
                <w:sz w:val="20"/>
              </w:rPr>
            </w:pPr>
          </w:p>
        </w:tc>
        <w:tc>
          <w:tcPr>
            <w:tcW w:w="975" w:type="dxa"/>
          </w:tcPr>
          <w:p w14:paraId="2B1552AB" w14:textId="77777777" w:rsidR="0098324C" w:rsidRDefault="0098324C">
            <w:pPr>
              <w:rPr>
                <w:color w:val="000000" w:themeColor="text1"/>
                <w:sz w:val="20"/>
              </w:rPr>
            </w:pPr>
          </w:p>
        </w:tc>
        <w:tc>
          <w:tcPr>
            <w:tcW w:w="975" w:type="dxa"/>
          </w:tcPr>
          <w:p w14:paraId="6C112696" w14:textId="77777777" w:rsidR="0098324C" w:rsidRDefault="0098324C">
            <w:pPr>
              <w:rPr>
                <w:color w:val="000000" w:themeColor="text1"/>
                <w:sz w:val="20"/>
              </w:rPr>
            </w:pPr>
          </w:p>
        </w:tc>
        <w:tc>
          <w:tcPr>
            <w:tcW w:w="975" w:type="dxa"/>
          </w:tcPr>
          <w:p w14:paraId="690238BC" w14:textId="77777777" w:rsidR="0098324C" w:rsidRDefault="0098324C">
            <w:pPr>
              <w:rPr>
                <w:color w:val="000000" w:themeColor="text1"/>
                <w:sz w:val="20"/>
              </w:rPr>
            </w:pPr>
          </w:p>
        </w:tc>
        <w:tc>
          <w:tcPr>
            <w:tcW w:w="975" w:type="dxa"/>
          </w:tcPr>
          <w:p w14:paraId="15476209" w14:textId="77777777" w:rsidR="0098324C" w:rsidRDefault="0098324C">
            <w:pPr>
              <w:rPr>
                <w:color w:val="000000" w:themeColor="text1"/>
                <w:sz w:val="20"/>
              </w:rPr>
            </w:pPr>
          </w:p>
        </w:tc>
        <w:tc>
          <w:tcPr>
            <w:tcW w:w="975" w:type="dxa"/>
          </w:tcPr>
          <w:p w14:paraId="6E88AFA9" w14:textId="77777777" w:rsidR="0098324C" w:rsidRDefault="0098324C">
            <w:pPr>
              <w:rPr>
                <w:color w:val="000000" w:themeColor="text1"/>
                <w:sz w:val="20"/>
              </w:rPr>
            </w:pPr>
          </w:p>
        </w:tc>
        <w:tc>
          <w:tcPr>
            <w:tcW w:w="975" w:type="dxa"/>
          </w:tcPr>
          <w:p w14:paraId="0CC7CFAC" w14:textId="77777777" w:rsidR="0098324C" w:rsidRDefault="0098324C">
            <w:pPr>
              <w:rPr>
                <w:color w:val="000000" w:themeColor="text1"/>
                <w:sz w:val="20"/>
              </w:rPr>
            </w:pPr>
          </w:p>
        </w:tc>
      </w:tr>
      <w:tr w:rsidR="0098324C" w14:paraId="7896D029" w14:textId="77777777">
        <w:trPr>
          <w:trHeight w:val="680"/>
        </w:trPr>
        <w:tc>
          <w:tcPr>
            <w:tcW w:w="976" w:type="dxa"/>
          </w:tcPr>
          <w:p w14:paraId="2D06DD55" w14:textId="77777777" w:rsidR="0098324C" w:rsidRDefault="0098324C">
            <w:pPr>
              <w:rPr>
                <w:b/>
                <w:color w:val="000000" w:themeColor="text1"/>
                <w:sz w:val="19"/>
              </w:rPr>
            </w:pPr>
          </w:p>
          <w:p w14:paraId="7B65D06E" w14:textId="77777777" w:rsidR="0098324C" w:rsidRDefault="00B018FE">
            <w:pPr>
              <w:rPr>
                <w:color w:val="000000" w:themeColor="text1"/>
                <w:sz w:val="20"/>
              </w:rPr>
            </w:pPr>
            <w:r>
              <w:rPr>
                <w:color w:val="000000" w:themeColor="text1"/>
                <w:w w:val="99"/>
                <w:sz w:val="20"/>
              </w:rPr>
              <w:t>2</w:t>
            </w:r>
          </w:p>
        </w:tc>
        <w:tc>
          <w:tcPr>
            <w:tcW w:w="976" w:type="dxa"/>
          </w:tcPr>
          <w:p w14:paraId="0BFA01E7" w14:textId="77777777" w:rsidR="0098324C" w:rsidRDefault="0098324C">
            <w:pPr>
              <w:rPr>
                <w:color w:val="000000" w:themeColor="text1"/>
                <w:sz w:val="20"/>
              </w:rPr>
            </w:pPr>
          </w:p>
        </w:tc>
        <w:tc>
          <w:tcPr>
            <w:tcW w:w="975" w:type="dxa"/>
          </w:tcPr>
          <w:p w14:paraId="1127AACD" w14:textId="77777777" w:rsidR="0098324C" w:rsidRDefault="0098324C">
            <w:pPr>
              <w:rPr>
                <w:color w:val="000000" w:themeColor="text1"/>
                <w:sz w:val="20"/>
              </w:rPr>
            </w:pPr>
          </w:p>
        </w:tc>
        <w:tc>
          <w:tcPr>
            <w:tcW w:w="975" w:type="dxa"/>
          </w:tcPr>
          <w:p w14:paraId="39D03092" w14:textId="77777777" w:rsidR="0098324C" w:rsidRDefault="0098324C">
            <w:pPr>
              <w:rPr>
                <w:color w:val="000000" w:themeColor="text1"/>
                <w:sz w:val="20"/>
              </w:rPr>
            </w:pPr>
          </w:p>
        </w:tc>
        <w:tc>
          <w:tcPr>
            <w:tcW w:w="975" w:type="dxa"/>
          </w:tcPr>
          <w:p w14:paraId="02E4306D" w14:textId="77777777" w:rsidR="0098324C" w:rsidRDefault="0098324C">
            <w:pPr>
              <w:rPr>
                <w:color w:val="000000" w:themeColor="text1"/>
                <w:sz w:val="20"/>
              </w:rPr>
            </w:pPr>
          </w:p>
        </w:tc>
        <w:tc>
          <w:tcPr>
            <w:tcW w:w="975" w:type="dxa"/>
          </w:tcPr>
          <w:p w14:paraId="072281D8" w14:textId="77777777" w:rsidR="0098324C" w:rsidRDefault="0098324C">
            <w:pPr>
              <w:rPr>
                <w:color w:val="000000" w:themeColor="text1"/>
                <w:sz w:val="20"/>
              </w:rPr>
            </w:pPr>
          </w:p>
        </w:tc>
        <w:tc>
          <w:tcPr>
            <w:tcW w:w="975" w:type="dxa"/>
          </w:tcPr>
          <w:p w14:paraId="51DBF072" w14:textId="77777777" w:rsidR="0098324C" w:rsidRDefault="0098324C">
            <w:pPr>
              <w:rPr>
                <w:color w:val="000000" w:themeColor="text1"/>
                <w:sz w:val="20"/>
              </w:rPr>
            </w:pPr>
          </w:p>
        </w:tc>
        <w:tc>
          <w:tcPr>
            <w:tcW w:w="975" w:type="dxa"/>
          </w:tcPr>
          <w:p w14:paraId="7DA41FFD" w14:textId="77777777" w:rsidR="0098324C" w:rsidRDefault="0098324C">
            <w:pPr>
              <w:rPr>
                <w:color w:val="000000" w:themeColor="text1"/>
                <w:sz w:val="20"/>
              </w:rPr>
            </w:pPr>
          </w:p>
        </w:tc>
        <w:tc>
          <w:tcPr>
            <w:tcW w:w="975" w:type="dxa"/>
          </w:tcPr>
          <w:p w14:paraId="1C6C34FC" w14:textId="77777777" w:rsidR="0098324C" w:rsidRDefault="0098324C">
            <w:pPr>
              <w:rPr>
                <w:color w:val="000000" w:themeColor="text1"/>
                <w:sz w:val="20"/>
              </w:rPr>
            </w:pPr>
          </w:p>
        </w:tc>
        <w:tc>
          <w:tcPr>
            <w:tcW w:w="975" w:type="dxa"/>
          </w:tcPr>
          <w:p w14:paraId="7E3955A0" w14:textId="77777777" w:rsidR="0098324C" w:rsidRDefault="0098324C">
            <w:pPr>
              <w:rPr>
                <w:color w:val="000000" w:themeColor="text1"/>
                <w:sz w:val="20"/>
              </w:rPr>
            </w:pPr>
          </w:p>
        </w:tc>
      </w:tr>
      <w:tr w:rsidR="0098324C" w14:paraId="40560718" w14:textId="77777777">
        <w:trPr>
          <w:trHeight w:val="680"/>
        </w:trPr>
        <w:tc>
          <w:tcPr>
            <w:tcW w:w="976" w:type="dxa"/>
          </w:tcPr>
          <w:p w14:paraId="4CBCAA9B" w14:textId="77777777" w:rsidR="0098324C" w:rsidRDefault="0098324C">
            <w:pPr>
              <w:rPr>
                <w:b/>
                <w:color w:val="000000" w:themeColor="text1"/>
                <w:sz w:val="19"/>
              </w:rPr>
            </w:pPr>
          </w:p>
          <w:p w14:paraId="7CE9E3EE" w14:textId="77777777" w:rsidR="0098324C" w:rsidRDefault="00B018FE">
            <w:pPr>
              <w:rPr>
                <w:color w:val="000000" w:themeColor="text1"/>
                <w:sz w:val="20"/>
              </w:rPr>
            </w:pPr>
            <w:r>
              <w:rPr>
                <w:color w:val="000000" w:themeColor="text1"/>
                <w:w w:val="99"/>
                <w:sz w:val="20"/>
              </w:rPr>
              <w:t>3</w:t>
            </w:r>
          </w:p>
        </w:tc>
        <w:tc>
          <w:tcPr>
            <w:tcW w:w="976" w:type="dxa"/>
          </w:tcPr>
          <w:p w14:paraId="33DA29AF" w14:textId="77777777" w:rsidR="0098324C" w:rsidRDefault="0098324C">
            <w:pPr>
              <w:rPr>
                <w:color w:val="000000" w:themeColor="text1"/>
                <w:sz w:val="20"/>
              </w:rPr>
            </w:pPr>
          </w:p>
        </w:tc>
        <w:tc>
          <w:tcPr>
            <w:tcW w:w="975" w:type="dxa"/>
          </w:tcPr>
          <w:p w14:paraId="537DDABE" w14:textId="77777777" w:rsidR="0098324C" w:rsidRDefault="0098324C">
            <w:pPr>
              <w:rPr>
                <w:color w:val="000000" w:themeColor="text1"/>
                <w:sz w:val="20"/>
              </w:rPr>
            </w:pPr>
          </w:p>
        </w:tc>
        <w:tc>
          <w:tcPr>
            <w:tcW w:w="975" w:type="dxa"/>
          </w:tcPr>
          <w:p w14:paraId="1E3D7F65" w14:textId="77777777" w:rsidR="0098324C" w:rsidRDefault="0098324C">
            <w:pPr>
              <w:rPr>
                <w:color w:val="000000" w:themeColor="text1"/>
                <w:sz w:val="20"/>
              </w:rPr>
            </w:pPr>
          </w:p>
        </w:tc>
        <w:tc>
          <w:tcPr>
            <w:tcW w:w="975" w:type="dxa"/>
          </w:tcPr>
          <w:p w14:paraId="384D0D66" w14:textId="77777777" w:rsidR="0098324C" w:rsidRDefault="0098324C">
            <w:pPr>
              <w:rPr>
                <w:color w:val="000000" w:themeColor="text1"/>
                <w:sz w:val="20"/>
              </w:rPr>
            </w:pPr>
          </w:p>
        </w:tc>
        <w:tc>
          <w:tcPr>
            <w:tcW w:w="975" w:type="dxa"/>
          </w:tcPr>
          <w:p w14:paraId="7F07D55F" w14:textId="77777777" w:rsidR="0098324C" w:rsidRDefault="0098324C">
            <w:pPr>
              <w:rPr>
                <w:color w:val="000000" w:themeColor="text1"/>
                <w:sz w:val="20"/>
              </w:rPr>
            </w:pPr>
          </w:p>
        </w:tc>
        <w:tc>
          <w:tcPr>
            <w:tcW w:w="975" w:type="dxa"/>
          </w:tcPr>
          <w:p w14:paraId="6A919D1D" w14:textId="77777777" w:rsidR="0098324C" w:rsidRDefault="0098324C">
            <w:pPr>
              <w:rPr>
                <w:color w:val="000000" w:themeColor="text1"/>
                <w:sz w:val="20"/>
              </w:rPr>
            </w:pPr>
          </w:p>
        </w:tc>
        <w:tc>
          <w:tcPr>
            <w:tcW w:w="975" w:type="dxa"/>
          </w:tcPr>
          <w:p w14:paraId="6F454842" w14:textId="77777777" w:rsidR="0098324C" w:rsidRDefault="0098324C">
            <w:pPr>
              <w:rPr>
                <w:color w:val="000000" w:themeColor="text1"/>
                <w:sz w:val="20"/>
              </w:rPr>
            </w:pPr>
          </w:p>
        </w:tc>
        <w:tc>
          <w:tcPr>
            <w:tcW w:w="975" w:type="dxa"/>
          </w:tcPr>
          <w:p w14:paraId="4FF20D4D" w14:textId="77777777" w:rsidR="0098324C" w:rsidRDefault="0098324C">
            <w:pPr>
              <w:rPr>
                <w:color w:val="000000" w:themeColor="text1"/>
                <w:sz w:val="20"/>
              </w:rPr>
            </w:pPr>
          </w:p>
        </w:tc>
        <w:tc>
          <w:tcPr>
            <w:tcW w:w="975" w:type="dxa"/>
          </w:tcPr>
          <w:p w14:paraId="13F53099" w14:textId="77777777" w:rsidR="0098324C" w:rsidRDefault="0098324C">
            <w:pPr>
              <w:rPr>
                <w:color w:val="000000" w:themeColor="text1"/>
                <w:sz w:val="20"/>
              </w:rPr>
            </w:pPr>
          </w:p>
        </w:tc>
      </w:tr>
      <w:tr w:rsidR="0098324C" w14:paraId="13964BD1" w14:textId="77777777">
        <w:trPr>
          <w:trHeight w:val="679"/>
        </w:trPr>
        <w:tc>
          <w:tcPr>
            <w:tcW w:w="976" w:type="dxa"/>
          </w:tcPr>
          <w:p w14:paraId="3F5AEF52" w14:textId="77777777" w:rsidR="0098324C" w:rsidRDefault="0098324C">
            <w:pPr>
              <w:rPr>
                <w:b/>
                <w:color w:val="000000" w:themeColor="text1"/>
                <w:sz w:val="19"/>
              </w:rPr>
            </w:pPr>
          </w:p>
          <w:p w14:paraId="1E9C0132" w14:textId="77777777" w:rsidR="0098324C" w:rsidRDefault="00B018FE">
            <w:pPr>
              <w:rPr>
                <w:color w:val="000000" w:themeColor="text1"/>
                <w:sz w:val="20"/>
              </w:rPr>
            </w:pPr>
            <w:r>
              <w:rPr>
                <w:color w:val="000000" w:themeColor="text1"/>
                <w:w w:val="99"/>
                <w:sz w:val="20"/>
              </w:rPr>
              <w:t>4</w:t>
            </w:r>
          </w:p>
        </w:tc>
        <w:tc>
          <w:tcPr>
            <w:tcW w:w="976" w:type="dxa"/>
          </w:tcPr>
          <w:p w14:paraId="61E69DEC" w14:textId="77777777" w:rsidR="0098324C" w:rsidRDefault="0098324C">
            <w:pPr>
              <w:rPr>
                <w:color w:val="000000" w:themeColor="text1"/>
                <w:sz w:val="20"/>
              </w:rPr>
            </w:pPr>
          </w:p>
        </w:tc>
        <w:tc>
          <w:tcPr>
            <w:tcW w:w="975" w:type="dxa"/>
          </w:tcPr>
          <w:p w14:paraId="674560DE" w14:textId="77777777" w:rsidR="0098324C" w:rsidRDefault="0098324C">
            <w:pPr>
              <w:rPr>
                <w:color w:val="000000" w:themeColor="text1"/>
                <w:sz w:val="20"/>
              </w:rPr>
            </w:pPr>
          </w:p>
        </w:tc>
        <w:tc>
          <w:tcPr>
            <w:tcW w:w="975" w:type="dxa"/>
          </w:tcPr>
          <w:p w14:paraId="6BA20155" w14:textId="77777777" w:rsidR="0098324C" w:rsidRDefault="0098324C">
            <w:pPr>
              <w:rPr>
                <w:color w:val="000000" w:themeColor="text1"/>
                <w:sz w:val="20"/>
              </w:rPr>
            </w:pPr>
          </w:p>
        </w:tc>
        <w:tc>
          <w:tcPr>
            <w:tcW w:w="975" w:type="dxa"/>
          </w:tcPr>
          <w:p w14:paraId="411A0E2B" w14:textId="77777777" w:rsidR="0098324C" w:rsidRDefault="0098324C">
            <w:pPr>
              <w:rPr>
                <w:color w:val="000000" w:themeColor="text1"/>
                <w:sz w:val="20"/>
              </w:rPr>
            </w:pPr>
          </w:p>
        </w:tc>
        <w:tc>
          <w:tcPr>
            <w:tcW w:w="975" w:type="dxa"/>
          </w:tcPr>
          <w:p w14:paraId="1F9E5DDE" w14:textId="77777777" w:rsidR="0098324C" w:rsidRDefault="0098324C">
            <w:pPr>
              <w:rPr>
                <w:color w:val="000000" w:themeColor="text1"/>
                <w:sz w:val="20"/>
              </w:rPr>
            </w:pPr>
          </w:p>
        </w:tc>
        <w:tc>
          <w:tcPr>
            <w:tcW w:w="975" w:type="dxa"/>
          </w:tcPr>
          <w:p w14:paraId="1983C3C0" w14:textId="77777777" w:rsidR="0098324C" w:rsidRDefault="0098324C">
            <w:pPr>
              <w:rPr>
                <w:color w:val="000000" w:themeColor="text1"/>
                <w:sz w:val="20"/>
              </w:rPr>
            </w:pPr>
          </w:p>
        </w:tc>
        <w:tc>
          <w:tcPr>
            <w:tcW w:w="975" w:type="dxa"/>
          </w:tcPr>
          <w:p w14:paraId="6EF955C5" w14:textId="77777777" w:rsidR="0098324C" w:rsidRDefault="0098324C">
            <w:pPr>
              <w:rPr>
                <w:color w:val="000000" w:themeColor="text1"/>
                <w:sz w:val="20"/>
              </w:rPr>
            </w:pPr>
          </w:p>
        </w:tc>
        <w:tc>
          <w:tcPr>
            <w:tcW w:w="975" w:type="dxa"/>
          </w:tcPr>
          <w:p w14:paraId="6E5C492B" w14:textId="77777777" w:rsidR="0098324C" w:rsidRDefault="0098324C">
            <w:pPr>
              <w:rPr>
                <w:color w:val="000000" w:themeColor="text1"/>
                <w:sz w:val="20"/>
              </w:rPr>
            </w:pPr>
          </w:p>
        </w:tc>
        <w:tc>
          <w:tcPr>
            <w:tcW w:w="975" w:type="dxa"/>
          </w:tcPr>
          <w:p w14:paraId="656FF852" w14:textId="77777777" w:rsidR="0098324C" w:rsidRDefault="0098324C">
            <w:pPr>
              <w:rPr>
                <w:color w:val="000000" w:themeColor="text1"/>
                <w:sz w:val="20"/>
              </w:rPr>
            </w:pPr>
          </w:p>
        </w:tc>
      </w:tr>
      <w:tr w:rsidR="0098324C" w14:paraId="0DC8F127" w14:textId="77777777">
        <w:trPr>
          <w:trHeight w:val="680"/>
        </w:trPr>
        <w:tc>
          <w:tcPr>
            <w:tcW w:w="976" w:type="dxa"/>
          </w:tcPr>
          <w:p w14:paraId="07E7453B" w14:textId="77777777" w:rsidR="0098324C" w:rsidRDefault="0098324C">
            <w:pPr>
              <w:rPr>
                <w:color w:val="000000" w:themeColor="text1"/>
                <w:sz w:val="20"/>
              </w:rPr>
            </w:pPr>
          </w:p>
        </w:tc>
        <w:tc>
          <w:tcPr>
            <w:tcW w:w="976" w:type="dxa"/>
          </w:tcPr>
          <w:p w14:paraId="4E5793AB" w14:textId="77777777" w:rsidR="0098324C" w:rsidRDefault="0098324C">
            <w:pPr>
              <w:rPr>
                <w:color w:val="000000" w:themeColor="text1"/>
                <w:sz w:val="20"/>
              </w:rPr>
            </w:pPr>
          </w:p>
        </w:tc>
        <w:tc>
          <w:tcPr>
            <w:tcW w:w="975" w:type="dxa"/>
          </w:tcPr>
          <w:p w14:paraId="10C8D98C" w14:textId="77777777" w:rsidR="0098324C" w:rsidRDefault="0098324C">
            <w:pPr>
              <w:rPr>
                <w:color w:val="000000" w:themeColor="text1"/>
                <w:sz w:val="20"/>
              </w:rPr>
            </w:pPr>
          </w:p>
        </w:tc>
        <w:tc>
          <w:tcPr>
            <w:tcW w:w="975" w:type="dxa"/>
          </w:tcPr>
          <w:p w14:paraId="044E7BD9" w14:textId="77777777" w:rsidR="0098324C" w:rsidRDefault="0098324C">
            <w:pPr>
              <w:rPr>
                <w:color w:val="000000" w:themeColor="text1"/>
                <w:sz w:val="20"/>
              </w:rPr>
            </w:pPr>
          </w:p>
        </w:tc>
        <w:tc>
          <w:tcPr>
            <w:tcW w:w="975" w:type="dxa"/>
          </w:tcPr>
          <w:p w14:paraId="51F1D8D9" w14:textId="77777777" w:rsidR="0098324C" w:rsidRDefault="0098324C">
            <w:pPr>
              <w:rPr>
                <w:color w:val="000000" w:themeColor="text1"/>
                <w:sz w:val="20"/>
              </w:rPr>
            </w:pPr>
          </w:p>
        </w:tc>
        <w:tc>
          <w:tcPr>
            <w:tcW w:w="975" w:type="dxa"/>
          </w:tcPr>
          <w:p w14:paraId="4618CC55" w14:textId="77777777" w:rsidR="0098324C" w:rsidRDefault="0098324C">
            <w:pPr>
              <w:rPr>
                <w:color w:val="000000" w:themeColor="text1"/>
                <w:sz w:val="20"/>
              </w:rPr>
            </w:pPr>
          </w:p>
        </w:tc>
        <w:tc>
          <w:tcPr>
            <w:tcW w:w="975" w:type="dxa"/>
          </w:tcPr>
          <w:p w14:paraId="4063A801" w14:textId="77777777" w:rsidR="0098324C" w:rsidRDefault="0098324C">
            <w:pPr>
              <w:rPr>
                <w:color w:val="000000" w:themeColor="text1"/>
                <w:sz w:val="20"/>
              </w:rPr>
            </w:pPr>
          </w:p>
        </w:tc>
        <w:tc>
          <w:tcPr>
            <w:tcW w:w="975" w:type="dxa"/>
          </w:tcPr>
          <w:p w14:paraId="4A310102" w14:textId="77777777" w:rsidR="0098324C" w:rsidRDefault="0098324C">
            <w:pPr>
              <w:rPr>
                <w:color w:val="000000" w:themeColor="text1"/>
                <w:sz w:val="20"/>
              </w:rPr>
            </w:pPr>
          </w:p>
        </w:tc>
        <w:tc>
          <w:tcPr>
            <w:tcW w:w="975" w:type="dxa"/>
          </w:tcPr>
          <w:p w14:paraId="550090FA" w14:textId="77777777" w:rsidR="0098324C" w:rsidRDefault="0098324C">
            <w:pPr>
              <w:rPr>
                <w:color w:val="000000" w:themeColor="text1"/>
                <w:sz w:val="20"/>
              </w:rPr>
            </w:pPr>
          </w:p>
        </w:tc>
        <w:tc>
          <w:tcPr>
            <w:tcW w:w="975" w:type="dxa"/>
          </w:tcPr>
          <w:p w14:paraId="11C6AC34" w14:textId="77777777" w:rsidR="0098324C" w:rsidRDefault="0098324C">
            <w:pPr>
              <w:rPr>
                <w:color w:val="000000" w:themeColor="text1"/>
                <w:sz w:val="20"/>
              </w:rPr>
            </w:pPr>
          </w:p>
        </w:tc>
      </w:tr>
      <w:tr w:rsidR="0098324C" w14:paraId="7419F673" w14:textId="77777777">
        <w:trPr>
          <w:trHeight w:val="680"/>
        </w:trPr>
        <w:tc>
          <w:tcPr>
            <w:tcW w:w="976" w:type="dxa"/>
          </w:tcPr>
          <w:p w14:paraId="70D829BA" w14:textId="77777777" w:rsidR="0098324C" w:rsidRDefault="0098324C">
            <w:pPr>
              <w:rPr>
                <w:color w:val="000000" w:themeColor="text1"/>
                <w:sz w:val="20"/>
              </w:rPr>
            </w:pPr>
          </w:p>
        </w:tc>
        <w:tc>
          <w:tcPr>
            <w:tcW w:w="976" w:type="dxa"/>
          </w:tcPr>
          <w:p w14:paraId="2FC5A621" w14:textId="77777777" w:rsidR="0098324C" w:rsidRDefault="0098324C">
            <w:pPr>
              <w:rPr>
                <w:color w:val="000000" w:themeColor="text1"/>
                <w:sz w:val="20"/>
              </w:rPr>
            </w:pPr>
          </w:p>
        </w:tc>
        <w:tc>
          <w:tcPr>
            <w:tcW w:w="975" w:type="dxa"/>
          </w:tcPr>
          <w:p w14:paraId="4C8306A5" w14:textId="77777777" w:rsidR="0098324C" w:rsidRDefault="0098324C">
            <w:pPr>
              <w:rPr>
                <w:color w:val="000000" w:themeColor="text1"/>
                <w:sz w:val="20"/>
              </w:rPr>
            </w:pPr>
          </w:p>
        </w:tc>
        <w:tc>
          <w:tcPr>
            <w:tcW w:w="975" w:type="dxa"/>
          </w:tcPr>
          <w:p w14:paraId="59A2CCCB" w14:textId="77777777" w:rsidR="0098324C" w:rsidRDefault="0098324C">
            <w:pPr>
              <w:rPr>
                <w:color w:val="000000" w:themeColor="text1"/>
                <w:sz w:val="20"/>
              </w:rPr>
            </w:pPr>
          </w:p>
        </w:tc>
        <w:tc>
          <w:tcPr>
            <w:tcW w:w="975" w:type="dxa"/>
          </w:tcPr>
          <w:p w14:paraId="55977451" w14:textId="77777777" w:rsidR="0098324C" w:rsidRDefault="0098324C">
            <w:pPr>
              <w:rPr>
                <w:color w:val="000000" w:themeColor="text1"/>
                <w:sz w:val="20"/>
              </w:rPr>
            </w:pPr>
          </w:p>
        </w:tc>
        <w:tc>
          <w:tcPr>
            <w:tcW w:w="975" w:type="dxa"/>
          </w:tcPr>
          <w:p w14:paraId="2E5628D5" w14:textId="77777777" w:rsidR="0098324C" w:rsidRDefault="0098324C">
            <w:pPr>
              <w:rPr>
                <w:color w:val="000000" w:themeColor="text1"/>
                <w:sz w:val="20"/>
              </w:rPr>
            </w:pPr>
          </w:p>
        </w:tc>
        <w:tc>
          <w:tcPr>
            <w:tcW w:w="975" w:type="dxa"/>
          </w:tcPr>
          <w:p w14:paraId="3A695250" w14:textId="77777777" w:rsidR="0098324C" w:rsidRDefault="0098324C">
            <w:pPr>
              <w:rPr>
                <w:color w:val="000000" w:themeColor="text1"/>
                <w:sz w:val="20"/>
              </w:rPr>
            </w:pPr>
          </w:p>
        </w:tc>
        <w:tc>
          <w:tcPr>
            <w:tcW w:w="975" w:type="dxa"/>
          </w:tcPr>
          <w:p w14:paraId="7587A638" w14:textId="77777777" w:rsidR="0098324C" w:rsidRDefault="0098324C">
            <w:pPr>
              <w:rPr>
                <w:color w:val="000000" w:themeColor="text1"/>
                <w:sz w:val="20"/>
              </w:rPr>
            </w:pPr>
          </w:p>
        </w:tc>
        <w:tc>
          <w:tcPr>
            <w:tcW w:w="975" w:type="dxa"/>
          </w:tcPr>
          <w:p w14:paraId="7000A668" w14:textId="77777777" w:rsidR="0098324C" w:rsidRDefault="0098324C">
            <w:pPr>
              <w:rPr>
                <w:color w:val="000000" w:themeColor="text1"/>
                <w:sz w:val="20"/>
              </w:rPr>
            </w:pPr>
          </w:p>
        </w:tc>
        <w:tc>
          <w:tcPr>
            <w:tcW w:w="975" w:type="dxa"/>
          </w:tcPr>
          <w:p w14:paraId="63FCCB8E" w14:textId="77777777" w:rsidR="0098324C" w:rsidRDefault="0098324C">
            <w:pPr>
              <w:rPr>
                <w:color w:val="000000" w:themeColor="text1"/>
                <w:sz w:val="20"/>
              </w:rPr>
            </w:pPr>
          </w:p>
        </w:tc>
      </w:tr>
      <w:tr w:rsidR="0098324C" w14:paraId="05291568" w14:textId="77777777">
        <w:trPr>
          <w:trHeight w:val="680"/>
        </w:trPr>
        <w:tc>
          <w:tcPr>
            <w:tcW w:w="976" w:type="dxa"/>
          </w:tcPr>
          <w:p w14:paraId="2310A140" w14:textId="77777777" w:rsidR="0098324C" w:rsidRDefault="0098324C">
            <w:pPr>
              <w:rPr>
                <w:b/>
                <w:color w:val="000000" w:themeColor="text1"/>
                <w:sz w:val="19"/>
              </w:rPr>
            </w:pPr>
          </w:p>
          <w:p w14:paraId="5006D74F" w14:textId="77777777" w:rsidR="0098324C" w:rsidRDefault="00B018FE">
            <w:pPr>
              <w:rPr>
                <w:color w:val="000000" w:themeColor="text1"/>
                <w:sz w:val="20"/>
              </w:rPr>
            </w:pPr>
            <w:r>
              <w:rPr>
                <w:color w:val="000000" w:themeColor="text1"/>
                <w:sz w:val="20"/>
              </w:rPr>
              <w:t>……</w:t>
            </w:r>
          </w:p>
        </w:tc>
        <w:tc>
          <w:tcPr>
            <w:tcW w:w="976" w:type="dxa"/>
          </w:tcPr>
          <w:p w14:paraId="317EE158" w14:textId="77777777" w:rsidR="0098324C" w:rsidRDefault="0098324C">
            <w:pPr>
              <w:rPr>
                <w:color w:val="000000" w:themeColor="text1"/>
                <w:sz w:val="20"/>
              </w:rPr>
            </w:pPr>
          </w:p>
        </w:tc>
        <w:tc>
          <w:tcPr>
            <w:tcW w:w="975" w:type="dxa"/>
          </w:tcPr>
          <w:p w14:paraId="6B97B92B" w14:textId="77777777" w:rsidR="0098324C" w:rsidRDefault="0098324C">
            <w:pPr>
              <w:rPr>
                <w:color w:val="000000" w:themeColor="text1"/>
                <w:sz w:val="20"/>
              </w:rPr>
            </w:pPr>
          </w:p>
        </w:tc>
        <w:tc>
          <w:tcPr>
            <w:tcW w:w="975" w:type="dxa"/>
          </w:tcPr>
          <w:p w14:paraId="36A79C69" w14:textId="77777777" w:rsidR="0098324C" w:rsidRDefault="0098324C">
            <w:pPr>
              <w:rPr>
                <w:color w:val="000000" w:themeColor="text1"/>
                <w:sz w:val="20"/>
              </w:rPr>
            </w:pPr>
          </w:p>
        </w:tc>
        <w:tc>
          <w:tcPr>
            <w:tcW w:w="975" w:type="dxa"/>
          </w:tcPr>
          <w:p w14:paraId="5728304D" w14:textId="77777777" w:rsidR="0098324C" w:rsidRDefault="0098324C">
            <w:pPr>
              <w:rPr>
                <w:color w:val="000000" w:themeColor="text1"/>
                <w:sz w:val="20"/>
              </w:rPr>
            </w:pPr>
          </w:p>
        </w:tc>
        <w:tc>
          <w:tcPr>
            <w:tcW w:w="975" w:type="dxa"/>
          </w:tcPr>
          <w:p w14:paraId="3BD1D0BD" w14:textId="77777777" w:rsidR="0098324C" w:rsidRDefault="0098324C">
            <w:pPr>
              <w:rPr>
                <w:color w:val="000000" w:themeColor="text1"/>
                <w:sz w:val="20"/>
              </w:rPr>
            </w:pPr>
          </w:p>
        </w:tc>
        <w:tc>
          <w:tcPr>
            <w:tcW w:w="975" w:type="dxa"/>
          </w:tcPr>
          <w:p w14:paraId="7B41C989" w14:textId="77777777" w:rsidR="0098324C" w:rsidRDefault="0098324C">
            <w:pPr>
              <w:rPr>
                <w:color w:val="000000" w:themeColor="text1"/>
                <w:sz w:val="20"/>
              </w:rPr>
            </w:pPr>
          </w:p>
        </w:tc>
        <w:tc>
          <w:tcPr>
            <w:tcW w:w="975" w:type="dxa"/>
          </w:tcPr>
          <w:p w14:paraId="25DD75AC" w14:textId="77777777" w:rsidR="0098324C" w:rsidRDefault="0098324C">
            <w:pPr>
              <w:rPr>
                <w:color w:val="000000" w:themeColor="text1"/>
                <w:sz w:val="20"/>
              </w:rPr>
            </w:pPr>
          </w:p>
        </w:tc>
        <w:tc>
          <w:tcPr>
            <w:tcW w:w="975" w:type="dxa"/>
          </w:tcPr>
          <w:p w14:paraId="3BF8065A" w14:textId="77777777" w:rsidR="0098324C" w:rsidRDefault="0098324C">
            <w:pPr>
              <w:rPr>
                <w:color w:val="000000" w:themeColor="text1"/>
                <w:sz w:val="20"/>
              </w:rPr>
            </w:pPr>
          </w:p>
        </w:tc>
        <w:tc>
          <w:tcPr>
            <w:tcW w:w="975" w:type="dxa"/>
          </w:tcPr>
          <w:p w14:paraId="35186D62" w14:textId="77777777" w:rsidR="0098324C" w:rsidRDefault="0098324C">
            <w:pPr>
              <w:rPr>
                <w:color w:val="000000" w:themeColor="text1"/>
                <w:sz w:val="20"/>
              </w:rPr>
            </w:pPr>
          </w:p>
        </w:tc>
      </w:tr>
    </w:tbl>
    <w:p w14:paraId="1426F13A" w14:textId="77777777" w:rsidR="0098324C" w:rsidRDefault="00B018FE">
      <w:pPr>
        <w:rPr>
          <w:color w:val="000000" w:themeColor="text1"/>
          <w:sz w:val="20"/>
        </w:rPr>
      </w:pPr>
      <w:r>
        <w:rPr>
          <w:color w:val="000000" w:themeColor="text1"/>
          <w:spacing w:val="-7"/>
          <w:sz w:val="20"/>
        </w:rPr>
        <w:t>备注：须按照谈判文件要求提交相关材料扫描件</w:t>
      </w:r>
      <w:r>
        <w:rPr>
          <w:color w:val="000000" w:themeColor="text1"/>
          <w:sz w:val="20"/>
        </w:rPr>
        <w:t>。</w:t>
      </w:r>
    </w:p>
    <w:p w14:paraId="35010B9F" w14:textId="77777777" w:rsidR="0098324C" w:rsidRDefault="0098324C">
      <w:pPr>
        <w:rPr>
          <w:color w:val="000000" w:themeColor="text1"/>
          <w:sz w:val="20"/>
        </w:rPr>
      </w:pPr>
    </w:p>
    <w:p w14:paraId="0427AC88" w14:textId="77777777" w:rsidR="0098324C" w:rsidRDefault="00B018FE">
      <w:pPr>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供应商全称（公章）：</w:t>
      </w:r>
    </w:p>
    <w:p w14:paraId="011281C0" w14:textId="77777777" w:rsidR="0098324C" w:rsidRDefault="00B018FE">
      <w:pPr>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法定代表人（依法登记的负责人）或授权代表（签字或签章）：</w:t>
      </w:r>
    </w:p>
    <w:p w14:paraId="3E0859E6" w14:textId="77777777" w:rsidR="0098324C" w:rsidRDefault="00B018FE">
      <w:pPr>
        <w:jc w:val="right"/>
        <w:rPr>
          <w:rFonts w:ascii="黑体" w:eastAsia="黑体" w:hAnsi="黑体"/>
          <w:color w:val="000000" w:themeColor="text1"/>
          <w:sz w:val="44"/>
          <w:szCs w:val="44"/>
        </w:rPr>
      </w:pPr>
      <w:r>
        <w:rPr>
          <w:rFonts w:ascii="仿宋_GB2312" w:eastAsia="仿宋_GB2312" w:hAnsi="仿宋"/>
          <w:color w:val="000000" w:themeColor="text1"/>
        </w:rPr>
        <w:br w:type="page"/>
      </w:r>
    </w:p>
    <w:p w14:paraId="616D9A68" w14:textId="77777777" w:rsidR="0098324C" w:rsidRDefault="00B018FE">
      <w:pPr>
        <w:spacing w:after="240"/>
        <w:jc w:val="center"/>
        <w:rPr>
          <w:rFonts w:ascii="黑体" w:eastAsia="黑体" w:hAnsi="黑体"/>
          <w:color w:val="000000" w:themeColor="text1"/>
          <w:sz w:val="44"/>
          <w:szCs w:val="44"/>
        </w:rPr>
      </w:pPr>
      <w:r>
        <w:rPr>
          <w:rFonts w:ascii="黑体" w:eastAsia="黑体" w:hAnsi="黑体" w:hint="eastAsia"/>
          <w:color w:val="000000" w:themeColor="text1"/>
          <w:sz w:val="44"/>
          <w:szCs w:val="44"/>
        </w:rPr>
        <w:lastRenderedPageBreak/>
        <w:t>技术文件</w:t>
      </w:r>
    </w:p>
    <w:p w14:paraId="44C96285" w14:textId="77777777" w:rsidR="0098324C" w:rsidRDefault="00B018FE">
      <w:pPr>
        <w:jc w:val="center"/>
        <w:rPr>
          <w:color w:val="000000" w:themeColor="text1"/>
        </w:rPr>
      </w:pPr>
      <w:r>
        <w:rPr>
          <w:color w:val="000000" w:themeColor="text1"/>
        </w:rPr>
        <w:br w:type="page"/>
      </w:r>
    </w:p>
    <w:p w14:paraId="7CD560E1" w14:textId="77777777" w:rsidR="0098324C" w:rsidRDefault="00B018FE">
      <w:pPr>
        <w:jc w:val="center"/>
        <w:rPr>
          <w:color w:val="000000" w:themeColor="text1"/>
          <w:lang w:bidi="zh-CN"/>
        </w:rPr>
      </w:pPr>
      <w:r>
        <w:rPr>
          <w:rFonts w:ascii="黑体" w:eastAsia="黑体" w:hAnsi="黑体"/>
          <w:color w:val="000000" w:themeColor="text1"/>
          <w:sz w:val="32"/>
          <w:szCs w:val="32"/>
        </w:rPr>
        <w:lastRenderedPageBreak/>
        <w:t>拟投入本工程的主要施工设备表</w:t>
      </w:r>
    </w:p>
    <w:p w14:paraId="20F28C67" w14:textId="77777777" w:rsidR="0098324C" w:rsidRDefault="0098324C">
      <w:pPr>
        <w:rPr>
          <w:color w:val="000000" w:themeColor="text1"/>
          <w:lang w:bidi="zh-CN"/>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9"/>
        <w:gridCol w:w="1221"/>
        <w:gridCol w:w="770"/>
        <w:gridCol w:w="1172"/>
        <w:gridCol w:w="813"/>
        <w:gridCol w:w="813"/>
        <w:gridCol w:w="1348"/>
        <w:gridCol w:w="1001"/>
        <w:gridCol w:w="1001"/>
        <w:gridCol w:w="874"/>
      </w:tblGrid>
      <w:tr w:rsidR="0098324C" w14:paraId="69CD3440" w14:textId="77777777">
        <w:trPr>
          <w:trHeight w:val="720"/>
        </w:trPr>
        <w:tc>
          <w:tcPr>
            <w:tcW w:w="739" w:type="dxa"/>
          </w:tcPr>
          <w:p w14:paraId="14011E37" w14:textId="77777777" w:rsidR="0098324C" w:rsidRDefault="0098324C">
            <w:pPr>
              <w:rPr>
                <w:color w:val="000000" w:themeColor="text1"/>
              </w:rPr>
            </w:pPr>
          </w:p>
          <w:p w14:paraId="09F0F2CF" w14:textId="77777777" w:rsidR="0098324C" w:rsidRDefault="00B018FE">
            <w:pPr>
              <w:rPr>
                <w:color w:val="000000" w:themeColor="text1"/>
                <w:sz w:val="20"/>
              </w:rPr>
            </w:pPr>
            <w:r>
              <w:rPr>
                <w:rFonts w:ascii="宋体" w:hAnsi="宋体" w:cs="宋体" w:hint="eastAsia"/>
                <w:color w:val="000000" w:themeColor="text1"/>
                <w:sz w:val="20"/>
              </w:rPr>
              <w:t>序号</w:t>
            </w:r>
          </w:p>
        </w:tc>
        <w:tc>
          <w:tcPr>
            <w:tcW w:w="1221" w:type="dxa"/>
          </w:tcPr>
          <w:p w14:paraId="7B9FA5F8" w14:textId="77777777" w:rsidR="0098324C" w:rsidRDefault="0098324C">
            <w:pPr>
              <w:rPr>
                <w:color w:val="000000" w:themeColor="text1"/>
              </w:rPr>
            </w:pPr>
          </w:p>
          <w:p w14:paraId="36AF12D4" w14:textId="77777777" w:rsidR="0098324C" w:rsidRDefault="00B018FE">
            <w:pPr>
              <w:rPr>
                <w:color w:val="000000" w:themeColor="text1"/>
                <w:sz w:val="20"/>
              </w:rPr>
            </w:pPr>
            <w:r>
              <w:rPr>
                <w:rFonts w:ascii="宋体" w:hAnsi="宋体" w:cs="宋体" w:hint="eastAsia"/>
                <w:color w:val="000000" w:themeColor="text1"/>
                <w:sz w:val="20"/>
              </w:rPr>
              <w:t>设备名称</w:t>
            </w:r>
          </w:p>
        </w:tc>
        <w:tc>
          <w:tcPr>
            <w:tcW w:w="770" w:type="dxa"/>
          </w:tcPr>
          <w:p w14:paraId="7572330B" w14:textId="77777777" w:rsidR="0098324C" w:rsidRDefault="00B018FE">
            <w:pPr>
              <w:rPr>
                <w:color w:val="000000" w:themeColor="text1"/>
                <w:sz w:val="20"/>
              </w:rPr>
            </w:pPr>
            <w:r>
              <w:rPr>
                <w:rFonts w:ascii="宋体" w:hAnsi="宋体" w:cs="宋体" w:hint="eastAsia"/>
                <w:color w:val="000000" w:themeColor="text1"/>
                <w:sz w:val="20"/>
              </w:rPr>
              <w:t>型号规格</w:t>
            </w:r>
          </w:p>
        </w:tc>
        <w:tc>
          <w:tcPr>
            <w:tcW w:w="1172" w:type="dxa"/>
          </w:tcPr>
          <w:p w14:paraId="391D19A5" w14:textId="77777777" w:rsidR="0098324C" w:rsidRDefault="0098324C">
            <w:pPr>
              <w:rPr>
                <w:color w:val="000000" w:themeColor="text1"/>
              </w:rPr>
            </w:pPr>
          </w:p>
          <w:p w14:paraId="2C6D911B" w14:textId="77777777" w:rsidR="0098324C" w:rsidRDefault="00B018FE">
            <w:pPr>
              <w:rPr>
                <w:color w:val="000000" w:themeColor="text1"/>
                <w:sz w:val="20"/>
              </w:rPr>
            </w:pPr>
            <w:r>
              <w:rPr>
                <w:rFonts w:ascii="宋体" w:hAnsi="宋体" w:cs="宋体" w:hint="eastAsia"/>
                <w:color w:val="000000" w:themeColor="text1"/>
                <w:sz w:val="20"/>
              </w:rPr>
              <w:t>数</w:t>
            </w:r>
            <w:r>
              <w:rPr>
                <w:color w:val="000000" w:themeColor="text1"/>
                <w:sz w:val="20"/>
              </w:rPr>
              <w:tab/>
            </w:r>
            <w:r>
              <w:rPr>
                <w:rFonts w:ascii="宋体" w:hAnsi="宋体" w:cs="宋体" w:hint="eastAsia"/>
                <w:color w:val="000000" w:themeColor="text1"/>
                <w:sz w:val="20"/>
              </w:rPr>
              <w:t>量</w:t>
            </w:r>
          </w:p>
        </w:tc>
        <w:tc>
          <w:tcPr>
            <w:tcW w:w="813" w:type="dxa"/>
          </w:tcPr>
          <w:p w14:paraId="02647B33" w14:textId="77777777" w:rsidR="0098324C" w:rsidRDefault="00B018FE">
            <w:pPr>
              <w:rPr>
                <w:color w:val="000000" w:themeColor="text1"/>
                <w:sz w:val="20"/>
              </w:rPr>
            </w:pPr>
            <w:r>
              <w:rPr>
                <w:rFonts w:ascii="宋体" w:hAnsi="宋体" w:cs="宋体" w:hint="eastAsia"/>
                <w:color w:val="000000" w:themeColor="text1"/>
                <w:sz w:val="20"/>
              </w:rPr>
              <w:t>国别产地</w:t>
            </w:r>
          </w:p>
        </w:tc>
        <w:tc>
          <w:tcPr>
            <w:tcW w:w="813" w:type="dxa"/>
          </w:tcPr>
          <w:p w14:paraId="63D70474" w14:textId="77777777" w:rsidR="0098324C" w:rsidRDefault="00B018FE">
            <w:pPr>
              <w:rPr>
                <w:color w:val="000000" w:themeColor="text1"/>
                <w:sz w:val="20"/>
              </w:rPr>
            </w:pPr>
            <w:r>
              <w:rPr>
                <w:rFonts w:ascii="宋体" w:hAnsi="宋体" w:cs="宋体" w:hint="eastAsia"/>
                <w:color w:val="000000" w:themeColor="text1"/>
                <w:sz w:val="20"/>
              </w:rPr>
              <w:t>制造年份</w:t>
            </w:r>
          </w:p>
        </w:tc>
        <w:tc>
          <w:tcPr>
            <w:tcW w:w="1348" w:type="dxa"/>
          </w:tcPr>
          <w:p w14:paraId="4AD2C76F" w14:textId="77777777" w:rsidR="0098324C" w:rsidRDefault="00B018FE">
            <w:pPr>
              <w:rPr>
                <w:color w:val="000000" w:themeColor="text1"/>
                <w:sz w:val="20"/>
              </w:rPr>
            </w:pPr>
            <w:r>
              <w:rPr>
                <w:rFonts w:ascii="宋体" w:hAnsi="宋体" w:cs="宋体" w:hint="eastAsia"/>
                <w:color w:val="000000" w:themeColor="text1"/>
                <w:sz w:val="20"/>
              </w:rPr>
              <w:t>额定功率</w:t>
            </w:r>
          </w:p>
          <w:p w14:paraId="1339D062" w14:textId="77777777" w:rsidR="0098324C" w:rsidRDefault="00B018FE">
            <w:pPr>
              <w:rPr>
                <w:color w:val="000000" w:themeColor="text1"/>
                <w:sz w:val="20"/>
              </w:rPr>
            </w:pPr>
            <w:r>
              <w:rPr>
                <w:rFonts w:ascii="宋体" w:hAnsi="宋体" w:cs="宋体" w:hint="eastAsia"/>
                <w:color w:val="000000" w:themeColor="text1"/>
                <w:sz w:val="20"/>
              </w:rPr>
              <w:t>（</w:t>
            </w:r>
            <w:r>
              <w:rPr>
                <w:color w:val="000000" w:themeColor="text1"/>
                <w:sz w:val="20"/>
              </w:rPr>
              <w:t>KW</w:t>
            </w:r>
            <w:r>
              <w:rPr>
                <w:rFonts w:ascii="宋体" w:hAnsi="宋体" w:cs="宋体" w:hint="eastAsia"/>
                <w:color w:val="000000" w:themeColor="text1"/>
                <w:sz w:val="20"/>
              </w:rPr>
              <w:t>）</w:t>
            </w:r>
          </w:p>
        </w:tc>
        <w:tc>
          <w:tcPr>
            <w:tcW w:w="1001" w:type="dxa"/>
          </w:tcPr>
          <w:p w14:paraId="2BFBF806" w14:textId="77777777" w:rsidR="0098324C" w:rsidRDefault="00B018FE">
            <w:pPr>
              <w:rPr>
                <w:color w:val="000000" w:themeColor="text1"/>
                <w:sz w:val="20"/>
              </w:rPr>
            </w:pPr>
            <w:r>
              <w:rPr>
                <w:rFonts w:ascii="宋体" w:hAnsi="宋体" w:cs="宋体" w:hint="eastAsia"/>
                <w:color w:val="000000" w:themeColor="text1"/>
                <w:sz w:val="20"/>
              </w:rPr>
              <w:t>生产能力</w:t>
            </w:r>
          </w:p>
        </w:tc>
        <w:tc>
          <w:tcPr>
            <w:tcW w:w="1001" w:type="dxa"/>
          </w:tcPr>
          <w:p w14:paraId="7C66CF66" w14:textId="77777777" w:rsidR="0098324C" w:rsidRDefault="00B018FE">
            <w:pPr>
              <w:rPr>
                <w:color w:val="000000" w:themeColor="text1"/>
                <w:sz w:val="20"/>
              </w:rPr>
            </w:pPr>
            <w:r>
              <w:rPr>
                <w:rFonts w:ascii="宋体" w:hAnsi="宋体" w:cs="宋体" w:hint="eastAsia"/>
                <w:color w:val="000000" w:themeColor="text1"/>
                <w:sz w:val="20"/>
              </w:rPr>
              <w:t>用于施工部位</w:t>
            </w:r>
          </w:p>
        </w:tc>
        <w:tc>
          <w:tcPr>
            <w:tcW w:w="874" w:type="dxa"/>
          </w:tcPr>
          <w:p w14:paraId="0F2F785D" w14:textId="77777777" w:rsidR="0098324C" w:rsidRDefault="0098324C">
            <w:pPr>
              <w:rPr>
                <w:color w:val="000000" w:themeColor="text1"/>
              </w:rPr>
            </w:pPr>
          </w:p>
          <w:p w14:paraId="2B294873" w14:textId="77777777" w:rsidR="0098324C" w:rsidRDefault="00B018FE">
            <w:pPr>
              <w:rPr>
                <w:color w:val="000000" w:themeColor="text1"/>
                <w:sz w:val="20"/>
              </w:rPr>
            </w:pPr>
            <w:r>
              <w:rPr>
                <w:rFonts w:ascii="宋体" w:hAnsi="宋体" w:cs="宋体" w:hint="eastAsia"/>
                <w:color w:val="000000" w:themeColor="text1"/>
                <w:sz w:val="20"/>
              </w:rPr>
              <w:t>备注</w:t>
            </w:r>
          </w:p>
        </w:tc>
      </w:tr>
      <w:tr w:rsidR="0098324C" w14:paraId="714B51C3" w14:textId="77777777">
        <w:trPr>
          <w:trHeight w:val="423"/>
        </w:trPr>
        <w:tc>
          <w:tcPr>
            <w:tcW w:w="739" w:type="dxa"/>
          </w:tcPr>
          <w:p w14:paraId="005A583D" w14:textId="77777777" w:rsidR="0098324C" w:rsidRDefault="0098324C">
            <w:pPr>
              <w:rPr>
                <w:color w:val="000000" w:themeColor="text1"/>
                <w:sz w:val="20"/>
              </w:rPr>
            </w:pPr>
          </w:p>
        </w:tc>
        <w:tc>
          <w:tcPr>
            <w:tcW w:w="1221" w:type="dxa"/>
          </w:tcPr>
          <w:p w14:paraId="24F7DF99" w14:textId="77777777" w:rsidR="0098324C" w:rsidRDefault="0098324C">
            <w:pPr>
              <w:rPr>
                <w:color w:val="000000" w:themeColor="text1"/>
                <w:sz w:val="20"/>
              </w:rPr>
            </w:pPr>
          </w:p>
        </w:tc>
        <w:tc>
          <w:tcPr>
            <w:tcW w:w="770" w:type="dxa"/>
          </w:tcPr>
          <w:p w14:paraId="5449B657" w14:textId="77777777" w:rsidR="0098324C" w:rsidRDefault="0098324C">
            <w:pPr>
              <w:rPr>
                <w:color w:val="000000" w:themeColor="text1"/>
                <w:sz w:val="20"/>
              </w:rPr>
            </w:pPr>
          </w:p>
        </w:tc>
        <w:tc>
          <w:tcPr>
            <w:tcW w:w="1172" w:type="dxa"/>
          </w:tcPr>
          <w:p w14:paraId="2AE513F4" w14:textId="77777777" w:rsidR="0098324C" w:rsidRDefault="0098324C">
            <w:pPr>
              <w:rPr>
                <w:color w:val="000000" w:themeColor="text1"/>
                <w:sz w:val="20"/>
              </w:rPr>
            </w:pPr>
          </w:p>
        </w:tc>
        <w:tc>
          <w:tcPr>
            <w:tcW w:w="813" w:type="dxa"/>
          </w:tcPr>
          <w:p w14:paraId="313B4425" w14:textId="77777777" w:rsidR="0098324C" w:rsidRDefault="0098324C">
            <w:pPr>
              <w:rPr>
                <w:color w:val="000000" w:themeColor="text1"/>
                <w:sz w:val="20"/>
              </w:rPr>
            </w:pPr>
          </w:p>
        </w:tc>
        <w:tc>
          <w:tcPr>
            <w:tcW w:w="813" w:type="dxa"/>
          </w:tcPr>
          <w:p w14:paraId="49B20460" w14:textId="77777777" w:rsidR="0098324C" w:rsidRDefault="0098324C">
            <w:pPr>
              <w:rPr>
                <w:color w:val="000000" w:themeColor="text1"/>
                <w:sz w:val="20"/>
              </w:rPr>
            </w:pPr>
          </w:p>
        </w:tc>
        <w:tc>
          <w:tcPr>
            <w:tcW w:w="1348" w:type="dxa"/>
          </w:tcPr>
          <w:p w14:paraId="4D5EB4E9" w14:textId="77777777" w:rsidR="0098324C" w:rsidRDefault="0098324C">
            <w:pPr>
              <w:rPr>
                <w:color w:val="000000" w:themeColor="text1"/>
                <w:sz w:val="20"/>
              </w:rPr>
            </w:pPr>
          </w:p>
        </w:tc>
        <w:tc>
          <w:tcPr>
            <w:tcW w:w="1001" w:type="dxa"/>
          </w:tcPr>
          <w:p w14:paraId="454F26E9" w14:textId="77777777" w:rsidR="0098324C" w:rsidRDefault="0098324C">
            <w:pPr>
              <w:rPr>
                <w:color w:val="000000" w:themeColor="text1"/>
                <w:sz w:val="20"/>
              </w:rPr>
            </w:pPr>
          </w:p>
        </w:tc>
        <w:tc>
          <w:tcPr>
            <w:tcW w:w="1001" w:type="dxa"/>
          </w:tcPr>
          <w:p w14:paraId="08949170" w14:textId="77777777" w:rsidR="0098324C" w:rsidRDefault="0098324C">
            <w:pPr>
              <w:rPr>
                <w:color w:val="000000" w:themeColor="text1"/>
                <w:sz w:val="20"/>
              </w:rPr>
            </w:pPr>
          </w:p>
        </w:tc>
        <w:tc>
          <w:tcPr>
            <w:tcW w:w="874" w:type="dxa"/>
          </w:tcPr>
          <w:p w14:paraId="469C3287" w14:textId="77777777" w:rsidR="0098324C" w:rsidRDefault="0098324C">
            <w:pPr>
              <w:rPr>
                <w:color w:val="000000" w:themeColor="text1"/>
                <w:sz w:val="20"/>
              </w:rPr>
            </w:pPr>
          </w:p>
        </w:tc>
      </w:tr>
      <w:tr w:rsidR="0098324C" w14:paraId="03CF814C" w14:textId="77777777">
        <w:trPr>
          <w:trHeight w:val="425"/>
        </w:trPr>
        <w:tc>
          <w:tcPr>
            <w:tcW w:w="739" w:type="dxa"/>
          </w:tcPr>
          <w:p w14:paraId="718C952E" w14:textId="77777777" w:rsidR="0098324C" w:rsidRDefault="0098324C">
            <w:pPr>
              <w:rPr>
                <w:color w:val="000000" w:themeColor="text1"/>
                <w:sz w:val="20"/>
              </w:rPr>
            </w:pPr>
          </w:p>
        </w:tc>
        <w:tc>
          <w:tcPr>
            <w:tcW w:w="1221" w:type="dxa"/>
          </w:tcPr>
          <w:p w14:paraId="394402EB" w14:textId="77777777" w:rsidR="0098324C" w:rsidRDefault="0098324C">
            <w:pPr>
              <w:rPr>
                <w:color w:val="000000" w:themeColor="text1"/>
                <w:sz w:val="20"/>
              </w:rPr>
            </w:pPr>
          </w:p>
        </w:tc>
        <w:tc>
          <w:tcPr>
            <w:tcW w:w="770" w:type="dxa"/>
          </w:tcPr>
          <w:p w14:paraId="0130B8EF" w14:textId="77777777" w:rsidR="0098324C" w:rsidRDefault="0098324C">
            <w:pPr>
              <w:rPr>
                <w:color w:val="000000" w:themeColor="text1"/>
                <w:sz w:val="20"/>
              </w:rPr>
            </w:pPr>
          </w:p>
        </w:tc>
        <w:tc>
          <w:tcPr>
            <w:tcW w:w="1172" w:type="dxa"/>
          </w:tcPr>
          <w:p w14:paraId="453347D8" w14:textId="77777777" w:rsidR="0098324C" w:rsidRDefault="0098324C">
            <w:pPr>
              <w:rPr>
                <w:color w:val="000000" w:themeColor="text1"/>
                <w:sz w:val="20"/>
              </w:rPr>
            </w:pPr>
          </w:p>
        </w:tc>
        <w:tc>
          <w:tcPr>
            <w:tcW w:w="813" w:type="dxa"/>
          </w:tcPr>
          <w:p w14:paraId="5B580AF3" w14:textId="77777777" w:rsidR="0098324C" w:rsidRDefault="0098324C">
            <w:pPr>
              <w:rPr>
                <w:color w:val="000000" w:themeColor="text1"/>
                <w:sz w:val="20"/>
              </w:rPr>
            </w:pPr>
          </w:p>
        </w:tc>
        <w:tc>
          <w:tcPr>
            <w:tcW w:w="813" w:type="dxa"/>
          </w:tcPr>
          <w:p w14:paraId="5BA8FDA4" w14:textId="77777777" w:rsidR="0098324C" w:rsidRDefault="0098324C">
            <w:pPr>
              <w:rPr>
                <w:color w:val="000000" w:themeColor="text1"/>
                <w:sz w:val="20"/>
              </w:rPr>
            </w:pPr>
          </w:p>
        </w:tc>
        <w:tc>
          <w:tcPr>
            <w:tcW w:w="1348" w:type="dxa"/>
          </w:tcPr>
          <w:p w14:paraId="7D1775F5" w14:textId="77777777" w:rsidR="0098324C" w:rsidRDefault="0098324C">
            <w:pPr>
              <w:rPr>
                <w:color w:val="000000" w:themeColor="text1"/>
                <w:sz w:val="20"/>
              </w:rPr>
            </w:pPr>
          </w:p>
        </w:tc>
        <w:tc>
          <w:tcPr>
            <w:tcW w:w="1001" w:type="dxa"/>
          </w:tcPr>
          <w:p w14:paraId="0815421A" w14:textId="77777777" w:rsidR="0098324C" w:rsidRDefault="0098324C">
            <w:pPr>
              <w:rPr>
                <w:color w:val="000000" w:themeColor="text1"/>
                <w:sz w:val="20"/>
              </w:rPr>
            </w:pPr>
          </w:p>
        </w:tc>
        <w:tc>
          <w:tcPr>
            <w:tcW w:w="1001" w:type="dxa"/>
          </w:tcPr>
          <w:p w14:paraId="329589EE" w14:textId="77777777" w:rsidR="0098324C" w:rsidRDefault="0098324C">
            <w:pPr>
              <w:rPr>
                <w:color w:val="000000" w:themeColor="text1"/>
                <w:sz w:val="20"/>
              </w:rPr>
            </w:pPr>
          </w:p>
        </w:tc>
        <w:tc>
          <w:tcPr>
            <w:tcW w:w="874" w:type="dxa"/>
          </w:tcPr>
          <w:p w14:paraId="2DD948ED" w14:textId="77777777" w:rsidR="0098324C" w:rsidRDefault="0098324C">
            <w:pPr>
              <w:rPr>
                <w:color w:val="000000" w:themeColor="text1"/>
                <w:sz w:val="20"/>
              </w:rPr>
            </w:pPr>
          </w:p>
        </w:tc>
      </w:tr>
      <w:tr w:rsidR="0098324C" w14:paraId="42A7911B" w14:textId="77777777">
        <w:trPr>
          <w:trHeight w:val="425"/>
        </w:trPr>
        <w:tc>
          <w:tcPr>
            <w:tcW w:w="739" w:type="dxa"/>
          </w:tcPr>
          <w:p w14:paraId="4A9FE1E1" w14:textId="77777777" w:rsidR="0098324C" w:rsidRDefault="0098324C">
            <w:pPr>
              <w:rPr>
                <w:color w:val="000000" w:themeColor="text1"/>
                <w:sz w:val="20"/>
              </w:rPr>
            </w:pPr>
          </w:p>
        </w:tc>
        <w:tc>
          <w:tcPr>
            <w:tcW w:w="1221" w:type="dxa"/>
          </w:tcPr>
          <w:p w14:paraId="72A94116" w14:textId="77777777" w:rsidR="0098324C" w:rsidRDefault="0098324C">
            <w:pPr>
              <w:rPr>
                <w:color w:val="000000" w:themeColor="text1"/>
                <w:sz w:val="20"/>
              </w:rPr>
            </w:pPr>
          </w:p>
        </w:tc>
        <w:tc>
          <w:tcPr>
            <w:tcW w:w="770" w:type="dxa"/>
          </w:tcPr>
          <w:p w14:paraId="6232ECB7" w14:textId="77777777" w:rsidR="0098324C" w:rsidRDefault="0098324C">
            <w:pPr>
              <w:rPr>
                <w:color w:val="000000" w:themeColor="text1"/>
                <w:sz w:val="20"/>
              </w:rPr>
            </w:pPr>
          </w:p>
        </w:tc>
        <w:tc>
          <w:tcPr>
            <w:tcW w:w="1172" w:type="dxa"/>
          </w:tcPr>
          <w:p w14:paraId="56B00EE8" w14:textId="77777777" w:rsidR="0098324C" w:rsidRDefault="0098324C">
            <w:pPr>
              <w:rPr>
                <w:color w:val="000000" w:themeColor="text1"/>
                <w:sz w:val="20"/>
              </w:rPr>
            </w:pPr>
          </w:p>
        </w:tc>
        <w:tc>
          <w:tcPr>
            <w:tcW w:w="813" w:type="dxa"/>
          </w:tcPr>
          <w:p w14:paraId="3B38BFBC" w14:textId="77777777" w:rsidR="0098324C" w:rsidRDefault="0098324C">
            <w:pPr>
              <w:rPr>
                <w:color w:val="000000" w:themeColor="text1"/>
                <w:sz w:val="20"/>
              </w:rPr>
            </w:pPr>
          </w:p>
        </w:tc>
        <w:tc>
          <w:tcPr>
            <w:tcW w:w="813" w:type="dxa"/>
          </w:tcPr>
          <w:p w14:paraId="0B2066E4" w14:textId="77777777" w:rsidR="0098324C" w:rsidRDefault="0098324C">
            <w:pPr>
              <w:rPr>
                <w:color w:val="000000" w:themeColor="text1"/>
                <w:sz w:val="20"/>
              </w:rPr>
            </w:pPr>
          </w:p>
        </w:tc>
        <w:tc>
          <w:tcPr>
            <w:tcW w:w="1348" w:type="dxa"/>
          </w:tcPr>
          <w:p w14:paraId="7517F943" w14:textId="77777777" w:rsidR="0098324C" w:rsidRDefault="0098324C">
            <w:pPr>
              <w:rPr>
                <w:color w:val="000000" w:themeColor="text1"/>
                <w:sz w:val="20"/>
              </w:rPr>
            </w:pPr>
          </w:p>
        </w:tc>
        <w:tc>
          <w:tcPr>
            <w:tcW w:w="1001" w:type="dxa"/>
          </w:tcPr>
          <w:p w14:paraId="33C287A3" w14:textId="77777777" w:rsidR="0098324C" w:rsidRDefault="0098324C">
            <w:pPr>
              <w:rPr>
                <w:color w:val="000000" w:themeColor="text1"/>
                <w:sz w:val="20"/>
              </w:rPr>
            </w:pPr>
          </w:p>
        </w:tc>
        <w:tc>
          <w:tcPr>
            <w:tcW w:w="1001" w:type="dxa"/>
          </w:tcPr>
          <w:p w14:paraId="48DA3B47" w14:textId="77777777" w:rsidR="0098324C" w:rsidRDefault="0098324C">
            <w:pPr>
              <w:rPr>
                <w:color w:val="000000" w:themeColor="text1"/>
                <w:sz w:val="20"/>
              </w:rPr>
            </w:pPr>
          </w:p>
        </w:tc>
        <w:tc>
          <w:tcPr>
            <w:tcW w:w="874" w:type="dxa"/>
          </w:tcPr>
          <w:p w14:paraId="7720DC12" w14:textId="77777777" w:rsidR="0098324C" w:rsidRDefault="0098324C">
            <w:pPr>
              <w:rPr>
                <w:color w:val="000000" w:themeColor="text1"/>
                <w:sz w:val="20"/>
              </w:rPr>
            </w:pPr>
          </w:p>
        </w:tc>
      </w:tr>
      <w:tr w:rsidR="0098324C" w14:paraId="44876841" w14:textId="77777777">
        <w:trPr>
          <w:trHeight w:val="425"/>
        </w:trPr>
        <w:tc>
          <w:tcPr>
            <w:tcW w:w="739" w:type="dxa"/>
          </w:tcPr>
          <w:p w14:paraId="3176884F" w14:textId="77777777" w:rsidR="0098324C" w:rsidRDefault="0098324C">
            <w:pPr>
              <w:rPr>
                <w:color w:val="000000" w:themeColor="text1"/>
                <w:sz w:val="20"/>
              </w:rPr>
            </w:pPr>
          </w:p>
        </w:tc>
        <w:tc>
          <w:tcPr>
            <w:tcW w:w="1221" w:type="dxa"/>
          </w:tcPr>
          <w:p w14:paraId="2B580DD3" w14:textId="77777777" w:rsidR="0098324C" w:rsidRDefault="0098324C">
            <w:pPr>
              <w:rPr>
                <w:color w:val="000000" w:themeColor="text1"/>
                <w:sz w:val="20"/>
              </w:rPr>
            </w:pPr>
          </w:p>
        </w:tc>
        <w:tc>
          <w:tcPr>
            <w:tcW w:w="770" w:type="dxa"/>
          </w:tcPr>
          <w:p w14:paraId="6C172A4C" w14:textId="77777777" w:rsidR="0098324C" w:rsidRDefault="0098324C">
            <w:pPr>
              <w:rPr>
                <w:color w:val="000000" w:themeColor="text1"/>
                <w:sz w:val="20"/>
              </w:rPr>
            </w:pPr>
          </w:p>
        </w:tc>
        <w:tc>
          <w:tcPr>
            <w:tcW w:w="1172" w:type="dxa"/>
          </w:tcPr>
          <w:p w14:paraId="4FBE8CDC" w14:textId="77777777" w:rsidR="0098324C" w:rsidRDefault="0098324C">
            <w:pPr>
              <w:rPr>
                <w:color w:val="000000" w:themeColor="text1"/>
                <w:sz w:val="20"/>
              </w:rPr>
            </w:pPr>
          </w:p>
        </w:tc>
        <w:tc>
          <w:tcPr>
            <w:tcW w:w="813" w:type="dxa"/>
          </w:tcPr>
          <w:p w14:paraId="5C2EB973" w14:textId="77777777" w:rsidR="0098324C" w:rsidRDefault="0098324C">
            <w:pPr>
              <w:rPr>
                <w:color w:val="000000" w:themeColor="text1"/>
                <w:sz w:val="20"/>
              </w:rPr>
            </w:pPr>
          </w:p>
        </w:tc>
        <w:tc>
          <w:tcPr>
            <w:tcW w:w="813" w:type="dxa"/>
          </w:tcPr>
          <w:p w14:paraId="078D4F57" w14:textId="77777777" w:rsidR="0098324C" w:rsidRDefault="0098324C">
            <w:pPr>
              <w:rPr>
                <w:color w:val="000000" w:themeColor="text1"/>
                <w:sz w:val="20"/>
              </w:rPr>
            </w:pPr>
          </w:p>
        </w:tc>
        <w:tc>
          <w:tcPr>
            <w:tcW w:w="1348" w:type="dxa"/>
          </w:tcPr>
          <w:p w14:paraId="532978EC" w14:textId="77777777" w:rsidR="0098324C" w:rsidRDefault="0098324C">
            <w:pPr>
              <w:rPr>
                <w:color w:val="000000" w:themeColor="text1"/>
                <w:sz w:val="20"/>
              </w:rPr>
            </w:pPr>
          </w:p>
        </w:tc>
        <w:tc>
          <w:tcPr>
            <w:tcW w:w="1001" w:type="dxa"/>
          </w:tcPr>
          <w:p w14:paraId="7910D80A" w14:textId="77777777" w:rsidR="0098324C" w:rsidRDefault="0098324C">
            <w:pPr>
              <w:rPr>
                <w:color w:val="000000" w:themeColor="text1"/>
                <w:sz w:val="20"/>
              </w:rPr>
            </w:pPr>
          </w:p>
        </w:tc>
        <w:tc>
          <w:tcPr>
            <w:tcW w:w="1001" w:type="dxa"/>
          </w:tcPr>
          <w:p w14:paraId="163CDD77" w14:textId="77777777" w:rsidR="0098324C" w:rsidRDefault="0098324C">
            <w:pPr>
              <w:rPr>
                <w:color w:val="000000" w:themeColor="text1"/>
                <w:sz w:val="20"/>
              </w:rPr>
            </w:pPr>
          </w:p>
        </w:tc>
        <w:tc>
          <w:tcPr>
            <w:tcW w:w="874" w:type="dxa"/>
          </w:tcPr>
          <w:p w14:paraId="3808CC03" w14:textId="77777777" w:rsidR="0098324C" w:rsidRDefault="0098324C">
            <w:pPr>
              <w:rPr>
                <w:color w:val="000000" w:themeColor="text1"/>
                <w:sz w:val="20"/>
              </w:rPr>
            </w:pPr>
          </w:p>
        </w:tc>
      </w:tr>
      <w:tr w:rsidR="0098324C" w14:paraId="0664DAF2" w14:textId="77777777">
        <w:trPr>
          <w:trHeight w:val="424"/>
        </w:trPr>
        <w:tc>
          <w:tcPr>
            <w:tcW w:w="739" w:type="dxa"/>
          </w:tcPr>
          <w:p w14:paraId="19B7654D" w14:textId="77777777" w:rsidR="0098324C" w:rsidRDefault="0098324C">
            <w:pPr>
              <w:rPr>
                <w:color w:val="000000" w:themeColor="text1"/>
                <w:sz w:val="20"/>
              </w:rPr>
            </w:pPr>
          </w:p>
        </w:tc>
        <w:tc>
          <w:tcPr>
            <w:tcW w:w="1221" w:type="dxa"/>
          </w:tcPr>
          <w:p w14:paraId="2BB5ECBA" w14:textId="77777777" w:rsidR="0098324C" w:rsidRDefault="0098324C">
            <w:pPr>
              <w:rPr>
                <w:color w:val="000000" w:themeColor="text1"/>
                <w:sz w:val="20"/>
              </w:rPr>
            </w:pPr>
          </w:p>
        </w:tc>
        <w:tc>
          <w:tcPr>
            <w:tcW w:w="770" w:type="dxa"/>
          </w:tcPr>
          <w:p w14:paraId="7D47666C" w14:textId="77777777" w:rsidR="0098324C" w:rsidRDefault="0098324C">
            <w:pPr>
              <w:rPr>
                <w:color w:val="000000" w:themeColor="text1"/>
                <w:sz w:val="20"/>
              </w:rPr>
            </w:pPr>
          </w:p>
        </w:tc>
        <w:tc>
          <w:tcPr>
            <w:tcW w:w="1172" w:type="dxa"/>
          </w:tcPr>
          <w:p w14:paraId="373128AF" w14:textId="77777777" w:rsidR="0098324C" w:rsidRDefault="0098324C">
            <w:pPr>
              <w:rPr>
                <w:color w:val="000000" w:themeColor="text1"/>
                <w:sz w:val="20"/>
              </w:rPr>
            </w:pPr>
          </w:p>
        </w:tc>
        <w:tc>
          <w:tcPr>
            <w:tcW w:w="813" w:type="dxa"/>
          </w:tcPr>
          <w:p w14:paraId="73F28754" w14:textId="77777777" w:rsidR="0098324C" w:rsidRDefault="0098324C">
            <w:pPr>
              <w:rPr>
                <w:color w:val="000000" w:themeColor="text1"/>
                <w:sz w:val="20"/>
              </w:rPr>
            </w:pPr>
          </w:p>
        </w:tc>
        <w:tc>
          <w:tcPr>
            <w:tcW w:w="813" w:type="dxa"/>
          </w:tcPr>
          <w:p w14:paraId="3A3EA5D7" w14:textId="77777777" w:rsidR="0098324C" w:rsidRDefault="0098324C">
            <w:pPr>
              <w:rPr>
                <w:color w:val="000000" w:themeColor="text1"/>
                <w:sz w:val="20"/>
              </w:rPr>
            </w:pPr>
          </w:p>
        </w:tc>
        <w:tc>
          <w:tcPr>
            <w:tcW w:w="1348" w:type="dxa"/>
          </w:tcPr>
          <w:p w14:paraId="106CFA8E" w14:textId="77777777" w:rsidR="0098324C" w:rsidRDefault="0098324C">
            <w:pPr>
              <w:rPr>
                <w:color w:val="000000" w:themeColor="text1"/>
                <w:sz w:val="20"/>
              </w:rPr>
            </w:pPr>
          </w:p>
        </w:tc>
        <w:tc>
          <w:tcPr>
            <w:tcW w:w="1001" w:type="dxa"/>
          </w:tcPr>
          <w:p w14:paraId="3FD4DE12" w14:textId="77777777" w:rsidR="0098324C" w:rsidRDefault="0098324C">
            <w:pPr>
              <w:rPr>
                <w:color w:val="000000" w:themeColor="text1"/>
                <w:sz w:val="20"/>
              </w:rPr>
            </w:pPr>
          </w:p>
        </w:tc>
        <w:tc>
          <w:tcPr>
            <w:tcW w:w="1001" w:type="dxa"/>
          </w:tcPr>
          <w:p w14:paraId="64583320" w14:textId="77777777" w:rsidR="0098324C" w:rsidRDefault="0098324C">
            <w:pPr>
              <w:rPr>
                <w:color w:val="000000" w:themeColor="text1"/>
                <w:sz w:val="20"/>
              </w:rPr>
            </w:pPr>
          </w:p>
        </w:tc>
        <w:tc>
          <w:tcPr>
            <w:tcW w:w="874" w:type="dxa"/>
          </w:tcPr>
          <w:p w14:paraId="26AE439E" w14:textId="77777777" w:rsidR="0098324C" w:rsidRDefault="0098324C">
            <w:pPr>
              <w:rPr>
                <w:color w:val="000000" w:themeColor="text1"/>
                <w:sz w:val="20"/>
              </w:rPr>
            </w:pPr>
          </w:p>
        </w:tc>
      </w:tr>
      <w:tr w:rsidR="0098324C" w14:paraId="7F9F8693" w14:textId="77777777">
        <w:trPr>
          <w:trHeight w:val="425"/>
        </w:trPr>
        <w:tc>
          <w:tcPr>
            <w:tcW w:w="739" w:type="dxa"/>
          </w:tcPr>
          <w:p w14:paraId="66302185" w14:textId="77777777" w:rsidR="0098324C" w:rsidRDefault="0098324C">
            <w:pPr>
              <w:rPr>
                <w:color w:val="000000" w:themeColor="text1"/>
                <w:sz w:val="20"/>
              </w:rPr>
            </w:pPr>
          </w:p>
        </w:tc>
        <w:tc>
          <w:tcPr>
            <w:tcW w:w="1221" w:type="dxa"/>
          </w:tcPr>
          <w:p w14:paraId="5F82E094" w14:textId="77777777" w:rsidR="0098324C" w:rsidRDefault="0098324C">
            <w:pPr>
              <w:rPr>
                <w:color w:val="000000" w:themeColor="text1"/>
                <w:sz w:val="20"/>
              </w:rPr>
            </w:pPr>
          </w:p>
        </w:tc>
        <w:tc>
          <w:tcPr>
            <w:tcW w:w="770" w:type="dxa"/>
          </w:tcPr>
          <w:p w14:paraId="3AEE71DF" w14:textId="77777777" w:rsidR="0098324C" w:rsidRDefault="0098324C">
            <w:pPr>
              <w:rPr>
                <w:color w:val="000000" w:themeColor="text1"/>
                <w:sz w:val="20"/>
              </w:rPr>
            </w:pPr>
          </w:p>
        </w:tc>
        <w:tc>
          <w:tcPr>
            <w:tcW w:w="1172" w:type="dxa"/>
          </w:tcPr>
          <w:p w14:paraId="68934543" w14:textId="77777777" w:rsidR="0098324C" w:rsidRDefault="0098324C">
            <w:pPr>
              <w:rPr>
                <w:color w:val="000000" w:themeColor="text1"/>
                <w:sz w:val="20"/>
              </w:rPr>
            </w:pPr>
          </w:p>
        </w:tc>
        <w:tc>
          <w:tcPr>
            <w:tcW w:w="813" w:type="dxa"/>
          </w:tcPr>
          <w:p w14:paraId="74D4FF97" w14:textId="77777777" w:rsidR="0098324C" w:rsidRDefault="0098324C">
            <w:pPr>
              <w:rPr>
                <w:color w:val="000000" w:themeColor="text1"/>
                <w:sz w:val="20"/>
              </w:rPr>
            </w:pPr>
          </w:p>
        </w:tc>
        <w:tc>
          <w:tcPr>
            <w:tcW w:w="813" w:type="dxa"/>
          </w:tcPr>
          <w:p w14:paraId="2A5E4568" w14:textId="77777777" w:rsidR="0098324C" w:rsidRDefault="0098324C">
            <w:pPr>
              <w:rPr>
                <w:color w:val="000000" w:themeColor="text1"/>
                <w:sz w:val="20"/>
              </w:rPr>
            </w:pPr>
          </w:p>
        </w:tc>
        <w:tc>
          <w:tcPr>
            <w:tcW w:w="1348" w:type="dxa"/>
          </w:tcPr>
          <w:p w14:paraId="7D9982DD" w14:textId="77777777" w:rsidR="0098324C" w:rsidRDefault="0098324C">
            <w:pPr>
              <w:rPr>
                <w:color w:val="000000" w:themeColor="text1"/>
                <w:sz w:val="20"/>
              </w:rPr>
            </w:pPr>
          </w:p>
        </w:tc>
        <w:tc>
          <w:tcPr>
            <w:tcW w:w="1001" w:type="dxa"/>
          </w:tcPr>
          <w:p w14:paraId="053E618F" w14:textId="77777777" w:rsidR="0098324C" w:rsidRDefault="0098324C">
            <w:pPr>
              <w:rPr>
                <w:color w:val="000000" w:themeColor="text1"/>
                <w:sz w:val="20"/>
              </w:rPr>
            </w:pPr>
          </w:p>
        </w:tc>
        <w:tc>
          <w:tcPr>
            <w:tcW w:w="1001" w:type="dxa"/>
          </w:tcPr>
          <w:p w14:paraId="4531556F" w14:textId="77777777" w:rsidR="0098324C" w:rsidRDefault="0098324C">
            <w:pPr>
              <w:rPr>
                <w:color w:val="000000" w:themeColor="text1"/>
                <w:sz w:val="20"/>
              </w:rPr>
            </w:pPr>
          </w:p>
        </w:tc>
        <w:tc>
          <w:tcPr>
            <w:tcW w:w="874" w:type="dxa"/>
          </w:tcPr>
          <w:p w14:paraId="10A75CCB" w14:textId="77777777" w:rsidR="0098324C" w:rsidRDefault="0098324C">
            <w:pPr>
              <w:rPr>
                <w:color w:val="000000" w:themeColor="text1"/>
                <w:sz w:val="20"/>
              </w:rPr>
            </w:pPr>
          </w:p>
        </w:tc>
      </w:tr>
      <w:tr w:rsidR="0098324C" w14:paraId="56246BEB" w14:textId="77777777">
        <w:trPr>
          <w:trHeight w:val="425"/>
        </w:trPr>
        <w:tc>
          <w:tcPr>
            <w:tcW w:w="739" w:type="dxa"/>
          </w:tcPr>
          <w:p w14:paraId="25FAA366" w14:textId="77777777" w:rsidR="0098324C" w:rsidRDefault="0098324C">
            <w:pPr>
              <w:rPr>
                <w:color w:val="000000" w:themeColor="text1"/>
                <w:sz w:val="20"/>
              </w:rPr>
            </w:pPr>
          </w:p>
        </w:tc>
        <w:tc>
          <w:tcPr>
            <w:tcW w:w="1221" w:type="dxa"/>
          </w:tcPr>
          <w:p w14:paraId="1B5B4C69" w14:textId="77777777" w:rsidR="0098324C" w:rsidRDefault="0098324C">
            <w:pPr>
              <w:rPr>
                <w:color w:val="000000" w:themeColor="text1"/>
                <w:sz w:val="20"/>
              </w:rPr>
            </w:pPr>
          </w:p>
        </w:tc>
        <w:tc>
          <w:tcPr>
            <w:tcW w:w="770" w:type="dxa"/>
          </w:tcPr>
          <w:p w14:paraId="188F0F25" w14:textId="77777777" w:rsidR="0098324C" w:rsidRDefault="0098324C">
            <w:pPr>
              <w:rPr>
                <w:color w:val="000000" w:themeColor="text1"/>
                <w:sz w:val="20"/>
              </w:rPr>
            </w:pPr>
          </w:p>
        </w:tc>
        <w:tc>
          <w:tcPr>
            <w:tcW w:w="1172" w:type="dxa"/>
          </w:tcPr>
          <w:p w14:paraId="4344BE5B" w14:textId="77777777" w:rsidR="0098324C" w:rsidRDefault="0098324C">
            <w:pPr>
              <w:rPr>
                <w:color w:val="000000" w:themeColor="text1"/>
                <w:sz w:val="20"/>
              </w:rPr>
            </w:pPr>
          </w:p>
        </w:tc>
        <w:tc>
          <w:tcPr>
            <w:tcW w:w="813" w:type="dxa"/>
          </w:tcPr>
          <w:p w14:paraId="3F478093" w14:textId="77777777" w:rsidR="0098324C" w:rsidRDefault="0098324C">
            <w:pPr>
              <w:rPr>
                <w:color w:val="000000" w:themeColor="text1"/>
                <w:sz w:val="20"/>
              </w:rPr>
            </w:pPr>
          </w:p>
        </w:tc>
        <w:tc>
          <w:tcPr>
            <w:tcW w:w="813" w:type="dxa"/>
          </w:tcPr>
          <w:p w14:paraId="351C673D" w14:textId="77777777" w:rsidR="0098324C" w:rsidRDefault="0098324C">
            <w:pPr>
              <w:rPr>
                <w:color w:val="000000" w:themeColor="text1"/>
                <w:sz w:val="20"/>
              </w:rPr>
            </w:pPr>
          </w:p>
        </w:tc>
        <w:tc>
          <w:tcPr>
            <w:tcW w:w="1348" w:type="dxa"/>
          </w:tcPr>
          <w:p w14:paraId="1DB14EDA" w14:textId="77777777" w:rsidR="0098324C" w:rsidRDefault="0098324C">
            <w:pPr>
              <w:rPr>
                <w:color w:val="000000" w:themeColor="text1"/>
                <w:sz w:val="20"/>
              </w:rPr>
            </w:pPr>
          </w:p>
        </w:tc>
        <w:tc>
          <w:tcPr>
            <w:tcW w:w="1001" w:type="dxa"/>
          </w:tcPr>
          <w:p w14:paraId="362AC3CF" w14:textId="77777777" w:rsidR="0098324C" w:rsidRDefault="0098324C">
            <w:pPr>
              <w:rPr>
                <w:color w:val="000000" w:themeColor="text1"/>
                <w:sz w:val="20"/>
              </w:rPr>
            </w:pPr>
          </w:p>
        </w:tc>
        <w:tc>
          <w:tcPr>
            <w:tcW w:w="1001" w:type="dxa"/>
          </w:tcPr>
          <w:p w14:paraId="21A6A209" w14:textId="77777777" w:rsidR="0098324C" w:rsidRDefault="0098324C">
            <w:pPr>
              <w:rPr>
                <w:color w:val="000000" w:themeColor="text1"/>
                <w:sz w:val="20"/>
              </w:rPr>
            </w:pPr>
          </w:p>
        </w:tc>
        <w:tc>
          <w:tcPr>
            <w:tcW w:w="874" w:type="dxa"/>
          </w:tcPr>
          <w:p w14:paraId="10A2F1D6" w14:textId="77777777" w:rsidR="0098324C" w:rsidRDefault="0098324C">
            <w:pPr>
              <w:rPr>
                <w:color w:val="000000" w:themeColor="text1"/>
                <w:sz w:val="20"/>
              </w:rPr>
            </w:pPr>
          </w:p>
        </w:tc>
      </w:tr>
      <w:tr w:rsidR="0098324C" w14:paraId="128EBE32" w14:textId="77777777">
        <w:trPr>
          <w:trHeight w:val="425"/>
        </w:trPr>
        <w:tc>
          <w:tcPr>
            <w:tcW w:w="739" w:type="dxa"/>
          </w:tcPr>
          <w:p w14:paraId="4E4CF3A8" w14:textId="77777777" w:rsidR="0098324C" w:rsidRDefault="0098324C">
            <w:pPr>
              <w:rPr>
                <w:color w:val="000000" w:themeColor="text1"/>
                <w:sz w:val="20"/>
              </w:rPr>
            </w:pPr>
          </w:p>
        </w:tc>
        <w:tc>
          <w:tcPr>
            <w:tcW w:w="1221" w:type="dxa"/>
          </w:tcPr>
          <w:p w14:paraId="792C5356" w14:textId="77777777" w:rsidR="0098324C" w:rsidRDefault="0098324C">
            <w:pPr>
              <w:rPr>
                <w:color w:val="000000" w:themeColor="text1"/>
                <w:sz w:val="20"/>
              </w:rPr>
            </w:pPr>
          </w:p>
        </w:tc>
        <w:tc>
          <w:tcPr>
            <w:tcW w:w="770" w:type="dxa"/>
          </w:tcPr>
          <w:p w14:paraId="34860C3E" w14:textId="77777777" w:rsidR="0098324C" w:rsidRDefault="0098324C">
            <w:pPr>
              <w:rPr>
                <w:color w:val="000000" w:themeColor="text1"/>
                <w:sz w:val="20"/>
              </w:rPr>
            </w:pPr>
          </w:p>
        </w:tc>
        <w:tc>
          <w:tcPr>
            <w:tcW w:w="1172" w:type="dxa"/>
          </w:tcPr>
          <w:p w14:paraId="1590860F" w14:textId="77777777" w:rsidR="0098324C" w:rsidRDefault="0098324C">
            <w:pPr>
              <w:rPr>
                <w:color w:val="000000" w:themeColor="text1"/>
                <w:sz w:val="20"/>
              </w:rPr>
            </w:pPr>
          </w:p>
        </w:tc>
        <w:tc>
          <w:tcPr>
            <w:tcW w:w="813" w:type="dxa"/>
          </w:tcPr>
          <w:p w14:paraId="6473B7A0" w14:textId="77777777" w:rsidR="0098324C" w:rsidRDefault="0098324C">
            <w:pPr>
              <w:rPr>
                <w:color w:val="000000" w:themeColor="text1"/>
                <w:sz w:val="20"/>
              </w:rPr>
            </w:pPr>
          </w:p>
        </w:tc>
        <w:tc>
          <w:tcPr>
            <w:tcW w:w="813" w:type="dxa"/>
          </w:tcPr>
          <w:p w14:paraId="46586E95" w14:textId="77777777" w:rsidR="0098324C" w:rsidRDefault="0098324C">
            <w:pPr>
              <w:rPr>
                <w:color w:val="000000" w:themeColor="text1"/>
                <w:sz w:val="20"/>
              </w:rPr>
            </w:pPr>
          </w:p>
        </w:tc>
        <w:tc>
          <w:tcPr>
            <w:tcW w:w="1348" w:type="dxa"/>
          </w:tcPr>
          <w:p w14:paraId="499734D4" w14:textId="77777777" w:rsidR="0098324C" w:rsidRDefault="0098324C">
            <w:pPr>
              <w:rPr>
                <w:color w:val="000000" w:themeColor="text1"/>
                <w:sz w:val="20"/>
              </w:rPr>
            </w:pPr>
          </w:p>
        </w:tc>
        <w:tc>
          <w:tcPr>
            <w:tcW w:w="1001" w:type="dxa"/>
          </w:tcPr>
          <w:p w14:paraId="48D275AB" w14:textId="77777777" w:rsidR="0098324C" w:rsidRDefault="0098324C">
            <w:pPr>
              <w:rPr>
                <w:color w:val="000000" w:themeColor="text1"/>
                <w:sz w:val="20"/>
              </w:rPr>
            </w:pPr>
          </w:p>
        </w:tc>
        <w:tc>
          <w:tcPr>
            <w:tcW w:w="1001" w:type="dxa"/>
          </w:tcPr>
          <w:p w14:paraId="4CF8F3FE" w14:textId="77777777" w:rsidR="0098324C" w:rsidRDefault="0098324C">
            <w:pPr>
              <w:rPr>
                <w:color w:val="000000" w:themeColor="text1"/>
                <w:sz w:val="20"/>
              </w:rPr>
            </w:pPr>
          </w:p>
        </w:tc>
        <w:tc>
          <w:tcPr>
            <w:tcW w:w="874" w:type="dxa"/>
          </w:tcPr>
          <w:p w14:paraId="05B52D12" w14:textId="77777777" w:rsidR="0098324C" w:rsidRDefault="0098324C">
            <w:pPr>
              <w:rPr>
                <w:color w:val="000000" w:themeColor="text1"/>
                <w:sz w:val="20"/>
              </w:rPr>
            </w:pPr>
          </w:p>
        </w:tc>
      </w:tr>
      <w:tr w:rsidR="0098324C" w14:paraId="459C3C70" w14:textId="77777777">
        <w:trPr>
          <w:trHeight w:val="425"/>
        </w:trPr>
        <w:tc>
          <w:tcPr>
            <w:tcW w:w="739" w:type="dxa"/>
          </w:tcPr>
          <w:p w14:paraId="09232F8D" w14:textId="77777777" w:rsidR="0098324C" w:rsidRDefault="0098324C">
            <w:pPr>
              <w:rPr>
                <w:color w:val="000000" w:themeColor="text1"/>
                <w:sz w:val="20"/>
              </w:rPr>
            </w:pPr>
          </w:p>
        </w:tc>
        <w:tc>
          <w:tcPr>
            <w:tcW w:w="1221" w:type="dxa"/>
          </w:tcPr>
          <w:p w14:paraId="25E3EE38" w14:textId="77777777" w:rsidR="0098324C" w:rsidRDefault="0098324C">
            <w:pPr>
              <w:rPr>
                <w:color w:val="000000" w:themeColor="text1"/>
                <w:sz w:val="20"/>
              </w:rPr>
            </w:pPr>
          </w:p>
        </w:tc>
        <w:tc>
          <w:tcPr>
            <w:tcW w:w="770" w:type="dxa"/>
          </w:tcPr>
          <w:p w14:paraId="3436A473" w14:textId="77777777" w:rsidR="0098324C" w:rsidRDefault="0098324C">
            <w:pPr>
              <w:rPr>
                <w:color w:val="000000" w:themeColor="text1"/>
                <w:sz w:val="20"/>
              </w:rPr>
            </w:pPr>
          </w:p>
        </w:tc>
        <w:tc>
          <w:tcPr>
            <w:tcW w:w="1172" w:type="dxa"/>
          </w:tcPr>
          <w:p w14:paraId="2F4F9BE8" w14:textId="77777777" w:rsidR="0098324C" w:rsidRDefault="0098324C">
            <w:pPr>
              <w:rPr>
                <w:color w:val="000000" w:themeColor="text1"/>
                <w:sz w:val="20"/>
              </w:rPr>
            </w:pPr>
          </w:p>
        </w:tc>
        <w:tc>
          <w:tcPr>
            <w:tcW w:w="813" w:type="dxa"/>
          </w:tcPr>
          <w:p w14:paraId="1C1CDBBD" w14:textId="77777777" w:rsidR="0098324C" w:rsidRDefault="0098324C">
            <w:pPr>
              <w:rPr>
                <w:color w:val="000000" w:themeColor="text1"/>
                <w:sz w:val="20"/>
              </w:rPr>
            </w:pPr>
          </w:p>
        </w:tc>
        <w:tc>
          <w:tcPr>
            <w:tcW w:w="813" w:type="dxa"/>
          </w:tcPr>
          <w:p w14:paraId="1A26ADF1" w14:textId="77777777" w:rsidR="0098324C" w:rsidRDefault="0098324C">
            <w:pPr>
              <w:rPr>
                <w:color w:val="000000" w:themeColor="text1"/>
                <w:sz w:val="20"/>
              </w:rPr>
            </w:pPr>
          </w:p>
        </w:tc>
        <w:tc>
          <w:tcPr>
            <w:tcW w:w="1348" w:type="dxa"/>
          </w:tcPr>
          <w:p w14:paraId="58EBA694" w14:textId="77777777" w:rsidR="0098324C" w:rsidRDefault="0098324C">
            <w:pPr>
              <w:rPr>
                <w:color w:val="000000" w:themeColor="text1"/>
                <w:sz w:val="20"/>
              </w:rPr>
            </w:pPr>
          </w:p>
        </w:tc>
        <w:tc>
          <w:tcPr>
            <w:tcW w:w="1001" w:type="dxa"/>
          </w:tcPr>
          <w:p w14:paraId="63626629" w14:textId="77777777" w:rsidR="0098324C" w:rsidRDefault="0098324C">
            <w:pPr>
              <w:rPr>
                <w:color w:val="000000" w:themeColor="text1"/>
                <w:sz w:val="20"/>
              </w:rPr>
            </w:pPr>
          </w:p>
        </w:tc>
        <w:tc>
          <w:tcPr>
            <w:tcW w:w="1001" w:type="dxa"/>
          </w:tcPr>
          <w:p w14:paraId="50F63066" w14:textId="77777777" w:rsidR="0098324C" w:rsidRDefault="0098324C">
            <w:pPr>
              <w:rPr>
                <w:color w:val="000000" w:themeColor="text1"/>
                <w:sz w:val="20"/>
              </w:rPr>
            </w:pPr>
          </w:p>
        </w:tc>
        <w:tc>
          <w:tcPr>
            <w:tcW w:w="874" w:type="dxa"/>
          </w:tcPr>
          <w:p w14:paraId="0FAB9C6A" w14:textId="77777777" w:rsidR="0098324C" w:rsidRDefault="0098324C">
            <w:pPr>
              <w:rPr>
                <w:color w:val="000000" w:themeColor="text1"/>
                <w:sz w:val="20"/>
              </w:rPr>
            </w:pPr>
          </w:p>
        </w:tc>
      </w:tr>
      <w:tr w:rsidR="0098324C" w14:paraId="4D38C0B4" w14:textId="77777777">
        <w:trPr>
          <w:trHeight w:val="425"/>
        </w:trPr>
        <w:tc>
          <w:tcPr>
            <w:tcW w:w="739" w:type="dxa"/>
          </w:tcPr>
          <w:p w14:paraId="15C77BCB" w14:textId="77777777" w:rsidR="0098324C" w:rsidRDefault="0098324C">
            <w:pPr>
              <w:rPr>
                <w:color w:val="000000" w:themeColor="text1"/>
                <w:sz w:val="20"/>
              </w:rPr>
            </w:pPr>
          </w:p>
        </w:tc>
        <w:tc>
          <w:tcPr>
            <w:tcW w:w="1221" w:type="dxa"/>
          </w:tcPr>
          <w:p w14:paraId="20E4CBD4" w14:textId="77777777" w:rsidR="0098324C" w:rsidRDefault="0098324C">
            <w:pPr>
              <w:rPr>
                <w:color w:val="000000" w:themeColor="text1"/>
                <w:sz w:val="20"/>
              </w:rPr>
            </w:pPr>
          </w:p>
        </w:tc>
        <w:tc>
          <w:tcPr>
            <w:tcW w:w="770" w:type="dxa"/>
          </w:tcPr>
          <w:p w14:paraId="046C3685" w14:textId="77777777" w:rsidR="0098324C" w:rsidRDefault="0098324C">
            <w:pPr>
              <w:rPr>
                <w:color w:val="000000" w:themeColor="text1"/>
                <w:sz w:val="20"/>
              </w:rPr>
            </w:pPr>
          </w:p>
        </w:tc>
        <w:tc>
          <w:tcPr>
            <w:tcW w:w="1172" w:type="dxa"/>
          </w:tcPr>
          <w:p w14:paraId="46745020" w14:textId="77777777" w:rsidR="0098324C" w:rsidRDefault="0098324C">
            <w:pPr>
              <w:rPr>
                <w:color w:val="000000" w:themeColor="text1"/>
                <w:sz w:val="20"/>
              </w:rPr>
            </w:pPr>
          </w:p>
        </w:tc>
        <w:tc>
          <w:tcPr>
            <w:tcW w:w="813" w:type="dxa"/>
          </w:tcPr>
          <w:p w14:paraId="7732C439" w14:textId="77777777" w:rsidR="0098324C" w:rsidRDefault="0098324C">
            <w:pPr>
              <w:rPr>
                <w:color w:val="000000" w:themeColor="text1"/>
                <w:sz w:val="20"/>
              </w:rPr>
            </w:pPr>
          </w:p>
        </w:tc>
        <w:tc>
          <w:tcPr>
            <w:tcW w:w="813" w:type="dxa"/>
          </w:tcPr>
          <w:p w14:paraId="719EAE6C" w14:textId="77777777" w:rsidR="0098324C" w:rsidRDefault="0098324C">
            <w:pPr>
              <w:rPr>
                <w:color w:val="000000" w:themeColor="text1"/>
                <w:sz w:val="20"/>
              </w:rPr>
            </w:pPr>
          </w:p>
        </w:tc>
        <w:tc>
          <w:tcPr>
            <w:tcW w:w="1348" w:type="dxa"/>
          </w:tcPr>
          <w:p w14:paraId="6F965ED7" w14:textId="77777777" w:rsidR="0098324C" w:rsidRDefault="0098324C">
            <w:pPr>
              <w:rPr>
                <w:color w:val="000000" w:themeColor="text1"/>
                <w:sz w:val="20"/>
              </w:rPr>
            </w:pPr>
          </w:p>
        </w:tc>
        <w:tc>
          <w:tcPr>
            <w:tcW w:w="1001" w:type="dxa"/>
          </w:tcPr>
          <w:p w14:paraId="76C156D0" w14:textId="77777777" w:rsidR="0098324C" w:rsidRDefault="0098324C">
            <w:pPr>
              <w:rPr>
                <w:color w:val="000000" w:themeColor="text1"/>
                <w:sz w:val="20"/>
              </w:rPr>
            </w:pPr>
          </w:p>
        </w:tc>
        <w:tc>
          <w:tcPr>
            <w:tcW w:w="1001" w:type="dxa"/>
          </w:tcPr>
          <w:p w14:paraId="722C5B60" w14:textId="77777777" w:rsidR="0098324C" w:rsidRDefault="0098324C">
            <w:pPr>
              <w:rPr>
                <w:color w:val="000000" w:themeColor="text1"/>
                <w:sz w:val="20"/>
              </w:rPr>
            </w:pPr>
          </w:p>
        </w:tc>
        <w:tc>
          <w:tcPr>
            <w:tcW w:w="874" w:type="dxa"/>
          </w:tcPr>
          <w:p w14:paraId="2ABA6EC8" w14:textId="77777777" w:rsidR="0098324C" w:rsidRDefault="0098324C">
            <w:pPr>
              <w:rPr>
                <w:color w:val="000000" w:themeColor="text1"/>
                <w:sz w:val="20"/>
              </w:rPr>
            </w:pPr>
          </w:p>
        </w:tc>
      </w:tr>
      <w:tr w:rsidR="0098324C" w14:paraId="1B5441B6" w14:textId="77777777">
        <w:trPr>
          <w:trHeight w:val="425"/>
        </w:trPr>
        <w:tc>
          <w:tcPr>
            <w:tcW w:w="739" w:type="dxa"/>
          </w:tcPr>
          <w:p w14:paraId="15458F43" w14:textId="77777777" w:rsidR="0098324C" w:rsidRDefault="0098324C">
            <w:pPr>
              <w:rPr>
                <w:color w:val="000000" w:themeColor="text1"/>
                <w:sz w:val="20"/>
              </w:rPr>
            </w:pPr>
          </w:p>
        </w:tc>
        <w:tc>
          <w:tcPr>
            <w:tcW w:w="1221" w:type="dxa"/>
          </w:tcPr>
          <w:p w14:paraId="2895B6F6" w14:textId="77777777" w:rsidR="0098324C" w:rsidRDefault="0098324C">
            <w:pPr>
              <w:rPr>
                <w:color w:val="000000" w:themeColor="text1"/>
                <w:sz w:val="20"/>
              </w:rPr>
            </w:pPr>
          </w:p>
        </w:tc>
        <w:tc>
          <w:tcPr>
            <w:tcW w:w="770" w:type="dxa"/>
          </w:tcPr>
          <w:p w14:paraId="1298C8FF" w14:textId="77777777" w:rsidR="0098324C" w:rsidRDefault="0098324C">
            <w:pPr>
              <w:rPr>
                <w:color w:val="000000" w:themeColor="text1"/>
                <w:sz w:val="20"/>
              </w:rPr>
            </w:pPr>
          </w:p>
        </w:tc>
        <w:tc>
          <w:tcPr>
            <w:tcW w:w="1172" w:type="dxa"/>
          </w:tcPr>
          <w:p w14:paraId="0A639902" w14:textId="77777777" w:rsidR="0098324C" w:rsidRDefault="0098324C">
            <w:pPr>
              <w:rPr>
                <w:color w:val="000000" w:themeColor="text1"/>
                <w:sz w:val="20"/>
              </w:rPr>
            </w:pPr>
          </w:p>
        </w:tc>
        <w:tc>
          <w:tcPr>
            <w:tcW w:w="813" w:type="dxa"/>
          </w:tcPr>
          <w:p w14:paraId="29F1A850" w14:textId="77777777" w:rsidR="0098324C" w:rsidRDefault="0098324C">
            <w:pPr>
              <w:rPr>
                <w:color w:val="000000" w:themeColor="text1"/>
                <w:sz w:val="20"/>
              </w:rPr>
            </w:pPr>
          </w:p>
        </w:tc>
        <w:tc>
          <w:tcPr>
            <w:tcW w:w="813" w:type="dxa"/>
          </w:tcPr>
          <w:p w14:paraId="36D2BC96" w14:textId="77777777" w:rsidR="0098324C" w:rsidRDefault="0098324C">
            <w:pPr>
              <w:rPr>
                <w:color w:val="000000" w:themeColor="text1"/>
                <w:sz w:val="20"/>
              </w:rPr>
            </w:pPr>
          </w:p>
        </w:tc>
        <w:tc>
          <w:tcPr>
            <w:tcW w:w="1348" w:type="dxa"/>
          </w:tcPr>
          <w:p w14:paraId="4D9990D2" w14:textId="77777777" w:rsidR="0098324C" w:rsidRDefault="0098324C">
            <w:pPr>
              <w:rPr>
                <w:color w:val="000000" w:themeColor="text1"/>
                <w:sz w:val="20"/>
              </w:rPr>
            </w:pPr>
          </w:p>
        </w:tc>
        <w:tc>
          <w:tcPr>
            <w:tcW w:w="1001" w:type="dxa"/>
          </w:tcPr>
          <w:p w14:paraId="1755A953" w14:textId="77777777" w:rsidR="0098324C" w:rsidRDefault="0098324C">
            <w:pPr>
              <w:rPr>
                <w:color w:val="000000" w:themeColor="text1"/>
                <w:sz w:val="20"/>
              </w:rPr>
            </w:pPr>
          </w:p>
        </w:tc>
        <w:tc>
          <w:tcPr>
            <w:tcW w:w="1001" w:type="dxa"/>
          </w:tcPr>
          <w:p w14:paraId="4C4D913F" w14:textId="77777777" w:rsidR="0098324C" w:rsidRDefault="0098324C">
            <w:pPr>
              <w:rPr>
                <w:color w:val="000000" w:themeColor="text1"/>
                <w:sz w:val="20"/>
              </w:rPr>
            </w:pPr>
          </w:p>
        </w:tc>
        <w:tc>
          <w:tcPr>
            <w:tcW w:w="874" w:type="dxa"/>
          </w:tcPr>
          <w:p w14:paraId="56C9EB49" w14:textId="77777777" w:rsidR="0098324C" w:rsidRDefault="0098324C">
            <w:pPr>
              <w:rPr>
                <w:color w:val="000000" w:themeColor="text1"/>
                <w:sz w:val="20"/>
              </w:rPr>
            </w:pPr>
          </w:p>
        </w:tc>
      </w:tr>
      <w:tr w:rsidR="0098324C" w14:paraId="3E625DC3" w14:textId="77777777">
        <w:trPr>
          <w:trHeight w:val="425"/>
        </w:trPr>
        <w:tc>
          <w:tcPr>
            <w:tcW w:w="739" w:type="dxa"/>
          </w:tcPr>
          <w:p w14:paraId="0A69B611" w14:textId="77777777" w:rsidR="0098324C" w:rsidRDefault="0098324C">
            <w:pPr>
              <w:rPr>
                <w:color w:val="000000" w:themeColor="text1"/>
                <w:sz w:val="20"/>
              </w:rPr>
            </w:pPr>
          </w:p>
        </w:tc>
        <w:tc>
          <w:tcPr>
            <w:tcW w:w="1221" w:type="dxa"/>
          </w:tcPr>
          <w:p w14:paraId="147A6094" w14:textId="77777777" w:rsidR="0098324C" w:rsidRDefault="0098324C">
            <w:pPr>
              <w:rPr>
                <w:color w:val="000000" w:themeColor="text1"/>
                <w:sz w:val="20"/>
              </w:rPr>
            </w:pPr>
          </w:p>
        </w:tc>
        <w:tc>
          <w:tcPr>
            <w:tcW w:w="770" w:type="dxa"/>
          </w:tcPr>
          <w:p w14:paraId="35D7BC4C" w14:textId="77777777" w:rsidR="0098324C" w:rsidRDefault="0098324C">
            <w:pPr>
              <w:rPr>
                <w:color w:val="000000" w:themeColor="text1"/>
                <w:sz w:val="20"/>
              </w:rPr>
            </w:pPr>
          </w:p>
        </w:tc>
        <w:tc>
          <w:tcPr>
            <w:tcW w:w="1172" w:type="dxa"/>
          </w:tcPr>
          <w:p w14:paraId="305F81BB" w14:textId="77777777" w:rsidR="0098324C" w:rsidRDefault="0098324C">
            <w:pPr>
              <w:rPr>
                <w:color w:val="000000" w:themeColor="text1"/>
                <w:sz w:val="20"/>
              </w:rPr>
            </w:pPr>
          </w:p>
        </w:tc>
        <w:tc>
          <w:tcPr>
            <w:tcW w:w="813" w:type="dxa"/>
          </w:tcPr>
          <w:p w14:paraId="5B00BFC5" w14:textId="77777777" w:rsidR="0098324C" w:rsidRDefault="0098324C">
            <w:pPr>
              <w:rPr>
                <w:color w:val="000000" w:themeColor="text1"/>
                <w:sz w:val="20"/>
              </w:rPr>
            </w:pPr>
          </w:p>
        </w:tc>
        <w:tc>
          <w:tcPr>
            <w:tcW w:w="813" w:type="dxa"/>
          </w:tcPr>
          <w:p w14:paraId="46C9C46E" w14:textId="77777777" w:rsidR="0098324C" w:rsidRDefault="0098324C">
            <w:pPr>
              <w:rPr>
                <w:color w:val="000000" w:themeColor="text1"/>
                <w:sz w:val="20"/>
              </w:rPr>
            </w:pPr>
          </w:p>
        </w:tc>
        <w:tc>
          <w:tcPr>
            <w:tcW w:w="1348" w:type="dxa"/>
          </w:tcPr>
          <w:p w14:paraId="45817DF6" w14:textId="77777777" w:rsidR="0098324C" w:rsidRDefault="0098324C">
            <w:pPr>
              <w:rPr>
                <w:color w:val="000000" w:themeColor="text1"/>
                <w:sz w:val="20"/>
              </w:rPr>
            </w:pPr>
          </w:p>
        </w:tc>
        <w:tc>
          <w:tcPr>
            <w:tcW w:w="1001" w:type="dxa"/>
          </w:tcPr>
          <w:p w14:paraId="13CA2395" w14:textId="77777777" w:rsidR="0098324C" w:rsidRDefault="0098324C">
            <w:pPr>
              <w:rPr>
                <w:color w:val="000000" w:themeColor="text1"/>
                <w:sz w:val="20"/>
              </w:rPr>
            </w:pPr>
          </w:p>
        </w:tc>
        <w:tc>
          <w:tcPr>
            <w:tcW w:w="1001" w:type="dxa"/>
          </w:tcPr>
          <w:p w14:paraId="4CC3BD1B" w14:textId="77777777" w:rsidR="0098324C" w:rsidRDefault="0098324C">
            <w:pPr>
              <w:rPr>
                <w:color w:val="000000" w:themeColor="text1"/>
                <w:sz w:val="20"/>
              </w:rPr>
            </w:pPr>
          </w:p>
        </w:tc>
        <w:tc>
          <w:tcPr>
            <w:tcW w:w="874" w:type="dxa"/>
          </w:tcPr>
          <w:p w14:paraId="0C3A9492" w14:textId="77777777" w:rsidR="0098324C" w:rsidRDefault="0098324C">
            <w:pPr>
              <w:rPr>
                <w:color w:val="000000" w:themeColor="text1"/>
                <w:sz w:val="20"/>
              </w:rPr>
            </w:pPr>
          </w:p>
        </w:tc>
      </w:tr>
      <w:tr w:rsidR="0098324C" w14:paraId="3179F712" w14:textId="77777777">
        <w:trPr>
          <w:trHeight w:val="425"/>
        </w:trPr>
        <w:tc>
          <w:tcPr>
            <w:tcW w:w="739" w:type="dxa"/>
          </w:tcPr>
          <w:p w14:paraId="5EB3C892" w14:textId="77777777" w:rsidR="0098324C" w:rsidRDefault="0098324C">
            <w:pPr>
              <w:rPr>
                <w:color w:val="000000" w:themeColor="text1"/>
                <w:sz w:val="20"/>
              </w:rPr>
            </w:pPr>
          </w:p>
        </w:tc>
        <w:tc>
          <w:tcPr>
            <w:tcW w:w="1221" w:type="dxa"/>
          </w:tcPr>
          <w:p w14:paraId="322274DD" w14:textId="77777777" w:rsidR="0098324C" w:rsidRDefault="0098324C">
            <w:pPr>
              <w:rPr>
                <w:color w:val="000000" w:themeColor="text1"/>
                <w:sz w:val="20"/>
              </w:rPr>
            </w:pPr>
          </w:p>
        </w:tc>
        <w:tc>
          <w:tcPr>
            <w:tcW w:w="770" w:type="dxa"/>
          </w:tcPr>
          <w:p w14:paraId="6EEA045F" w14:textId="77777777" w:rsidR="0098324C" w:rsidRDefault="0098324C">
            <w:pPr>
              <w:rPr>
                <w:color w:val="000000" w:themeColor="text1"/>
                <w:sz w:val="20"/>
              </w:rPr>
            </w:pPr>
          </w:p>
        </w:tc>
        <w:tc>
          <w:tcPr>
            <w:tcW w:w="1172" w:type="dxa"/>
          </w:tcPr>
          <w:p w14:paraId="22B6924C" w14:textId="77777777" w:rsidR="0098324C" w:rsidRDefault="0098324C">
            <w:pPr>
              <w:rPr>
                <w:color w:val="000000" w:themeColor="text1"/>
                <w:sz w:val="20"/>
              </w:rPr>
            </w:pPr>
          </w:p>
        </w:tc>
        <w:tc>
          <w:tcPr>
            <w:tcW w:w="813" w:type="dxa"/>
          </w:tcPr>
          <w:p w14:paraId="511722BC" w14:textId="77777777" w:rsidR="0098324C" w:rsidRDefault="0098324C">
            <w:pPr>
              <w:rPr>
                <w:color w:val="000000" w:themeColor="text1"/>
                <w:sz w:val="20"/>
              </w:rPr>
            </w:pPr>
          </w:p>
        </w:tc>
        <w:tc>
          <w:tcPr>
            <w:tcW w:w="813" w:type="dxa"/>
          </w:tcPr>
          <w:p w14:paraId="7F9C57D1" w14:textId="77777777" w:rsidR="0098324C" w:rsidRDefault="0098324C">
            <w:pPr>
              <w:rPr>
                <w:color w:val="000000" w:themeColor="text1"/>
                <w:sz w:val="20"/>
              </w:rPr>
            </w:pPr>
          </w:p>
        </w:tc>
        <w:tc>
          <w:tcPr>
            <w:tcW w:w="1348" w:type="dxa"/>
          </w:tcPr>
          <w:p w14:paraId="2BE1DEBE" w14:textId="77777777" w:rsidR="0098324C" w:rsidRDefault="0098324C">
            <w:pPr>
              <w:rPr>
                <w:color w:val="000000" w:themeColor="text1"/>
                <w:sz w:val="20"/>
              </w:rPr>
            </w:pPr>
          </w:p>
        </w:tc>
        <w:tc>
          <w:tcPr>
            <w:tcW w:w="1001" w:type="dxa"/>
          </w:tcPr>
          <w:p w14:paraId="132AF592" w14:textId="77777777" w:rsidR="0098324C" w:rsidRDefault="0098324C">
            <w:pPr>
              <w:rPr>
                <w:color w:val="000000" w:themeColor="text1"/>
                <w:sz w:val="20"/>
              </w:rPr>
            </w:pPr>
          </w:p>
        </w:tc>
        <w:tc>
          <w:tcPr>
            <w:tcW w:w="1001" w:type="dxa"/>
          </w:tcPr>
          <w:p w14:paraId="721B8DA5" w14:textId="77777777" w:rsidR="0098324C" w:rsidRDefault="0098324C">
            <w:pPr>
              <w:rPr>
                <w:color w:val="000000" w:themeColor="text1"/>
                <w:sz w:val="20"/>
              </w:rPr>
            </w:pPr>
          </w:p>
        </w:tc>
        <w:tc>
          <w:tcPr>
            <w:tcW w:w="874" w:type="dxa"/>
          </w:tcPr>
          <w:p w14:paraId="2615E835" w14:textId="77777777" w:rsidR="0098324C" w:rsidRDefault="0098324C">
            <w:pPr>
              <w:rPr>
                <w:color w:val="000000" w:themeColor="text1"/>
                <w:sz w:val="20"/>
              </w:rPr>
            </w:pPr>
          </w:p>
        </w:tc>
      </w:tr>
      <w:tr w:rsidR="0098324C" w14:paraId="5575EB15" w14:textId="77777777">
        <w:trPr>
          <w:trHeight w:val="425"/>
        </w:trPr>
        <w:tc>
          <w:tcPr>
            <w:tcW w:w="739" w:type="dxa"/>
          </w:tcPr>
          <w:p w14:paraId="2F0841C3" w14:textId="77777777" w:rsidR="0098324C" w:rsidRDefault="0098324C">
            <w:pPr>
              <w:rPr>
                <w:color w:val="000000" w:themeColor="text1"/>
                <w:sz w:val="20"/>
              </w:rPr>
            </w:pPr>
          </w:p>
        </w:tc>
        <w:tc>
          <w:tcPr>
            <w:tcW w:w="1221" w:type="dxa"/>
          </w:tcPr>
          <w:p w14:paraId="6ACF8F9B" w14:textId="77777777" w:rsidR="0098324C" w:rsidRDefault="0098324C">
            <w:pPr>
              <w:rPr>
                <w:color w:val="000000" w:themeColor="text1"/>
                <w:sz w:val="20"/>
              </w:rPr>
            </w:pPr>
          </w:p>
        </w:tc>
        <w:tc>
          <w:tcPr>
            <w:tcW w:w="770" w:type="dxa"/>
          </w:tcPr>
          <w:p w14:paraId="37C52F3C" w14:textId="77777777" w:rsidR="0098324C" w:rsidRDefault="0098324C">
            <w:pPr>
              <w:rPr>
                <w:color w:val="000000" w:themeColor="text1"/>
                <w:sz w:val="20"/>
              </w:rPr>
            </w:pPr>
          </w:p>
        </w:tc>
        <w:tc>
          <w:tcPr>
            <w:tcW w:w="1172" w:type="dxa"/>
          </w:tcPr>
          <w:p w14:paraId="22B1E970" w14:textId="77777777" w:rsidR="0098324C" w:rsidRDefault="0098324C">
            <w:pPr>
              <w:rPr>
                <w:color w:val="000000" w:themeColor="text1"/>
                <w:sz w:val="20"/>
              </w:rPr>
            </w:pPr>
          </w:p>
        </w:tc>
        <w:tc>
          <w:tcPr>
            <w:tcW w:w="813" w:type="dxa"/>
          </w:tcPr>
          <w:p w14:paraId="1E5542F5" w14:textId="77777777" w:rsidR="0098324C" w:rsidRDefault="0098324C">
            <w:pPr>
              <w:rPr>
                <w:color w:val="000000" w:themeColor="text1"/>
                <w:sz w:val="20"/>
              </w:rPr>
            </w:pPr>
          </w:p>
        </w:tc>
        <w:tc>
          <w:tcPr>
            <w:tcW w:w="813" w:type="dxa"/>
          </w:tcPr>
          <w:p w14:paraId="47F67F9B" w14:textId="77777777" w:rsidR="0098324C" w:rsidRDefault="0098324C">
            <w:pPr>
              <w:rPr>
                <w:color w:val="000000" w:themeColor="text1"/>
                <w:sz w:val="20"/>
              </w:rPr>
            </w:pPr>
          </w:p>
        </w:tc>
        <w:tc>
          <w:tcPr>
            <w:tcW w:w="1348" w:type="dxa"/>
          </w:tcPr>
          <w:p w14:paraId="568A258A" w14:textId="77777777" w:rsidR="0098324C" w:rsidRDefault="0098324C">
            <w:pPr>
              <w:rPr>
                <w:color w:val="000000" w:themeColor="text1"/>
                <w:sz w:val="20"/>
              </w:rPr>
            </w:pPr>
          </w:p>
        </w:tc>
        <w:tc>
          <w:tcPr>
            <w:tcW w:w="1001" w:type="dxa"/>
          </w:tcPr>
          <w:p w14:paraId="0CCEFCDF" w14:textId="77777777" w:rsidR="0098324C" w:rsidRDefault="0098324C">
            <w:pPr>
              <w:rPr>
                <w:color w:val="000000" w:themeColor="text1"/>
                <w:sz w:val="20"/>
              </w:rPr>
            </w:pPr>
          </w:p>
        </w:tc>
        <w:tc>
          <w:tcPr>
            <w:tcW w:w="1001" w:type="dxa"/>
          </w:tcPr>
          <w:p w14:paraId="7BC7B367" w14:textId="77777777" w:rsidR="0098324C" w:rsidRDefault="0098324C">
            <w:pPr>
              <w:rPr>
                <w:color w:val="000000" w:themeColor="text1"/>
                <w:sz w:val="20"/>
              </w:rPr>
            </w:pPr>
          </w:p>
        </w:tc>
        <w:tc>
          <w:tcPr>
            <w:tcW w:w="874" w:type="dxa"/>
          </w:tcPr>
          <w:p w14:paraId="373A5FB1" w14:textId="77777777" w:rsidR="0098324C" w:rsidRDefault="0098324C">
            <w:pPr>
              <w:rPr>
                <w:color w:val="000000" w:themeColor="text1"/>
                <w:sz w:val="20"/>
              </w:rPr>
            </w:pPr>
          </w:p>
        </w:tc>
      </w:tr>
      <w:tr w:rsidR="0098324C" w14:paraId="7C8CDF96" w14:textId="77777777">
        <w:trPr>
          <w:trHeight w:val="425"/>
        </w:trPr>
        <w:tc>
          <w:tcPr>
            <w:tcW w:w="739" w:type="dxa"/>
          </w:tcPr>
          <w:p w14:paraId="27C8600B" w14:textId="77777777" w:rsidR="0098324C" w:rsidRDefault="0098324C">
            <w:pPr>
              <w:rPr>
                <w:color w:val="000000" w:themeColor="text1"/>
                <w:sz w:val="20"/>
              </w:rPr>
            </w:pPr>
          </w:p>
        </w:tc>
        <w:tc>
          <w:tcPr>
            <w:tcW w:w="1221" w:type="dxa"/>
          </w:tcPr>
          <w:p w14:paraId="4D19508D" w14:textId="77777777" w:rsidR="0098324C" w:rsidRDefault="0098324C">
            <w:pPr>
              <w:rPr>
                <w:color w:val="000000" w:themeColor="text1"/>
                <w:sz w:val="20"/>
              </w:rPr>
            </w:pPr>
          </w:p>
        </w:tc>
        <w:tc>
          <w:tcPr>
            <w:tcW w:w="770" w:type="dxa"/>
          </w:tcPr>
          <w:p w14:paraId="5F3400CC" w14:textId="77777777" w:rsidR="0098324C" w:rsidRDefault="0098324C">
            <w:pPr>
              <w:rPr>
                <w:color w:val="000000" w:themeColor="text1"/>
                <w:sz w:val="20"/>
              </w:rPr>
            </w:pPr>
          </w:p>
        </w:tc>
        <w:tc>
          <w:tcPr>
            <w:tcW w:w="1172" w:type="dxa"/>
          </w:tcPr>
          <w:p w14:paraId="690F6833" w14:textId="77777777" w:rsidR="0098324C" w:rsidRDefault="0098324C">
            <w:pPr>
              <w:rPr>
                <w:color w:val="000000" w:themeColor="text1"/>
                <w:sz w:val="20"/>
              </w:rPr>
            </w:pPr>
          </w:p>
        </w:tc>
        <w:tc>
          <w:tcPr>
            <w:tcW w:w="813" w:type="dxa"/>
          </w:tcPr>
          <w:p w14:paraId="0F1D616B" w14:textId="77777777" w:rsidR="0098324C" w:rsidRDefault="0098324C">
            <w:pPr>
              <w:rPr>
                <w:color w:val="000000" w:themeColor="text1"/>
                <w:sz w:val="20"/>
              </w:rPr>
            </w:pPr>
          </w:p>
        </w:tc>
        <w:tc>
          <w:tcPr>
            <w:tcW w:w="813" w:type="dxa"/>
          </w:tcPr>
          <w:p w14:paraId="752F0721" w14:textId="77777777" w:rsidR="0098324C" w:rsidRDefault="0098324C">
            <w:pPr>
              <w:rPr>
                <w:color w:val="000000" w:themeColor="text1"/>
                <w:sz w:val="20"/>
              </w:rPr>
            </w:pPr>
          </w:p>
        </w:tc>
        <w:tc>
          <w:tcPr>
            <w:tcW w:w="1348" w:type="dxa"/>
          </w:tcPr>
          <w:p w14:paraId="28318536" w14:textId="77777777" w:rsidR="0098324C" w:rsidRDefault="0098324C">
            <w:pPr>
              <w:rPr>
                <w:color w:val="000000" w:themeColor="text1"/>
                <w:sz w:val="20"/>
              </w:rPr>
            </w:pPr>
          </w:p>
        </w:tc>
        <w:tc>
          <w:tcPr>
            <w:tcW w:w="1001" w:type="dxa"/>
          </w:tcPr>
          <w:p w14:paraId="0ED024CA" w14:textId="77777777" w:rsidR="0098324C" w:rsidRDefault="0098324C">
            <w:pPr>
              <w:rPr>
                <w:color w:val="000000" w:themeColor="text1"/>
                <w:sz w:val="20"/>
              </w:rPr>
            </w:pPr>
          </w:p>
        </w:tc>
        <w:tc>
          <w:tcPr>
            <w:tcW w:w="1001" w:type="dxa"/>
          </w:tcPr>
          <w:p w14:paraId="62200763" w14:textId="77777777" w:rsidR="0098324C" w:rsidRDefault="0098324C">
            <w:pPr>
              <w:rPr>
                <w:color w:val="000000" w:themeColor="text1"/>
                <w:sz w:val="20"/>
              </w:rPr>
            </w:pPr>
          </w:p>
        </w:tc>
        <w:tc>
          <w:tcPr>
            <w:tcW w:w="874" w:type="dxa"/>
          </w:tcPr>
          <w:p w14:paraId="01C84F0A" w14:textId="77777777" w:rsidR="0098324C" w:rsidRDefault="0098324C">
            <w:pPr>
              <w:rPr>
                <w:color w:val="000000" w:themeColor="text1"/>
                <w:sz w:val="20"/>
              </w:rPr>
            </w:pPr>
          </w:p>
        </w:tc>
      </w:tr>
      <w:tr w:rsidR="0098324C" w14:paraId="48B4B195" w14:textId="77777777">
        <w:trPr>
          <w:trHeight w:val="425"/>
        </w:trPr>
        <w:tc>
          <w:tcPr>
            <w:tcW w:w="739" w:type="dxa"/>
          </w:tcPr>
          <w:p w14:paraId="436A7D19" w14:textId="77777777" w:rsidR="0098324C" w:rsidRDefault="0098324C">
            <w:pPr>
              <w:rPr>
                <w:color w:val="000000" w:themeColor="text1"/>
                <w:sz w:val="20"/>
              </w:rPr>
            </w:pPr>
          </w:p>
        </w:tc>
        <w:tc>
          <w:tcPr>
            <w:tcW w:w="1221" w:type="dxa"/>
          </w:tcPr>
          <w:p w14:paraId="674DFF5F" w14:textId="77777777" w:rsidR="0098324C" w:rsidRDefault="0098324C">
            <w:pPr>
              <w:rPr>
                <w:color w:val="000000" w:themeColor="text1"/>
                <w:sz w:val="20"/>
              </w:rPr>
            </w:pPr>
          </w:p>
        </w:tc>
        <w:tc>
          <w:tcPr>
            <w:tcW w:w="770" w:type="dxa"/>
          </w:tcPr>
          <w:p w14:paraId="364AD0CE" w14:textId="77777777" w:rsidR="0098324C" w:rsidRDefault="0098324C">
            <w:pPr>
              <w:rPr>
                <w:color w:val="000000" w:themeColor="text1"/>
                <w:sz w:val="20"/>
              </w:rPr>
            </w:pPr>
          </w:p>
        </w:tc>
        <w:tc>
          <w:tcPr>
            <w:tcW w:w="1172" w:type="dxa"/>
          </w:tcPr>
          <w:p w14:paraId="6F393AE3" w14:textId="77777777" w:rsidR="0098324C" w:rsidRDefault="0098324C">
            <w:pPr>
              <w:rPr>
                <w:color w:val="000000" w:themeColor="text1"/>
                <w:sz w:val="20"/>
              </w:rPr>
            </w:pPr>
          </w:p>
        </w:tc>
        <w:tc>
          <w:tcPr>
            <w:tcW w:w="813" w:type="dxa"/>
          </w:tcPr>
          <w:p w14:paraId="0194FE52" w14:textId="77777777" w:rsidR="0098324C" w:rsidRDefault="0098324C">
            <w:pPr>
              <w:rPr>
                <w:color w:val="000000" w:themeColor="text1"/>
                <w:sz w:val="20"/>
              </w:rPr>
            </w:pPr>
          </w:p>
        </w:tc>
        <w:tc>
          <w:tcPr>
            <w:tcW w:w="813" w:type="dxa"/>
          </w:tcPr>
          <w:p w14:paraId="4BED39F9" w14:textId="77777777" w:rsidR="0098324C" w:rsidRDefault="0098324C">
            <w:pPr>
              <w:rPr>
                <w:color w:val="000000" w:themeColor="text1"/>
                <w:sz w:val="20"/>
              </w:rPr>
            </w:pPr>
          </w:p>
        </w:tc>
        <w:tc>
          <w:tcPr>
            <w:tcW w:w="1348" w:type="dxa"/>
          </w:tcPr>
          <w:p w14:paraId="66D5E969" w14:textId="77777777" w:rsidR="0098324C" w:rsidRDefault="0098324C">
            <w:pPr>
              <w:rPr>
                <w:color w:val="000000" w:themeColor="text1"/>
                <w:sz w:val="20"/>
              </w:rPr>
            </w:pPr>
          </w:p>
        </w:tc>
        <w:tc>
          <w:tcPr>
            <w:tcW w:w="1001" w:type="dxa"/>
          </w:tcPr>
          <w:p w14:paraId="37685249" w14:textId="77777777" w:rsidR="0098324C" w:rsidRDefault="0098324C">
            <w:pPr>
              <w:rPr>
                <w:color w:val="000000" w:themeColor="text1"/>
                <w:sz w:val="20"/>
              </w:rPr>
            </w:pPr>
          </w:p>
        </w:tc>
        <w:tc>
          <w:tcPr>
            <w:tcW w:w="1001" w:type="dxa"/>
          </w:tcPr>
          <w:p w14:paraId="38299F00" w14:textId="77777777" w:rsidR="0098324C" w:rsidRDefault="0098324C">
            <w:pPr>
              <w:rPr>
                <w:color w:val="000000" w:themeColor="text1"/>
                <w:sz w:val="20"/>
              </w:rPr>
            </w:pPr>
          </w:p>
        </w:tc>
        <w:tc>
          <w:tcPr>
            <w:tcW w:w="874" w:type="dxa"/>
          </w:tcPr>
          <w:p w14:paraId="2FC58CBB" w14:textId="77777777" w:rsidR="0098324C" w:rsidRDefault="0098324C">
            <w:pPr>
              <w:rPr>
                <w:color w:val="000000" w:themeColor="text1"/>
                <w:sz w:val="20"/>
              </w:rPr>
            </w:pPr>
          </w:p>
        </w:tc>
      </w:tr>
      <w:tr w:rsidR="0098324C" w14:paraId="3DC9D5A3" w14:textId="77777777">
        <w:trPr>
          <w:trHeight w:val="425"/>
        </w:trPr>
        <w:tc>
          <w:tcPr>
            <w:tcW w:w="739" w:type="dxa"/>
          </w:tcPr>
          <w:p w14:paraId="570D7E30" w14:textId="77777777" w:rsidR="0098324C" w:rsidRDefault="0098324C">
            <w:pPr>
              <w:rPr>
                <w:color w:val="000000" w:themeColor="text1"/>
                <w:sz w:val="20"/>
              </w:rPr>
            </w:pPr>
          </w:p>
        </w:tc>
        <w:tc>
          <w:tcPr>
            <w:tcW w:w="1221" w:type="dxa"/>
          </w:tcPr>
          <w:p w14:paraId="3BAEE835" w14:textId="77777777" w:rsidR="0098324C" w:rsidRDefault="0098324C">
            <w:pPr>
              <w:rPr>
                <w:color w:val="000000" w:themeColor="text1"/>
                <w:sz w:val="20"/>
              </w:rPr>
            </w:pPr>
          </w:p>
        </w:tc>
        <w:tc>
          <w:tcPr>
            <w:tcW w:w="770" w:type="dxa"/>
          </w:tcPr>
          <w:p w14:paraId="400EFAE4" w14:textId="77777777" w:rsidR="0098324C" w:rsidRDefault="0098324C">
            <w:pPr>
              <w:rPr>
                <w:color w:val="000000" w:themeColor="text1"/>
                <w:sz w:val="20"/>
              </w:rPr>
            </w:pPr>
          </w:p>
        </w:tc>
        <w:tc>
          <w:tcPr>
            <w:tcW w:w="1172" w:type="dxa"/>
          </w:tcPr>
          <w:p w14:paraId="19BBDB2A" w14:textId="77777777" w:rsidR="0098324C" w:rsidRDefault="0098324C">
            <w:pPr>
              <w:rPr>
                <w:color w:val="000000" w:themeColor="text1"/>
                <w:sz w:val="20"/>
              </w:rPr>
            </w:pPr>
          </w:p>
        </w:tc>
        <w:tc>
          <w:tcPr>
            <w:tcW w:w="813" w:type="dxa"/>
          </w:tcPr>
          <w:p w14:paraId="56D3A808" w14:textId="77777777" w:rsidR="0098324C" w:rsidRDefault="0098324C">
            <w:pPr>
              <w:rPr>
                <w:color w:val="000000" w:themeColor="text1"/>
                <w:sz w:val="20"/>
              </w:rPr>
            </w:pPr>
          </w:p>
        </w:tc>
        <w:tc>
          <w:tcPr>
            <w:tcW w:w="813" w:type="dxa"/>
          </w:tcPr>
          <w:p w14:paraId="10E22994" w14:textId="77777777" w:rsidR="0098324C" w:rsidRDefault="0098324C">
            <w:pPr>
              <w:rPr>
                <w:color w:val="000000" w:themeColor="text1"/>
                <w:sz w:val="20"/>
              </w:rPr>
            </w:pPr>
          </w:p>
        </w:tc>
        <w:tc>
          <w:tcPr>
            <w:tcW w:w="1348" w:type="dxa"/>
          </w:tcPr>
          <w:p w14:paraId="4F61D11B" w14:textId="77777777" w:rsidR="0098324C" w:rsidRDefault="0098324C">
            <w:pPr>
              <w:rPr>
                <w:color w:val="000000" w:themeColor="text1"/>
                <w:sz w:val="20"/>
              </w:rPr>
            </w:pPr>
          </w:p>
        </w:tc>
        <w:tc>
          <w:tcPr>
            <w:tcW w:w="1001" w:type="dxa"/>
          </w:tcPr>
          <w:p w14:paraId="769FD771" w14:textId="77777777" w:rsidR="0098324C" w:rsidRDefault="0098324C">
            <w:pPr>
              <w:rPr>
                <w:color w:val="000000" w:themeColor="text1"/>
                <w:sz w:val="20"/>
              </w:rPr>
            </w:pPr>
          </w:p>
        </w:tc>
        <w:tc>
          <w:tcPr>
            <w:tcW w:w="1001" w:type="dxa"/>
          </w:tcPr>
          <w:p w14:paraId="6D18F3B2" w14:textId="77777777" w:rsidR="0098324C" w:rsidRDefault="0098324C">
            <w:pPr>
              <w:rPr>
                <w:color w:val="000000" w:themeColor="text1"/>
                <w:sz w:val="20"/>
              </w:rPr>
            </w:pPr>
          </w:p>
        </w:tc>
        <w:tc>
          <w:tcPr>
            <w:tcW w:w="874" w:type="dxa"/>
          </w:tcPr>
          <w:p w14:paraId="7149F85C" w14:textId="77777777" w:rsidR="0098324C" w:rsidRDefault="0098324C">
            <w:pPr>
              <w:rPr>
                <w:color w:val="000000" w:themeColor="text1"/>
                <w:sz w:val="20"/>
              </w:rPr>
            </w:pPr>
          </w:p>
        </w:tc>
      </w:tr>
      <w:tr w:rsidR="0098324C" w14:paraId="0D17F4DB" w14:textId="77777777">
        <w:trPr>
          <w:trHeight w:val="425"/>
        </w:trPr>
        <w:tc>
          <w:tcPr>
            <w:tcW w:w="739" w:type="dxa"/>
          </w:tcPr>
          <w:p w14:paraId="03159D91" w14:textId="77777777" w:rsidR="0098324C" w:rsidRDefault="0098324C">
            <w:pPr>
              <w:rPr>
                <w:color w:val="000000" w:themeColor="text1"/>
                <w:sz w:val="20"/>
              </w:rPr>
            </w:pPr>
          </w:p>
        </w:tc>
        <w:tc>
          <w:tcPr>
            <w:tcW w:w="1221" w:type="dxa"/>
          </w:tcPr>
          <w:p w14:paraId="6F4A84DC" w14:textId="77777777" w:rsidR="0098324C" w:rsidRDefault="0098324C">
            <w:pPr>
              <w:rPr>
                <w:color w:val="000000" w:themeColor="text1"/>
                <w:sz w:val="20"/>
              </w:rPr>
            </w:pPr>
          </w:p>
        </w:tc>
        <w:tc>
          <w:tcPr>
            <w:tcW w:w="770" w:type="dxa"/>
          </w:tcPr>
          <w:p w14:paraId="18D7ED2E" w14:textId="77777777" w:rsidR="0098324C" w:rsidRDefault="0098324C">
            <w:pPr>
              <w:rPr>
                <w:color w:val="000000" w:themeColor="text1"/>
                <w:sz w:val="20"/>
              </w:rPr>
            </w:pPr>
          </w:p>
        </w:tc>
        <w:tc>
          <w:tcPr>
            <w:tcW w:w="1172" w:type="dxa"/>
          </w:tcPr>
          <w:p w14:paraId="2EB2AE7E" w14:textId="77777777" w:rsidR="0098324C" w:rsidRDefault="0098324C">
            <w:pPr>
              <w:rPr>
                <w:color w:val="000000" w:themeColor="text1"/>
                <w:sz w:val="20"/>
              </w:rPr>
            </w:pPr>
          </w:p>
        </w:tc>
        <w:tc>
          <w:tcPr>
            <w:tcW w:w="813" w:type="dxa"/>
          </w:tcPr>
          <w:p w14:paraId="17DCD4C5" w14:textId="77777777" w:rsidR="0098324C" w:rsidRDefault="0098324C">
            <w:pPr>
              <w:rPr>
                <w:color w:val="000000" w:themeColor="text1"/>
                <w:sz w:val="20"/>
              </w:rPr>
            </w:pPr>
          </w:p>
        </w:tc>
        <w:tc>
          <w:tcPr>
            <w:tcW w:w="813" w:type="dxa"/>
          </w:tcPr>
          <w:p w14:paraId="0DDB3780" w14:textId="77777777" w:rsidR="0098324C" w:rsidRDefault="0098324C">
            <w:pPr>
              <w:rPr>
                <w:color w:val="000000" w:themeColor="text1"/>
                <w:sz w:val="20"/>
              </w:rPr>
            </w:pPr>
          </w:p>
        </w:tc>
        <w:tc>
          <w:tcPr>
            <w:tcW w:w="1348" w:type="dxa"/>
          </w:tcPr>
          <w:p w14:paraId="2DECEA3D" w14:textId="77777777" w:rsidR="0098324C" w:rsidRDefault="0098324C">
            <w:pPr>
              <w:rPr>
                <w:color w:val="000000" w:themeColor="text1"/>
                <w:sz w:val="20"/>
              </w:rPr>
            </w:pPr>
          </w:p>
        </w:tc>
        <w:tc>
          <w:tcPr>
            <w:tcW w:w="1001" w:type="dxa"/>
          </w:tcPr>
          <w:p w14:paraId="74E2FD99" w14:textId="77777777" w:rsidR="0098324C" w:rsidRDefault="0098324C">
            <w:pPr>
              <w:rPr>
                <w:color w:val="000000" w:themeColor="text1"/>
                <w:sz w:val="20"/>
              </w:rPr>
            </w:pPr>
          </w:p>
        </w:tc>
        <w:tc>
          <w:tcPr>
            <w:tcW w:w="1001" w:type="dxa"/>
          </w:tcPr>
          <w:p w14:paraId="4327D5CF" w14:textId="77777777" w:rsidR="0098324C" w:rsidRDefault="0098324C">
            <w:pPr>
              <w:rPr>
                <w:color w:val="000000" w:themeColor="text1"/>
                <w:sz w:val="20"/>
              </w:rPr>
            </w:pPr>
          </w:p>
        </w:tc>
        <w:tc>
          <w:tcPr>
            <w:tcW w:w="874" w:type="dxa"/>
          </w:tcPr>
          <w:p w14:paraId="6A425085" w14:textId="77777777" w:rsidR="0098324C" w:rsidRDefault="0098324C">
            <w:pPr>
              <w:rPr>
                <w:color w:val="000000" w:themeColor="text1"/>
                <w:sz w:val="20"/>
              </w:rPr>
            </w:pPr>
          </w:p>
        </w:tc>
      </w:tr>
      <w:tr w:rsidR="0098324C" w14:paraId="56C1F1A5" w14:textId="77777777">
        <w:trPr>
          <w:trHeight w:val="425"/>
        </w:trPr>
        <w:tc>
          <w:tcPr>
            <w:tcW w:w="739" w:type="dxa"/>
          </w:tcPr>
          <w:p w14:paraId="6B1936AB" w14:textId="77777777" w:rsidR="0098324C" w:rsidRDefault="0098324C">
            <w:pPr>
              <w:rPr>
                <w:color w:val="000000" w:themeColor="text1"/>
                <w:sz w:val="20"/>
              </w:rPr>
            </w:pPr>
          </w:p>
        </w:tc>
        <w:tc>
          <w:tcPr>
            <w:tcW w:w="1221" w:type="dxa"/>
          </w:tcPr>
          <w:p w14:paraId="41533868" w14:textId="77777777" w:rsidR="0098324C" w:rsidRDefault="0098324C">
            <w:pPr>
              <w:rPr>
                <w:color w:val="000000" w:themeColor="text1"/>
                <w:sz w:val="20"/>
              </w:rPr>
            </w:pPr>
          </w:p>
        </w:tc>
        <w:tc>
          <w:tcPr>
            <w:tcW w:w="770" w:type="dxa"/>
          </w:tcPr>
          <w:p w14:paraId="30A7B20B" w14:textId="77777777" w:rsidR="0098324C" w:rsidRDefault="0098324C">
            <w:pPr>
              <w:rPr>
                <w:color w:val="000000" w:themeColor="text1"/>
                <w:sz w:val="20"/>
              </w:rPr>
            </w:pPr>
          </w:p>
        </w:tc>
        <w:tc>
          <w:tcPr>
            <w:tcW w:w="1172" w:type="dxa"/>
          </w:tcPr>
          <w:p w14:paraId="2C6615AE" w14:textId="77777777" w:rsidR="0098324C" w:rsidRDefault="0098324C">
            <w:pPr>
              <w:rPr>
                <w:color w:val="000000" w:themeColor="text1"/>
                <w:sz w:val="20"/>
              </w:rPr>
            </w:pPr>
          </w:p>
        </w:tc>
        <w:tc>
          <w:tcPr>
            <w:tcW w:w="813" w:type="dxa"/>
          </w:tcPr>
          <w:p w14:paraId="635A8B33" w14:textId="77777777" w:rsidR="0098324C" w:rsidRDefault="0098324C">
            <w:pPr>
              <w:rPr>
                <w:color w:val="000000" w:themeColor="text1"/>
                <w:sz w:val="20"/>
              </w:rPr>
            </w:pPr>
          </w:p>
        </w:tc>
        <w:tc>
          <w:tcPr>
            <w:tcW w:w="813" w:type="dxa"/>
          </w:tcPr>
          <w:p w14:paraId="239B1F50" w14:textId="77777777" w:rsidR="0098324C" w:rsidRDefault="0098324C">
            <w:pPr>
              <w:rPr>
                <w:color w:val="000000" w:themeColor="text1"/>
                <w:sz w:val="20"/>
              </w:rPr>
            </w:pPr>
          </w:p>
        </w:tc>
        <w:tc>
          <w:tcPr>
            <w:tcW w:w="1348" w:type="dxa"/>
          </w:tcPr>
          <w:p w14:paraId="110CF63D" w14:textId="77777777" w:rsidR="0098324C" w:rsidRDefault="0098324C">
            <w:pPr>
              <w:rPr>
                <w:color w:val="000000" w:themeColor="text1"/>
                <w:sz w:val="20"/>
              </w:rPr>
            </w:pPr>
          </w:p>
        </w:tc>
        <w:tc>
          <w:tcPr>
            <w:tcW w:w="1001" w:type="dxa"/>
          </w:tcPr>
          <w:p w14:paraId="394F4226" w14:textId="77777777" w:rsidR="0098324C" w:rsidRDefault="0098324C">
            <w:pPr>
              <w:rPr>
                <w:color w:val="000000" w:themeColor="text1"/>
                <w:sz w:val="20"/>
              </w:rPr>
            </w:pPr>
          </w:p>
        </w:tc>
        <w:tc>
          <w:tcPr>
            <w:tcW w:w="1001" w:type="dxa"/>
          </w:tcPr>
          <w:p w14:paraId="30A98A4A" w14:textId="77777777" w:rsidR="0098324C" w:rsidRDefault="0098324C">
            <w:pPr>
              <w:rPr>
                <w:color w:val="000000" w:themeColor="text1"/>
                <w:sz w:val="20"/>
              </w:rPr>
            </w:pPr>
          </w:p>
        </w:tc>
        <w:tc>
          <w:tcPr>
            <w:tcW w:w="874" w:type="dxa"/>
          </w:tcPr>
          <w:p w14:paraId="732B1498" w14:textId="77777777" w:rsidR="0098324C" w:rsidRDefault="0098324C">
            <w:pPr>
              <w:rPr>
                <w:color w:val="000000" w:themeColor="text1"/>
                <w:sz w:val="20"/>
              </w:rPr>
            </w:pPr>
          </w:p>
        </w:tc>
      </w:tr>
      <w:tr w:rsidR="0098324C" w14:paraId="2638D1D4" w14:textId="77777777">
        <w:trPr>
          <w:trHeight w:val="425"/>
        </w:trPr>
        <w:tc>
          <w:tcPr>
            <w:tcW w:w="739" w:type="dxa"/>
          </w:tcPr>
          <w:p w14:paraId="69602C78" w14:textId="77777777" w:rsidR="0098324C" w:rsidRDefault="0098324C">
            <w:pPr>
              <w:rPr>
                <w:color w:val="000000" w:themeColor="text1"/>
                <w:sz w:val="20"/>
              </w:rPr>
            </w:pPr>
          </w:p>
        </w:tc>
        <w:tc>
          <w:tcPr>
            <w:tcW w:w="1221" w:type="dxa"/>
          </w:tcPr>
          <w:p w14:paraId="2996D628" w14:textId="77777777" w:rsidR="0098324C" w:rsidRDefault="0098324C">
            <w:pPr>
              <w:rPr>
                <w:color w:val="000000" w:themeColor="text1"/>
                <w:sz w:val="20"/>
              </w:rPr>
            </w:pPr>
          </w:p>
        </w:tc>
        <w:tc>
          <w:tcPr>
            <w:tcW w:w="770" w:type="dxa"/>
          </w:tcPr>
          <w:p w14:paraId="1AA278DA" w14:textId="77777777" w:rsidR="0098324C" w:rsidRDefault="0098324C">
            <w:pPr>
              <w:rPr>
                <w:color w:val="000000" w:themeColor="text1"/>
                <w:sz w:val="20"/>
              </w:rPr>
            </w:pPr>
          </w:p>
        </w:tc>
        <w:tc>
          <w:tcPr>
            <w:tcW w:w="1172" w:type="dxa"/>
          </w:tcPr>
          <w:p w14:paraId="6602FF23" w14:textId="77777777" w:rsidR="0098324C" w:rsidRDefault="0098324C">
            <w:pPr>
              <w:rPr>
                <w:color w:val="000000" w:themeColor="text1"/>
                <w:sz w:val="20"/>
              </w:rPr>
            </w:pPr>
          </w:p>
        </w:tc>
        <w:tc>
          <w:tcPr>
            <w:tcW w:w="813" w:type="dxa"/>
          </w:tcPr>
          <w:p w14:paraId="1C02C78B" w14:textId="77777777" w:rsidR="0098324C" w:rsidRDefault="0098324C">
            <w:pPr>
              <w:rPr>
                <w:color w:val="000000" w:themeColor="text1"/>
                <w:sz w:val="20"/>
              </w:rPr>
            </w:pPr>
          </w:p>
        </w:tc>
        <w:tc>
          <w:tcPr>
            <w:tcW w:w="813" w:type="dxa"/>
          </w:tcPr>
          <w:p w14:paraId="31ADF391" w14:textId="77777777" w:rsidR="0098324C" w:rsidRDefault="0098324C">
            <w:pPr>
              <w:rPr>
                <w:color w:val="000000" w:themeColor="text1"/>
                <w:sz w:val="20"/>
              </w:rPr>
            </w:pPr>
          </w:p>
        </w:tc>
        <w:tc>
          <w:tcPr>
            <w:tcW w:w="1348" w:type="dxa"/>
          </w:tcPr>
          <w:p w14:paraId="7965D3DE" w14:textId="77777777" w:rsidR="0098324C" w:rsidRDefault="0098324C">
            <w:pPr>
              <w:rPr>
                <w:color w:val="000000" w:themeColor="text1"/>
                <w:sz w:val="20"/>
              </w:rPr>
            </w:pPr>
          </w:p>
        </w:tc>
        <w:tc>
          <w:tcPr>
            <w:tcW w:w="1001" w:type="dxa"/>
          </w:tcPr>
          <w:p w14:paraId="527DF5D1" w14:textId="77777777" w:rsidR="0098324C" w:rsidRDefault="0098324C">
            <w:pPr>
              <w:rPr>
                <w:color w:val="000000" w:themeColor="text1"/>
                <w:sz w:val="20"/>
              </w:rPr>
            </w:pPr>
          </w:p>
        </w:tc>
        <w:tc>
          <w:tcPr>
            <w:tcW w:w="1001" w:type="dxa"/>
          </w:tcPr>
          <w:p w14:paraId="454C2AAB" w14:textId="77777777" w:rsidR="0098324C" w:rsidRDefault="0098324C">
            <w:pPr>
              <w:rPr>
                <w:color w:val="000000" w:themeColor="text1"/>
                <w:sz w:val="20"/>
              </w:rPr>
            </w:pPr>
          </w:p>
        </w:tc>
        <w:tc>
          <w:tcPr>
            <w:tcW w:w="874" w:type="dxa"/>
          </w:tcPr>
          <w:p w14:paraId="160DB080" w14:textId="77777777" w:rsidR="0098324C" w:rsidRDefault="0098324C">
            <w:pPr>
              <w:rPr>
                <w:color w:val="000000" w:themeColor="text1"/>
                <w:sz w:val="20"/>
              </w:rPr>
            </w:pPr>
          </w:p>
        </w:tc>
      </w:tr>
      <w:tr w:rsidR="0098324C" w14:paraId="77D471BC" w14:textId="77777777">
        <w:trPr>
          <w:trHeight w:val="425"/>
        </w:trPr>
        <w:tc>
          <w:tcPr>
            <w:tcW w:w="739" w:type="dxa"/>
          </w:tcPr>
          <w:p w14:paraId="6CD675C0" w14:textId="77777777" w:rsidR="0098324C" w:rsidRDefault="0098324C">
            <w:pPr>
              <w:rPr>
                <w:color w:val="000000" w:themeColor="text1"/>
                <w:sz w:val="20"/>
              </w:rPr>
            </w:pPr>
          </w:p>
        </w:tc>
        <w:tc>
          <w:tcPr>
            <w:tcW w:w="1221" w:type="dxa"/>
          </w:tcPr>
          <w:p w14:paraId="7A702861" w14:textId="77777777" w:rsidR="0098324C" w:rsidRDefault="0098324C">
            <w:pPr>
              <w:rPr>
                <w:color w:val="000000" w:themeColor="text1"/>
                <w:sz w:val="20"/>
              </w:rPr>
            </w:pPr>
          </w:p>
        </w:tc>
        <w:tc>
          <w:tcPr>
            <w:tcW w:w="770" w:type="dxa"/>
          </w:tcPr>
          <w:p w14:paraId="3BCA0527" w14:textId="77777777" w:rsidR="0098324C" w:rsidRDefault="0098324C">
            <w:pPr>
              <w:rPr>
                <w:color w:val="000000" w:themeColor="text1"/>
                <w:sz w:val="20"/>
              </w:rPr>
            </w:pPr>
          </w:p>
        </w:tc>
        <w:tc>
          <w:tcPr>
            <w:tcW w:w="1172" w:type="dxa"/>
          </w:tcPr>
          <w:p w14:paraId="50348302" w14:textId="77777777" w:rsidR="0098324C" w:rsidRDefault="0098324C">
            <w:pPr>
              <w:rPr>
                <w:color w:val="000000" w:themeColor="text1"/>
                <w:sz w:val="20"/>
              </w:rPr>
            </w:pPr>
          </w:p>
        </w:tc>
        <w:tc>
          <w:tcPr>
            <w:tcW w:w="813" w:type="dxa"/>
          </w:tcPr>
          <w:p w14:paraId="0992B567" w14:textId="77777777" w:rsidR="0098324C" w:rsidRDefault="0098324C">
            <w:pPr>
              <w:rPr>
                <w:color w:val="000000" w:themeColor="text1"/>
                <w:sz w:val="20"/>
              </w:rPr>
            </w:pPr>
          </w:p>
        </w:tc>
        <w:tc>
          <w:tcPr>
            <w:tcW w:w="813" w:type="dxa"/>
          </w:tcPr>
          <w:p w14:paraId="5C45E371" w14:textId="77777777" w:rsidR="0098324C" w:rsidRDefault="0098324C">
            <w:pPr>
              <w:rPr>
                <w:color w:val="000000" w:themeColor="text1"/>
                <w:sz w:val="20"/>
              </w:rPr>
            </w:pPr>
          </w:p>
        </w:tc>
        <w:tc>
          <w:tcPr>
            <w:tcW w:w="1348" w:type="dxa"/>
          </w:tcPr>
          <w:p w14:paraId="00335AA5" w14:textId="77777777" w:rsidR="0098324C" w:rsidRDefault="0098324C">
            <w:pPr>
              <w:rPr>
                <w:color w:val="000000" w:themeColor="text1"/>
                <w:sz w:val="20"/>
              </w:rPr>
            </w:pPr>
          </w:p>
        </w:tc>
        <w:tc>
          <w:tcPr>
            <w:tcW w:w="1001" w:type="dxa"/>
          </w:tcPr>
          <w:p w14:paraId="4D291155" w14:textId="77777777" w:rsidR="0098324C" w:rsidRDefault="0098324C">
            <w:pPr>
              <w:rPr>
                <w:color w:val="000000" w:themeColor="text1"/>
                <w:sz w:val="20"/>
              </w:rPr>
            </w:pPr>
          </w:p>
        </w:tc>
        <w:tc>
          <w:tcPr>
            <w:tcW w:w="1001" w:type="dxa"/>
          </w:tcPr>
          <w:p w14:paraId="3B8AB5DC" w14:textId="77777777" w:rsidR="0098324C" w:rsidRDefault="0098324C">
            <w:pPr>
              <w:rPr>
                <w:color w:val="000000" w:themeColor="text1"/>
                <w:sz w:val="20"/>
              </w:rPr>
            </w:pPr>
          </w:p>
        </w:tc>
        <w:tc>
          <w:tcPr>
            <w:tcW w:w="874" w:type="dxa"/>
          </w:tcPr>
          <w:p w14:paraId="536F81D4" w14:textId="77777777" w:rsidR="0098324C" w:rsidRDefault="0098324C">
            <w:pPr>
              <w:rPr>
                <w:color w:val="000000" w:themeColor="text1"/>
                <w:sz w:val="20"/>
              </w:rPr>
            </w:pPr>
          </w:p>
        </w:tc>
      </w:tr>
      <w:tr w:rsidR="0098324C" w14:paraId="5222071C" w14:textId="77777777">
        <w:trPr>
          <w:trHeight w:val="425"/>
        </w:trPr>
        <w:tc>
          <w:tcPr>
            <w:tcW w:w="739" w:type="dxa"/>
          </w:tcPr>
          <w:p w14:paraId="2C1C43B1" w14:textId="77777777" w:rsidR="0098324C" w:rsidRDefault="0098324C">
            <w:pPr>
              <w:rPr>
                <w:color w:val="000000" w:themeColor="text1"/>
                <w:sz w:val="20"/>
              </w:rPr>
            </w:pPr>
          </w:p>
        </w:tc>
        <w:tc>
          <w:tcPr>
            <w:tcW w:w="1221" w:type="dxa"/>
          </w:tcPr>
          <w:p w14:paraId="535DA3A8" w14:textId="77777777" w:rsidR="0098324C" w:rsidRDefault="0098324C">
            <w:pPr>
              <w:rPr>
                <w:color w:val="000000" w:themeColor="text1"/>
                <w:sz w:val="20"/>
              </w:rPr>
            </w:pPr>
          </w:p>
        </w:tc>
        <w:tc>
          <w:tcPr>
            <w:tcW w:w="770" w:type="dxa"/>
          </w:tcPr>
          <w:p w14:paraId="4A5C5360" w14:textId="77777777" w:rsidR="0098324C" w:rsidRDefault="0098324C">
            <w:pPr>
              <w:rPr>
                <w:color w:val="000000" w:themeColor="text1"/>
                <w:sz w:val="20"/>
              </w:rPr>
            </w:pPr>
          </w:p>
        </w:tc>
        <w:tc>
          <w:tcPr>
            <w:tcW w:w="1172" w:type="dxa"/>
          </w:tcPr>
          <w:p w14:paraId="52F76091" w14:textId="77777777" w:rsidR="0098324C" w:rsidRDefault="0098324C">
            <w:pPr>
              <w:rPr>
                <w:color w:val="000000" w:themeColor="text1"/>
                <w:sz w:val="20"/>
              </w:rPr>
            </w:pPr>
          </w:p>
        </w:tc>
        <w:tc>
          <w:tcPr>
            <w:tcW w:w="813" w:type="dxa"/>
          </w:tcPr>
          <w:p w14:paraId="77407A95" w14:textId="77777777" w:rsidR="0098324C" w:rsidRDefault="0098324C">
            <w:pPr>
              <w:rPr>
                <w:color w:val="000000" w:themeColor="text1"/>
                <w:sz w:val="20"/>
              </w:rPr>
            </w:pPr>
          </w:p>
        </w:tc>
        <w:tc>
          <w:tcPr>
            <w:tcW w:w="813" w:type="dxa"/>
          </w:tcPr>
          <w:p w14:paraId="7FAB9325" w14:textId="77777777" w:rsidR="0098324C" w:rsidRDefault="0098324C">
            <w:pPr>
              <w:rPr>
                <w:color w:val="000000" w:themeColor="text1"/>
                <w:sz w:val="20"/>
              </w:rPr>
            </w:pPr>
          </w:p>
        </w:tc>
        <w:tc>
          <w:tcPr>
            <w:tcW w:w="1348" w:type="dxa"/>
          </w:tcPr>
          <w:p w14:paraId="7438FDBB" w14:textId="77777777" w:rsidR="0098324C" w:rsidRDefault="0098324C">
            <w:pPr>
              <w:rPr>
                <w:color w:val="000000" w:themeColor="text1"/>
                <w:sz w:val="20"/>
              </w:rPr>
            </w:pPr>
          </w:p>
        </w:tc>
        <w:tc>
          <w:tcPr>
            <w:tcW w:w="1001" w:type="dxa"/>
          </w:tcPr>
          <w:p w14:paraId="496AE28C" w14:textId="77777777" w:rsidR="0098324C" w:rsidRDefault="0098324C">
            <w:pPr>
              <w:rPr>
                <w:color w:val="000000" w:themeColor="text1"/>
                <w:sz w:val="20"/>
              </w:rPr>
            </w:pPr>
          </w:p>
        </w:tc>
        <w:tc>
          <w:tcPr>
            <w:tcW w:w="1001" w:type="dxa"/>
          </w:tcPr>
          <w:p w14:paraId="2481F931" w14:textId="77777777" w:rsidR="0098324C" w:rsidRDefault="0098324C">
            <w:pPr>
              <w:rPr>
                <w:color w:val="000000" w:themeColor="text1"/>
                <w:sz w:val="20"/>
              </w:rPr>
            </w:pPr>
          </w:p>
        </w:tc>
        <w:tc>
          <w:tcPr>
            <w:tcW w:w="874" w:type="dxa"/>
          </w:tcPr>
          <w:p w14:paraId="29418898" w14:textId="77777777" w:rsidR="0098324C" w:rsidRDefault="0098324C">
            <w:pPr>
              <w:rPr>
                <w:color w:val="000000" w:themeColor="text1"/>
                <w:sz w:val="20"/>
              </w:rPr>
            </w:pPr>
          </w:p>
        </w:tc>
      </w:tr>
      <w:tr w:rsidR="0098324C" w14:paraId="115846DA" w14:textId="77777777">
        <w:trPr>
          <w:trHeight w:val="425"/>
        </w:trPr>
        <w:tc>
          <w:tcPr>
            <w:tcW w:w="739" w:type="dxa"/>
          </w:tcPr>
          <w:p w14:paraId="7E77997B" w14:textId="77777777" w:rsidR="0098324C" w:rsidRDefault="0098324C">
            <w:pPr>
              <w:rPr>
                <w:color w:val="000000" w:themeColor="text1"/>
                <w:sz w:val="20"/>
              </w:rPr>
            </w:pPr>
          </w:p>
        </w:tc>
        <w:tc>
          <w:tcPr>
            <w:tcW w:w="1221" w:type="dxa"/>
          </w:tcPr>
          <w:p w14:paraId="4D47FB7E" w14:textId="77777777" w:rsidR="0098324C" w:rsidRDefault="0098324C">
            <w:pPr>
              <w:rPr>
                <w:color w:val="000000" w:themeColor="text1"/>
                <w:sz w:val="20"/>
              </w:rPr>
            </w:pPr>
          </w:p>
        </w:tc>
        <w:tc>
          <w:tcPr>
            <w:tcW w:w="770" w:type="dxa"/>
          </w:tcPr>
          <w:p w14:paraId="5D87FBB2" w14:textId="77777777" w:rsidR="0098324C" w:rsidRDefault="0098324C">
            <w:pPr>
              <w:rPr>
                <w:color w:val="000000" w:themeColor="text1"/>
                <w:sz w:val="20"/>
              </w:rPr>
            </w:pPr>
          </w:p>
        </w:tc>
        <w:tc>
          <w:tcPr>
            <w:tcW w:w="1172" w:type="dxa"/>
          </w:tcPr>
          <w:p w14:paraId="44CFBD39" w14:textId="77777777" w:rsidR="0098324C" w:rsidRDefault="0098324C">
            <w:pPr>
              <w:rPr>
                <w:color w:val="000000" w:themeColor="text1"/>
                <w:sz w:val="20"/>
              </w:rPr>
            </w:pPr>
          </w:p>
        </w:tc>
        <w:tc>
          <w:tcPr>
            <w:tcW w:w="813" w:type="dxa"/>
          </w:tcPr>
          <w:p w14:paraId="709AFA36" w14:textId="77777777" w:rsidR="0098324C" w:rsidRDefault="0098324C">
            <w:pPr>
              <w:rPr>
                <w:color w:val="000000" w:themeColor="text1"/>
                <w:sz w:val="20"/>
              </w:rPr>
            </w:pPr>
          </w:p>
        </w:tc>
        <w:tc>
          <w:tcPr>
            <w:tcW w:w="813" w:type="dxa"/>
          </w:tcPr>
          <w:p w14:paraId="047DE6E7" w14:textId="77777777" w:rsidR="0098324C" w:rsidRDefault="0098324C">
            <w:pPr>
              <w:rPr>
                <w:color w:val="000000" w:themeColor="text1"/>
                <w:sz w:val="20"/>
              </w:rPr>
            </w:pPr>
          </w:p>
        </w:tc>
        <w:tc>
          <w:tcPr>
            <w:tcW w:w="1348" w:type="dxa"/>
          </w:tcPr>
          <w:p w14:paraId="6D0FD401" w14:textId="77777777" w:rsidR="0098324C" w:rsidRDefault="0098324C">
            <w:pPr>
              <w:rPr>
                <w:color w:val="000000" w:themeColor="text1"/>
                <w:sz w:val="20"/>
              </w:rPr>
            </w:pPr>
          </w:p>
        </w:tc>
        <w:tc>
          <w:tcPr>
            <w:tcW w:w="1001" w:type="dxa"/>
          </w:tcPr>
          <w:p w14:paraId="13450B06" w14:textId="77777777" w:rsidR="0098324C" w:rsidRDefault="0098324C">
            <w:pPr>
              <w:rPr>
                <w:color w:val="000000" w:themeColor="text1"/>
                <w:sz w:val="20"/>
              </w:rPr>
            </w:pPr>
          </w:p>
        </w:tc>
        <w:tc>
          <w:tcPr>
            <w:tcW w:w="1001" w:type="dxa"/>
          </w:tcPr>
          <w:p w14:paraId="5AC4A4F1" w14:textId="77777777" w:rsidR="0098324C" w:rsidRDefault="0098324C">
            <w:pPr>
              <w:rPr>
                <w:color w:val="000000" w:themeColor="text1"/>
                <w:sz w:val="20"/>
              </w:rPr>
            </w:pPr>
          </w:p>
        </w:tc>
        <w:tc>
          <w:tcPr>
            <w:tcW w:w="874" w:type="dxa"/>
          </w:tcPr>
          <w:p w14:paraId="44F8A17E" w14:textId="77777777" w:rsidR="0098324C" w:rsidRDefault="0098324C">
            <w:pPr>
              <w:rPr>
                <w:color w:val="000000" w:themeColor="text1"/>
                <w:sz w:val="20"/>
              </w:rPr>
            </w:pPr>
          </w:p>
        </w:tc>
      </w:tr>
    </w:tbl>
    <w:p w14:paraId="02A2D824" w14:textId="77777777" w:rsidR="0098324C" w:rsidRDefault="00B018FE">
      <w:pPr>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 xml:space="preserve">报价供应商(盖章): </w:t>
      </w:r>
    </w:p>
    <w:p w14:paraId="3C4A805F" w14:textId="77777777" w:rsidR="0098324C" w:rsidRDefault="00B018FE">
      <w:pPr>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法定代表人（依法登记的负责人）或授权代表（签字或签章）：</w:t>
      </w:r>
    </w:p>
    <w:p w14:paraId="112B8533" w14:textId="77777777" w:rsidR="0098324C" w:rsidRDefault="00B018FE">
      <w:pPr>
        <w:jc w:val="right"/>
        <w:rPr>
          <w:color w:val="000000" w:themeColor="text1"/>
        </w:rPr>
      </w:pPr>
      <w:r>
        <w:rPr>
          <w:color w:val="000000" w:themeColor="text1"/>
        </w:rPr>
        <w:br w:type="page"/>
      </w:r>
      <w:r>
        <w:rPr>
          <w:color w:val="000000" w:themeColor="text1"/>
        </w:rPr>
        <w:lastRenderedPageBreak/>
        <w:t xml:space="preserve"> </w:t>
      </w:r>
    </w:p>
    <w:p w14:paraId="4DA1A0FC" w14:textId="77777777" w:rsidR="0098324C" w:rsidRDefault="00B018FE">
      <w:pPr>
        <w:jc w:val="center"/>
        <w:rPr>
          <w:color w:val="000000" w:themeColor="text1"/>
        </w:rPr>
      </w:pPr>
      <w:r>
        <w:rPr>
          <w:rFonts w:ascii="黑体" w:eastAsia="黑体" w:hAnsi="黑体" w:hint="eastAsia"/>
          <w:color w:val="000000" w:themeColor="text1"/>
          <w:sz w:val="32"/>
          <w:szCs w:val="32"/>
        </w:rPr>
        <w:t>劳动力计划表</w:t>
      </w:r>
    </w:p>
    <w:p w14:paraId="4CA9CADF" w14:textId="77777777" w:rsidR="0098324C" w:rsidRDefault="00B018FE">
      <w:pPr>
        <w:jc w:val="right"/>
        <w:rPr>
          <w:color w:val="000000" w:themeColor="text1"/>
          <w:sz w:val="20"/>
        </w:rPr>
      </w:pPr>
      <w:r>
        <w:rPr>
          <w:color w:val="000000" w:themeColor="text1"/>
          <w:sz w:val="20"/>
        </w:rPr>
        <w:t>单位：人</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3"/>
        <w:gridCol w:w="1625"/>
        <w:gridCol w:w="1219"/>
        <w:gridCol w:w="1219"/>
        <w:gridCol w:w="1219"/>
        <w:gridCol w:w="1219"/>
        <w:gridCol w:w="1219"/>
        <w:gridCol w:w="1219"/>
      </w:tblGrid>
      <w:tr w:rsidR="0098324C" w14:paraId="7FB4AB07" w14:textId="77777777">
        <w:trPr>
          <w:trHeight w:val="622"/>
        </w:trPr>
        <w:tc>
          <w:tcPr>
            <w:tcW w:w="813" w:type="dxa"/>
          </w:tcPr>
          <w:p w14:paraId="28D8B95C" w14:textId="77777777" w:rsidR="0098324C" w:rsidRDefault="00B018FE">
            <w:pPr>
              <w:rPr>
                <w:color w:val="000000" w:themeColor="text1"/>
                <w:sz w:val="20"/>
              </w:rPr>
            </w:pPr>
            <w:r>
              <w:rPr>
                <w:rFonts w:ascii="宋体" w:hAnsi="宋体" w:cs="宋体" w:hint="eastAsia"/>
                <w:color w:val="000000" w:themeColor="text1"/>
                <w:sz w:val="20"/>
              </w:rPr>
              <w:t>工种</w:t>
            </w:r>
          </w:p>
        </w:tc>
        <w:tc>
          <w:tcPr>
            <w:tcW w:w="8939" w:type="dxa"/>
            <w:gridSpan w:val="7"/>
          </w:tcPr>
          <w:p w14:paraId="1D4BCAED" w14:textId="77777777" w:rsidR="0098324C" w:rsidRDefault="00B018FE">
            <w:pPr>
              <w:rPr>
                <w:color w:val="000000" w:themeColor="text1"/>
                <w:sz w:val="20"/>
              </w:rPr>
            </w:pPr>
            <w:r>
              <w:rPr>
                <w:rFonts w:ascii="宋体" w:hAnsi="宋体" w:cs="宋体" w:hint="eastAsia"/>
                <w:color w:val="000000" w:themeColor="text1"/>
                <w:sz w:val="20"/>
              </w:rPr>
              <w:t>按项目专业、进展阶段投入劳动力情况</w:t>
            </w:r>
          </w:p>
        </w:tc>
      </w:tr>
      <w:tr w:rsidR="0098324C" w14:paraId="352A6139" w14:textId="77777777">
        <w:trPr>
          <w:trHeight w:val="425"/>
        </w:trPr>
        <w:tc>
          <w:tcPr>
            <w:tcW w:w="813" w:type="dxa"/>
          </w:tcPr>
          <w:p w14:paraId="51122FF1" w14:textId="77777777" w:rsidR="0098324C" w:rsidRDefault="0098324C">
            <w:pPr>
              <w:rPr>
                <w:color w:val="000000" w:themeColor="text1"/>
                <w:sz w:val="20"/>
              </w:rPr>
            </w:pPr>
          </w:p>
        </w:tc>
        <w:tc>
          <w:tcPr>
            <w:tcW w:w="1625" w:type="dxa"/>
          </w:tcPr>
          <w:p w14:paraId="41C608E4" w14:textId="77777777" w:rsidR="0098324C" w:rsidRDefault="0098324C">
            <w:pPr>
              <w:rPr>
                <w:color w:val="000000" w:themeColor="text1"/>
                <w:sz w:val="20"/>
              </w:rPr>
            </w:pPr>
          </w:p>
        </w:tc>
        <w:tc>
          <w:tcPr>
            <w:tcW w:w="1219" w:type="dxa"/>
          </w:tcPr>
          <w:p w14:paraId="654FF296" w14:textId="77777777" w:rsidR="0098324C" w:rsidRDefault="0098324C">
            <w:pPr>
              <w:rPr>
                <w:color w:val="000000" w:themeColor="text1"/>
                <w:sz w:val="20"/>
              </w:rPr>
            </w:pPr>
          </w:p>
        </w:tc>
        <w:tc>
          <w:tcPr>
            <w:tcW w:w="1219" w:type="dxa"/>
          </w:tcPr>
          <w:p w14:paraId="471A4393" w14:textId="77777777" w:rsidR="0098324C" w:rsidRDefault="0098324C">
            <w:pPr>
              <w:rPr>
                <w:color w:val="000000" w:themeColor="text1"/>
                <w:sz w:val="20"/>
              </w:rPr>
            </w:pPr>
          </w:p>
        </w:tc>
        <w:tc>
          <w:tcPr>
            <w:tcW w:w="1219" w:type="dxa"/>
          </w:tcPr>
          <w:p w14:paraId="559F4B7F" w14:textId="77777777" w:rsidR="0098324C" w:rsidRDefault="0098324C">
            <w:pPr>
              <w:rPr>
                <w:color w:val="000000" w:themeColor="text1"/>
                <w:sz w:val="20"/>
              </w:rPr>
            </w:pPr>
          </w:p>
        </w:tc>
        <w:tc>
          <w:tcPr>
            <w:tcW w:w="1219" w:type="dxa"/>
          </w:tcPr>
          <w:p w14:paraId="5B2032F5" w14:textId="77777777" w:rsidR="0098324C" w:rsidRDefault="0098324C">
            <w:pPr>
              <w:rPr>
                <w:color w:val="000000" w:themeColor="text1"/>
                <w:sz w:val="20"/>
              </w:rPr>
            </w:pPr>
          </w:p>
        </w:tc>
        <w:tc>
          <w:tcPr>
            <w:tcW w:w="1219" w:type="dxa"/>
          </w:tcPr>
          <w:p w14:paraId="7D4FC973" w14:textId="77777777" w:rsidR="0098324C" w:rsidRDefault="0098324C">
            <w:pPr>
              <w:rPr>
                <w:color w:val="000000" w:themeColor="text1"/>
                <w:sz w:val="20"/>
              </w:rPr>
            </w:pPr>
          </w:p>
        </w:tc>
        <w:tc>
          <w:tcPr>
            <w:tcW w:w="1219" w:type="dxa"/>
          </w:tcPr>
          <w:p w14:paraId="78F048EB" w14:textId="77777777" w:rsidR="0098324C" w:rsidRDefault="0098324C">
            <w:pPr>
              <w:rPr>
                <w:color w:val="000000" w:themeColor="text1"/>
                <w:sz w:val="20"/>
              </w:rPr>
            </w:pPr>
          </w:p>
        </w:tc>
      </w:tr>
      <w:tr w:rsidR="0098324C" w14:paraId="7E629F94" w14:textId="77777777">
        <w:trPr>
          <w:trHeight w:val="425"/>
        </w:trPr>
        <w:tc>
          <w:tcPr>
            <w:tcW w:w="813" w:type="dxa"/>
          </w:tcPr>
          <w:p w14:paraId="35E0994E" w14:textId="77777777" w:rsidR="0098324C" w:rsidRDefault="0098324C">
            <w:pPr>
              <w:rPr>
                <w:color w:val="000000" w:themeColor="text1"/>
                <w:sz w:val="20"/>
              </w:rPr>
            </w:pPr>
          </w:p>
        </w:tc>
        <w:tc>
          <w:tcPr>
            <w:tcW w:w="1625" w:type="dxa"/>
          </w:tcPr>
          <w:p w14:paraId="046617C3" w14:textId="77777777" w:rsidR="0098324C" w:rsidRDefault="0098324C">
            <w:pPr>
              <w:rPr>
                <w:color w:val="000000" w:themeColor="text1"/>
                <w:sz w:val="20"/>
              </w:rPr>
            </w:pPr>
          </w:p>
        </w:tc>
        <w:tc>
          <w:tcPr>
            <w:tcW w:w="1219" w:type="dxa"/>
          </w:tcPr>
          <w:p w14:paraId="5BAA3FD2" w14:textId="77777777" w:rsidR="0098324C" w:rsidRDefault="0098324C">
            <w:pPr>
              <w:rPr>
                <w:color w:val="000000" w:themeColor="text1"/>
                <w:sz w:val="20"/>
              </w:rPr>
            </w:pPr>
          </w:p>
        </w:tc>
        <w:tc>
          <w:tcPr>
            <w:tcW w:w="1219" w:type="dxa"/>
          </w:tcPr>
          <w:p w14:paraId="2D5F4D08" w14:textId="77777777" w:rsidR="0098324C" w:rsidRDefault="0098324C">
            <w:pPr>
              <w:rPr>
                <w:color w:val="000000" w:themeColor="text1"/>
                <w:sz w:val="20"/>
              </w:rPr>
            </w:pPr>
          </w:p>
        </w:tc>
        <w:tc>
          <w:tcPr>
            <w:tcW w:w="1219" w:type="dxa"/>
          </w:tcPr>
          <w:p w14:paraId="3C1AFB68" w14:textId="77777777" w:rsidR="0098324C" w:rsidRDefault="0098324C">
            <w:pPr>
              <w:rPr>
                <w:color w:val="000000" w:themeColor="text1"/>
                <w:sz w:val="20"/>
              </w:rPr>
            </w:pPr>
          </w:p>
        </w:tc>
        <w:tc>
          <w:tcPr>
            <w:tcW w:w="1219" w:type="dxa"/>
          </w:tcPr>
          <w:p w14:paraId="722B93E7" w14:textId="77777777" w:rsidR="0098324C" w:rsidRDefault="0098324C">
            <w:pPr>
              <w:rPr>
                <w:color w:val="000000" w:themeColor="text1"/>
                <w:sz w:val="20"/>
              </w:rPr>
            </w:pPr>
          </w:p>
        </w:tc>
        <w:tc>
          <w:tcPr>
            <w:tcW w:w="1219" w:type="dxa"/>
          </w:tcPr>
          <w:p w14:paraId="0CD5FDEE" w14:textId="77777777" w:rsidR="0098324C" w:rsidRDefault="0098324C">
            <w:pPr>
              <w:rPr>
                <w:color w:val="000000" w:themeColor="text1"/>
                <w:sz w:val="20"/>
              </w:rPr>
            </w:pPr>
          </w:p>
        </w:tc>
        <w:tc>
          <w:tcPr>
            <w:tcW w:w="1219" w:type="dxa"/>
          </w:tcPr>
          <w:p w14:paraId="087B546D" w14:textId="77777777" w:rsidR="0098324C" w:rsidRDefault="0098324C">
            <w:pPr>
              <w:rPr>
                <w:color w:val="000000" w:themeColor="text1"/>
                <w:sz w:val="20"/>
              </w:rPr>
            </w:pPr>
          </w:p>
        </w:tc>
      </w:tr>
      <w:tr w:rsidR="0098324C" w14:paraId="6533754D" w14:textId="77777777">
        <w:trPr>
          <w:trHeight w:val="425"/>
        </w:trPr>
        <w:tc>
          <w:tcPr>
            <w:tcW w:w="813" w:type="dxa"/>
          </w:tcPr>
          <w:p w14:paraId="2890E3A2" w14:textId="77777777" w:rsidR="0098324C" w:rsidRDefault="0098324C">
            <w:pPr>
              <w:rPr>
                <w:color w:val="000000" w:themeColor="text1"/>
                <w:sz w:val="20"/>
              </w:rPr>
            </w:pPr>
          </w:p>
        </w:tc>
        <w:tc>
          <w:tcPr>
            <w:tcW w:w="1625" w:type="dxa"/>
          </w:tcPr>
          <w:p w14:paraId="597982DC" w14:textId="77777777" w:rsidR="0098324C" w:rsidRDefault="0098324C">
            <w:pPr>
              <w:rPr>
                <w:color w:val="000000" w:themeColor="text1"/>
                <w:sz w:val="20"/>
              </w:rPr>
            </w:pPr>
          </w:p>
        </w:tc>
        <w:tc>
          <w:tcPr>
            <w:tcW w:w="1219" w:type="dxa"/>
          </w:tcPr>
          <w:p w14:paraId="259E16ED" w14:textId="77777777" w:rsidR="0098324C" w:rsidRDefault="0098324C">
            <w:pPr>
              <w:rPr>
                <w:color w:val="000000" w:themeColor="text1"/>
                <w:sz w:val="20"/>
              </w:rPr>
            </w:pPr>
          </w:p>
        </w:tc>
        <w:tc>
          <w:tcPr>
            <w:tcW w:w="1219" w:type="dxa"/>
          </w:tcPr>
          <w:p w14:paraId="3CE2563E" w14:textId="77777777" w:rsidR="0098324C" w:rsidRDefault="0098324C">
            <w:pPr>
              <w:rPr>
                <w:color w:val="000000" w:themeColor="text1"/>
                <w:sz w:val="20"/>
              </w:rPr>
            </w:pPr>
          </w:p>
        </w:tc>
        <w:tc>
          <w:tcPr>
            <w:tcW w:w="1219" w:type="dxa"/>
          </w:tcPr>
          <w:p w14:paraId="521361B0" w14:textId="77777777" w:rsidR="0098324C" w:rsidRDefault="0098324C">
            <w:pPr>
              <w:rPr>
                <w:color w:val="000000" w:themeColor="text1"/>
                <w:sz w:val="20"/>
              </w:rPr>
            </w:pPr>
          </w:p>
        </w:tc>
        <w:tc>
          <w:tcPr>
            <w:tcW w:w="1219" w:type="dxa"/>
          </w:tcPr>
          <w:p w14:paraId="4C977C9F" w14:textId="77777777" w:rsidR="0098324C" w:rsidRDefault="0098324C">
            <w:pPr>
              <w:rPr>
                <w:color w:val="000000" w:themeColor="text1"/>
                <w:sz w:val="20"/>
              </w:rPr>
            </w:pPr>
          </w:p>
        </w:tc>
        <w:tc>
          <w:tcPr>
            <w:tcW w:w="1219" w:type="dxa"/>
          </w:tcPr>
          <w:p w14:paraId="6A94B7E0" w14:textId="77777777" w:rsidR="0098324C" w:rsidRDefault="0098324C">
            <w:pPr>
              <w:rPr>
                <w:color w:val="000000" w:themeColor="text1"/>
                <w:sz w:val="20"/>
              </w:rPr>
            </w:pPr>
          </w:p>
        </w:tc>
        <w:tc>
          <w:tcPr>
            <w:tcW w:w="1219" w:type="dxa"/>
          </w:tcPr>
          <w:p w14:paraId="665EFD97" w14:textId="77777777" w:rsidR="0098324C" w:rsidRDefault="0098324C">
            <w:pPr>
              <w:rPr>
                <w:color w:val="000000" w:themeColor="text1"/>
                <w:sz w:val="20"/>
              </w:rPr>
            </w:pPr>
          </w:p>
        </w:tc>
      </w:tr>
      <w:tr w:rsidR="0098324C" w14:paraId="3BE8F23A" w14:textId="77777777">
        <w:trPr>
          <w:trHeight w:val="425"/>
        </w:trPr>
        <w:tc>
          <w:tcPr>
            <w:tcW w:w="813" w:type="dxa"/>
          </w:tcPr>
          <w:p w14:paraId="0227F6F3" w14:textId="77777777" w:rsidR="0098324C" w:rsidRDefault="0098324C">
            <w:pPr>
              <w:rPr>
                <w:color w:val="000000" w:themeColor="text1"/>
                <w:sz w:val="20"/>
              </w:rPr>
            </w:pPr>
          </w:p>
        </w:tc>
        <w:tc>
          <w:tcPr>
            <w:tcW w:w="1625" w:type="dxa"/>
          </w:tcPr>
          <w:p w14:paraId="523971F0" w14:textId="77777777" w:rsidR="0098324C" w:rsidRDefault="0098324C">
            <w:pPr>
              <w:rPr>
                <w:color w:val="000000" w:themeColor="text1"/>
                <w:sz w:val="20"/>
              </w:rPr>
            </w:pPr>
          </w:p>
        </w:tc>
        <w:tc>
          <w:tcPr>
            <w:tcW w:w="1219" w:type="dxa"/>
          </w:tcPr>
          <w:p w14:paraId="00D4DDBC" w14:textId="77777777" w:rsidR="0098324C" w:rsidRDefault="0098324C">
            <w:pPr>
              <w:rPr>
                <w:color w:val="000000" w:themeColor="text1"/>
                <w:sz w:val="20"/>
              </w:rPr>
            </w:pPr>
          </w:p>
        </w:tc>
        <w:tc>
          <w:tcPr>
            <w:tcW w:w="1219" w:type="dxa"/>
          </w:tcPr>
          <w:p w14:paraId="014B1BBD" w14:textId="77777777" w:rsidR="0098324C" w:rsidRDefault="0098324C">
            <w:pPr>
              <w:rPr>
                <w:color w:val="000000" w:themeColor="text1"/>
                <w:sz w:val="20"/>
              </w:rPr>
            </w:pPr>
          </w:p>
        </w:tc>
        <w:tc>
          <w:tcPr>
            <w:tcW w:w="1219" w:type="dxa"/>
          </w:tcPr>
          <w:p w14:paraId="3973DC1B" w14:textId="77777777" w:rsidR="0098324C" w:rsidRDefault="0098324C">
            <w:pPr>
              <w:rPr>
                <w:color w:val="000000" w:themeColor="text1"/>
                <w:sz w:val="20"/>
              </w:rPr>
            </w:pPr>
          </w:p>
        </w:tc>
        <w:tc>
          <w:tcPr>
            <w:tcW w:w="1219" w:type="dxa"/>
          </w:tcPr>
          <w:p w14:paraId="2CCFD0DC" w14:textId="77777777" w:rsidR="0098324C" w:rsidRDefault="0098324C">
            <w:pPr>
              <w:rPr>
                <w:color w:val="000000" w:themeColor="text1"/>
                <w:sz w:val="20"/>
              </w:rPr>
            </w:pPr>
          </w:p>
        </w:tc>
        <w:tc>
          <w:tcPr>
            <w:tcW w:w="1219" w:type="dxa"/>
          </w:tcPr>
          <w:p w14:paraId="3B8C595F" w14:textId="77777777" w:rsidR="0098324C" w:rsidRDefault="0098324C">
            <w:pPr>
              <w:rPr>
                <w:color w:val="000000" w:themeColor="text1"/>
                <w:sz w:val="20"/>
              </w:rPr>
            </w:pPr>
          </w:p>
        </w:tc>
        <w:tc>
          <w:tcPr>
            <w:tcW w:w="1219" w:type="dxa"/>
          </w:tcPr>
          <w:p w14:paraId="124D5600" w14:textId="77777777" w:rsidR="0098324C" w:rsidRDefault="0098324C">
            <w:pPr>
              <w:rPr>
                <w:color w:val="000000" w:themeColor="text1"/>
                <w:sz w:val="20"/>
              </w:rPr>
            </w:pPr>
          </w:p>
        </w:tc>
      </w:tr>
      <w:tr w:rsidR="0098324C" w14:paraId="45A56A28" w14:textId="77777777">
        <w:trPr>
          <w:trHeight w:val="425"/>
        </w:trPr>
        <w:tc>
          <w:tcPr>
            <w:tcW w:w="813" w:type="dxa"/>
          </w:tcPr>
          <w:p w14:paraId="72A165B2" w14:textId="77777777" w:rsidR="0098324C" w:rsidRDefault="0098324C">
            <w:pPr>
              <w:rPr>
                <w:color w:val="000000" w:themeColor="text1"/>
                <w:sz w:val="20"/>
              </w:rPr>
            </w:pPr>
          </w:p>
        </w:tc>
        <w:tc>
          <w:tcPr>
            <w:tcW w:w="1625" w:type="dxa"/>
          </w:tcPr>
          <w:p w14:paraId="34C75A92" w14:textId="77777777" w:rsidR="0098324C" w:rsidRDefault="0098324C">
            <w:pPr>
              <w:rPr>
                <w:color w:val="000000" w:themeColor="text1"/>
                <w:sz w:val="20"/>
              </w:rPr>
            </w:pPr>
          </w:p>
        </w:tc>
        <w:tc>
          <w:tcPr>
            <w:tcW w:w="1219" w:type="dxa"/>
          </w:tcPr>
          <w:p w14:paraId="5EEA6515" w14:textId="77777777" w:rsidR="0098324C" w:rsidRDefault="0098324C">
            <w:pPr>
              <w:rPr>
                <w:color w:val="000000" w:themeColor="text1"/>
                <w:sz w:val="20"/>
              </w:rPr>
            </w:pPr>
          </w:p>
        </w:tc>
        <w:tc>
          <w:tcPr>
            <w:tcW w:w="1219" w:type="dxa"/>
          </w:tcPr>
          <w:p w14:paraId="6134D2DC" w14:textId="77777777" w:rsidR="0098324C" w:rsidRDefault="0098324C">
            <w:pPr>
              <w:rPr>
                <w:color w:val="000000" w:themeColor="text1"/>
                <w:sz w:val="20"/>
              </w:rPr>
            </w:pPr>
          </w:p>
        </w:tc>
        <w:tc>
          <w:tcPr>
            <w:tcW w:w="1219" w:type="dxa"/>
          </w:tcPr>
          <w:p w14:paraId="428A21E8" w14:textId="77777777" w:rsidR="0098324C" w:rsidRDefault="0098324C">
            <w:pPr>
              <w:rPr>
                <w:color w:val="000000" w:themeColor="text1"/>
                <w:sz w:val="20"/>
              </w:rPr>
            </w:pPr>
          </w:p>
        </w:tc>
        <w:tc>
          <w:tcPr>
            <w:tcW w:w="1219" w:type="dxa"/>
          </w:tcPr>
          <w:p w14:paraId="48438EE8" w14:textId="77777777" w:rsidR="0098324C" w:rsidRDefault="0098324C">
            <w:pPr>
              <w:rPr>
                <w:color w:val="000000" w:themeColor="text1"/>
                <w:sz w:val="20"/>
              </w:rPr>
            </w:pPr>
          </w:p>
        </w:tc>
        <w:tc>
          <w:tcPr>
            <w:tcW w:w="1219" w:type="dxa"/>
          </w:tcPr>
          <w:p w14:paraId="62CE3B03" w14:textId="77777777" w:rsidR="0098324C" w:rsidRDefault="0098324C">
            <w:pPr>
              <w:rPr>
                <w:color w:val="000000" w:themeColor="text1"/>
                <w:sz w:val="20"/>
              </w:rPr>
            </w:pPr>
          </w:p>
        </w:tc>
        <w:tc>
          <w:tcPr>
            <w:tcW w:w="1219" w:type="dxa"/>
          </w:tcPr>
          <w:p w14:paraId="1CBACF0A" w14:textId="77777777" w:rsidR="0098324C" w:rsidRDefault="0098324C">
            <w:pPr>
              <w:rPr>
                <w:color w:val="000000" w:themeColor="text1"/>
                <w:sz w:val="20"/>
              </w:rPr>
            </w:pPr>
          </w:p>
        </w:tc>
      </w:tr>
      <w:tr w:rsidR="0098324C" w14:paraId="2427B22D" w14:textId="77777777">
        <w:trPr>
          <w:trHeight w:val="425"/>
        </w:trPr>
        <w:tc>
          <w:tcPr>
            <w:tcW w:w="813" w:type="dxa"/>
          </w:tcPr>
          <w:p w14:paraId="75E64ADB" w14:textId="77777777" w:rsidR="0098324C" w:rsidRDefault="0098324C">
            <w:pPr>
              <w:rPr>
                <w:color w:val="000000" w:themeColor="text1"/>
                <w:sz w:val="20"/>
              </w:rPr>
            </w:pPr>
          </w:p>
        </w:tc>
        <w:tc>
          <w:tcPr>
            <w:tcW w:w="1625" w:type="dxa"/>
          </w:tcPr>
          <w:p w14:paraId="1ED2BAF5" w14:textId="77777777" w:rsidR="0098324C" w:rsidRDefault="0098324C">
            <w:pPr>
              <w:rPr>
                <w:color w:val="000000" w:themeColor="text1"/>
                <w:sz w:val="20"/>
              </w:rPr>
            </w:pPr>
          </w:p>
        </w:tc>
        <w:tc>
          <w:tcPr>
            <w:tcW w:w="1219" w:type="dxa"/>
          </w:tcPr>
          <w:p w14:paraId="155B052D" w14:textId="77777777" w:rsidR="0098324C" w:rsidRDefault="0098324C">
            <w:pPr>
              <w:rPr>
                <w:color w:val="000000" w:themeColor="text1"/>
                <w:sz w:val="20"/>
              </w:rPr>
            </w:pPr>
          </w:p>
        </w:tc>
        <w:tc>
          <w:tcPr>
            <w:tcW w:w="1219" w:type="dxa"/>
          </w:tcPr>
          <w:p w14:paraId="5FE23D5A" w14:textId="77777777" w:rsidR="0098324C" w:rsidRDefault="0098324C">
            <w:pPr>
              <w:rPr>
                <w:color w:val="000000" w:themeColor="text1"/>
                <w:sz w:val="20"/>
              </w:rPr>
            </w:pPr>
          </w:p>
        </w:tc>
        <w:tc>
          <w:tcPr>
            <w:tcW w:w="1219" w:type="dxa"/>
          </w:tcPr>
          <w:p w14:paraId="055893C5" w14:textId="77777777" w:rsidR="0098324C" w:rsidRDefault="0098324C">
            <w:pPr>
              <w:rPr>
                <w:color w:val="000000" w:themeColor="text1"/>
                <w:sz w:val="20"/>
              </w:rPr>
            </w:pPr>
          </w:p>
        </w:tc>
        <w:tc>
          <w:tcPr>
            <w:tcW w:w="1219" w:type="dxa"/>
          </w:tcPr>
          <w:p w14:paraId="32299986" w14:textId="77777777" w:rsidR="0098324C" w:rsidRDefault="0098324C">
            <w:pPr>
              <w:rPr>
                <w:color w:val="000000" w:themeColor="text1"/>
                <w:sz w:val="20"/>
              </w:rPr>
            </w:pPr>
          </w:p>
        </w:tc>
        <w:tc>
          <w:tcPr>
            <w:tcW w:w="1219" w:type="dxa"/>
          </w:tcPr>
          <w:p w14:paraId="00F382EC" w14:textId="77777777" w:rsidR="0098324C" w:rsidRDefault="0098324C">
            <w:pPr>
              <w:rPr>
                <w:color w:val="000000" w:themeColor="text1"/>
                <w:sz w:val="20"/>
              </w:rPr>
            </w:pPr>
          </w:p>
        </w:tc>
        <w:tc>
          <w:tcPr>
            <w:tcW w:w="1219" w:type="dxa"/>
          </w:tcPr>
          <w:p w14:paraId="18F25807" w14:textId="77777777" w:rsidR="0098324C" w:rsidRDefault="0098324C">
            <w:pPr>
              <w:rPr>
                <w:color w:val="000000" w:themeColor="text1"/>
                <w:sz w:val="20"/>
              </w:rPr>
            </w:pPr>
          </w:p>
        </w:tc>
      </w:tr>
      <w:tr w:rsidR="0098324C" w14:paraId="7E45828C" w14:textId="77777777">
        <w:trPr>
          <w:trHeight w:val="425"/>
        </w:trPr>
        <w:tc>
          <w:tcPr>
            <w:tcW w:w="813" w:type="dxa"/>
          </w:tcPr>
          <w:p w14:paraId="21EB3F14" w14:textId="77777777" w:rsidR="0098324C" w:rsidRDefault="0098324C">
            <w:pPr>
              <w:rPr>
                <w:color w:val="000000" w:themeColor="text1"/>
                <w:sz w:val="20"/>
              </w:rPr>
            </w:pPr>
          </w:p>
        </w:tc>
        <w:tc>
          <w:tcPr>
            <w:tcW w:w="1625" w:type="dxa"/>
          </w:tcPr>
          <w:p w14:paraId="58DFB27A" w14:textId="77777777" w:rsidR="0098324C" w:rsidRDefault="0098324C">
            <w:pPr>
              <w:rPr>
                <w:color w:val="000000" w:themeColor="text1"/>
                <w:sz w:val="20"/>
              </w:rPr>
            </w:pPr>
          </w:p>
        </w:tc>
        <w:tc>
          <w:tcPr>
            <w:tcW w:w="1219" w:type="dxa"/>
          </w:tcPr>
          <w:p w14:paraId="18CECA1A" w14:textId="77777777" w:rsidR="0098324C" w:rsidRDefault="0098324C">
            <w:pPr>
              <w:rPr>
                <w:color w:val="000000" w:themeColor="text1"/>
                <w:sz w:val="20"/>
              </w:rPr>
            </w:pPr>
          </w:p>
        </w:tc>
        <w:tc>
          <w:tcPr>
            <w:tcW w:w="1219" w:type="dxa"/>
          </w:tcPr>
          <w:p w14:paraId="502C0616" w14:textId="77777777" w:rsidR="0098324C" w:rsidRDefault="0098324C">
            <w:pPr>
              <w:rPr>
                <w:color w:val="000000" w:themeColor="text1"/>
                <w:sz w:val="20"/>
              </w:rPr>
            </w:pPr>
          </w:p>
        </w:tc>
        <w:tc>
          <w:tcPr>
            <w:tcW w:w="1219" w:type="dxa"/>
          </w:tcPr>
          <w:p w14:paraId="43F24E23" w14:textId="77777777" w:rsidR="0098324C" w:rsidRDefault="0098324C">
            <w:pPr>
              <w:rPr>
                <w:color w:val="000000" w:themeColor="text1"/>
                <w:sz w:val="20"/>
              </w:rPr>
            </w:pPr>
          </w:p>
        </w:tc>
        <w:tc>
          <w:tcPr>
            <w:tcW w:w="1219" w:type="dxa"/>
          </w:tcPr>
          <w:p w14:paraId="41AC6DE1" w14:textId="77777777" w:rsidR="0098324C" w:rsidRDefault="0098324C">
            <w:pPr>
              <w:rPr>
                <w:color w:val="000000" w:themeColor="text1"/>
                <w:sz w:val="20"/>
              </w:rPr>
            </w:pPr>
          </w:p>
        </w:tc>
        <w:tc>
          <w:tcPr>
            <w:tcW w:w="1219" w:type="dxa"/>
          </w:tcPr>
          <w:p w14:paraId="0F00306D" w14:textId="77777777" w:rsidR="0098324C" w:rsidRDefault="0098324C">
            <w:pPr>
              <w:rPr>
                <w:color w:val="000000" w:themeColor="text1"/>
                <w:sz w:val="20"/>
              </w:rPr>
            </w:pPr>
          </w:p>
        </w:tc>
        <w:tc>
          <w:tcPr>
            <w:tcW w:w="1219" w:type="dxa"/>
          </w:tcPr>
          <w:p w14:paraId="154E775A" w14:textId="77777777" w:rsidR="0098324C" w:rsidRDefault="0098324C">
            <w:pPr>
              <w:rPr>
                <w:color w:val="000000" w:themeColor="text1"/>
                <w:sz w:val="20"/>
              </w:rPr>
            </w:pPr>
          </w:p>
        </w:tc>
      </w:tr>
      <w:tr w:rsidR="0098324C" w14:paraId="36F7B484" w14:textId="77777777">
        <w:trPr>
          <w:trHeight w:val="425"/>
        </w:trPr>
        <w:tc>
          <w:tcPr>
            <w:tcW w:w="813" w:type="dxa"/>
          </w:tcPr>
          <w:p w14:paraId="4BAE204E" w14:textId="77777777" w:rsidR="0098324C" w:rsidRDefault="0098324C">
            <w:pPr>
              <w:rPr>
                <w:color w:val="000000" w:themeColor="text1"/>
                <w:sz w:val="20"/>
              </w:rPr>
            </w:pPr>
          </w:p>
        </w:tc>
        <w:tc>
          <w:tcPr>
            <w:tcW w:w="1625" w:type="dxa"/>
          </w:tcPr>
          <w:p w14:paraId="721A3C74" w14:textId="77777777" w:rsidR="0098324C" w:rsidRDefault="0098324C">
            <w:pPr>
              <w:rPr>
                <w:color w:val="000000" w:themeColor="text1"/>
                <w:sz w:val="20"/>
              </w:rPr>
            </w:pPr>
          </w:p>
        </w:tc>
        <w:tc>
          <w:tcPr>
            <w:tcW w:w="1219" w:type="dxa"/>
          </w:tcPr>
          <w:p w14:paraId="738E3276" w14:textId="77777777" w:rsidR="0098324C" w:rsidRDefault="0098324C">
            <w:pPr>
              <w:rPr>
                <w:color w:val="000000" w:themeColor="text1"/>
                <w:sz w:val="20"/>
              </w:rPr>
            </w:pPr>
          </w:p>
        </w:tc>
        <w:tc>
          <w:tcPr>
            <w:tcW w:w="1219" w:type="dxa"/>
          </w:tcPr>
          <w:p w14:paraId="3132D0AE" w14:textId="77777777" w:rsidR="0098324C" w:rsidRDefault="0098324C">
            <w:pPr>
              <w:rPr>
                <w:color w:val="000000" w:themeColor="text1"/>
                <w:sz w:val="20"/>
              </w:rPr>
            </w:pPr>
          </w:p>
        </w:tc>
        <w:tc>
          <w:tcPr>
            <w:tcW w:w="1219" w:type="dxa"/>
          </w:tcPr>
          <w:p w14:paraId="057C67C6" w14:textId="77777777" w:rsidR="0098324C" w:rsidRDefault="0098324C">
            <w:pPr>
              <w:rPr>
                <w:color w:val="000000" w:themeColor="text1"/>
                <w:sz w:val="20"/>
              </w:rPr>
            </w:pPr>
          </w:p>
        </w:tc>
        <w:tc>
          <w:tcPr>
            <w:tcW w:w="1219" w:type="dxa"/>
          </w:tcPr>
          <w:p w14:paraId="10A5D220" w14:textId="77777777" w:rsidR="0098324C" w:rsidRDefault="0098324C">
            <w:pPr>
              <w:rPr>
                <w:color w:val="000000" w:themeColor="text1"/>
                <w:sz w:val="20"/>
              </w:rPr>
            </w:pPr>
          </w:p>
        </w:tc>
        <w:tc>
          <w:tcPr>
            <w:tcW w:w="1219" w:type="dxa"/>
          </w:tcPr>
          <w:p w14:paraId="447ADC22" w14:textId="77777777" w:rsidR="0098324C" w:rsidRDefault="0098324C">
            <w:pPr>
              <w:rPr>
                <w:color w:val="000000" w:themeColor="text1"/>
                <w:sz w:val="20"/>
              </w:rPr>
            </w:pPr>
          </w:p>
        </w:tc>
        <w:tc>
          <w:tcPr>
            <w:tcW w:w="1219" w:type="dxa"/>
          </w:tcPr>
          <w:p w14:paraId="385BDB45" w14:textId="77777777" w:rsidR="0098324C" w:rsidRDefault="0098324C">
            <w:pPr>
              <w:rPr>
                <w:color w:val="000000" w:themeColor="text1"/>
                <w:sz w:val="20"/>
              </w:rPr>
            </w:pPr>
          </w:p>
        </w:tc>
      </w:tr>
      <w:tr w:rsidR="0098324C" w14:paraId="3018011A" w14:textId="77777777">
        <w:trPr>
          <w:trHeight w:val="424"/>
        </w:trPr>
        <w:tc>
          <w:tcPr>
            <w:tcW w:w="813" w:type="dxa"/>
          </w:tcPr>
          <w:p w14:paraId="57D50C9C" w14:textId="77777777" w:rsidR="0098324C" w:rsidRDefault="0098324C">
            <w:pPr>
              <w:rPr>
                <w:color w:val="000000" w:themeColor="text1"/>
                <w:sz w:val="20"/>
              </w:rPr>
            </w:pPr>
          </w:p>
        </w:tc>
        <w:tc>
          <w:tcPr>
            <w:tcW w:w="1625" w:type="dxa"/>
          </w:tcPr>
          <w:p w14:paraId="2351A2A7" w14:textId="77777777" w:rsidR="0098324C" w:rsidRDefault="0098324C">
            <w:pPr>
              <w:rPr>
                <w:color w:val="000000" w:themeColor="text1"/>
                <w:sz w:val="20"/>
              </w:rPr>
            </w:pPr>
          </w:p>
        </w:tc>
        <w:tc>
          <w:tcPr>
            <w:tcW w:w="1219" w:type="dxa"/>
          </w:tcPr>
          <w:p w14:paraId="0DD99C50" w14:textId="77777777" w:rsidR="0098324C" w:rsidRDefault="0098324C">
            <w:pPr>
              <w:rPr>
                <w:color w:val="000000" w:themeColor="text1"/>
                <w:sz w:val="20"/>
              </w:rPr>
            </w:pPr>
          </w:p>
        </w:tc>
        <w:tc>
          <w:tcPr>
            <w:tcW w:w="1219" w:type="dxa"/>
          </w:tcPr>
          <w:p w14:paraId="704E7304" w14:textId="77777777" w:rsidR="0098324C" w:rsidRDefault="0098324C">
            <w:pPr>
              <w:rPr>
                <w:color w:val="000000" w:themeColor="text1"/>
                <w:sz w:val="20"/>
              </w:rPr>
            </w:pPr>
          </w:p>
        </w:tc>
        <w:tc>
          <w:tcPr>
            <w:tcW w:w="1219" w:type="dxa"/>
          </w:tcPr>
          <w:p w14:paraId="0C9F4503" w14:textId="77777777" w:rsidR="0098324C" w:rsidRDefault="0098324C">
            <w:pPr>
              <w:rPr>
                <w:color w:val="000000" w:themeColor="text1"/>
                <w:sz w:val="20"/>
              </w:rPr>
            </w:pPr>
          </w:p>
        </w:tc>
        <w:tc>
          <w:tcPr>
            <w:tcW w:w="1219" w:type="dxa"/>
          </w:tcPr>
          <w:p w14:paraId="55272E93" w14:textId="77777777" w:rsidR="0098324C" w:rsidRDefault="0098324C">
            <w:pPr>
              <w:rPr>
                <w:color w:val="000000" w:themeColor="text1"/>
                <w:sz w:val="20"/>
              </w:rPr>
            </w:pPr>
          </w:p>
        </w:tc>
        <w:tc>
          <w:tcPr>
            <w:tcW w:w="1219" w:type="dxa"/>
          </w:tcPr>
          <w:p w14:paraId="5B3296DE" w14:textId="77777777" w:rsidR="0098324C" w:rsidRDefault="0098324C">
            <w:pPr>
              <w:rPr>
                <w:color w:val="000000" w:themeColor="text1"/>
                <w:sz w:val="20"/>
              </w:rPr>
            </w:pPr>
          </w:p>
        </w:tc>
        <w:tc>
          <w:tcPr>
            <w:tcW w:w="1219" w:type="dxa"/>
          </w:tcPr>
          <w:p w14:paraId="3ED297D8" w14:textId="77777777" w:rsidR="0098324C" w:rsidRDefault="0098324C">
            <w:pPr>
              <w:rPr>
                <w:color w:val="000000" w:themeColor="text1"/>
                <w:sz w:val="20"/>
              </w:rPr>
            </w:pPr>
          </w:p>
        </w:tc>
      </w:tr>
      <w:tr w:rsidR="0098324C" w14:paraId="525892B9" w14:textId="77777777">
        <w:trPr>
          <w:trHeight w:val="425"/>
        </w:trPr>
        <w:tc>
          <w:tcPr>
            <w:tcW w:w="813" w:type="dxa"/>
          </w:tcPr>
          <w:p w14:paraId="23EF0ECD" w14:textId="77777777" w:rsidR="0098324C" w:rsidRDefault="0098324C">
            <w:pPr>
              <w:rPr>
                <w:color w:val="000000" w:themeColor="text1"/>
                <w:sz w:val="20"/>
              </w:rPr>
            </w:pPr>
          </w:p>
        </w:tc>
        <w:tc>
          <w:tcPr>
            <w:tcW w:w="1625" w:type="dxa"/>
          </w:tcPr>
          <w:p w14:paraId="25178579" w14:textId="77777777" w:rsidR="0098324C" w:rsidRDefault="0098324C">
            <w:pPr>
              <w:rPr>
                <w:color w:val="000000" w:themeColor="text1"/>
                <w:sz w:val="20"/>
              </w:rPr>
            </w:pPr>
          </w:p>
        </w:tc>
        <w:tc>
          <w:tcPr>
            <w:tcW w:w="1219" w:type="dxa"/>
          </w:tcPr>
          <w:p w14:paraId="126832E0" w14:textId="77777777" w:rsidR="0098324C" w:rsidRDefault="0098324C">
            <w:pPr>
              <w:rPr>
                <w:color w:val="000000" w:themeColor="text1"/>
                <w:sz w:val="20"/>
              </w:rPr>
            </w:pPr>
          </w:p>
        </w:tc>
        <w:tc>
          <w:tcPr>
            <w:tcW w:w="1219" w:type="dxa"/>
          </w:tcPr>
          <w:p w14:paraId="42746C87" w14:textId="77777777" w:rsidR="0098324C" w:rsidRDefault="0098324C">
            <w:pPr>
              <w:rPr>
                <w:color w:val="000000" w:themeColor="text1"/>
                <w:sz w:val="20"/>
              </w:rPr>
            </w:pPr>
          </w:p>
        </w:tc>
        <w:tc>
          <w:tcPr>
            <w:tcW w:w="1219" w:type="dxa"/>
          </w:tcPr>
          <w:p w14:paraId="077456E1" w14:textId="77777777" w:rsidR="0098324C" w:rsidRDefault="0098324C">
            <w:pPr>
              <w:rPr>
                <w:color w:val="000000" w:themeColor="text1"/>
                <w:sz w:val="20"/>
              </w:rPr>
            </w:pPr>
          </w:p>
        </w:tc>
        <w:tc>
          <w:tcPr>
            <w:tcW w:w="1219" w:type="dxa"/>
          </w:tcPr>
          <w:p w14:paraId="1535B56E" w14:textId="77777777" w:rsidR="0098324C" w:rsidRDefault="0098324C">
            <w:pPr>
              <w:rPr>
                <w:color w:val="000000" w:themeColor="text1"/>
                <w:sz w:val="20"/>
              </w:rPr>
            </w:pPr>
          </w:p>
        </w:tc>
        <w:tc>
          <w:tcPr>
            <w:tcW w:w="1219" w:type="dxa"/>
          </w:tcPr>
          <w:p w14:paraId="487DFF92" w14:textId="77777777" w:rsidR="0098324C" w:rsidRDefault="0098324C">
            <w:pPr>
              <w:rPr>
                <w:color w:val="000000" w:themeColor="text1"/>
                <w:sz w:val="20"/>
              </w:rPr>
            </w:pPr>
          </w:p>
        </w:tc>
        <w:tc>
          <w:tcPr>
            <w:tcW w:w="1219" w:type="dxa"/>
          </w:tcPr>
          <w:p w14:paraId="24C2703D" w14:textId="77777777" w:rsidR="0098324C" w:rsidRDefault="0098324C">
            <w:pPr>
              <w:rPr>
                <w:color w:val="000000" w:themeColor="text1"/>
                <w:sz w:val="20"/>
              </w:rPr>
            </w:pPr>
          </w:p>
        </w:tc>
      </w:tr>
      <w:tr w:rsidR="0098324C" w14:paraId="0ED56500" w14:textId="77777777">
        <w:trPr>
          <w:trHeight w:val="425"/>
        </w:trPr>
        <w:tc>
          <w:tcPr>
            <w:tcW w:w="813" w:type="dxa"/>
          </w:tcPr>
          <w:p w14:paraId="2B01B6C0" w14:textId="77777777" w:rsidR="0098324C" w:rsidRDefault="0098324C">
            <w:pPr>
              <w:rPr>
                <w:color w:val="000000" w:themeColor="text1"/>
                <w:sz w:val="20"/>
              </w:rPr>
            </w:pPr>
          </w:p>
        </w:tc>
        <w:tc>
          <w:tcPr>
            <w:tcW w:w="1625" w:type="dxa"/>
          </w:tcPr>
          <w:p w14:paraId="7BCC9AAB" w14:textId="77777777" w:rsidR="0098324C" w:rsidRDefault="0098324C">
            <w:pPr>
              <w:rPr>
                <w:color w:val="000000" w:themeColor="text1"/>
                <w:sz w:val="20"/>
              </w:rPr>
            </w:pPr>
          </w:p>
        </w:tc>
        <w:tc>
          <w:tcPr>
            <w:tcW w:w="1219" w:type="dxa"/>
          </w:tcPr>
          <w:p w14:paraId="735697CA" w14:textId="77777777" w:rsidR="0098324C" w:rsidRDefault="0098324C">
            <w:pPr>
              <w:rPr>
                <w:color w:val="000000" w:themeColor="text1"/>
                <w:sz w:val="20"/>
              </w:rPr>
            </w:pPr>
          </w:p>
        </w:tc>
        <w:tc>
          <w:tcPr>
            <w:tcW w:w="1219" w:type="dxa"/>
          </w:tcPr>
          <w:p w14:paraId="5C0A2262" w14:textId="77777777" w:rsidR="0098324C" w:rsidRDefault="0098324C">
            <w:pPr>
              <w:rPr>
                <w:color w:val="000000" w:themeColor="text1"/>
                <w:sz w:val="20"/>
              </w:rPr>
            </w:pPr>
          </w:p>
        </w:tc>
        <w:tc>
          <w:tcPr>
            <w:tcW w:w="1219" w:type="dxa"/>
          </w:tcPr>
          <w:p w14:paraId="0BD5E923" w14:textId="77777777" w:rsidR="0098324C" w:rsidRDefault="0098324C">
            <w:pPr>
              <w:rPr>
                <w:color w:val="000000" w:themeColor="text1"/>
                <w:sz w:val="20"/>
              </w:rPr>
            </w:pPr>
          </w:p>
        </w:tc>
        <w:tc>
          <w:tcPr>
            <w:tcW w:w="1219" w:type="dxa"/>
          </w:tcPr>
          <w:p w14:paraId="285DADE5" w14:textId="77777777" w:rsidR="0098324C" w:rsidRDefault="0098324C">
            <w:pPr>
              <w:rPr>
                <w:color w:val="000000" w:themeColor="text1"/>
                <w:sz w:val="20"/>
              </w:rPr>
            </w:pPr>
          </w:p>
        </w:tc>
        <w:tc>
          <w:tcPr>
            <w:tcW w:w="1219" w:type="dxa"/>
          </w:tcPr>
          <w:p w14:paraId="2CE4FD4A" w14:textId="77777777" w:rsidR="0098324C" w:rsidRDefault="0098324C">
            <w:pPr>
              <w:rPr>
                <w:color w:val="000000" w:themeColor="text1"/>
                <w:sz w:val="20"/>
              </w:rPr>
            </w:pPr>
          </w:p>
        </w:tc>
        <w:tc>
          <w:tcPr>
            <w:tcW w:w="1219" w:type="dxa"/>
          </w:tcPr>
          <w:p w14:paraId="67D5C437" w14:textId="77777777" w:rsidR="0098324C" w:rsidRDefault="0098324C">
            <w:pPr>
              <w:rPr>
                <w:color w:val="000000" w:themeColor="text1"/>
                <w:sz w:val="20"/>
              </w:rPr>
            </w:pPr>
          </w:p>
        </w:tc>
      </w:tr>
      <w:tr w:rsidR="0098324C" w14:paraId="09EC4153" w14:textId="77777777">
        <w:trPr>
          <w:trHeight w:val="425"/>
        </w:trPr>
        <w:tc>
          <w:tcPr>
            <w:tcW w:w="813" w:type="dxa"/>
          </w:tcPr>
          <w:p w14:paraId="2B905D82" w14:textId="77777777" w:rsidR="0098324C" w:rsidRDefault="0098324C">
            <w:pPr>
              <w:rPr>
                <w:color w:val="000000" w:themeColor="text1"/>
                <w:sz w:val="20"/>
              </w:rPr>
            </w:pPr>
          </w:p>
        </w:tc>
        <w:tc>
          <w:tcPr>
            <w:tcW w:w="1625" w:type="dxa"/>
          </w:tcPr>
          <w:p w14:paraId="5C601A05" w14:textId="77777777" w:rsidR="0098324C" w:rsidRDefault="0098324C">
            <w:pPr>
              <w:rPr>
                <w:color w:val="000000" w:themeColor="text1"/>
                <w:sz w:val="20"/>
              </w:rPr>
            </w:pPr>
          </w:p>
        </w:tc>
        <w:tc>
          <w:tcPr>
            <w:tcW w:w="1219" w:type="dxa"/>
          </w:tcPr>
          <w:p w14:paraId="6DD30AD4" w14:textId="77777777" w:rsidR="0098324C" w:rsidRDefault="0098324C">
            <w:pPr>
              <w:rPr>
                <w:color w:val="000000" w:themeColor="text1"/>
                <w:sz w:val="20"/>
              </w:rPr>
            </w:pPr>
          </w:p>
        </w:tc>
        <w:tc>
          <w:tcPr>
            <w:tcW w:w="1219" w:type="dxa"/>
          </w:tcPr>
          <w:p w14:paraId="54535F20" w14:textId="77777777" w:rsidR="0098324C" w:rsidRDefault="0098324C">
            <w:pPr>
              <w:rPr>
                <w:color w:val="000000" w:themeColor="text1"/>
                <w:sz w:val="20"/>
              </w:rPr>
            </w:pPr>
          </w:p>
        </w:tc>
        <w:tc>
          <w:tcPr>
            <w:tcW w:w="1219" w:type="dxa"/>
          </w:tcPr>
          <w:p w14:paraId="1D752F0F" w14:textId="77777777" w:rsidR="0098324C" w:rsidRDefault="0098324C">
            <w:pPr>
              <w:rPr>
                <w:color w:val="000000" w:themeColor="text1"/>
                <w:sz w:val="20"/>
              </w:rPr>
            </w:pPr>
          </w:p>
        </w:tc>
        <w:tc>
          <w:tcPr>
            <w:tcW w:w="1219" w:type="dxa"/>
          </w:tcPr>
          <w:p w14:paraId="339B2386" w14:textId="77777777" w:rsidR="0098324C" w:rsidRDefault="0098324C">
            <w:pPr>
              <w:rPr>
                <w:color w:val="000000" w:themeColor="text1"/>
                <w:sz w:val="20"/>
              </w:rPr>
            </w:pPr>
          </w:p>
        </w:tc>
        <w:tc>
          <w:tcPr>
            <w:tcW w:w="1219" w:type="dxa"/>
          </w:tcPr>
          <w:p w14:paraId="61AE93AF" w14:textId="77777777" w:rsidR="0098324C" w:rsidRDefault="0098324C">
            <w:pPr>
              <w:rPr>
                <w:color w:val="000000" w:themeColor="text1"/>
                <w:sz w:val="20"/>
              </w:rPr>
            </w:pPr>
          </w:p>
        </w:tc>
        <w:tc>
          <w:tcPr>
            <w:tcW w:w="1219" w:type="dxa"/>
          </w:tcPr>
          <w:p w14:paraId="01648FC6" w14:textId="77777777" w:rsidR="0098324C" w:rsidRDefault="0098324C">
            <w:pPr>
              <w:rPr>
                <w:color w:val="000000" w:themeColor="text1"/>
                <w:sz w:val="20"/>
              </w:rPr>
            </w:pPr>
          </w:p>
        </w:tc>
      </w:tr>
      <w:tr w:rsidR="0098324C" w14:paraId="55E00E99" w14:textId="77777777">
        <w:trPr>
          <w:trHeight w:val="425"/>
        </w:trPr>
        <w:tc>
          <w:tcPr>
            <w:tcW w:w="813" w:type="dxa"/>
          </w:tcPr>
          <w:p w14:paraId="4792CEF1" w14:textId="77777777" w:rsidR="0098324C" w:rsidRDefault="0098324C">
            <w:pPr>
              <w:rPr>
                <w:color w:val="000000" w:themeColor="text1"/>
                <w:sz w:val="20"/>
              </w:rPr>
            </w:pPr>
          </w:p>
        </w:tc>
        <w:tc>
          <w:tcPr>
            <w:tcW w:w="1625" w:type="dxa"/>
          </w:tcPr>
          <w:p w14:paraId="6619C4F5" w14:textId="77777777" w:rsidR="0098324C" w:rsidRDefault="0098324C">
            <w:pPr>
              <w:rPr>
                <w:color w:val="000000" w:themeColor="text1"/>
                <w:sz w:val="20"/>
              </w:rPr>
            </w:pPr>
          </w:p>
        </w:tc>
        <w:tc>
          <w:tcPr>
            <w:tcW w:w="1219" w:type="dxa"/>
          </w:tcPr>
          <w:p w14:paraId="05A5E597" w14:textId="77777777" w:rsidR="0098324C" w:rsidRDefault="0098324C">
            <w:pPr>
              <w:rPr>
                <w:color w:val="000000" w:themeColor="text1"/>
                <w:sz w:val="20"/>
              </w:rPr>
            </w:pPr>
          </w:p>
        </w:tc>
        <w:tc>
          <w:tcPr>
            <w:tcW w:w="1219" w:type="dxa"/>
          </w:tcPr>
          <w:p w14:paraId="48658BA0" w14:textId="77777777" w:rsidR="0098324C" w:rsidRDefault="0098324C">
            <w:pPr>
              <w:rPr>
                <w:color w:val="000000" w:themeColor="text1"/>
                <w:sz w:val="20"/>
              </w:rPr>
            </w:pPr>
          </w:p>
        </w:tc>
        <w:tc>
          <w:tcPr>
            <w:tcW w:w="1219" w:type="dxa"/>
          </w:tcPr>
          <w:p w14:paraId="7AAA54AF" w14:textId="77777777" w:rsidR="0098324C" w:rsidRDefault="0098324C">
            <w:pPr>
              <w:rPr>
                <w:color w:val="000000" w:themeColor="text1"/>
                <w:sz w:val="20"/>
              </w:rPr>
            </w:pPr>
          </w:p>
        </w:tc>
        <w:tc>
          <w:tcPr>
            <w:tcW w:w="1219" w:type="dxa"/>
          </w:tcPr>
          <w:p w14:paraId="737FBC6D" w14:textId="77777777" w:rsidR="0098324C" w:rsidRDefault="0098324C">
            <w:pPr>
              <w:rPr>
                <w:color w:val="000000" w:themeColor="text1"/>
                <w:sz w:val="20"/>
              </w:rPr>
            </w:pPr>
          </w:p>
        </w:tc>
        <w:tc>
          <w:tcPr>
            <w:tcW w:w="1219" w:type="dxa"/>
          </w:tcPr>
          <w:p w14:paraId="066C8F5F" w14:textId="77777777" w:rsidR="0098324C" w:rsidRDefault="0098324C">
            <w:pPr>
              <w:rPr>
                <w:color w:val="000000" w:themeColor="text1"/>
                <w:sz w:val="20"/>
              </w:rPr>
            </w:pPr>
          </w:p>
        </w:tc>
        <w:tc>
          <w:tcPr>
            <w:tcW w:w="1219" w:type="dxa"/>
          </w:tcPr>
          <w:p w14:paraId="0DC4E709" w14:textId="77777777" w:rsidR="0098324C" w:rsidRDefault="0098324C">
            <w:pPr>
              <w:rPr>
                <w:color w:val="000000" w:themeColor="text1"/>
                <w:sz w:val="20"/>
              </w:rPr>
            </w:pPr>
          </w:p>
        </w:tc>
      </w:tr>
      <w:tr w:rsidR="0098324C" w14:paraId="3D7A0C08" w14:textId="77777777">
        <w:trPr>
          <w:trHeight w:val="425"/>
        </w:trPr>
        <w:tc>
          <w:tcPr>
            <w:tcW w:w="813" w:type="dxa"/>
          </w:tcPr>
          <w:p w14:paraId="0F9CE49E" w14:textId="77777777" w:rsidR="0098324C" w:rsidRDefault="0098324C">
            <w:pPr>
              <w:rPr>
                <w:color w:val="000000" w:themeColor="text1"/>
                <w:sz w:val="20"/>
              </w:rPr>
            </w:pPr>
          </w:p>
        </w:tc>
        <w:tc>
          <w:tcPr>
            <w:tcW w:w="1625" w:type="dxa"/>
          </w:tcPr>
          <w:p w14:paraId="10FB3D7E" w14:textId="77777777" w:rsidR="0098324C" w:rsidRDefault="0098324C">
            <w:pPr>
              <w:rPr>
                <w:color w:val="000000" w:themeColor="text1"/>
                <w:sz w:val="20"/>
              </w:rPr>
            </w:pPr>
          </w:p>
        </w:tc>
        <w:tc>
          <w:tcPr>
            <w:tcW w:w="1219" w:type="dxa"/>
          </w:tcPr>
          <w:p w14:paraId="1172D82D" w14:textId="77777777" w:rsidR="0098324C" w:rsidRDefault="0098324C">
            <w:pPr>
              <w:rPr>
                <w:color w:val="000000" w:themeColor="text1"/>
                <w:sz w:val="20"/>
              </w:rPr>
            </w:pPr>
          </w:p>
        </w:tc>
        <w:tc>
          <w:tcPr>
            <w:tcW w:w="1219" w:type="dxa"/>
          </w:tcPr>
          <w:p w14:paraId="7DDC022C" w14:textId="77777777" w:rsidR="0098324C" w:rsidRDefault="0098324C">
            <w:pPr>
              <w:rPr>
                <w:color w:val="000000" w:themeColor="text1"/>
                <w:sz w:val="20"/>
              </w:rPr>
            </w:pPr>
          </w:p>
        </w:tc>
        <w:tc>
          <w:tcPr>
            <w:tcW w:w="1219" w:type="dxa"/>
          </w:tcPr>
          <w:p w14:paraId="7C4C4B4A" w14:textId="77777777" w:rsidR="0098324C" w:rsidRDefault="0098324C">
            <w:pPr>
              <w:rPr>
                <w:color w:val="000000" w:themeColor="text1"/>
                <w:sz w:val="20"/>
              </w:rPr>
            </w:pPr>
          </w:p>
        </w:tc>
        <w:tc>
          <w:tcPr>
            <w:tcW w:w="1219" w:type="dxa"/>
          </w:tcPr>
          <w:p w14:paraId="15F15916" w14:textId="77777777" w:rsidR="0098324C" w:rsidRDefault="0098324C">
            <w:pPr>
              <w:rPr>
                <w:color w:val="000000" w:themeColor="text1"/>
                <w:sz w:val="20"/>
              </w:rPr>
            </w:pPr>
          </w:p>
        </w:tc>
        <w:tc>
          <w:tcPr>
            <w:tcW w:w="1219" w:type="dxa"/>
          </w:tcPr>
          <w:p w14:paraId="66F35690" w14:textId="77777777" w:rsidR="0098324C" w:rsidRDefault="0098324C">
            <w:pPr>
              <w:rPr>
                <w:color w:val="000000" w:themeColor="text1"/>
                <w:sz w:val="20"/>
              </w:rPr>
            </w:pPr>
          </w:p>
        </w:tc>
        <w:tc>
          <w:tcPr>
            <w:tcW w:w="1219" w:type="dxa"/>
          </w:tcPr>
          <w:p w14:paraId="204CCDA6" w14:textId="77777777" w:rsidR="0098324C" w:rsidRDefault="0098324C">
            <w:pPr>
              <w:rPr>
                <w:color w:val="000000" w:themeColor="text1"/>
                <w:sz w:val="20"/>
              </w:rPr>
            </w:pPr>
          </w:p>
        </w:tc>
      </w:tr>
      <w:tr w:rsidR="0098324C" w14:paraId="6E4F5593" w14:textId="77777777">
        <w:trPr>
          <w:trHeight w:val="425"/>
        </w:trPr>
        <w:tc>
          <w:tcPr>
            <w:tcW w:w="813" w:type="dxa"/>
          </w:tcPr>
          <w:p w14:paraId="0E2C67A0" w14:textId="77777777" w:rsidR="0098324C" w:rsidRDefault="0098324C">
            <w:pPr>
              <w:rPr>
                <w:color w:val="000000" w:themeColor="text1"/>
                <w:sz w:val="20"/>
              </w:rPr>
            </w:pPr>
          </w:p>
        </w:tc>
        <w:tc>
          <w:tcPr>
            <w:tcW w:w="1625" w:type="dxa"/>
          </w:tcPr>
          <w:p w14:paraId="58901AFF" w14:textId="77777777" w:rsidR="0098324C" w:rsidRDefault="0098324C">
            <w:pPr>
              <w:rPr>
                <w:color w:val="000000" w:themeColor="text1"/>
                <w:sz w:val="20"/>
              </w:rPr>
            </w:pPr>
          </w:p>
        </w:tc>
        <w:tc>
          <w:tcPr>
            <w:tcW w:w="1219" w:type="dxa"/>
          </w:tcPr>
          <w:p w14:paraId="2B68997B" w14:textId="77777777" w:rsidR="0098324C" w:rsidRDefault="0098324C">
            <w:pPr>
              <w:rPr>
                <w:color w:val="000000" w:themeColor="text1"/>
                <w:sz w:val="20"/>
              </w:rPr>
            </w:pPr>
          </w:p>
        </w:tc>
        <w:tc>
          <w:tcPr>
            <w:tcW w:w="1219" w:type="dxa"/>
          </w:tcPr>
          <w:p w14:paraId="66D4CC49" w14:textId="77777777" w:rsidR="0098324C" w:rsidRDefault="0098324C">
            <w:pPr>
              <w:rPr>
                <w:color w:val="000000" w:themeColor="text1"/>
                <w:sz w:val="20"/>
              </w:rPr>
            </w:pPr>
          </w:p>
        </w:tc>
        <w:tc>
          <w:tcPr>
            <w:tcW w:w="1219" w:type="dxa"/>
          </w:tcPr>
          <w:p w14:paraId="0CAE0D1A" w14:textId="77777777" w:rsidR="0098324C" w:rsidRDefault="0098324C">
            <w:pPr>
              <w:rPr>
                <w:color w:val="000000" w:themeColor="text1"/>
                <w:sz w:val="20"/>
              </w:rPr>
            </w:pPr>
          </w:p>
        </w:tc>
        <w:tc>
          <w:tcPr>
            <w:tcW w:w="1219" w:type="dxa"/>
          </w:tcPr>
          <w:p w14:paraId="0C39463C" w14:textId="77777777" w:rsidR="0098324C" w:rsidRDefault="0098324C">
            <w:pPr>
              <w:rPr>
                <w:color w:val="000000" w:themeColor="text1"/>
                <w:sz w:val="20"/>
              </w:rPr>
            </w:pPr>
          </w:p>
        </w:tc>
        <w:tc>
          <w:tcPr>
            <w:tcW w:w="1219" w:type="dxa"/>
          </w:tcPr>
          <w:p w14:paraId="0C483096" w14:textId="77777777" w:rsidR="0098324C" w:rsidRDefault="0098324C">
            <w:pPr>
              <w:rPr>
                <w:color w:val="000000" w:themeColor="text1"/>
                <w:sz w:val="20"/>
              </w:rPr>
            </w:pPr>
          </w:p>
        </w:tc>
        <w:tc>
          <w:tcPr>
            <w:tcW w:w="1219" w:type="dxa"/>
          </w:tcPr>
          <w:p w14:paraId="487C943A" w14:textId="77777777" w:rsidR="0098324C" w:rsidRDefault="0098324C">
            <w:pPr>
              <w:rPr>
                <w:color w:val="000000" w:themeColor="text1"/>
                <w:sz w:val="20"/>
              </w:rPr>
            </w:pPr>
          </w:p>
        </w:tc>
      </w:tr>
      <w:tr w:rsidR="0098324C" w14:paraId="56500809" w14:textId="77777777">
        <w:trPr>
          <w:trHeight w:val="425"/>
        </w:trPr>
        <w:tc>
          <w:tcPr>
            <w:tcW w:w="813" w:type="dxa"/>
          </w:tcPr>
          <w:p w14:paraId="7492E6CE" w14:textId="77777777" w:rsidR="0098324C" w:rsidRDefault="0098324C">
            <w:pPr>
              <w:rPr>
                <w:color w:val="000000" w:themeColor="text1"/>
                <w:sz w:val="20"/>
              </w:rPr>
            </w:pPr>
          </w:p>
        </w:tc>
        <w:tc>
          <w:tcPr>
            <w:tcW w:w="1625" w:type="dxa"/>
          </w:tcPr>
          <w:p w14:paraId="42AD5729" w14:textId="77777777" w:rsidR="0098324C" w:rsidRDefault="0098324C">
            <w:pPr>
              <w:rPr>
                <w:color w:val="000000" w:themeColor="text1"/>
                <w:sz w:val="20"/>
              </w:rPr>
            </w:pPr>
          </w:p>
        </w:tc>
        <w:tc>
          <w:tcPr>
            <w:tcW w:w="1219" w:type="dxa"/>
          </w:tcPr>
          <w:p w14:paraId="0EF59025" w14:textId="77777777" w:rsidR="0098324C" w:rsidRDefault="0098324C">
            <w:pPr>
              <w:rPr>
                <w:color w:val="000000" w:themeColor="text1"/>
                <w:sz w:val="20"/>
              </w:rPr>
            </w:pPr>
          </w:p>
        </w:tc>
        <w:tc>
          <w:tcPr>
            <w:tcW w:w="1219" w:type="dxa"/>
          </w:tcPr>
          <w:p w14:paraId="7DA7A385" w14:textId="77777777" w:rsidR="0098324C" w:rsidRDefault="0098324C">
            <w:pPr>
              <w:rPr>
                <w:color w:val="000000" w:themeColor="text1"/>
                <w:sz w:val="20"/>
              </w:rPr>
            </w:pPr>
          </w:p>
        </w:tc>
        <w:tc>
          <w:tcPr>
            <w:tcW w:w="1219" w:type="dxa"/>
          </w:tcPr>
          <w:p w14:paraId="23391B7B" w14:textId="77777777" w:rsidR="0098324C" w:rsidRDefault="0098324C">
            <w:pPr>
              <w:rPr>
                <w:color w:val="000000" w:themeColor="text1"/>
                <w:sz w:val="20"/>
              </w:rPr>
            </w:pPr>
          </w:p>
        </w:tc>
        <w:tc>
          <w:tcPr>
            <w:tcW w:w="1219" w:type="dxa"/>
          </w:tcPr>
          <w:p w14:paraId="60E00264" w14:textId="77777777" w:rsidR="0098324C" w:rsidRDefault="0098324C">
            <w:pPr>
              <w:rPr>
                <w:color w:val="000000" w:themeColor="text1"/>
                <w:sz w:val="20"/>
              </w:rPr>
            </w:pPr>
          </w:p>
        </w:tc>
        <w:tc>
          <w:tcPr>
            <w:tcW w:w="1219" w:type="dxa"/>
          </w:tcPr>
          <w:p w14:paraId="0CC8A5D3" w14:textId="77777777" w:rsidR="0098324C" w:rsidRDefault="0098324C">
            <w:pPr>
              <w:rPr>
                <w:color w:val="000000" w:themeColor="text1"/>
                <w:sz w:val="20"/>
              </w:rPr>
            </w:pPr>
          </w:p>
        </w:tc>
        <w:tc>
          <w:tcPr>
            <w:tcW w:w="1219" w:type="dxa"/>
          </w:tcPr>
          <w:p w14:paraId="088E4DEC" w14:textId="77777777" w:rsidR="0098324C" w:rsidRDefault="0098324C">
            <w:pPr>
              <w:rPr>
                <w:color w:val="000000" w:themeColor="text1"/>
                <w:sz w:val="20"/>
              </w:rPr>
            </w:pPr>
          </w:p>
        </w:tc>
      </w:tr>
      <w:tr w:rsidR="0098324C" w14:paraId="6D8767DE" w14:textId="77777777">
        <w:trPr>
          <w:trHeight w:val="425"/>
        </w:trPr>
        <w:tc>
          <w:tcPr>
            <w:tcW w:w="813" w:type="dxa"/>
          </w:tcPr>
          <w:p w14:paraId="57512F0A" w14:textId="77777777" w:rsidR="0098324C" w:rsidRDefault="0098324C">
            <w:pPr>
              <w:rPr>
                <w:color w:val="000000" w:themeColor="text1"/>
                <w:sz w:val="20"/>
              </w:rPr>
            </w:pPr>
          </w:p>
        </w:tc>
        <w:tc>
          <w:tcPr>
            <w:tcW w:w="1625" w:type="dxa"/>
          </w:tcPr>
          <w:p w14:paraId="60867071" w14:textId="77777777" w:rsidR="0098324C" w:rsidRDefault="0098324C">
            <w:pPr>
              <w:rPr>
                <w:color w:val="000000" w:themeColor="text1"/>
                <w:sz w:val="20"/>
              </w:rPr>
            </w:pPr>
          </w:p>
        </w:tc>
        <w:tc>
          <w:tcPr>
            <w:tcW w:w="1219" w:type="dxa"/>
          </w:tcPr>
          <w:p w14:paraId="209488C7" w14:textId="77777777" w:rsidR="0098324C" w:rsidRDefault="0098324C">
            <w:pPr>
              <w:rPr>
                <w:color w:val="000000" w:themeColor="text1"/>
                <w:sz w:val="20"/>
              </w:rPr>
            </w:pPr>
          </w:p>
        </w:tc>
        <w:tc>
          <w:tcPr>
            <w:tcW w:w="1219" w:type="dxa"/>
          </w:tcPr>
          <w:p w14:paraId="7D4FF914" w14:textId="77777777" w:rsidR="0098324C" w:rsidRDefault="0098324C">
            <w:pPr>
              <w:rPr>
                <w:color w:val="000000" w:themeColor="text1"/>
                <w:sz w:val="20"/>
              </w:rPr>
            </w:pPr>
          </w:p>
        </w:tc>
        <w:tc>
          <w:tcPr>
            <w:tcW w:w="1219" w:type="dxa"/>
          </w:tcPr>
          <w:p w14:paraId="00137CB7" w14:textId="77777777" w:rsidR="0098324C" w:rsidRDefault="0098324C">
            <w:pPr>
              <w:rPr>
                <w:color w:val="000000" w:themeColor="text1"/>
                <w:sz w:val="20"/>
              </w:rPr>
            </w:pPr>
          </w:p>
        </w:tc>
        <w:tc>
          <w:tcPr>
            <w:tcW w:w="1219" w:type="dxa"/>
          </w:tcPr>
          <w:p w14:paraId="06A4231E" w14:textId="77777777" w:rsidR="0098324C" w:rsidRDefault="0098324C">
            <w:pPr>
              <w:rPr>
                <w:color w:val="000000" w:themeColor="text1"/>
                <w:sz w:val="20"/>
              </w:rPr>
            </w:pPr>
          </w:p>
        </w:tc>
        <w:tc>
          <w:tcPr>
            <w:tcW w:w="1219" w:type="dxa"/>
          </w:tcPr>
          <w:p w14:paraId="61E3F6F0" w14:textId="77777777" w:rsidR="0098324C" w:rsidRDefault="0098324C">
            <w:pPr>
              <w:rPr>
                <w:color w:val="000000" w:themeColor="text1"/>
                <w:sz w:val="20"/>
              </w:rPr>
            </w:pPr>
          </w:p>
        </w:tc>
        <w:tc>
          <w:tcPr>
            <w:tcW w:w="1219" w:type="dxa"/>
          </w:tcPr>
          <w:p w14:paraId="01852FCC" w14:textId="77777777" w:rsidR="0098324C" w:rsidRDefault="0098324C">
            <w:pPr>
              <w:rPr>
                <w:color w:val="000000" w:themeColor="text1"/>
                <w:sz w:val="20"/>
              </w:rPr>
            </w:pPr>
          </w:p>
        </w:tc>
      </w:tr>
      <w:tr w:rsidR="0098324C" w14:paraId="606C3D15" w14:textId="77777777">
        <w:trPr>
          <w:trHeight w:val="425"/>
        </w:trPr>
        <w:tc>
          <w:tcPr>
            <w:tcW w:w="813" w:type="dxa"/>
          </w:tcPr>
          <w:p w14:paraId="7EA8A9C7" w14:textId="77777777" w:rsidR="0098324C" w:rsidRDefault="0098324C">
            <w:pPr>
              <w:rPr>
                <w:color w:val="000000" w:themeColor="text1"/>
                <w:sz w:val="20"/>
              </w:rPr>
            </w:pPr>
          </w:p>
        </w:tc>
        <w:tc>
          <w:tcPr>
            <w:tcW w:w="1625" w:type="dxa"/>
          </w:tcPr>
          <w:p w14:paraId="278645E2" w14:textId="77777777" w:rsidR="0098324C" w:rsidRDefault="0098324C">
            <w:pPr>
              <w:rPr>
                <w:color w:val="000000" w:themeColor="text1"/>
                <w:sz w:val="20"/>
              </w:rPr>
            </w:pPr>
          </w:p>
        </w:tc>
        <w:tc>
          <w:tcPr>
            <w:tcW w:w="1219" w:type="dxa"/>
          </w:tcPr>
          <w:p w14:paraId="6533BC0D" w14:textId="77777777" w:rsidR="0098324C" w:rsidRDefault="0098324C">
            <w:pPr>
              <w:rPr>
                <w:color w:val="000000" w:themeColor="text1"/>
                <w:sz w:val="20"/>
              </w:rPr>
            </w:pPr>
          </w:p>
        </w:tc>
        <w:tc>
          <w:tcPr>
            <w:tcW w:w="1219" w:type="dxa"/>
          </w:tcPr>
          <w:p w14:paraId="0CC22D78" w14:textId="77777777" w:rsidR="0098324C" w:rsidRDefault="0098324C">
            <w:pPr>
              <w:rPr>
                <w:color w:val="000000" w:themeColor="text1"/>
                <w:sz w:val="20"/>
              </w:rPr>
            </w:pPr>
          </w:p>
        </w:tc>
        <w:tc>
          <w:tcPr>
            <w:tcW w:w="1219" w:type="dxa"/>
          </w:tcPr>
          <w:p w14:paraId="105719E8" w14:textId="77777777" w:rsidR="0098324C" w:rsidRDefault="0098324C">
            <w:pPr>
              <w:rPr>
                <w:color w:val="000000" w:themeColor="text1"/>
                <w:sz w:val="20"/>
              </w:rPr>
            </w:pPr>
          </w:p>
        </w:tc>
        <w:tc>
          <w:tcPr>
            <w:tcW w:w="1219" w:type="dxa"/>
          </w:tcPr>
          <w:p w14:paraId="78898D6E" w14:textId="77777777" w:rsidR="0098324C" w:rsidRDefault="0098324C">
            <w:pPr>
              <w:rPr>
                <w:color w:val="000000" w:themeColor="text1"/>
                <w:sz w:val="20"/>
              </w:rPr>
            </w:pPr>
          </w:p>
        </w:tc>
        <w:tc>
          <w:tcPr>
            <w:tcW w:w="1219" w:type="dxa"/>
          </w:tcPr>
          <w:p w14:paraId="50039EFC" w14:textId="77777777" w:rsidR="0098324C" w:rsidRDefault="0098324C">
            <w:pPr>
              <w:rPr>
                <w:color w:val="000000" w:themeColor="text1"/>
                <w:sz w:val="20"/>
              </w:rPr>
            </w:pPr>
          </w:p>
        </w:tc>
        <w:tc>
          <w:tcPr>
            <w:tcW w:w="1219" w:type="dxa"/>
          </w:tcPr>
          <w:p w14:paraId="35F70449" w14:textId="77777777" w:rsidR="0098324C" w:rsidRDefault="0098324C">
            <w:pPr>
              <w:rPr>
                <w:color w:val="000000" w:themeColor="text1"/>
                <w:sz w:val="20"/>
              </w:rPr>
            </w:pPr>
          </w:p>
        </w:tc>
      </w:tr>
      <w:tr w:rsidR="0098324C" w14:paraId="5DC121EC" w14:textId="77777777">
        <w:trPr>
          <w:trHeight w:val="425"/>
        </w:trPr>
        <w:tc>
          <w:tcPr>
            <w:tcW w:w="813" w:type="dxa"/>
          </w:tcPr>
          <w:p w14:paraId="3370434B" w14:textId="77777777" w:rsidR="0098324C" w:rsidRDefault="0098324C">
            <w:pPr>
              <w:rPr>
                <w:color w:val="000000" w:themeColor="text1"/>
                <w:sz w:val="20"/>
              </w:rPr>
            </w:pPr>
          </w:p>
        </w:tc>
        <w:tc>
          <w:tcPr>
            <w:tcW w:w="1625" w:type="dxa"/>
          </w:tcPr>
          <w:p w14:paraId="74D266F7" w14:textId="77777777" w:rsidR="0098324C" w:rsidRDefault="0098324C">
            <w:pPr>
              <w:rPr>
                <w:color w:val="000000" w:themeColor="text1"/>
                <w:sz w:val="20"/>
              </w:rPr>
            </w:pPr>
          </w:p>
        </w:tc>
        <w:tc>
          <w:tcPr>
            <w:tcW w:w="1219" w:type="dxa"/>
          </w:tcPr>
          <w:p w14:paraId="46C4FFF3" w14:textId="77777777" w:rsidR="0098324C" w:rsidRDefault="0098324C">
            <w:pPr>
              <w:rPr>
                <w:color w:val="000000" w:themeColor="text1"/>
                <w:sz w:val="20"/>
              </w:rPr>
            </w:pPr>
          </w:p>
        </w:tc>
        <w:tc>
          <w:tcPr>
            <w:tcW w:w="1219" w:type="dxa"/>
          </w:tcPr>
          <w:p w14:paraId="0E9BEE9D" w14:textId="77777777" w:rsidR="0098324C" w:rsidRDefault="0098324C">
            <w:pPr>
              <w:rPr>
                <w:color w:val="000000" w:themeColor="text1"/>
                <w:sz w:val="20"/>
              </w:rPr>
            </w:pPr>
          </w:p>
        </w:tc>
        <w:tc>
          <w:tcPr>
            <w:tcW w:w="1219" w:type="dxa"/>
          </w:tcPr>
          <w:p w14:paraId="0F1DAEA4" w14:textId="77777777" w:rsidR="0098324C" w:rsidRDefault="0098324C">
            <w:pPr>
              <w:rPr>
                <w:color w:val="000000" w:themeColor="text1"/>
                <w:sz w:val="20"/>
              </w:rPr>
            </w:pPr>
          </w:p>
        </w:tc>
        <w:tc>
          <w:tcPr>
            <w:tcW w:w="1219" w:type="dxa"/>
          </w:tcPr>
          <w:p w14:paraId="00C18680" w14:textId="77777777" w:rsidR="0098324C" w:rsidRDefault="0098324C">
            <w:pPr>
              <w:rPr>
                <w:color w:val="000000" w:themeColor="text1"/>
                <w:sz w:val="20"/>
              </w:rPr>
            </w:pPr>
          </w:p>
        </w:tc>
        <w:tc>
          <w:tcPr>
            <w:tcW w:w="1219" w:type="dxa"/>
          </w:tcPr>
          <w:p w14:paraId="1B518377" w14:textId="77777777" w:rsidR="0098324C" w:rsidRDefault="0098324C">
            <w:pPr>
              <w:rPr>
                <w:color w:val="000000" w:themeColor="text1"/>
                <w:sz w:val="20"/>
              </w:rPr>
            </w:pPr>
          </w:p>
        </w:tc>
        <w:tc>
          <w:tcPr>
            <w:tcW w:w="1219" w:type="dxa"/>
          </w:tcPr>
          <w:p w14:paraId="212D3118" w14:textId="77777777" w:rsidR="0098324C" w:rsidRDefault="0098324C">
            <w:pPr>
              <w:rPr>
                <w:color w:val="000000" w:themeColor="text1"/>
                <w:sz w:val="20"/>
              </w:rPr>
            </w:pPr>
          </w:p>
        </w:tc>
      </w:tr>
      <w:tr w:rsidR="0098324C" w14:paraId="66BE62BB" w14:textId="77777777">
        <w:trPr>
          <w:trHeight w:val="425"/>
        </w:trPr>
        <w:tc>
          <w:tcPr>
            <w:tcW w:w="813" w:type="dxa"/>
          </w:tcPr>
          <w:p w14:paraId="553F45C5" w14:textId="77777777" w:rsidR="0098324C" w:rsidRDefault="0098324C">
            <w:pPr>
              <w:rPr>
                <w:color w:val="000000" w:themeColor="text1"/>
                <w:sz w:val="20"/>
              </w:rPr>
            </w:pPr>
          </w:p>
        </w:tc>
        <w:tc>
          <w:tcPr>
            <w:tcW w:w="1625" w:type="dxa"/>
          </w:tcPr>
          <w:p w14:paraId="77646F6E" w14:textId="77777777" w:rsidR="0098324C" w:rsidRDefault="0098324C">
            <w:pPr>
              <w:rPr>
                <w:color w:val="000000" w:themeColor="text1"/>
                <w:sz w:val="20"/>
              </w:rPr>
            </w:pPr>
          </w:p>
        </w:tc>
        <w:tc>
          <w:tcPr>
            <w:tcW w:w="1219" w:type="dxa"/>
          </w:tcPr>
          <w:p w14:paraId="6313B922" w14:textId="77777777" w:rsidR="0098324C" w:rsidRDefault="0098324C">
            <w:pPr>
              <w:rPr>
                <w:color w:val="000000" w:themeColor="text1"/>
                <w:sz w:val="20"/>
              </w:rPr>
            </w:pPr>
          </w:p>
        </w:tc>
        <w:tc>
          <w:tcPr>
            <w:tcW w:w="1219" w:type="dxa"/>
          </w:tcPr>
          <w:p w14:paraId="06B23608" w14:textId="77777777" w:rsidR="0098324C" w:rsidRDefault="0098324C">
            <w:pPr>
              <w:rPr>
                <w:color w:val="000000" w:themeColor="text1"/>
                <w:sz w:val="20"/>
              </w:rPr>
            </w:pPr>
          </w:p>
        </w:tc>
        <w:tc>
          <w:tcPr>
            <w:tcW w:w="1219" w:type="dxa"/>
          </w:tcPr>
          <w:p w14:paraId="7DCF7ADD" w14:textId="77777777" w:rsidR="0098324C" w:rsidRDefault="0098324C">
            <w:pPr>
              <w:rPr>
                <w:color w:val="000000" w:themeColor="text1"/>
                <w:sz w:val="20"/>
              </w:rPr>
            </w:pPr>
          </w:p>
        </w:tc>
        <w:tc>
          <w:tcPr>
            <w:tcW w:w="1219" w:type="dxa"/>
          </w:tcPr>
          <w:p w14:paraId="1BA965B3" w14:textId="77777777" w:rsidR="0098324C" w:rsidRDefault="0098324C">
            <w:pPr>
              <w:rPr>
                <w:color w:val="000000" w:themeColor="text1"/>
                <w:sz w:val="20"/>
              </w:rPr>
            </w:pPr>
          </w:p>
        </w:tc>
        <w:tc>
          <w:tcPr>
            <w:tcW w:w="1219" w:type="dxa"/>
          </w:tcPr>
          <w:p w14:paraId="4CAF4FC8" w14:textId="77777777" w:rsidR="0098324C" w:rsidRDefault="0098324C">
            <w:pPr>
              <w:rPr>
                <w:color w:val="000000" w:themeColor="text1"/>
                <w:sz w:val="20"/>
              </w:rPr>
            </w:pPr>
          </w:p>
        </w:tc>
        <w:tc>
          <w:tcPr>
            <w:tcW w:w="1219" w:type="dxa"/>
          </w:tcPr>
          <w:p w14:paraId="7C9477A1" w14:textId="77777777" w:rsidR="0098324C" w:rsidRDefault="0098324C">
            <w:pPr>
              <w:rPr>
                <w:color w:val="000000" w:themeColor="text1"/>
                <w:sz w:val="20"/>
              </w:rPr>
            </w:pPr>
          </w:p>
        </w:tc>
      </w:tr>
    </w:tbl>
    <w:p w14:paraId="30DE9AE4" w14:textId="77777777" w:rsidR="0098324C" w:rsidRDefault="00B018FE">
      <w:pPr>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报价供应商(盖章):</w:t>
      </w:r>
    </w:p>
    <w:p w14:paraId="66E8F970" w14:textId="77777777" w:rsidR="0098324C" w:rsidRDefault="00B018FE">
      <w:pPr>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法定代表人（依法登记的负责人）或授权代表（签字或签章）：</w:t>
      </w:r>
    </w:p>
    <w:p w14:paraId="12B62B03" w14:textId="77777777" w:rsidR="0098324C" w:rsidRDefault="00B018FE">
      <w:pPr>
        <w:jc w:val="center"/>
        <w:rPr>
          <w:rFonts w:ascii="黑体" w:eastAsia="黑体" w:hAnsi="黑体"/>
          <w:color w:val="000000" w:themeColor="text1"/>
          <w:sz w:val="32"/>
          <w:szCs w:val="32"/>
        </w:rPr>
      </w:pPr>
      <w:r>
        <w:rPr>
          <w:color w:val="000000" w:themeColor="text1"/>
        </w:rPr>
        <w:br w:type="page"/>
      </w:r>
      <w:r>
        <w:rPr>
          <w:rFonts w:ascii="黑体" w:eastAsia="黑体" w:hAnsi="黑体"/>
          <w:color w:val="000000" w:themeColor="text1"/>
          <w:sz w:val="32"/>
          <w:szCs w:val="32"/>
        </w:rPr>
        <w:lastRenderedPageBreak/>
        <w:t>供应商认为说明的其他内容</w:t>
      </w:r>
    </w:p>
    <w:p w14:paraId="719CC616" w14:textId="77777777" w:rsidR="0098324C" w:rsidRDefault="00B018FE">
      <w:pPr>
        <w:jc w:val="right"/>
        <w:rPr>
          <w:rFonts w:ascii="仿宋_GB2312" w:eastAsia="仿宋_GB2312" w:hAnsi="宋体"/>
          <w:b/>
          <w:bCs/>
          <w:color w:val="000000" w:themeColor="text1"/>
          <w:sz w:val="30"/>
          <w:szCs w:val="30"/>
        </w:rPr>
      </w:pPr>
      <w:r>
        <w:rPr>
          <w:color w:val="000000" w:themeColor="text1"/>
          <w:sz w:val="32"/>
          <w:szCs w:val="32"/>
        </w:rPr>
        <w:br w:type="page"/>
      </w:r>
    </w:p>
    <w:p w14:paraId="26683C72" w14:textId="77777777" w:rsidR="0098324C" w:rsidRDefault="00B018FE">
      <w:pPr>
        <w:jc w:val="center"/>
        <w:rPr>
          <w:rFonts w:ascii="黑体" w:eastAsia="黑体" w:hAnsi="黑体"/>
          <w:color w:val="000000" w:themeColor="text1"/>
          <w:sz w:val="32"/>
          <w:szCs w:val="32"/>
        </w:rPr>
      </w:pPr>
      <w:r>
        <w:rPr>
          <w:rFonts w:ascii="黑体" w:eastAsia="黑体" w:hAnsi="黑体" w:hint="eastAsia"/>
          <w:color w:val="000000" w:themeColor="text1"/>
          <w:sz w:val="32"/>
          <w:szCs w:val="32"/>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98324C" w14:paraId="392F3BDB" w14:textId="77777777">
        <w:trPr>
          <w:cantSplit/>
          <w:trHeight w:val="227"/>
          <w:jc w:val="center"/>
        </w:trPr>
        <w:tc>
          <w:tcPr>
            <w:tcW w:w="2214" w:type="dxa"/>
            <w:gridSpan w:val="2"/>
            <w:vAlign w:val="center"/>
          </w:tcPr>
          <w:p w14:paraId="07E39E09"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单位名称</w:t>
            </w:r>
          </w:p>
        </w:tc>
        <w:tc>
          <w:tcPr>
            <w:tcW w:w="2889" w:type="dxa"/>
            <w:gridSpan w:val="4"/>
            <w:vAlign w:val="center"/>
          </w:tcPr>
          <w:p w14:paraId="423270B9"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c>
          <w:tcPr>
            <w:tcW w:w="2106" w:type="dxa"/>
            <w:gridSpan w:val="3"/>
            <w:vAlign w:val="center"/>
          </w:tcPr>
          <w:p w14:paraId="241B3E8D"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地址</w:t>
            </w:r>
          </w:p>
        </w:tc>
        <w:tc>
          <w:tcPr>
            <w:tcW w:w="2049" w:type="dxa"/>
            <w:vAlign w:val="center"/>
          </w:tcPr>
          <w:p w14:paraId="443B7CCA"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1430DA15" w14:textId="77777777">
        <w:trPr>
          <w:cantSplit/>
          <w:trHeight w:val="227"/>
          <w:jc w:val="center"/>
        </w:trPr>
        <w:tc>
          <w:tcPr>
            <w:tcW w:w="2214" w:type="dxa"/>
            <w:gridSpan w:val="2"/>
            <w:vAlign w:val="center"/>
          </w:tcPr>
          <w:p w14:paraId="64181EAB"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办公电话/传真</w:t>
            </w:r>
          </w:p>
        </w:tc>
        <w:tc>
          <w:tcPr>
            <w:tcW w:w="2889" w:type="dxa"/>
            <w:gridSpan w:val="4"/>
            <w:vAlign w:val="center"/>
          </w:tcPr>
          <w:p w14:paraId="0C5D655C"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c>
          <w:tcPr>
            <w:tcW w:w="2106" w:type="dxa"/>
            <w:gridSpan w:val="3"/>
            <w:vAlign w:val="center"/>
          </w:tcPr>
          <w:p w14:paraId="760628B9"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联系人</w:t>
            </w:r>
          </w:p>
        </w:tc>
        <w:tc>
          <w:tcPr>
            <w:tcW w:w="2049" w:type="dxa"/>
            <w:vAlign w:val="center"/>
          </w:tcPr>
          <w:p w14:paraId="65554B26"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42D9A298" w14:textId="77777777">
        <w:trPr>
          <w:cantSplit/>
          <w:trHeight w:val="227"/>
          <w:jc w:val="center"/>
        </w:trPr>
        <w:tc>
          <w:tcPr>
            <w:tcW w:w="2214" w:type="dxa"/>
            <w:gridSpan w:val="2"/>
            <w:vAlign w:val="center"/>
          </w:tcPr>
          <w:p w14:paraId="312B12F9"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所属/主管部门</w:t>
            </w:r>
          </w:p>
        </w:tc>
        <w:tc>
          <w:tcPr>
            <w:tcW w:w="7044" w:type="dxa"/>
            <w:gridSpan w:val="8"/>
            <w:vAlign w:val="center"/>
          </w:tcPr>
          <w:p w14:paraId="5C83AEE6"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54D3588C" w14:textId="77777777">
        <w:trPr>
          <w:cantSplit/>
          <w:trHeight w:val="227"/>
          <w:jc w:val="center"/>
        </w:trPr>
        <w:tc>
          <w:tcPr>
            <w:tcW w:w="2214" w:type="dxa"/>
            <w:gridSpan w:val="2"/>
            <w:vAlign w:val="center"/>
          </w:tcPr>
          <w:p w14:paraId="323F706B"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总经理</w:t>
            </w:r>
          </w:p>
        </w:tc>
        <w:tc>
          <w:tcPr>
            <w:tcW w:w="1665" w:type="dxa"/>
            <w:gridSpan w:val="2"/>
            <w:vAlign w:val="center"/>
          </w:tcPr>
          <w:p w14:paraId="46C8927C"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c>
          <w:tcPr>
            <w:tcW w:w="2827" w:type="dxa"/>
            <w:gridSpan w:val="4"/>
            <w:vAlign w:val="center"/>
          </w:tcPr>
          <w:p w14:paraId="17A8822E"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固定办公面积（平米）</w:t>
            </w:r>
          </w:p>
        </w:tc>
        <w:tc>
          <w:tcPr>
            <w:tcW w:w="2552" w:type="dxa"/>
            <w:gridSpan w:val="2"/>
            <w:vAlign w:val="center"/>
          </w:tcPr>
          <w:p w14:paraId="3696DE1A"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2D7B5991" w14:textId="77777777">
        <w:trPr>
          <w:cantSplit/>
          <w:trHeight w:val="227"/>
          <w:jc w:val="center"/>
        </w:trPr>
        <w:tc>
          <w:tcPr>
            <w:tcW w:w="567" w:type="dxa"/>
            <w:vMerge w:val="restart"/>
            <w:vAlign w:val="center"/>
          </w:tcPr>
          <w:p w14:paraId="4AF8C92D"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注册情况</w:t>
            </w:r>
          </w:p>
        </w:tc>
        <w:tc>
          <w:tcPr>
            <w:tcW w:w="2214" w:type="dxa"/>
            <w:gridSpan w:val="2"/>
            <w:vAlign w:val="center"/>
          </w:tcPr>
          <w:p w14:paraId="454AA6C7"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工商注册号</w:t>
            </w:r>
          </w:p>
        </w:tc>
        <w:tc>
          <w:tcPr>
            <w:tcW w:w="6477" w:type="dxa"/>
            <w:gridSpan w:val="7"/>
            <w:vAlign w:val="center"/>
          </w:tcPr>
          <w:p w14:paraId="5BECFB8E"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04265594" w14:textId="77777777">
        <w:trPr>
          <w:cantSplit/>
          <w:trHeight w:val="227"/>
          <w:jc w:val="center"/>
        </w:trPr>
        <w:tc>
          <w:tcPr>
            <w:tcW w:w="567" w:type="dxa"/>
            <w:vMerge/>
            <w:textDirection w:val="tbRlV"/>
            <w:vAlign w:val="center"/>
          </w:tcPr>
          <w:p w14:paraId="7027E77D" w14:textId="77777777" w:rsidR="0098324C" w:rsidRDefault="0098324C">
            <w:pPr>
              <w:rPr>
                <w:rFonts w:ascii="仿宋_GB2312" w:eastAsia="仿宋_GB2312" w:hAnsi="仿宋"/>
                <w:color w:val="000000" w:themeColor="text1"/>
                <w:sz w:val="28"/>
                <w:szCs w:val="28"/>
              </w:rPr>
            </w:pPr>
          </w:p>
        </w:tc>
        <w:tc>
          <w:tcPr>
            <w:tcW w:w="2214" w:type="dxa"/>
            <w:gridSpan w:val="2"/>
            <w:vAlign w:val="center"/>
          </w:tcPr>
          <w:p w14:paraId="45E8A21E"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注册资本（万元）</w:t>
            </w:r>
          </w:p>
        </w:tc>
        <w:tc>
          <w:tcPr>
            <w:tcW w:w="6477" w:type="dxa"/>
            <w:gridSpan w:val="7"/>
            <w:vAlign w:val="center"/>
          </w:tcPr>
          <w:p w14:paraId="08A02E8C"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36CED638" w14:textId="77777777">
        <w:trPr>
          <w:cantSplit/>
          <w:trHeight w:val="227"/>
          <w:jc w:val="center"/>
        </w:trPr>
        <w:tc>
          <w:tcPr>
            <w:tcW w:w="567" w:type="dxa"/>
            <w:vMerge/>
            <w:textDirection w:val="tbRlV"/>
            <w:vAlign w:val="center"/>
          </w:tcPr>
          <w:p w14:paraId="4DADC264" w14:textId="77777777" w:rsidR="0098324C" w:rsidRDefault="0098324C">
            <w:pPr>
              <w:rPr>
                <w:rFonts w:ascii="仿宋_GB2312" w:eastAsia="仿宋_GB2312" w:hAnsi="仿宋"/>
                <w:color w:val="000000" w:themeColor="text1"/>
                <w:sz w:val="28"/>
                <w:szCs w:val="28"/>
              </w:rPr>
            </w:pPr>
          </w:p>
        </w:tc>
        <w:tc>
          <w:tcPr>
            <w:tcW w:w="2214" w:type="dxa"/>
            <w:gridSpan w:val="2"/>
            <w:vAlign w:val="center"/>
          </w:tcPr>
          <w:p w14:paraId="1E0755F0"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法定代表人</w:t>
            </w:r>
          </w:p>
        </w:tc>
        <w:tc>
          <w:tcPr>
            <w:tcW w:w="1665" w:type="dxa"/>
            <w:gridSpan w:val="2"/>
            <w:vAlign w:val="center"/>
          </w:tcPr>
          <w:p w14:paraId="1A78A956"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c>
          <w:tcPr>
            <w:tcW w:w="2214" w:type="dxa"/>
            <w:gridSpan w:val="2"/>
            <w:vAlign w:val="center"/>
          </w:tcPr>
          <w:p w14:paraId="22051738"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单位类型</w:t>
            </w:r>
          </w:p>
        </w:tc>
        <w:tc>
          <w:tcPr>
            <w:tcW w:w="2598" w:type="dxa"/>
            <w:gridSpan w:val="3"/>
            <w:vAlign w:val="center"/>
          </w:tcPr>
          <w:p w14:paraId="3858840E"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2DFC2CD7" w14:textId="77777777">
        <w:trPr>
          <w:cantSplit/>
          <w:trHeight w:val="227"/>
          <w:jc w:val="center"/>
        </w:trPr>
        <w:tc>
          <w:tcPr>
            <w:tcW w:w="567" w:type="dxa"/>
            <w:vMerge/>
            <w:textDirection w:val="tbRlV"/>
            <w:vAlign w:val="center"/>
          </w:tcPr>
          <w:p w14:paraId="37FCE09C" w14:textId="77777777" w:rsidR="0098324C" w:rsidRDefault="0098324C">
            <w:pPr>
              <w:rPr>
                <w:rFonts w:ascii="仿宋_GB2312" w:eastAsia="仿宋_GB2312" w:hAnsi="仿宋"/>
                <w:color w:val="000000" w:themeColor="text1"/>
                <w:sz w:val="28"/>
                <w:szCs w:val="28"/>
              </w:rPr>
            </w:pPr>
          </w:p>
        </w:tc>
        <w:tc>
          <w:tcPr>
            <w:tcW w:w="2214" w:type="dxa"/>
            <w:gridSpan w:val="2"/>
            <w:vAlign w:val="center"/>
          </w:tcPr>
          <w:p w14:paraId="7B419856"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成立时间</w:t>
            </w:r>
          </w:p>
        </w:tc>
        <w:tc>
          <w:tcPr>
            <w:tcW w:w="1665" w:type="dxa"/>
            <w:gridSpan w:val="2"/>
            <w:vAlign w:val="center"/>
          </w:tcPr>
          <w:p w14:paraId="1E7E0904"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c>
          <w:tcPr>
            <w:tcW w:w="2214" w:type="dxa"/>
            <w:gridSpan w:val="2"/>
            <w:vAlign w:val="center"/>
          </w:tcPr>
          <w:p w14:paraId="642C95F9"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营业期限</w:t>
            </w:r>
          </w:p>
        </w:tc>
        <w:tc>
          <w:tcPr>
            <w:tcW w:w="2598" w:type="dxa"/>
            <w:gridSpan w:val="3"/>
            <w:vAlign w:val="center"/>
          </w:tcPr>
          <w:p w14:paraId="1D826227"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19C530D5" w14:textId="77777777">
        <w:trPr>
          <w:cantSplit/>
          <w:trHeight w:val="227"/>
          <w:jc w:val="center"/>
        </w:trPr>
        <w:tc>
          <w:tcPr>
            <w:tcW w:w="567" w:type="dxa"/>
            <w:vMerge/>
            <w:textDirection w:val="tbRlV"/>
            <w:vAlign w:val="center"/>
          </w:tcPr>
          <w:p w14:paraId="3E50F033" w14:textId="77777777" w:rsidR="0098324C" w:rsidRDefault="0098324C">
            <w:pPr>
              <w:rPr>
                <w:rFonts w:ascii="仿宋_GB2312" w:eastAsia="仿宋_GB2312" w:hAnsi="仿宋"/>
                <w:color w:val="000000" w:themeColor="text1"/>
                <w:sz w:val="28"/>
                <w:szCs w:val="28"/>
              </w:rPr>
            </w:pPr>
          </w:p>
        </w:tc>
        <w:tc>
          <w:tcPr>
            <w:tcW w:w="2214" w:type="dxa"/>
            <w:gridSpan w:val="2"/>
            <w:vAlign w:val="center"/>
          </w:tcPr>
          <w:p w14:paraId="421BA1EE"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经营范围</w:t>
            </w:r>
          </w:p>
        </w:tc>
        <w:tc>
          <w:tcPr>
            <w:tcW w:w="6477" w:type="dxa"/>
            <w:gridSpan w:val="7"/>
            <w:vAlign w:val="center"/>
          </w:tcPr>
          <w:p w14:paraId="391FF34A"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r w:rsidR="0098324C" w14:paraId="3A89D430" w14:textId="77777777">
        <w:trPr>
          <w:cantSplit/>
          <w:trHeight w:val="227"/>
          <w:jc w:val="center"/>
        </w:trPr>
        <w:tc>
          <w:tcPr>
            <w:tcW w:w="9258" w:type="dxa"/>
            <w:gridSpan w:val="10"/>
            <w:vAlign w:val="center"/>
          </w:tcPr>
          <w:p w14:paraId="3CEF11C7" w14:textId="77777777" w:rsidR="0098324C" w:rsidRDefault="00B018FE">
            <w:pPr>
              <w:rPr>
                <w:rFonts w:ascii="仿宋_GB2312" w:eastAsia="仿宋_GB2312" w:hAnsi="仿宋"/>
                <w:color w:val="000000" w:themeColor="text1"/>
                <w:sz w:val="28"/>
                <w:szCs w:val="28"/>
              </w:rPr>
            </w:pPr>
            <w:r>
              <w:rPr>
                <w:rFonts w:ascii="仿宋_GB2312" w:eastAsia="仿宋_GB2312" w:hAnsi="仿宋" w:hint="eastAsia"/>
                <w:color w:val="000000" w:themeColor="text1"/>
                <w:sz w:val="28"/>
                <w:szCs w:val="28"/>
              </w:rPr>
              <w:t>报价供应</w:t>
            </w:r>
            <w:proofErr w:type="gramStart"/>
            <w:r>
              <w:rPr>
                <w:rFonts w:ascii="仿宋_GB2312" w:eastAsia="仿宋_GB2312" w:hAnsi="仿宋" w:hint="eastAsia"/>
                <w:color w:val="000000" w:themeColor="text1"/>
                <w:sz w:val="28"/>
                <w:szCs w:val="28"/>
              </w:rPr>
              <w:t>商情况</w:t>
            </w:r>
            <w:proofErr w:type="gramEnd"/>
            <w:r>
              <w:rPr>
                <w:rFonts w:ascii="仿宋_GB2312" w:eastAsia="仿宋_GB2312" w:hAnsi="仿宋" w:hint="eastAsia"/>
                <w:color w:val="000000" w:themeColor="text1"/>
                <w:sz w:val="28"/>
                <w:szCs w:val="28"/>
              </w:rPr>
              <w:t>简介</w:t>
            </w:r>
          </w:p>
        </w:tc>
      </w:tr>
      <w:tr w:rsidR="0098324C" w14:paraId="4D94D5C9" w14:textId="77777777">
        <w:trPr>
          <w:cantSplit/>
          <w:trHeight w:val="3590"/>
          <w:jc w:val="center"/>
        </w:trPr>
        <w:tc>
          <w:tcPr>
            <w:tcW w:w="9258" w:type="dxa"/>
            <w:gridSpan w:val="10"/>
          </w:tcPr>
          <w:p w14:paraId="549E078F" w14:textId="77777777" w:rsidR="0098324C" w:rsidRDefault="00B018FE">
            <w:pPr>
              <w:rPr>
                <w:rFonts w:ascii="仿宋_GB2312" w:eastAsia="仿宋_GB2312" w:hAnsi="仿宋"/>
                <w:color w:val="000000" w:themeColor="text1"/>
                <w:sz w:val="28"/>
                <w:szCs w:val="28"/>
              </w:rPr>
            </w:pPr>
            <w:r>
              <w:rPr>
                <w:rFonts w:ascii="仿宋_GB2312" w:eastAsia="仿宋_GB2312" w:hAnsi="仿宋"/>
                <w:color w:val="000000" w:themeColor="text1"/>
                <w:sz w:val="28"/>
                <w:szCs w:val="28"/>
              </w:rPr>
              <w:t xml:space="preserve">  </w:t>
            </w:r>
          </w:p>
        </w:tc>
      </w:tr>
    </w:tbl>
    <w:p w14:paraId="61DA5BE1" w14:textId="77777777" w:rsidR="0098324C" w:rsidRDefault="00B018FE">
      <w:pPr>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报价供应商（盖章）：</w:t>
      </w:r>
    </w:p>
    <w:p w14:paraId="1103BB1B" w14:textId="77777777" w:rsidR="0098324C" w:rsidRDefault="00B018FE">
      <w:pPr>
        <w:jc w:val="right"/>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法定代表人（依法登记的负责人）或授权代表（签字或签章）：</w:t>
      </w:r>
    </w:p>
    <w:p w14:paraId="572DB1A8" w14:textId="77777777" w:rsidR="0098324C" w:rsidRDefault="00B018FE">
      <w:pPr>
        <w:jc w:val="right"/>
        <w:rPr>
          <w:rFonts w:ascii="仿宋_GB2312" w:eastAsia="仿宋_GB2312" w:hAnsi="仿宋"/>
          <w:color w:val="000000" w:themeColor="text1"/>
        </w:rPr>
      </w:pPr>
      <w:r>
        <w:rPr>
          <w:rFonts w:ascii="仿宋_GB2312" w:eastAsia="仿宋_GB2312" w:hAnsi="仿宋"/>
          <w:color w:val="000000" w:themeColor="text1"/>
        </w:rPr>
        <w:br w:type="page"/>
      </w:r>
    </w:p>
    <w:p w14:paraId="0F055260" w14:textId="77777777" w:rsidR="0098324C" w:rsidRDefault="00B018FE">
      <w:pPr>
        <w:jc w:val="center"/>
        <w:rPr>
          <w:b/>
          <w:color w:val="000000" w:themeColor="text1"/>
        </w:rPr>
      </w:pPr>
      <w:r>
        <w:rPr>
          <w:rFonts w:ascii="黑体" w:eastAsia="黑体" w:hAnsi="黑体" w:hint="eastAsia"/>
          <w:color w:val="000000" w:themeColor="text1"/>
          <w:sz w:val="32"/>
          <w:szCs w:val="32"/>
        </w:rPr>
        <w:lastRenderedPageBreak/>
        <w:t>要求采购人提供的配合</w:t>
      </w:r>
    </w:p>
    <w:p w14:paraId="5A35E645" w14:textId="77777777" w:rsidR="0098324C" w:rsidRDefault="00B018FE">
      <w:pPr>
        <w:jc w:val="center"/>
        <w:rPr>
          <w:b/>
          <w:color w:val="000000" w:themeColor="text1"/>
        </w:rPr>
      </w:pPr>
      <w:r>
        <w:rPr>
          <w:color w:val="000000" w:themeColor="text1"/>
        </w:rPr>
        <w:br w:type="page"/>
      </w:r>
      <w:r>
        <w:rPr>
          <w:rFonts w:ascii="黑体" w:eastAsia="黑体" w:hAnsi="黑体" w:hint="eastAsia"/>
          <w:color w:val="000000" w:themeColor="text1"/>
          <w:sz w:val="32"/>
          <w:szCs w:val="32"/>
        </w:rPr>
        <w:lastRenderedPageBreak/>
        <w:t>供应商认为需要提供的其他资料（如有）</w:t>
      </w:r>
    </w:p>
    <w:p w14:paraId="60CFC426" w14:textId="77777777" w:rsidR="0098324C" w:rsidRDefault="0098324C">
      <w:pPr>
        <w:rPr>
          <w:color w:val="000000" w:themeColor="text1"/>
        </w:rPr>
        <w:sectPr w:rsidR="0098324C">
          <w:headerReference w:type="even" r:id="rId27"/>
          <w:headerReference w:type="default" r:id="rId28"/>
          <w:footerReference w:type="default" r:id="rId29"/>
          <w:headerReference w:type="first" r:id="rId30"/>
          <w:pgSz w:w="11906" w:h="16838"/>
          <w:pgMar w:top="1440" w:right="1080" w:bottom="1440" w:left="1080" w:header="851" w:footer="992" w:gutter="0"/>
          <w:cols w:space="720"/>
          <w:docGrid w:type="lines" w:linePitch="312"/>
        </w:sectPr>
      </w:pPr>
    </w:p>
    <w:p w14:paraId="1DA4D2E7" w14:textId="77777777" w:rsidR="0098324C" w:rsidRDefault="00B018FE">
      <w:pPr>
        <w:pStyle w:val="af7"/>
        <w:spacing w:before="100" w:beforeAutospacing="1" w:after="100" w:afterAutospacing="1" w:line="415" w:lineRule="auto"/>
        <w:ind w:left="1440"/>
        <w:jc w:val="both"/>
        <w:rPr>
          <w:rFonts w:ascii="楷体_GB2312" w:eastAsia="楷体_GB2312" w:hAnsi="宋体" w:cs="宋体"/>
          <w:color w:val="000000" w:themeColor="text1"/>
          <w:sz w:val="44"/>
          <w:szCs w:val="44"/>
        </w:rPr>
      </w:pPr>
      <w:r>
        <w:rPr>
          <w:rFonts w:ascii="宋体" w:hAnsi="宋体" w:cs="宋体" w:hint="eastAsia"/>
          <w:color w:val="000000" w:themeColor="text1"/>
          <w:sz w:val="44"/>
          <w:szCs w:val="44"/>
        </w:rPr>
        <w:lastRenderedPageBreak/>
        <w:t xml:space="preserve">第六章 </w:t>
      </w:r>
      <w:r>
        <w:rPr>
          <w:rFonts w:ascii="楷体_GB2312" w:eastAsia="楷体_GB2312" w:hAnsi="宋体" w:cs="宋体" w:hint="eastAsia"/>
          <w:color w:val="000000" w:themeColor="text1"/>
          <w:sz w:val="44"/>
          <w:szCs w:val="44"/>
        </w:rPr>
        <w:t>采购合同（范本）</w:t>
      </w:r>
    </w:p>
    <w:p w14:paraId="573BAD60" w14:textId="77777777" w:rsidR="0098324C" w:rsidRDefault="0098324C">
      <w:pPr>
        <w:rPr>
          <w:color w:val="000000" w:themeColor="text1"/>
        </w:rPr>
      </w:pPr>
    </w:p>
    <w:p w14:paraId="27772454" w14:textId="77777777" w:rsidR="0098324C" w:rsidRDefault="0098324C">
      <w:pPr>
        <w:rPr>
          <w:color w:val="000000" w:themeColor="text1"/>
        </w:rPr>
        <w:sectPr w:rsidR="0098324C">
          <w:headerReference w:type="even" r:id="rId31"/>
          <w:footerReference w:type="default" r:id="rId32"/>
          <w:headerReference w:type="first" r:id="rId33"/>
          <w:pgSz w:w="11906" w:h="16838"/>
          <w:pgMar w:top="1440" w:right="1077" w:bottom="1440" w:left="1077" w:header="851" w:footer="992" w:gutter="0"/>
          <w:cols w:space="720"/>
          <w:docGrid w:type="lines" w:linePitch="312"/>
        </w:sectPr>
      </w:pPr>
    </w:p>
    <w:p w14:paraId="20B965F0" w14:textId="78ECC07E" w:rsidR="0098324C" w:rsidRDefault="00B018FE">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themeColor="text1"/>
          <w:sz w:val="30"/>
          <w:szCs w:val="30"/>
        </w:rPr>
      </w:pPr>
      <w:r>
        <w:rPr>
          <w:rFonts w:ascii="仿宋_GB2312" w:eastAsia="仿宋_GB2312" w:hAnsi="宋体" w:cs="宋体" w:hint="eastAsia"/>
          <w:b/>
          <w:bCs/>
          <w:color w:val="000000" w:themeColor="text1"/>
          <w:sz w:val="30"/>
          <w:szCs w:val="30"/>
          <w:shd w:val="solid" w:color="EEECE1" w:fill="FFFFFF"/>
        </w:rPr>
        <w:lastRenderedPageBreak/>
        <w:t>合同编号：</w:t>
      </w:r>
      <w:r w:rsidR="008E37C3">
        <w:rPr>
          <w:rFonts w:ascii="仿宋_GB2312" w:eastAsia="仿宋_GB2312" w:hAnsi="宋体" w:cs="宋体" w:hint="eastAsia"/>
          <w:b/>
          <w:bCs/>
          <w:color w:val="000000" w:themeColor="text1"/>
          <w:sz w:val="30"/>
          <w:szCs w:val="30"/>
          <w:shd w:val="solid" w:color="EEECE1" w:fill="FFFFFF"/>
        </w:rPr>
        <w:t>SDYX-RS-2026001</w:t>
      </w:r>
    </w:p>
    <w:p w14:paraId="03885D3E" w14:textId="77777777" w:rsidR="0098324C" w:rsidRDefault="0098324C">
      <w:pPr>
        <w:pStyle w:val="23"/>
        <w:rPr>
          <w:rFonts w:ascii="仿宋_GB2312" w:eastAsia="仿宋_GB2312"/>
          <w:color w:val="000000" w:themeColor="text1"/>
        </w:rPr>
      </w:pPr>
    </w:p>
    <w:p w14:paraId="216DB7B7" w14:textId="77777777" w:rsidR="0098324C" w:rsidRDefault="0098324C">
      <w:pPr>
        <w:pStyle w:val="23"/>
        <w:rPr>
          <w:rFonts w:ascii="仿宋_GB2312" w:eastAsia="仿宋_GB2312"/>
          <w:color w:val="000000" w:themeColor="text1"/>
        </w:rPr>
      </w:pPr>
    </w:p>
    <w:p w14:paraId="092DB70F" w14:textId="77777777" w:rsidR="0098324C" w:rsidRDefault="0098324C">
      <w:pPr>
        <w:pStyle w:val="23"/>
        <w:ind w:leftChars="0" w:left="0"/>
        <w:rPr>
          <w:rFonts w:ascii="仿宋_GB2312" w:eastAsia="仿宋_GB2312"/>
          <w:color w:val="000000" w:themeColor="text1"/>
        </w:rPr>
      </w:pPr>
    </w:p>
    <w:p w14:paraId="39D46A2E" w14:textId="2E83F1E1" w:rsidR="0098324C" w:rsidRDefault="008E37C3">
      <w:pPr>
        <w:jc w:val="center"/>
        <w:rPr>
          <w:rFonts w:ascii="仿宋_GB2312" w:eastAsia="仿宋_GB2312" w:hAnsi="宋体"/>
          <w:b/>
          <w:color w:val="000000" w:themeColor="text1"/>
          <w:sz w:val="48"/>
          <w:szCs w:val="48"/>
        </w:rPr>
      </w:pPr>
      <w:r>
        <w:rPr>
          <w:rFonts w:ascii="仿宋_GB2312" w:eastAsia="仿宋_GB2312" w:hAnsi="宋体"/>
          <w:b/>
          <w:color w:val="000000" w:themeColor="text1"/>
          <w:sz w:val="52"/>
          <w:szCs w:val="52"/>
        </w:rPr>
        <w:t>乳山经济开发区染</w:t>
      </w:r>
      <w:proofErr w:type="gramStart"/>
      <w:r>
        <w:rPr>
          <w:rFonts w:ascii="仿宋_GB2312" w:eastAsia="仿宋_GB2312" w:hAnsi="宋体"/>
          <w:b/>
          <w:color w:val="000000" w:themeColor="text1"/>
          <w:sz w:val="52"/>
          <w:szCs w:val="52"/>
        </w:rPr>
        <w:t>整产业</w:t>
      </w:r>
      <w:proofErr w:type="gramEnd"/>
      <w:r>
        <w:rPr>
          <w:rFonts w:ascii="仿宋_GB2312" w:eastAsia="仿宋_GB2312" w:hAnsi="宋体"/>
          <w:b/>
          <w:color w:val="000000" w:themeColor="text1"/>
          <w:sz w:val="52"/>
          <w:szCs w:val="52"/>
        </w:rPr>
        <w:t>园10kV业</w:t>
      </w:r>
      <w:proofErr w:type="gramStart"/>
      <w:r>
        <w:rPr>
          <w:rFonts w:ascii="仿宋_GB2312" w:eastAsia="仿宋_GB2312" w:hAnsi="宋体"/>
          <w:b/>
          <w:color w:val="000000" w:themeColor="text1"/>
          <w:sz w:val="52"/>
          <w:szCs w:val="52"/>
        </w:rPr>
        <w:t>扩配套</w:t>
      </w:r>
      <w:proofErr w:type="gramEnd"/>
      <w:r>
        <w:rPr>
          <w:rFonts w:ascii="仿宋_GB2312" w:eastAsia="仿宋_GB2312" w:hAnsi="宋体"/>
          <w:b/>
          <w:color w:val="000000" w:themeColor="text1"/>
          <w:sz w:val="52"/>
          <w:szCs w:val="52"/>
        </w:rPr>
        <w:t>工程</w:t>
      </w:r>
      <w:r w:rsidR="00B018FE">
        <w:rPr>
          <w:rFonts w:ascii="仿宋_GB2312" w:eastAsia="仿宋_GB2312" w:hAnsi="宋体" w:hint="eastAsia"/>
          <w:b/>
          <w:color w:val="000000" w:themeColor="text1"/>
          <w:sz w:val="48"/>
          <w:szCs w:val="48"/>
        </w:rPr>
        <w:t>合同</w:t>
      </w:r>
    </w:p>
    <w:p w14:paraId="24FA353D" w14:textId="77777777" w:rsidR="0098324C" w:rsidRDefault="0098324C">
      <w:pPr>
        <w:ind w:firstLineChars="700" w:firstLine="2240"/>
        <w:rPr>
          <w:rFonts w:ascii="仿宋_GB2312" w:eastAsia="仿宋_GB2312"/>
          <w:color w:val="000000" w:themeColor="text1"/>
          <w:sz w:val="32"/>
        </w:rPr>
      </w:pPr>
    </w:p>
    <w:p w14:paraId="2DD9266D" w14:textId="77777777" w:rsidR="0098324C" w:rsidRDefault="0098324C">
      <w:pPr>
        <w:pStyle w:val="23"/>
        <w:rPr>
          <w:rFonts w:ascii="仿宋_GB2312" w:eastAsia="仿宋_GB2312"/>
          <w:color w:val="000000" w:themeColor="text1"/>
        </w:rPr>
      </w:pPr>
    </w:p>
    <w:p w14:paraId="7EA3DF16" w14:textId="77777777" w:rsidR="0098324C" w:rsidRDefault="0098324C">
      <w:pPr>
        <w:pStyle w:val="23"/>
        <w:rPr>
          <w:rFonts w:ascii="仿宋_GB2312" w:eastAsia="仿宋_GB2312"/>
          <w:color w:val="000000" w:themeColor="text1"/>
        </w:rPr>
      </w:pPr>
    </w:p>
    <w:p w14:paraId="6FB257BC" w14:textId="77777777" w:rsidR="0098324C" w:rsidRDefault="0098324C">
      <w:pPr>
        <w:pStyle w:val="23"/>
        <w:rPr>
          <w:rFonts w:ascii="仿宋_GB2312" w:eastAsia="仿宋_GB2312"/>
          <w:color w:val="000000" w:themeColor="text1"/>
        </w:rPr>
      </w:pPr>
    </w:p>
    <w:p w14:paraId="27DCB42B" w14:textId="77777777" w:rsidR="0098324C" w:rsidRDefault="0098324C">
      <w:pPr>
        <w:pStyle w:val="23"/>
        <w:rPr>
          <w:rFonts w:ascii="仿宋_GB2312" w:eastAsia="仿宋_GB2312"/>
          <w:color w:val="000000" w:themeColor="text1"/>
        </w:rPr>
      </w:pPr>
    </w:p>
    <w:p w14:paraId="58F8AC9D" w14:textId="77777777" w:rsidR="0098324C" w:rsidRDefault="0098324C">
      <w:pPr>
        <w:pStyle w:val="23"/>
        <w:rPr>
          <w:rFonts w:ascii="仿宋_GB2312" w:eastAsia="仿宋_GB2312"/>
          <w:color w:val="000000" w:themeColor="text1"/>
        </w:rPr>
      </w:pPr>
    </w:p>
    <w:p w14:paraId="5702D874" w14:textId="77777777" w:rsidR="0098324C" w:rsidRDefault="0098324C">
      <w:pPr>
        <w:pStyle w:val="23"/>
        <w:rPr>
          <w:rFonts w:ascii="仿宋_GB2312" w:eastAsia="仿宋_GB2312"/>
          <w:color w:val="000000" w:themeColor="text1"/>
        </w:rPr>
      </w:pPr>
    </w:p>
    <w:p w14:paraId="2336B6AE" w14:textId="77777777" w:rsidR="0098324C" w:rsidRDefault="0098324C">
      <w:pPr>
        <w:pStyle w:val="23"/>
        <w:rPr>
          <w:rFonts w:ascii="仿宋_GB2312" w:eastAsia="仿宋_GB2312"/>
          <w:color w:val="000000" w:themeColor="text1"/>
        </w:rPr>
      </w:pPr>
    </w:p>
    <w:p w14:paraId="050AF134" w14:textId="77777777" w:rsidR="0098324C" w:rsidRDefault="0098324C">
      <w:pPr>
        <w:pStyle w:val="23"/>
        <w:rPr>
          <w:rFonts w:ascii="仿宋_GB2312" w:eastAsia="仿宋_GB2312"/>
          <w:color w:val="000000" w:themeColor="text1"/>
        </w:rPr>
      </w:pPr>
    </w:p>
    <w:p w14:paraId="0FD41004" w14:textId="148D85C7" w:rsidR="0098324C" w:rsidRDefault="00B018FE">
      <w:pPr>
        <w:ind w:firstLineChars="650" w:firstLine="2080"/>
        <w:rPr>
          <w:rFonts w:ascii="仿宋_GB2312" w:eastAsia="仿宋_GB2312" w:hAnsi="宋体"/>
          <w:color w:val="000000" w:themeColor="text1"/>
          <w:sz w:val="32"/>
        </w:rPr>
      </w:pPr>
      <w:r>
        <w:rPr>
          <w:rFonts w:ascii="仿宋_GB2312" w:eastAsia="仿宋_GB2312" w:hAnsi="宋体" w:hint="eastAsia"/>
          <w:color w:val="000000" w:themeColor="text1"/>
          <w:sz w:val="32"/>
        </w:rPr>
        <w:t xml:space="preserve">甲    方: </w:t>
      </w:r>
      <w:r w:rsidR="008E37C3">
        <w:rPr>
          <w:rFonts w:ascii="仿宋_GB2312" w:eastAsia="仿宋_GB2312" w:hAnsi="宋体"/>
          <w:color w:val="000000" w:themeColor="text1"/>
          <w:sz w:val="32"/>
        </w:rPr>
        <w:t>山东省吉泽永莉建筑工程有限公司</w:t>
      </w:r>
    </w:p>
    <w:p w14:paraId="55771ECD" w14:textId="77777777" w:rsidR="0098324C" w:rsidRDefault="0098324C">
      <w:pPr>
        <w:pStyle w:val="23"/>
        <w:rPr>
          <w:rFonts w:ascii="仿宋_GB2312" w:eastAsia="仿宋_GB2312" w:hAnsi="宋体"/>
          <w:color w:val="000000" w:themeColor="text1"/>
        </w:rPr>
      </w:pPr>
    </w:p>
    <w:p w14:paraId="55E584E6" w14:textId="77777777" w:rsidR="0098324C" w:rsidRDefault="00B018FE">
      <w:pPr>
        <w:ind w:firstLineChars="650" w:firstLine="2080"/>
        <w:rPr>
          <w:rFonts w:ascii="仿宋_GB2312" w:eastAsia="仿宋_GB2312" w:hAnsi="宋体"/>
          <w:color w:val="000000" w:themeColor="text1"/>
          <w:sz w:val="32"/>
        </w:rPr>
      </w:pPr>
      <w:r>
        <w:rPr>
          <w:rFonts w:ascii="仿宋_GB2312" w:eastAsia="仿宋_GB2312" w:hAnsi="宋体" w:hint="eastAsia"/>
          <w:color w:val="000000" w:themeColor="text1"/>
          <w:sz w:val="32"/>
        </w:rPr>
        <w:t xml:space="preserve">乙    方: </w:t>
      </w:r>
    </w:p>
    <w:p w14:paraId="61285102" w14:textId="77777777" w:rsidR="0098324C" w:rsidRDefault="0098324C">
      <w:pPr>
        <w:pStyle w:val="23"/>
        <w:rPr>
          <w:rFonts w:ascii="仿宋_GB2312" w:eastAsia="仿宋_GB2312" w:hAnsi="宋体"/>
          <w:color w:val="000000" w:themeColor="text1"/>
        </w:rPr>
      </w:pPr>
    </w:p>
    <w:p w14:paraId="62B89151" w14:textId="77777777" w:rsidR="0098324C" w:rsidRDefault="0098324C">
      <w:pPr>
        <w:pStyle w:val="23"/>
        <w:rPr>
          <w:rFonts w:ascii="仿宋_GB2312" w:eastAsia="仿宋_GB2312" w:hAnsi="宋体"/>
          <w:color w:val="000000" w:themeColor="text1"/>
        </w:rPr>
      </w:pPr>
    </w:p>
    <w:p w14:paraId="5DABB73A" w14:textId="77777777" w:rsidR="0098324C" w:rsidRDefault="0098324C">
      <w:pPr>
        <w:pStyle w:val="23"/>
        <w:rPr>
          <w:rFonts w:ascii="仿宋_GB2312" w:eastAsia="仿宋_GB2312" w:hAnsi="宋体"/>
          <w:color w:val="000000" w:themeColor="text1"/>
        </w:rPr>
      </w:pPr>
    </w:p>
    <w:p w14:paraId="1FA10E01" w14:textId="77777777" w:rsidR="0098324C" w:rsidRDefault="0098324C">
      <w:pPr>
        <w:pStyle w:val="23"/>
        <w:rPr>
          <w:rFonts w:ascii="仿宋_GB2312" w:eastAsia="仿宋_GB2312" w:hAnsi="宋体"/>
          <w:color w:val="000000" w:themeColor="text1"/>
        </w:rPr>
      </w:pPr>
    </w:p>
    <w:p w14:paraId="00A2FF5A" w14:textId="77777777" w:rsidR="0098324C" w:rsidRDefault="00B018FE">
      <w:pPr>
        <w:pStyle w:val="ae"/>
        <w:ind w:firstLineChars="650" w:firstLine="2080"/>
        <w:rPr>
          <w:rFonts w:ascii="仿宋_GB2312" w:eastAsia="仿宋_GB2312" w:hAnsi="宋体"/>
          <w:color w:val="000000" w:themeColor="text1"/>
        </w:rPr>
      </w:pPr>
      <w:r>
        <w:rPr>
          <w:rFonts w:ascii="仿宋_GB2312" w:eastAsia="仿宋_GB2312" w:hAnsi="宋体" w:hint="eastAsia"/>
          <w:color w:val="000000" w:themeColor="text1"/>
          <w:sz w:val="32"/>
        </w:rPr>
        <w:t>签订日期: 二○二</w:t>
      </w:r>
      <w:r>
        <w:rPr>
          <w:rFonts w:ascii="仿宋_GB2312" w:eastAsia="仿宋_GB2312" w:hAnsi="宋体"/>
          <w:color w:val="000000" w:themeColor="text1"/>
          <w:sz w:val="32"/>
        </w:rPr>
        <w:t xml:space="preserve">   </w:t>
      </w:r>
      <w:r>
        <w:rPr>
          <w:rFonts w:ascii="仿宋_GB2312" w:eastAsia="仿宋_GB2312" w:hAnsi="宋体" w:hint="eastAsia"/>
          <w:color w:val="000000" w:themeColor="text1"/>
          <w:sz w:val="32"/>
        </w:rPr>
        <w:t>年   月  日</w:t>
      </w:r>
    </w:p>
    <w:p w14:paraId="082AE203" w14:textId="77777777" w:rsidR="0098324C" w:rsidRDefault="0098324C">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themeColor="text1"/>
          <w:sz w:val="30"/>
          <w:szCs w:val="30"/>
        </w:rPr>
      </w:pPr>
    </w:p>
    <w:p w14:paraId="702D370C" w14:textId="77777777" w:rsidR="0098324C" w:rsidRDefault="00B018FE">
      <w:pPr>
        <w:spacing w:line="560" w:lineRule="exact"/>
        <w:jc w:val="center"/>
        <w:rPr>
          <w:rFonts w:ascii="宋体" w:hAnsi="宋体"/>
          <w:color w:val="000000" w:themeColor="text1"/>
          <w:sz w:val="52"/>
          <w:szCs w:val="52"/>
        </w:rPr>
      </w:pPr>
      <w:r>
        <w:rPr>
          <w:rFonts w:ascii="宋体" w:hAnsi="宋体"/>
          <w:color w:val="000000" w:themeColor="text1"/>
          <w:sz w:val="52"/>
          <w:szCs w:val="52"/>
        </w:rPr>
        <w:br w:type="page"/>
      </w:r>
    </w:p>
    <w:p w14:paraId="11A5C847" w14:textId="77777777" w:rsidR="0098324C" w:rsidRDefault="00B018FE">
      <w:pPr>
        <w:pStyle w:val="30"/>
        <w:jc w:val="center"/>
        <w:rPr>
          <w:color w:val="000000" w:themeColor="text1"/>
        </w:rPr>
      </w:pPr>
      <w:r>
        <w:rPr>
          <w:color w:val="000000" w:themeColor="text1"/>
        </w:rPr>
        <w:lastRenderedPageBreak/>
        <w:t>第一部分</w:t>
      </w:r>
      <w:r>
        <w:rPr>
          <w:color w:val="000000" w:themeColor="text1"/>
        </w:rPr>
        <w:t xml:space="preserve"> </w:t>
      </w:r>
      <w:r>
        <w:rPr>
          <w:color w:val="000000" w:themeColor="text1"/>
        </w:rPr>
        <w:t>合同协议书</w:t>
      </w:r>
    </w:p>
    <w:p w14:paraId="2000FFDF" w14:textId="77777777" w:rsidR="0098324C" w:rsidRDefault="0098324C">
      <w:pPr>
        <w:spacing w:line="560" w:lineRule="exact"/>
        <w:jc w:val="center"/>
        <w:rPr>
          <w:rFonts w:ascii="宋体" w:hAnsi="宋体"/>
          <w:color w:val="000000" w:themeColor="text1"/>
          <w:sz w:val="28"/>
          <w:szCs w:val="30"/>
        </w:rPr>
      </w:pPr>
    </w:p>
    <w:p w14:paraId="6164CAB4" w14:textId="251BB90C" w:rsidR="0098324C" w:rsidRDefault="00B018FE">
      <w:pPr>
        <w:spacing w:line="360" w:lineRule="auto"/>
        <w:rPr>
          <w:rFonts w:ascii="宋体" w:hAnsi="宋体"/>
          <w:b/>
          <w:color w:val="000000" w:themeColor="text1"/>
          <w:sz w:val="24"/>
          <w:szCs w:val="30"/>
          <w:u w:val="single"/>
        </w:rPr>
      </w:pPr>
      <w:r>
        <w:rPr>
          <w:rFonts w:ascii="宋体" w:hAnsi="宋体"/>
          <w:b/>
          <w:color w:val="000000" w:themeColor="text1"/>
          <w:sz w:val="24"/>
          <w:szCs w:val="30"/>
        </w:rPr>
        <w:t>发包人（全称）：</w:t>
      </w:r>
      <w:r w:rsidR="008E37C3">
        <w:rPr>
          <w:rFonts w:ascii="宋体" w:hAnsi="宋体"/>
          <w:color w:val="000000" w:themeColor="text1"/>
          <w:sz w:val="24"/>
          <w:szCs w:val="30"/>
        </w:rPr>
        <w:t>山东省吉泽永莉建筑工程有限公司</w:t>
      </w:r>
    </w:p>
    <w:p w14:paraId="72C13A2C" w14:textId="77777777" w:rsidR="0098324C" w:rsidRDefault="00B018FE">
      <w:pPr>
        <w:spacing w:line="360" w:lineRule="auto"/>
        <w:rPr>
          <w:rFonts w:ascii="宋体" w:hAnsi="宋体"/>
          <w:b/>
          <w:color w:val="000000" w:themeColor="text1"/>
          <w:sz w:val="24"/>
          <w:szCs w:val="30"/>
          <w:u w:val="single"/>
        </w:rPr>
      </w:pPr>
      <w:r>
        <w:rPr>
          <w:rFonts w:ascii="宋体" w:hAnsi="宋体"/>
          <w:b/>
          <w:color w:val="000000" w:themeColor="text1"/>
          <w:sz w:val="24"/>
          <w:szCs w:val="30"/>
        </w:rPr>
        <w:t>承包人（全称）：</w:t>
      </w:r>
    </w:p>
    <w:p w14:paraId="79E1A191" w14:textId="204A1A43" w:rsidR="0098324C" w:rsidRDefault="00B018FE">
      <w:pPr>
        <w:spacing w:line="560" w:lineRule="exact"/>
        <w:jc w:val="left"/>
        <w:rPr>
          <w:rFonts w:ascii="宋体" w:hAnsi="宋体"/>
          <w:b/>
          <w:color w:val="000000" w:themeColor="text1"/>
          <w:sz w:val="24"/>
          <w:szCs w:val="32"/>
        </w:rPr>
      </w:pPr>
      <w:r>
        <w:rPr>
          <w:rFonts w:ascii="宋体" w:hAnsi="宋体"/>
          <w:color w:val="000000" w:themeColor="text1"/>
          <w:sz w:val="24"/>
          <w:szCs w:val="30"/>
        </w:rPr>
        <w:t>根据《中华人民共和国</w:t>
      </w:r>
      <w:r>
        <w:rPr>
          <w:rFonts w:ascii="宋体" w:hAnsi="宋体" w:hint="eastAsia"/>
          <w:color w:val="000000" w:themeColor="text1"/>
          <w:sz w:val="24"/>
          <w:szCs w:val="30"/>
        </w:rPr>
        <w:t>民法典</w:t>
      </w:r>
      <w:r>
        <w:rPr>
          <w:rFonts w:ascii="宋体" w:hAnsi="宋体"/>
          <w:color w:val="000000" w:themeColor="text1"/>
          <w:sz w:val="24"/>
          <w:szCs w:val="30"/>
        </w:rPr>
        <w:t>》《中华人民共和国建筑法》</w:t>
      </w:r>
      <w:r>
        <w:rPr>
          <w:rFonts w:ascii="宋体" w:hAnsi="宋体" w:hint="eastAsia"/>
          <w:color w:val="000000" w:themeColor="text1"/>
          <w:sz w:val="24"/>
          <w:szCs w:val="30"/>
        </w:rPr>
        <w:t>等</w:t>
      </w:r>
      <w:r>
        <w:rPr>
          <w:rFonts w:ascii="宋体" w:hAnsi="宋体"/>
          <w:color w:val="000000" w:themeColor="text1"/>
          <w:sz w:val="24"/>
          <w:szCs w:val="30"/>
        </w:rPr>
        <w:t>法律</w:t>
      </w:r>
      <w:r>
        <w:rPr>
          <w:rFonts w:ascii="宋体" w:hAnsi="宋体" w:hint="eastAsia"/>
          <w:color w:val="000000" w:themeColor="text1"/>
          <w:sz w:val="24"/>
          <w:szCs w:val="30"/>
        </w:rPr>
        <w:t>法规和相关</w:t>
      </w:r>
      <w:r>
        <w:rPr>
          <w:rFonts w:ascii="宋体" w:hAnsi="宋体"/>
          <w:color w:val="000000" w:themeColor="text1"/>
          <w:sz w:val="24"/>
          <w:szCs w:val="30"/>
        </w:rPr>
        <w:t>规定，遵循平等、自愿、公平和诚实信用的原则，双方就</w:t>
      </w:r>
      <w:r>
        <w:rPr>
          <w:rFonts w:ascii="宋体" w:hAnsi="宋体"/>
          <w:color w:val="000000" w:themeColor="text1"/>
          <w:sz w:val="24"/>
          <w:szCs w:val="30"/>
          <w:u w:val="single"/>
        </w:rPr>
        <w:t xml:space="preserve"> </w:t>
      </w:r>
      <w:r w:rsidR="008E37C3">
        <w:rPr>
          <w:rFonts w:ascii="宋体" w:hAnsi="宋体"/>
          <w:color w:val="000000" w:themeColor="text1"/>
          <w:sz w:val="24"/>
          <w:szCs w:val="30"/>
          <w:u w:val="single"/>
        </w:rPr>
        <w:t>乳山经济开发区染</w:t>
      </w:r>
      <w:proofErr w:type="gramStart"/>
      <w:r w:rsidR="008E37C3">
        <w:rPr>
          <w:rFonts w:ascii="宋体" w:hAnsi="宋体"/>
          <w:color w:val="000000" w:themeColor="text1"/>
          <w:sz w:val="24"/>
          <w:szCs w:val="30"/>
          <w:u w:val="single"/>
        </w:rPr>
        <w:t>整产业</w:t>
      </w:r>
      <w:proofErr w:type="gramEnd"/>
      <w:r w:rsidR="008E37C3">
        <w:rPr>
          <w:rFonts w:ascii="宋体" w:hAnsi="宋体"/>
          <w:color w:val="000000" w:themeColor="text1"/>
          <w:sz w:val="24"/>
          <w:szCs w:val="30"/>
          <w:u w:val="single"/>
        </w:rPr>
        <w:t>园10kV业</w:t>
      </w:r>
      <w:proofErr w:type="gramStart"/>
      <w:r w:rsidR="008E37C3">
        <w:rPr>
          <w:rFonts w:ascii="宋体" w:hAnsi="宋体"/>
          <w:color w:val="000000" w:themeColor="text1"/>
          <w:sz w:val="24"/>
          <w:szCs w:val="30"/>
          <w:u w:val="single"/>
        </w:rPr>
        <w:t>扩配套</w:t>
      </w:r>
      <w:proofErr w:type="gramEnd"/>
      <w:r w:rsidR="008E37C3">
        <w:rPr>
          <w:rFonts w:ascii="宋体" w:hAnsi="宋体"/>
          <w:color w:val="000000" w:themeColor="text1"/>
          <w:sz w:val="24"/>
          <w:szCs w:val="30"/>
          <w:u w:val="single"/>
        </w:rPr>
        <w:t>工程</w:t>
      </w:r>
      <w:r>
        <w:rPr>
          <w:rFonts w:ascii="宋体" w:hAnsi="宋体"/>
          <w:color w:val="000000" w:themeColor="text1"/>
          <w:sz w:val="24"/>
          <w:szCs w:val="30"/>
        </w:rPr>
        <w:t>施工及有关事项协商一致</w:t>
      </w:r>
      <w:r>
        <w:rPr>
          <w:rFonts w:ascii="宋体" w:hAnsi="宋体" w:hint="eastAsia"/>
          <w:color w:val="000000" w:themeColor="text1"/>
          <w:sz w:val="24"/>
          <w:szCs w:val="30"/>
        </w:rPr>
        <w:t>，</w:t>
      </w:r>
      <w:r>
        <w:rPr>
          <w:rFonts w:ascii="宋体" w:hAnsi="宋体"/>
          <w:color w:val="000000" w:themeColor="text1"/>
          <w:sz w:val="24"/>
          <w:szCs w:val="30"/>
        </w:rPr>
        <w:t>共同达成如下协议：</w:t>
      </w:r>
    </w:p>
    <w:p w14:paraId="600033FB"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 xml:space="preserve"> </w:t>
      </w:r>
      <w:r>
        <w:rPr>
          <w:b w:val="0"/>
          <w:color w:val="000000" w:themeColor="text1"/>
          <w:sz w:val="24"/>
          <w:szCs w:val="32"/>
        </w:rPr>
        <w:t>一、工程概况</w:t>
      </w:r>
    </w:p>
    <w:p w14:paraId="02D70B37" w14:textId="77777777" w:rsidR="0098324C" w:rsidRDefault="00B018FE">
      <w:pPr>
        <w:spacing w:line="360" w:lineRule="auto"/>
        <w:ind w:firstLineChars="196" w:firstLine="470"/>
        <w:rPr>
          <w:rFonts w:ascii="宋体" w:hAnsi="宋体"/>
          <w:color w:val="000000" w:themeColor="text1"/>
          <w:sz w:val="24"/>
          <w:szCs w:val="30"/>
          <w:u w:val="single"/>
        </w:rPr>
      </w:pPr>
      <w:r>
        <w:rPr>
          <w:rFonts w:ascii="宋体" w:hAnsi="宋体"/>
          <w:color w:val="000000" w:themeColor="text1"/>
          <w:sz w:val="24"/>
          <w:szCs w:val="30"/>
        </w:rPr>
        <w:t>1.工程名称：</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rPr>
        <w:t>。</w:t>
      </w:r>
    </w:p>
    <w:p w14:paraId="0ED5E718" w14:textId="77777777" w:rsidR="0098324C" w:rsidRDefault="00B018FE">
      <w:pPr>
        <w:spacing w:line="360" w:lineRule="auto"/>
        <w:ind w:firstLineChars="196" w:firstLine="470"/>
        <w:rPr>
          <w:rFonts w:ascii="宋体" w:hAnsi="宋体"/>
          <w:color w:val="000000" w:themeColor="text1"/>
          <w:sz w:val="24"/>
          <w:szCs w:val="30"/>
        </w:rPr>
      </w:pPr>
      <w:r>
        <w:rPr>
          <w:rFonts w:ascii="宋体" w:hAnsi="宋体"/>
          <w:color w:val="000000" w:themeColor="text1"/>
          <w:sz w:val="24"/>
          <w:szCs w:val="30"/>
        </w:rPr>
        <w:t>2.工程地点：</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rPr>
        <w:t>。</w:t>
      </w:r>
    </w:p>
    <w:p w14:paraId="3F0F3A58" w14:textId="77777777" w:rsidR="0098324C" w:rsidRDefault="00B018FE">
      <w:pPr>
        <w:spacing w:line="360" w:lineRule="auto"/>
        <w:ind w:firstLineChars="196" w:firstLine="470"/>
        <w:rPr>
          <w:rFonts w:ascii="宋体" w:hAnsi="宋体"/>
          <w:color w:val="000000" w:themeColor="text1"/>
          <w:sz w:val="24"/>
          <w:szCs w:val="30"/>
        </w:rPr>
      </w:pPr>
      <w:r>
        <w:rPr>
          <w:rFonts w:ascii="宋体" w:hAnsi="宋体"/>
          <w:color w:val="000000" w:themeColor="text1"/>
          <w:sz w:val="24"/>
          <w:szCs w:val="30"/>
        </w:rPr>
        <w:t>3.工程立项批准文号：</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rPr>
        <w:t>。</w:t>
      </w:r>
    </w:p>
    <w:p w14:paraId="463E1C68" w14:textId="77777777" w:rsidR="0098324C" w:rsidRDefault="00B018FE">
      <w:pPr>
        <w:spacing w:line="360" w:lineRule="auto"/>
        <w:ind w:firstLineChars="196" w:firstLine="470"/>
        <w:rPr>
          <w:rFonts w:ascii="宋体" w:hAnsi="宋体"/>
          <w:color w:val="000000" w:themeColor="text1"/>
          <w:sz w:val="24"/>
          <w:szCs w:val="30"/>
        </w:rPr>
      </w:pPr>
      <w:r>
        <w:rPr>
          <w:rFonts w:ascii="宋体" w:hAnsi="宋体"/>
          <w:color w:val="000000" w:themeColor="text1"/>
          <w:sz w:val="24"/>
          <w:szCs w:val="30"/>
        </w:rPr>
        <w:t>4.资金来源：</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57D4A4D6" w14:textId="77777777" w:rsidR="0098324C" w:rsidRDefault="00B018FE">
      <w:pPr>
        <w:spacing w:line="360" w:lineRule="auto"/>
        <w:ind w:firstLineChars="196" w:firstLine="470"/>
        <w:rPr>
          <w:rFonts w:ascii="宋体" w:hAnsi="宋体"/>
          <w:color w:val="000000" w:themeColor="text1"/>
          <w:sz w:val="24"/>
          <w:szCs w:val="30"/>
        </w:rPr>
      </w:pPr>
      <w:r>
        <w:rPr>
          <w:rFonts w:ascii="宋体" w:hAnsi="宋体" w:hint="eastAsia"/>
          <w:color w:val="000000" w:themeColor="text1"/>
          <w:sz w:val="24"/>
          <w:szCs w:val="30"/>
        </w:rPr>
        <w:t>5.工程内容：</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13C48488" w14:textId="77777777" w:rsidR="0098324C" w:rsidRDefault="00B018FE">
      <w:pPr>
        <w:spacing w:line="360" w:lineRule="auto"/>
        <w:ind w:firstLineChars="196" w:firstLine="470"/>
        <w:rPr>
          <w:rFonts w:ascii="宋体" w:hAnsi="宋体"/>
          <w:color w:val="000000" w:themeColor="text1"/>
          <w:sz w:val="24"/>
          <w:szCs w:val="30"/>
        </w:rPr>
      </w:pPr>
      <w:r>
        <w:rPr>
          <w:rFonts w:ascii="宋体" w:hAnsi="宋体" w:hint="eastAsia"/>
          <w:color w:val="000000" w:themeColor="text1"/>
          <w:sz w:val="24"/>
          <w:szCs w:val="32"/>
        </w:rPr>
        <w:t>群体工程应附《</w:t>
      </w:r>
      <w:r>
        <w:rPr>
          <w:rFonts w:ascii="宋体" w:hAnsi="宋体"/>
          <w:color w:val="000000" w:themeColor="text1"/>
          <w:sz w:val="24"/>
          <w:szCs w:val="32"/>
        </w:rPr>
        <w:t>承包人承揽工程项目一览表</w:t>
      </w:r>
      <w:r>
        <w:rPr>
          <w:rFonts w:ascii="宋体" w:hAnsi="宋体" w:hint="eastAsia"/>
          <w:color w:val="000000" w:themeColor="text1"/>
          <w:sz w:val="24"/>
          <w:szCs w:val="32"/>
        </w:rPr>
        <w:t>》（附件1）。</w:t>
      </w:r>
    </w:p>
    <w:p w14:paraId="751D0043" w14:textId="77777777" w:rsidR="0098324C" w:rsidRDefault="00B018FE">
      <w:pPr>
        <w:spacing w:line="360" w:lineRule="auto"/>
        <w:ind w:firstLineChars="196" w:firstLine="470"/>
        <w:rPr>
          <w:rFonts w:ascii="宋体" w:hAnsi="宋体"/>
          <w:color w:val="000000" w:themeColor="text1"/>
          <w:sz w:val="24"/>
          <w:szCs w:val="30"/>
        </w:rPr>
      </w:pPr>
      <w:r>
        <w:rPr>
          <w:rFonts w:ascii="宋体" w:hAnsi="宋体" w:hint="eastAsia"/>
          <w:color w:val="000000" w:themeColor="text1"/>
          <w:sz w:val="24"/>
          <w:szCs w:val="30"/>
        </w:rPr>
        <w:t>6</w:t>
      </w:r>
      <w:r>
        <w:rPr>
          <w:rFonts w:ascii="宋体" w:hAnsi="宋体"/>
          <w:color w:val="000000" w:themeColor="text1"/>
          <w:sz w:val="24"/>
          <w:szCs w:val="30"/>
        </w:rPr>
        <w:t>.工程承包范围：</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rPr>
        <w:t>。</w:t>
      </w:r>
    </w:p>
    <w:p w14:paraId="74A006A5"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 xml:space="preserve">   </w:t>
      </w:r>
      <w:r>
        <w:rPr>
          <w:rFonts w:hint="eastAsia"/>
          <w:b w:val="0"/>
          <w:color w:val="000000" w:themeColor="text1"/>
          <w:sz w:val="24"/>
          <w:szCs w:val="32"/>
        </w:rPr>
        <w:t xml:space="preserve"> </w:t>
      </w:r>
      <w:r>
        <w:rPr>
          <w:b w:val="0"/>
          <w:color w:val="000000" w:themeColor="text1"/>
          <w:sz w:val="24"/>
          <w:szCs w:val="32"/>
        </w:rPr>
        <w:t>二、合同工期</w:t>
      </w:r>
    </w:p>
    <w:p w14:paraId="3A2BCEF8" w14:textId="77777777" w:rsidR="0098324C" w:rsidRDefault="00B018FE">
      <w:pPr>
        <w:spacing w:line="360" w:lineRule="auto"/>
        <w:ind w:firstLine="459"/>
        <w:rPr>
          <w:rFonts w:ascii="宋体" w:hAnsi="宋体"/>
          <w:color w:val="000000" w:themeColor="text1"/>
          <w:sz w:val="24"/>
          <w:szCs w:val="30"/>
        </w:rPr>
      </w:pPr>
      <w:r>
        <w:rPr>
          <w:rFonts w:ascii="宋体" w:hAnsi="宋体"/>
          <w:color w:val="000000" w:themeColor="text1"/>
          <w:sz w:val="24"/>
          <w:szCs w:val="30"/>
        </w:rPr>
        <w:t>计划开工日期：</w:t>
      </w:r>
      <w:r>
        <w:rPr>
          <w:rFonts w:ascii="宋体" w:hAnsi="宋体"/>
          <w:color w:val="000000" w:themeColor="text1"/>
          <w:sz w:val="24"/>
          <w:szCs w:val="30"/>
          <w:u w:val="single"/>
        </w:rPr>
        <w:t xml:space="preserve">        </w:t>
      </w:r>
      <w:r>
        <w:rPr>
          <w:rFonts w:ascii="宋体" w:hAnsi="宋体"/>
          <w:color w:val="000000" w:themeColor="text1"/>
          <w:sz w:val="24"/>
          <w:szCs w:val="30"/>
        </w:rPr>
        <w:t>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w:t>
      </w:r>
    </w:p>
    <w:p w14:paraId="3DAFD0A4" w14:textId="77777777" w:rsidR="0098324C" w:rsidRDefault="00B018FE">
      <w:pPr>
        <w:spacing w:line="360" w:lineRule="auto"/>
        <w:ind w:firstLine="459"/>
        <w:rPr>
          <w:rFonts w:ascii="宋体" w:hAnsi="宋体"/>
          <w:color w:val="000000" w:themeColor="text1"/>
          <w:sz w:val="24"/>
          <w:szCs w:val="30"/>
        </w:rPr>
      </w:pPr>
      <w:r>
        <w:rPr>
          <w:rFonts w:ascii="宋体" w:hAnsi="宋体"/>
          <w:color w:val="000000" w:themeColor="text1"/>
          <w:sz w:val="24"/>
          <w:szCs w:val="30"/>
        </w:rPr>
        <w:t>计划竣工日期：</w:t>
      </w:r>
      <w:r>
        <w:rPr>
          <w:rFonts w:ascii="宋体" w:hAnsi="宋体"/>
          <w:color w:val="000000" w:themeColor="text1"/>
          <w:sz w:val="24"/>
          <w:szCs w:val="30"/>
          <w:u w:val="single"/>
        </w:rPr>
        <w:t xml:space="preserve">        </w:t>
      </w:r>
      <w:r>
        <w:rPr>
          <w:rFonts w:ascii="宋体" w:hAnsi="宋体"/>
          <w:color w:val="000000" w:themeColor="text1"/>
          <w:sz w:val="24"/>
          <w:szCs w:val="30"/>
        </w:rPr>
        <w:t>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w:t>
      </w:r>
    </w:p>
    <w:p w14:paraId="1CE40789" w14:textId="77777777" w:rsidR="0098324C" w:rsidRDefault="00B018FE">
      <w:pPr>
        <w:spacing w:line="360" w:lineRule="auto"/>
        <w:ind w:firstLine="459"/>
        <w:rPr>
          <w:rFonts w:ascii="宋体" w:hAnsi="宋体"/>
          <w:color w:val="000000" w:themeColor="text1"/>
          <w:sz w:val="24"/>
          <w:szCs w:val="30"/>
        </w:rPr>
      </w:pPr>
      <w:r>
        <w:rPr>
          <w:rFonts w:ascii="宋体" w:hAnsi="宋体"/>
          <w:color w:val="000000" w:themeColor="text1"/>
          <w:sz w:val="24"/>
          <w:szCs w:val="30"/>
        </w:rPr>
        <w:t>工期总日历天数：</w:t>
      </w:r>
      <w:r>
        <w:rPr>
          <w:rFonts w:ascii="宋体" w:hAnsi="宋体"/>
          <w:color w:val="000000" w:themeColor="text1"/>
          <w:sz w:val="24"/>
          <w:szCs w:val="30"/>
          <w:u w:val="single"/>
        </w:rPr>
        <w:t xml:space="preserve">        </w:t>
      </w:r>
      <w:r>
        <w:rPr>
          <w:rFonts w:ascii="宋体" w:hAnsi="宋体"/>
          <w:color w:val="000000" w:themeColor="text1"/>
          <w:sz w:val="24"/>
          <w:szCs w:val="30"/>
        </w:rPr>
        <w:t>天。工期总日历天数与根据前述计划开竣工日期计算的工期天数不一致的，以工期总日历天数为准。</w:t>
      </w:r>
    </w:p>
    <w:p w14:paraId="7301D215"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三、质量标准</w:t>
      </w:r>
    </w:p>
    <w:p w14:paraId="27E55C20" w14:textId="77777777" w:rsidR="0098324C" w:rsidRDefault="00B018FE">
      <w:pPr>
        <w:spacing w:line="360" w:lineRule="auto"/>
        <w:ind w:firstLine="459"/>
        <w:rPr>
          <w:rFonts w:ascii="宋体" w:hAnsi="宋体"/>
          <w:color w:val="000000" w:themeColor="text1"/>
          <w:sz w:val="24"/>
          <w:szCs w:val="30"/>
        </w:rPr>
      </w:pPr>
      <w:r>
        <w:rPr>
          <w:rFonts w:ascii="宋体" w:hAnsi="宋体"/>
          <w:color w:val="000000" w:themeColor="text1"/>
          <w:sz w:val="24"/>
          <w:szCs w:val="30"/>
        </w:rPr>
        <w:t>工程质量符合</w:t>
      </w:r>
      <w:r>
        <w:rPr>
          <w:rFonts w:ascii="宋体" w:hAnsi="宋体"/>
          <w:color w:val="000000" w:themeColor="text1"/>
          <w:sz w:val="24"/>
          <w:szCs w:val="30"/>
          <w:u w:val="single"/>
        </w:rPr>
        <w:t xml:space="preserve">                 </w:t>
      </w:r>
      <w:r>
        <w:rPr>
          <w:rFonts w:ascii="宋体" w:hAnsi="宋体"/>
          <w:color w:val="000000" w:themeColor="text1"/>
          <w:sz w:val="24"/>
          <w:szCs w:val="30"/>
        </w:rPr>
        <w:t>标准。</w:t>
      </w:r>
    </w:p>
    <w:p w14:paraId="250C1211"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 xml:space="preserve"> </w:t>
      </w:r>
      <w:r>
        <w:rPr>
          <w:b w:val="0"/>
          <w:color w:val="000000" w:themeColor="text1"/>
          <w:sz w:val="24"/>
          <w:szCs w:val="32"/>
        </w:rPr>
        <w:t>四、签约合同价与合同价格形式</w:t>
      </w:r>
      <w:r>
        <w:rPr>
          <w:b w:val="0"/>
          <w:color w:val="000000" w:themeColor="text1"/>
          <w:sz w:val="24"/>
          <w:szCs w:val="32"/>
        </w:rPr>
        <w:tab/>
      </w:r>
    </w:p>
    <w:p w14:paraId="5B1DD2DE"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1.签约合同价为：</w:t>
      </w:r>
    </w:p>
    <w:p w14:paraId="222F6D6F" w14:textId="77777777" w:rsidR="0098324C" w:rsidRDefault="00B018FE">
      <w:pPr>
        <w:spacing w:line="360" w:lineRule="auto"/>
        <w:ind w:firstLineChars="250" w:firstLine="600"/>
        <w:rPr>
          <w:rFonts w:ascii="宋体" w:hAnsi="宋体"/>
          <w:color w:val="000000" w:themeColor="text1"/>
          <w:sz w:val="24"/>
          <w:szCs w:val="30"/>
        </w:rPr>
      </w:pPr>
      <w:r>
        <w:rPr>
          <w:rFonts w:ascii="宋体" w:hAnsi="宋体"/>
          <w:color w:val="000000" w:themeColor="text1"/>
          <w:sz w:val="24"/>
          <w:szCs w:val="30"/>
        </w:rPr>
        <w:t>人民币（大写）</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元)；</w:t>
      </w:r>
    </w:p>
    <w:p w14:paraId="10860C8D"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其中：</w:t>
      </w:r>
    </w:p>
    <w:p w14:paraId="019C2CCE"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lastRenderedPageBreak/>
        <w:t>（1）安全文明施工费：</w:t>
      </w:r>
    </w:p>
    <w:p w14:paraId="5F6F9B6C" w14:textId="77777777" w:rsidR="0098324C" w:rsidRDefault="00B018FE">
      <w:pPr>
        <w:spacing w:line="360" w:lineRule="auto"/>
        <w:ind w:firstLineChars="450" w:firstLine="1080"/>
        <w:rPr>
          <w:rFonts w:ascii="宋体" w:hAnsi="宋体"/>
          <w:color w:val="000000" w:themeColor="text1"/>
          <w:sz w:val="24"/>
          <w:szCs w:val="30"/>
        </w:rPr>
      </w:pPr>
      <w:r>
        <w:rPr>
          <w:rFonts w:ascii="宋体" w:hAnsi="宋体"/>
          <w:color w:val="000000" w:themeColor="text1"/>
          <w:sz w:val="24"/>
          <w:szCs w:val="30"/>
        </w:rPr>
        <w:t>人民币（大写）</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rPr>
        <w:t>元)；</w:t>
      </w:r>
    </w:p>
    <w:p w14:paraId="57AA6E1A"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（2）</w:t>
      </w:r>
      <w:r>
        <w:rPr>
          <w:rFonts w:ascii="宋体" w:hAnsi="宋体" w:hint="eastAsia"/>
          <w:color w:val="000000" w:themeColor="text1"/>
          <w:sz w:val="24"/>
          <w:szCs w:val="30"/>
        </w:rPr>
        <w:t>人工费</w:t>
      </w:r>
      <w:r>
        <w:rPr>
          <w:rFonts w:ascii="宋体" w:hAnsi="宋体"/>
          <w:color w:val="000000" w:themeColor="text1"/>
          <w:sz w:val="24"/>
          <w:szCs w:val="30"/>
        </w:rPr>
        <w:t>：</w:t>
      </w:r>
    </w:p>
    <w:p w14:paraId="404EC804" w14:textId="77777777" w:rsidR="0098324C" w:rsidRDefault="00B018FE">
      <w:pPr>
        <w:spacing w:line="360" w:lineRule="auto"/>
        <w:ind w:firstLineChars="450" w:firstLine="1080"/>
        <w:rPr>
          <w:rFonts w:ascii="宋体" w:hAnsi="宋体"/>
          <w:color w:val="000000" w:themeColor="text1"/>
          <w:sz w:val="24"/>
          <w:szCs w:val="30"/>
        </w:rPr>
      </w:pPr>
      <w:r>
        <w:rPr>
          <w:rFonts w:ascii="宋体" w:hAnsi="宋体"/>
          <w:color w:val="000000" w:themeColor="text1"/>
          <w:sz w:val="24"/>
          <w:szCs w:val="30"/>
        </w:rPr>
        <w:t>人民币（大写）</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元)；</w:t>
      </w:r>
    </w:p>
    <w:p w14:paraId="295C22DD"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w:t>
      </w:r>
      <w:r>
        <w:rPr>
          <w:rFonts w:ascii="宋体" w:hAnsi="宋体" w:hint="eastAsia"/>
          <w:color w:val="000000" w:themeColor="text1"/>
          <w:sz w:val="24"/>
          <w:szCs w:val="30"/>
        </w:rPr>
        <w:t>3</w:t>
      </w:r>
      <w:r>
        <w:rPr>
          <w:rFonts w:ascii="宋体" w:hAnsi="宋体"/>
          <w:color w:val="000000" w:themeColor="text1"/>
          <w:sz w:val="24"/>
          <w:szCs w:val="30"/>
        </w:rPr>
        <w:t>）材料和工程设备暂估价金额：</w:t>
      </w:r>
    </w:p>
    <w:p w14:paraId="4EB230DB" w14:textId="77777777" w:rsidR="0098324C" w:rsidRDefault="00B018FE">
      <w:pPr>
        <w:spacing w:line="360" w:lineRule="auto"/>
        <w:ind w:firstLineChars="450" w:firstLine="1080"/>
        <w:rPr>
          <w:rFonts w:ascii="宋体" w:hAnsi="宋体"/>
          <w:color w:val="000000" w:themeColor="text1"/>
          <w:sz w:val="24"/>
          <w:szCs w:val="30"/>
        </w:rPr>
      </w:pPr>
      <w:r>
        <w:rPr>
          <w:rFonts w:ascii="宋体" w:hAnsi="宋体"/>
          <w:color w:val="000000" w:themeColor="text1"/>
          <w:sz w:val="24"/>
          <w:szCs w:val="30"/>
        </w:rPr>
        <w:t>人民币（大写）</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元)；</w:t>
      </w:r>
    </w:p>
    <w:p w14:paraId="250920B8"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w:t>
      </w:r>
      <w:r>
        <w:rPr>
          <w:rFonts w:ascii="宋体" w:hAnsi="宋体" w:hint="eastAsia"/>
          <w:color w:val="000000" w:themeColor="text1"/>
          <w:sz w:val="24"/>
          <w:szCs w:val="30"/>
        </w:rPr>
        <w:t>4</w:t>
      </w:r>
      <w:r>
        <w:rPr>
          <w:rFonts w:ascii="宋体" w:hAnsi="宋体"/>
          <w:color w:val="000000" w:themeColor="text1"/>
          <w:sz w:val="24"/>
          <w:szCs w:val="30"/>
        </w:rPr>
        <w:t>）专业工程暂估价金额：</w:t>
      </w:r>
    </w:p>
    <w:p w14:paraId="6A39008B" w14:textId="77777777" w:rsidR="0098324C" w:rsidRDefault="00B018FE">
      <w:pPr>
        <w:spacing w:line="360" w:lineRule="auto"/>
        <w:ind w:firstLineChars="450" w:firstLine="1080"/>
        <w:rPr>
          <w:rFonts w:ascii="宋体" w:hAnsi="宋体"/>
          <w:color w:val="000000" w:themeColor="text1"/>
          <w:sz w:val="24"/>
          <w:szCs w:val="30"/>
        </w:rPr>
      </w:pPr>
      <w:r>
        <w:rPr>
          <w:rFonts w:ascii="宋体" w:hAnsi="宋体"/>
          <w:color w:val="000000" w:themeColor="text1"/>
          <w:sz w:val="24"/>
          <w:szCs w:val="30"/>
        </w:rPr>
        <w:t>人民币（大写）</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元)；</w:t>
      </w:r>
    </w:p>
    <w:p w14:paraId="27D6BC33"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w:t>
      </w:r>
      <w:r>
        <w:rPr>
          <w:rFonts w:ascii="宋体" w:hAnsi="宋体" w:hint="eastAsia"/>
          <w:color w:val="000000" w:themeColor="text1"/>
          <w:sz w:val="24"/>
          <w:szCs w:val="30"/>
        </w:rPr>
        <w:t>5</w:t>
      </w:r>
      <w:r>
        <w:rPr>
          <w:rFonts w:ascii="宋体" w:hAnsi="宋体"/>
          <w:color w:val="000000" w:themeColor="text1"/>
          <w:sz w:val="24"/>
          <w:szCs w:val="30"/>
        </w:rPr>
        <w:t>）暂列金额：</w:t>
      </w:r>
    </w:p>
    <w:p w14:paraId="73FEB2FC" w14:textId="77777777" w:rsidR="0098324C" w:rsidRDefault="00B018FE">
      <w:pPr>
        <w:spacing w:line="360" w:lineRule="auto"/>
        <w:ind w:firstLineChars="450" w:firstLine="1080"/>
        <w:rPr>
          <w:rFonts w:ascii="宋体" w:hAnsi="宋体"/>
          <w:color w:val="000000" w:themeColor="text1"/>
          <w:sz w:val="24"/>
          <w:szCs w:val="30"/>
        </w:rPr>
      </w:pPr>
      <w:r>
        <w:rPr>
          <w:rFonts w:ascii="宋体" w:hAnsi="宋体"/>
          <w:color w:val="000000" w:themeColor="text1"/>
          <w:sz w:val="24"/>
          <w:szCs w:val="30"/>
        </w:rPr>
        <w:t>人民币（大写）</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元)。</w:t>
      </w:r>
    </w:p>
    <w:p w14:paraId="0D25722C"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2.合同价格形式：</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7099C8F0" w14:textId="77777777" w:rsidR="0098324C" w:rsidRDefault="00B018FE">
      <w:pPr>
        <w:pStyle w:val="4"/>
        <w:spacing w:before="120" w:after="120" w:line="360" w:lineRule="auto"/>
        <w:rPr>
          <w:b w:val="0"/>
          <w:color w:val="000000" w:themeColor="text1"/>
          <w:sz w:val="24"/>
          <w:szCs w:val="32"/>
        </w:rPr>
      </w:pPr>
      <w:r>
        <w:rPr>
          <w:color w:val="000000" w:themeColor="text1"/>
          <w:sz w:val="24"/>
          <w:szCs w:val="32"/>
        </w:rPr>
        <w:t xml:space="preserve">   </w:t>
      </w:r>
      <w:r>
        <w:rPr>
          <w:b w:val="0"/>
          <w:color w:val="000000" w:themeColor="text1"/>
          <w:sz w:val="24"/>
          <w:szCs w:val="32"/>
        </w:rPr>
        <w:t xml:space="preserve"> </w:t>
      </w:r>
      <w:r>
        <w:rPr>
          <w:b w:val="0"/>
          <w:color w:val="000000" w:themeColor="text1"/>
          <w:sz w:val="24"/>
          <w:szCs w:val="32"/>
        </w:rPr>
        <w:t>五、项目经理</w:t>
      </w:r>
    </w:p>
    <w:p w14:paraId="56BE9FEA"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承包人项目经理：</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6A09B03E"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 xml:space="preserve"> </w:t>
      </w:r>
      <w:r>
        <w:rPr>
          <w:b w:val="0"/>
          <w:color w:val="000000" w:themeColor="text1"/>
          <w:sz w:val="24"/>
          <w:szCs w:val="32"/>
        </w:rPr>
        <w:t>六、合同文件构成</w:t>
      </w:r>
    </w:p>
    <w:p w14:paraId="10BB2B5E"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本协议书与下列文件一起构成合同文件：</w:t>
      </w:r>
    </w:p>
    <w:p w14:paraId="777B7DC0"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（1）中标通知书（如果有）；</w:t>
      </w:r>
    </w:p>
    <w:p w14:paraId="57942F53"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（2）投标函及其附录（如果有）；</w:t>
      </w:r>
    </w:p>
    <w:p w14:paraId="6AE877AA"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（3）专用合同条款及其附件；</w:t>
      </w:r>
    </w:p>
    <w:p w14:paraId="73439FE7"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（4）通用合同条款；</w:t>
      </w:r>
    </w:p>
    <w:p w14:paraId="045A5789"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（5）技术标准和要求；</w:t>
      </w:r>
    </w:p>
    <w:p w14:paraId="18DCC491"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（6）图纸；</w:t>
      </w:r>
    </w:p>
    <w:p w14:paraId="686D9F14"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（7）已标价工程量清单或预算书；</w:t>
      </w:r>
    </w:p>
    <w:p w14:paraId="507CA924"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（8）其他合同文件。</w:t>
      </w:r>
    </w:p>
    <w:p w14:paraId="5971B2FA"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在合同订立及履行过程中形成的与合同有关的文件均构成合同文件组成部分。</w:t>
      </w:r>
    </w:p>
    <w:p w14:paraId="79EC060C"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上述各项合同文件包括合同当事人就该项合同文件所</w:t>
      </w:r>
      <w:proofErr w:type="gramStart"/>
      <w:r>
        <w:rPr>
          <w:rFonts w:ascii="宋体" w:hAnsi="宋体"/>
          <w:color w:val="000000" w:themeColor="text1"/>
          <w:sz w:val="24"/>
          <w:szCs w:val="30"/>
        </w:rPr>
        <w:t>作出</w:t>
      </w:r>
      <w:proofErr w:type="gramEnd"/>
      <w:r>
        <w:rPr>
          <w:rFonts w:ascii="宋体" w:hAnsi="宋体"/>
          <w:color w:val="000000" w:themeColor="text1"/>
          <w:sz w:val="24"/>
          <w:szCs w:val="30"/>
        </w:rPr>
        <w:t>的补充和修改，属于同一类内容的文件，应以最新签署的为准。</w:t>
      </w:r>
      <w:r>
        <w:rPr>
          <w:rFonts w:ascii="宋体" w:hAnsi="宋体" w:hint="eastAsia"/>
          <w:color w:val="000000" w:themeColor="text1"/>
          <w:sz w:val="24"/>
          <w:szCs w:val="30"/>
        </w:rPr>
        <w:t>专用合同条款及其附件须经合同当事人签字或盖章。</w:t>
      </w:r>
    </w:p>
    <w:p w14:paraId="6EB0E368"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lastRenderedPageBreak/>
        <w:t xml:space="preserve">    </w:t>
      </w:r>
      <w:r>
        <w:rPr>
          <w:b w:val="0"/>
          <w:color w:val="000000" w:themeColor="text1"/>
          <w:sz w:val="24"/>
          <w:szCs w:val="32"/>
        </w:rPr>
        <w:t>七、承诺</w:t>
      </w:r>
    </w:p>
    <w:p w14:paraId="13110019"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1.发包人承诺按照法律规定履行项目审批手续、筹集工程建设资金并按照合同约定的期限和方式支付合同价款</w:t>
      </w:r>
      <w:r>
        <w:rPr>
          <w:rFonts w:ascii="宋体" w:hAnsi="宋体" w:hint="eastAsia"/>
          <w:color w:val="000000" w:themeColor="text1"/>
          <w:sz w:val="24"/>
          <w:szCs w:val="30"/>
        </w:rPr>
        <w:t>。</w:t>
      </w:r>
    </w:p>
    <w:p w14:paraId="0E3D878B"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2.承包人承诺按照法律规定及合同约定组织完成工程施工，确保工程质量和安全，不进行转包及违法分包，并在缺陷责任期及保修期内承担相应的工程维修责任。</w:t>
      </w:r>
    </w:p>
    <w:p w14:paraId="69858568"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hint="eastAsia"/>
          <w:color w:val="000000" w:themeColor="text1"/>
          <w:sz w:val="24"/>
          <w:szCs w:val="30"/>
        </w:rPr>
        <w:t>3.发包人和承包人承诺执行政府行政管理部门关于工程款分账管理、农民工工资支付的各项制度，不拖欠农民工工资</w:t>
      </w:r>
      <w:r>
        <w:rPr>
          <w:rFonts w:ascii="宋体" w:hAnsi="宋体"/>
          <w:color w:val="000000" w:themeColor="text1"/>
          <w:sz w:val="24"/>
          <w:szCs w:val="30"/>
        </w:rPr>
        <w:t>。</w:t>
      </w:r>
    </w:p>
    <w:p w14:paraId="425BE389"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hint="eastAsia"/>
          <w:color w:val="000000" w:themeColor="text1"/>
          <w:sz w:val="24"/>
          <w:szCs w:val="30"/>
        </w:rPr>
        <w:t>4.发包人和承包人承诺按照政府行政管理部门要求，加强施工扬尘防治及非道路移动机械污染管控工作。</w:t>
      </w:r>
    </w:p>
    <w:p w14:paraId="5A34E92B"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5.发包人和承包人通过招投标形式签订合同的，双方理解并</w:t>
      </w:r>
      <w:r>
        <w:rPr>
          <w:rFonts w:ascii="宋体" w:hAnsi="宋体" w:hint="eastAsia"/>
          <w:color w:val="000000" w:themeColor="text1"/>
          <w:sz w:val="24"/>
          <w:szCs w:val="30"/>
        </w:rPr>
        <w:t>承诺</w:t>
      </w:r>
      <w:r>
        <w:rPr>
          <w:rFonts w:ascii="宋体" w:hAnsi="宋体"/>
          <w:color w:val="000000" w:themeColor="text1"/>
          <w:sz w:val="24"/>
          <w:szCs w:val="30"/>
        </w:rPr>
        <w:t>不再就同一工程另行签订与合同实质性内容相背离的协议。</w:t>
      </w:r>
    </w:p>
    <w:p w14:paraId="3AE1EDC3" w14:textId="77777777" w:rsidR="0098324C" w:rsidRDefault="00B018FE">
      <w:pPr>
        <w:spacing w:line="360" w:lineRule="auto"/>
        <w:rPr>
          <w:rFonts w:ascii="宋体" w:hAnsi="宋体"/>
          <w:color w:val="000000" w:themeColor="text1"/>
          <w:sz w:val="24"/>
          <w:szCs w:val="32"/>
        </w:rPr>
      </w:pPr>
      <w:r>
        <w:rPr>
          <w:rFonts w:ascii="宋体" w:hAnsi="宋体" w:hint="eastAsia"/>
          <w:b/>
          <w:color w:val="000000" w:themeColor="text1"/>
          <w:sz w:val="24"/>
          <w:szCs w:val="32"/>
        </w:rPr>
        <w:t xml:space="preserve">    </w:t>
      </w:r>
      <w:r>
        <w:rPr>
          <w:rFonts w:ascii="宋体" w:hAnsi="宋体"/>
          <w:color w:val="000000" w:themeColor="text1"/>
          <w:sz w:val="24"/>
          <w:szCs w:val="32"/>
        </w:rPr>
        <w:t>八、词语含义</w:t>
      </w:r>
    </w:p>
    <w:p w14:paraId="086B3533"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本协议书中词语含义与第二部分通用合同条款中赋予的含义相同。</w:t>
      </w:r>
    </w:p>
    <w:p w14:paraId="13E49376"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 xml:space="preserve">  </w:t>
      </w:r>
      <w:r>
        <w:rPr>
          <w:b w:val="0"/>
          <w:color w:val="000000" w:themeColor="text1"/>
          <w:sz w:val="24"/>
          <w:szCs w:val="32"/>
        </w:rPr>
        <w:t>九、签订时间</w:t>
      </w:r>
    </w:p>
    <w:p w14:paraId="42F9D69B"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本合同于</w:t>
      </w:r>
      <w:r>
        <w:rPr>
          <w:rFonts w:ascii="宋体" w:hAnsi="宋体"/>
          <w:color w:val="000000" w:themeColor="text1"/>
          <w:sz w:val="24"/>
          <w:szCs w:val="30"/>
          <w:u w:val="single"/>
        </w:rPr>
        <w:t xml:space="preserve">         </w:t>
      </w:r>
      <w:r>
        <w:rPr>
          <w:rFonts w:ascii="宋体" w:hAnsi="宋体"/>
          <w:color w:val="000000" w:themeColor="text1"/>
          <w:sz w:val="24"/>
          <w:szCs w:val="30"/>
        </w:rPr>
        <w:t>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日签订。</w:t>
      </w:r>
    </w:p>
    <w:p w14:paraId="05AACFC1"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十、签订地点</w:t>
      </w:r>
    </w:p>
    <w:p w14:paraId="04F0D19E"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本合同在</w:t>
      </w:r>
      <w:r>
        <w:rPr>
          <w:rFonts w:ascii="宋体" w:hAnsi="宋体"/>
          <w:color w:val="000000" w:themeColor="text1"/>
          <w:sz w:val="24"/>
          <w:szCs w:val="30"/>
          <w:u w:val="single"/>
        </w:rPr>
        <w:t xml:space="preserve">                                    </w:t>
      </w:r>
      <w:r>
        <w:rPr>
          <w:rFonts w:ascii="宋体" w:hAnsi="宋体"/>
          <w:color w:val="000000" w:themeColor="text1"/>
          <w:sz w:val="24"/>
          <w:szCs w:val="30"/>
        </w:rPr>
        <w:t>签订。</w:t>
      </w:r>
    </w:p>
    <w:p w14:paraId="25A65E36"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十一、补充协议</w:t>
      </w:r>
    </w:p>
    <w:p w14:paraId="7A78FFDA" w14:textId="77777777" w:rsidR="0098324C" w:rsidRDefault="00B018FE">
      <w:pPr>
        <w:spacing w:line="360" w:lineRule="auto"/>
        <w:ind w:firstLineChars="200" w:firstLine="480"/>
        <w:rPr>
          <w:rFonts w:ascii="宋体" w:hAnsi="宋体"/>
          <w:b/>
          <w:color w:val="000000" w:themeColor="text1"/>
          <w:sz w:val="24"/>
          <w:szCs w:val="30"/>
        </w:rPr>
      </w:pPr>
      <w:r>
        <w:rPr>
          <w:rFonts w:ascii="宋体" w:hAnsi="宋体"/>
          <w:color w:val="000000" w:themeColor="text1"/>
          <w:sz w:val="24"/>
          <w:szCs w:val="30"/>
        </w:rPr>
        <w:t>合同未尽事宜，合同当事人另行签订补充协议</w:t>
      </w:r>
      <w:r>
        <w:rPr>
          <w:rFonts w:ascii="宋体" w:hAnsi="宋体" w:hint="eastAsia"/>
          <w:color w:val="000000" w:themeColor="text1"/>
          <w:sz w:val="24"/>
          <w:szCs w:val="30"/>
        </w:rPr>
        <w:t>，</w:t>
      </w:r>
      <w:r>
        <w:rPr>
          <w:rFonts w:ascii="宋体" w:hAnsi="宋体"/>
          <w:color w:val="000000" w:themeColor="text1"/>
          <w:sz w:val="24"/>
          <w:szCs w:val="30"/>
        </w:rPr>
        <w:t>补充协议是合同的组成部分。</w:t>
      </w:r>
    </w:p>
    <w:p w14:paraId="0EFC3DEB"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十二、合同生效</w:t>
      </w:r>
    </w:p>
    <w:p w14:paraId="7DE00D40"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本合同自</w:t>
      </w:r>
      <w:r>
        <w:rPr>
          <w:rFonts w:ascii="宋体" w:hAnsi="宋体"/>
          <w:color w:val="000000" w:themeColor="text1"/>
          <w:sz w:val="24"/>
          <w:szCs w:val="30"/>
          <w:u w:val="single"/>
        </w:rPr>
        <w:t xml:space="preserve">                                   </w:t>
      </w:r>
      <w:r>
        <w:rPr>
          <w:rFonts w:ascii="宋体" w:hAnsi="宋体"/>
          <w:color w:val="000000" w:themeColor="text1"/>
          <w:sz w:val="24"/>
          <w:szCs w:val="30"/>
        </w:rPr>
        <w:t>生效。</w:t>
      </w:r>
    </w:p>
    <w:p w14:paraId="176948E3" w14:textId="77777777" w:rsidR="0098324C" w:rsidRDefault="00B018FE">
      <w:pPr>
        <w:pStyle w:val="4"/>
        <w:spacing w:before="120" w:after="120" w:line="360" w:lineRule="auto"/>
        <w:rPr>
          <w:color w:val="000000" w:themeColor="text1"/>
          <w:sz w:val="24"/>
          <w:szCs w:val="32"/>
        </w:rPr>
      </w:pPr>
      <w:r>
        <w:rPr>
          <w:color w:val="000000" w:themeColor="text1"/>
          <w:sz w:val="24"/>
          <w:szCs w:val="32"/>
        </w:rPr>
        <w:t xml:space="preserve">    </w:t>
      </w:r>
      <w:r>
        <w:rPr>
          <w:b w:val="0"/>
          <w:color w:val="000000" w:themeColor="text1"/>
          <w:sz w:val="24"/>
          <w:szCs w:val="32"/>
        </w:rPr>
        <w:t>十三、合同份数</w:t>
      </w:r>
    </w:p>
    <w:p w14:paraId="3D1DF106"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本合同一式</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份，均具有同等法律效力，发包人执</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份，承包人执</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份。</w:t>
      </w:r>
    </w:p>
    <w:tbl>
      <w:tblPr>
        <w:tblW w:w="0" w:type="auto"/>
        <w:tblLook w:val="04A0" w:firstRow="1" w:lastRow="0" w:firstColumn="1" w:lastColumn="0" w:noHBand="0" w:noVBand="1"/>
      </w:tblPr>
      <w:tblGrid>
        <w:gridCol w:w="4411"/>
        <w:gridCol w:w="4411"/>
      </w:tblGrid>
      <w:tr w:rsidR="0098324C" w14:paraId="71C19401" w14:textId="77777777">
        <w:tc>
          <w:tcPr>
            <w:tcW w:w="4519" w:type="dxa"/>
          </w:tcPr>
          <w:p w14:paraId="40B454BD" w14:textId="77777777" w:rsidR="0098324C" w:rsidRDefault="00B018FE">
            <w:pPr>
              <w:spacing w:line="360" w:lineRule="auto"/>
              <w:rPr>
                <w:color w:val="000000" w:themeColor="text1"/>
              </w:rPr>
            </w:pPr>
            <w:r>
              <w:rPr>
                <w:rFonts w:ascii="宋体" w:hAnsi="宋体"/>
                <w:color w:val="000000" w:themeColor="text1"/>
                <w:sz w:val="24"/>
                <w:szCs w:val="30"/>
              </w:rPr>
              <w:t>发包人</w:t>
            </w:r>
            <w:r>
              <w:rPr>
                <w:rFonts w:ascii="宋体" w:hAnsi="宋体" w:hint="eastAsia"/>
                <w:color w:val="000000" w:themeColor="text1"/>
                <w:sz w:val="24"/>
                <w:szCs w:val="30"/>
              </w:rPr>
              <w:t xml:space="preserve">：  </w:t>
            </w:r>
            <w:r>
              <w:rPr>
                <w:rFonts w:ascii="宋体" w:hAnsi="宋体"/>
                <w:color w:val="000000" w:themeColor="text1"/>
                <w:sz w:val="24"/>
                <w:szCs w:val="30"/>
              </w:rPr>
              <w:t>(公章)</w:t>
            </w:r>
            <w:r>
              <w:rPr>
                <w:rFonts w:ascii="宋体" w:hAnsi="宋体" w:hint="eastAsia"/>
                <w:color w:val="000000" w:themeColor="text1"/>
                <w:sz w:val="24"/>
                <w:szCs w:val="30"/>
              </w:rPr>
              <w:t xml:space="preserve">            </w:t>
            </w:r>
          </w:p>
          <w:p w14:paraId="61239D2A" w14:textId="77777777" w:rsidR="0098324C" w:rsidRDefault="00B018FE">
            <w:pPr>
              <w:spacing w:line="360" w:lineRule="auto"/>
              <w:rPr>
                <w:color w:val="000000" w:themeColor="text1"/>
              </w:rPr>
            </w:pPr>
            <w:r>
              <w:rPr>
                <w:rFonts w:ascii="宋体" w:hAnsi="宋体" w:hint="eastAsia"/>
                <w:color w:val="000000" w:themeColor="text1"/>
                <w:sz w:val="24"/>
                <w:szCs w:val="30"/>
              </w:rPr>
              <w:t xml:space="preserve">                            </w:t>
            </w:r>
          </w:p>
          <w:p w14:paraId="2E51518A" w14:textId="77777777" w:rsidR="0098324C" w:rsidRDefault="00B018FE">
            <w:pPr>
              <w:spacing w:line="360" w:lineRule="auto"/>
              <w:rPr>
                <w:color w:val="000000" w:themeColor="text1"/>
              </w:rPr>
            </w:pPr>
            <w:r>
              <w:rPr>
                <w:rFonts w:ascii="宋体" w:hAnsi="宋体" w:hint="eastAsia"/>
                <w:color w:val="000000" w:themeColor="text1"/>
                <w:sz w:val="24"/>
                <w:szCs w:val="30"/>
              </w:rPr>
              <w:t xml:space="preserve">法定代表人或其委托代理人：  </w:t>
            </w:r>
          </w:p>
          <w:p w14:paraId="00B1E996" w14:textId="77777777" w:rsidR="0098324C" w:rsidRDefault="00B018FE">
            <w:pPr>
              <w:spacing w:line="360" w:lineRule="auto"/>
              <w:rPr>
                <w:color w:val="000000" w:themeColor="text1"/>
              </w:rPr>
            </w:pPr>
            <w:r>
              <w:rPr>
                <w:rFonts w:ascii="宋体" w:hAnsi="宋体" w:hint="eastAsia"/>
                <w:color w:val="000000" w:themeColor="text1"/>
                <w:sz w:val="24"/>
                <w:szCs w:val="30"/>
              </w:rPr>
              <w:t xml:space="preserve">（签字）                    </w:t>
            </w:r>
          </w:p>
          <w:p w14:paraId="445AD9C9" w14:textId="77777777" w:rsidR="0098324C" w:rsidRDefault="0098324C">
            <w:pPr>
              <w:spacing w:line="360" w:lineRule="auto"/>
              <w:rPr>
                <w:color w:val="000000" w:themeColor="text1"/>
              </w:rPr>
            </w:pPr>
          </w:p>
          <w:p w14:paraId="6C61D9FF" w14:textId="77777777" w:rsidR="0098324C" w:rsidRDefault="00B018FE">
            <w:pPr>
              <w:spacing w:line="360" w:lineRule="auto"/>
              <w:rPr>
                <w:color w:val="000000" w:themeColor="text1"/>
              </w:rPr>
            </w:pPr>
            <w:r>
              <w:rPr>
                <w:rFonts w:ascii="宋体" w:hAnsi="宋体" w:hint="eastAsia"/>
                <w:color w:val="000000" w:themeColor="text1"/>
                <w:sz w:val="24"/>
                <w:szCs w:val="30"/>
              </w:rPr>
              <w:t>组织机构代码：</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p>
          <w:p w14:paraId="00F4F91C" w14:textId="77777777" w:rsidR="0098324C" w:rsidRDefault="00B018FE">
            <w:pPr>
              <w:spacing w:line="360" w:lineRule="auto"/>
              <w:rPr>
                <w:color w:val="000000" w:themeColor="text1"/>
              </w:rPr>
            </w:pPr>
            <w:r>
              <w:rPr>
                <w:rFonts w:ascii="宋体" w:hAnsi="宋体"/>
                <w:color w:val="000000" w:themeColor="text1"/>
                <w:sz w:val="24"/>
                <w:szCs w:val="30"/>
              </w:rPr>
              <w:t>地  址：</w:t>
            </w:r>
            <w:r>
              <w:rPr>
                <w:rFonts w:ascii="宋体" w:hAnsi="宋体"/>
                <w:color w:val="000000" w:themeColor="text1"/>
                <w:sz w:val="24"/>
                <w:szCs w:val="30"/>
                <w:u w:val="single"/>
              </w:rPr>
              <w:t xml:space="preserve">               </w:t>
            </w:r>
            <w:r>
              <w:rPr>
                <w:rFonts w:ascii="宋体" w:hAnsi="宋体" w:hint="eastAsia"/>
                <w:color w:val="000000" w:themeColor="text1"/>
                <w:sz w:val="24"/>
                <w:szCs w:val="30"/>
              </w:rPr>
              <w:t xml:space="preserve"> </w:t>
            </w:r>
            <w:r>
              <w:rPr>
                <w:rFonts w:ascii="宋体" w:hAnsi="宋体"/>
                <w:color w:val="000000" w:themeColor="text1"/>
                <w:sz w:val="24"/>
                <w:szCs w:val="30"/>
              </w:rPr>
              <w:t xml:space="preserve">    </w:t>
            </w:r>
          </w:p>
          <w:p w14:paraId="5105692F" w14:textId="77777777" w:rsidR="0098324C" w:rsidRDefault="00B018FE">
            <w:pPr>
              <w:spacing w:line="360" w:lineRule="auto"/>
              <w:rPr>
                <w:color w:val="000000" w:themeColor="text1"/>
              </w:rPr>
            </w:pPr>
            <w:r>
              <w:rPr>
                <w:rFonts w:ascii="宋体" w:hAnsi="宋体"/>
                <w:color w:val="000000" w:themeColor="text1"/>
                <w:sz w:val="24"/>
                <w:szCs w:val="30"/>
              </w:rPr>
              <w:t>邮政编码：</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p>
          <w:p w14:paraId="57A10AE3" w14:textId="77777777" w:rsidR="0098324C" w:rsidRDefault="00B018FE">
            <w:pPr>
              <w:spacing w:line="360" w:lineRule="auto"/>
              <w:rPr>
                <w:color w:val="000000" w:themeColor="text1"/>
              </w:rPr>
            </w:pPr>
            <w:r>
              <w:rPr>
                <w:rFonts w:ascii="宋体" w:hAnsi="宋体"/>
                <w:color w:val="000000" w:themeColor="text1"/>
                <w:sz w:val="24"/>
                <w:szCs w:val="30"/>
              </w:rPr>
              <w:t>法定代表人：</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r>
              <w:rPr>
                <w:rFonts w:ascii="宋体" w:hAnsi="宋体" w:hint="eastAsia"/>
                <w:color w:val="000000" w:themeColor="text1"/>
                <w:sz w:val="24"/>
                <w:szCs w:val="30"/>
              </w:rPr>
              <w:t xml:space="preserve"> </w:t>
            </w:r>
            <w:r>
              <w:rPr>
                <w:rFonts w:ascii="宋体" w:hAnsi="宋体"/>
                <w:color w:val="000000" w:themeColor="text1"/>
                <w:sz w:val="24"/>
                <w:szCs w:val="30"/>
              </w:rPr>
              <w:t xml:space="preserve">  </w:t>
            </w:r>
          </w:p>
          <w:p w14:paraId="582B9176" w14:textId="77777777" w:rsidR="0098324C" w:rsidRDefault="00B018FE">
            <w:pPr>
              <w:spacing w:line="360" w:lineRule="auto"/>
              <w:rPr>
                <w:color w:val="000000" w:themeColor="text1"/>
              </w:rPr>
            </w:pPr>
            <w:r>
              <w:rPr>
                <w:rFonts w:ascii="宋体" w:hAnsi="宋体"/>
                <w:color w:val="000000" w:themeColor="text1"/>
                <w:sz w:val="24"/>
                <w:szCs w:val="30"/>
              </w:rPr>
              <w:t>委托代理人：</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p>
          <w:p w14:paraId="1A784465" w14:textId="77777777" w:rsidR="0098324C" w:rsidRDefault="00B018FE">
            <w:pPr>
              <w:spacing w:line="360" w:lineRule="auto"/>
              <w:rPr>
                <w:color w:val="000000" w:themeColor="text1"/>
              </w:rPr>
            </w:pPr>
            <w:r>
              <w:rPr>
                <w:rFonts w:ascii="宋体" w:hAnsi="宋体"/>
                <w:color w:val="000000" w:themeColor="text1"/>
                <w:sz w:val="24"/>
                <w:szCs w:val="30"/>
              </w:rPr>
              <w:t>电  话：</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r>
              <w:rPr>
                <w:rFonts w:ascii="宋体" w:hAnsi="宋体" w:hint="eastAsia"/>
                <w:color w:val="000000" w:themeColor="text1"/>
                <w:sz w:val="24"/>
                <w:szCs w:val="30"/>
              </w:rPr>
              <w:t xml:space="preserve"> </w:t>
            </w:r>
            <w:r>
              <w:rPr>
                <w:rFonts w:ascii="宋体" w:hAnsi="宋体"/>
                <w:color w:val="000000" w:themeColor="text1"/>
                <w:sz w:val="24"/>
                <w:szCs w:val="30"/>
              </w:rPr>
              <w:t xml:space="preserve">  </w:t>
            </w:r>
          </w:p>
          <w:p w14:paraId="12E49915" w14:textId="77777777" w:rsidR="0098324C" w:rsidRDefault="00B018FE">
            <w:pPr>
              <w:spacing w:line="360" w:lineRule="auto"/>
              <w:rPr>
                <w:color w:val="000000" w:themeColor="text1"/>
              </w:rPr>
            </w:pPr>
            <w:r>
              <w:rPr>
                <w:rFonts w:ascii="宋体" w:hAnsi="宋体"/>
                <w:color w:val="000000" w:themeColor="text1"/>
                <w:sz w:val="24"/>
                <w:szCs w:val="30"/>
              </w:rPr>
              <w:t>传  真：</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r>
              <w:rPr>
                <w:rFonts w:ascii="宋体" w:hAnsi="宋体" w:hint="eastAsia"/>
                <w:color w:val="000000" w:themeColor="text1"/>
                <w:sz w:val="24"/>
                <w:szCs w:val="30"/>
              </w:rPr>
              <w:t xml:space="preserve"> </w:t>
            </w:r>
            <w:r>
              <w:rPr>
                <w:rFonts w:ascii="宋体" w:hAnsi="宋体"/>
                <w:color w:val="000000" w:themeColor="text1"/>
                <w:sz w:val="24"/>
                <w:szCs w:val="30"/>
              </w:rPr>
              <w:t xml:space="preserve"> </w:t>
            </w:r>
          </w:p>
          <w:p w14:paraId="66D16B8E" w14:textId="77777777" w:rsidR="0098324C" w:rsidRDefault="00B018FE">
            <w:pPr>
              <w:spacing w:line="360" w:lineRule="auto"/>
              <w:rPr>
                <w:color w:val="000000" w:themeColor="text1"/>
              </w:rPr>
            </w:pPr>
            <w:r>
              <w:rPr>
                <w:rFonts w:ascii="宋体" w:hAnsi="宋体"/>
                <w:color w:val="000000" w:themeColor="text1"/>
                <w:sz w:val="24"/>
                <w:szCs w:val="30"/>
              </w:rPr>
              <w:t>电子信箱：</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p>
          <w:p w14:paraId="0B1817E2" w14:textId="77777777" w:rsidR="0098324C" w:rsidRDefault="00B018FE">
            <w:pPr>
              <w:spacing w:line="360" w:lineRule="auto"/>
              <w:rPr>
                <w:color w:val="000000" w:themeColor="text1"/>
              </w:rPr>
            </w:pPr>
            <w:r>
              <w:rPr>
                <w:rFonts w:ascii="宋体" w:hAnsi="宋体"/>
                <w:color w:val="000000" w:themeColor="text1"/>
                <w:sz w:val="24"/>
                <w:szCs w:val="30"/>
              </w:rPr>
              <w:t>开户银行：</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p>
          <w:p w14:paraId="3658DECB" w14:textId="77777777" w:rsidR="0098324C" w:rsidRDefault="00B018FE">
            <w:pPr>
              <w:spacing w:line="360" w:lineRule="auto"/>
              <w:rPr>
                <w:rFonts w:ascii="宋体" w:hAnsi="宋体"/>
                <w:color w:val="000000" w:themeColor="text1"/>
                <w:sz w:val="24"/>
                <w:szCs w:val="30"/>
              </w:rPr>
            </w:pPr>
            <w:proofErr w:type="gramStart"/>
            <w:r>
              <w:rPr>
                <w:rFonts w:ascii="宋体" w:hAnsi="宋体"/>
                <w:color w:val="000000" w:themeColor="text1"/>
                <w:sz w:val="24"/>
                <w:szCs w:val="30"/>
              </w:rPr>
              <w:t>账</w:t>
            </w:r>
            <w:proofErr w:type="gramEnd"/>
            <w:r>
              <w:rPr>
                <w:rFonts w:ascii="宋体" w:hAnsi="宋体"/>
                <w:color w:val="000000" w:themeColor="text1"/>
                <w:sz w:val="24"/>
                <w:szCs w:val="30"/>
              </w:rPr>
              <w:t xml:space="preserve">  号：</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hint="eastAsia"/>
                <w:color w:val="000000" w:themeColor="text1"/>
                <w:sz w:val="24"/>
                <w:szCs w:val="30"/>
              </w:rPr>
              <w:t xml:space="preserve"> </w:t>
            </w:r>
          </w:p>
        </w:tc>
        <w:tc>
          <w:tcPr>
            <w:tcW w:w="4519" w:type="dxa"/>
          </w:tcPr>
          <w:p w14:paraId="0A67D33D" w14:textId="77777777" w:rsidR="0098324C" w:rsidRDefault="00B018FE">
            <w:pPr>
              <w:spacing w:line="360" w:lineRule="auto"/>
              <w:rPr>
                <w:color w:val="000000" w:themeColor="text1"/>
              </w:rPr>
            </w:pPr>
            <w:r>
              <w:rPr>
                <w:rFonts w:ascii="宋体" w:hAnsi="宋体"/>
                <w:color w:val="000000" w:themeColor="text1"/>
                <w:sz w:val="24"/>
                <w:szCs w:val="30"/>
              </w:rPr>
              <w:lastRenderedPageBreak/>
              <w:t>承包人</w:t>
            </w:r>
            <w:r>
              <w:rPr>
                <w:rFonts w:ascii="宋体" w:hAnsi="宋体" w:hint="eastAsia"/>
                <w:color w:val="000000" w:themeColor="text1"/>
                <w:sz w:val="24"/>
                <w:szCs w:val="30"/>
              </w:rPr>
              <w:t xml:space="preserve">：  </w:t>
            </w:r>
            <w:r>
              <w:rPr>
                <w:rFonts w:ascii="宋体" w:hAnsi="宋体"/>
                <w:color w:val="000000" w:themeColor="text1"/>
                <w:sz w:val="24"/>
                <w:szCs w:val="30"/>
              </w:rPr>
              <w:t>(公章)</w:t>
            </w:r>
          </w:p>
          <w:p w14:paraId="4C1F7532" w14:textId="77777777" w:rsidR="0098324C" w:rsidRDefault="00B018FE">
            <w:pPr>
              <w:spacing w:line="360" w:lineRule="auto"/>
              <w:rPr>
                <w:color w:val="000000" w:themeColor="text1"/>
              </w:rPr>
            </w:pPr>
            <w:r>
              <w:rPr>
                <w:rFonts w:ascii="宋体" w:hAnsi="宋体" w:hint="eastAsia"/>
                <w:color w:val="000000" w:themeColor="text1"/>
                <w:sz w:val="24"/>
                <w:szCs w:val="30"/>
              </w:rPr>
              <w:t xml:space="preserve">    </w:t>
            </w:r>
          </w:p>
          <w:p w14:paraId="6DDFD52E" w14:textId="77777777" w:rsidR="0098324C" w:rsidRDefault="00B018FE">
            <w:pPr>
              <w:spacing w:line="360" w:lineRule="auto"/>
              <w:rPr>
                <w:color w:val="000000" w:themeColor="text1"/>
              </w:rPr>
            </w:pPr>
            <w:r>
              <w:rPr>
                <w:rFonts w:ascii="宋体" w:hAnsi="宋体" w:hint="eastAsia"/>
                <w:color w:val="000000" w:themeColor="text1"/>
                <w:sz w:val="24"/>
                <w:szCs w:val="30"/>
              </w:rPr>
              <w:t>法定代表人或其委托代理人：</w:t>
            </w:r>
          </w:p>
          <w:p w14:paraId="3F0233A2" w14:textId="77777777" w:rsidR="0098324C" w:rsidRDefault="00B018FE">
            <w:pPr>
              <w:spacing w:line="360" w:lineRule="auto"/>
              <w:rPr>
                <w:color w:val="000000" w:themeColor="text1"/>
              </w:rPr>
            </w:pPr>
            <w:r>
              <w:rPr>
                <w:rFonts w:ascii="宋体" w:hAnsi="宋体" w:hint="eastAsia"/>
                <w:color w:val="000000" w:themeColor="text1"/>
                <w:sz w:val="24"/>
                <w:szCs w:val="30"/>
              </w:rPr>
              <w:t>签字）</w:t>
            </w:r>
          </w:p>
          <w:p w14:paraId="5283934F" w14:textId="77777777" w:rsidR="0098324C" w:rsidRDefault="0098324C">
            <w:pPr>
              <w:spacing w:line="360" w:lineRule="auto"/>
              <w:rPr>
                <w:color w:val="000000" w:themeColor="text1"/>
              </w:rPr>
            </w:pPr>
          </w:p>
          <w:p w14:paraId="1CB72627" w14:textId="77777777" w:rsidR="0098324C" w:rsidRDefault="00B018FE">
            <w:pPr>
              <w:spacing w:line="360" w:lineRule="auto"/>
              <w:rPr>
                <w:color w:val="000000" w:themeColor="text1"/>
              </w:rPr>
            </w:pPr>
            <w:r>
              <w:rPr>
                <w:rFonts w:ascii="宋体" w:hAnsi="宋体" w:hint="eastAsia"/>
                <w:color w:val="000000" w:themeColor="text1"/>
                <w:sz w:val="24"/>
                <w:szCs w:val="30"/>
              </w:rPr>
              <w:t>组织机构代码：</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393F6196" w14:textId="77777777" w:rsidR="0098324C" w:rsidRDefault="00B018FE">
            <w:pPr>
              <w:spacing w:line="360" w:lineRule="auto"/>
              <w:rPr>
                <w:color w:val="000000" w:themeColor="text1"/>
              </w:rPr>
            </w:pPr>
            <w:r>
              <w:rPr>
                <w:rFonts w:ascii="宋体" w:hAnsi="宋体"/>
                <w:color w:val="000000" w:themeColor="text1"/>
                <w:sz w:val="24"/>
                <w:szCs w:val="30"/>
              </w:rPr>
              <w:t>地  址：</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4F8F92E7" w14:textId="77777777" w:rsidR="0098324C" w:rsidRDefault="00B018FE">
            <w:pPr>
              <w:spacing w:line="360" w:lineRule="auto"/>
              <w:rPr>
                <w:color w:val="000000" w:themeColor="text1"/>
              </w:rPr>
            </w:pPr>
            <w:r>
              <w:rPr>
                <w:rFonts w:ascii="宋体" w:hAnsi="宋体"/>
                <w:color w:val="000000" w:themeColor="text1"/>
                <w:sz w:val="24"/>
                <w:szCs w:val="30"/>
              </w:rPr>
              <w:t>邮政编码：</w:t>
            </w:r>
            <w:r>
              <w:rPr>
                <w:rFonts w:ascii="宋体" w:hAnsi="宋体"/>
                <w:color w:val="000000" w:themeColor="text1"/>
                <w:sz w:val="24"/>
                <w:szCs w:val="30"/>
                <w:u w:val="single"/>
              </w:rPr>
              <w:t xml:space="preserve">                   </w:t>
            </w:r>
          </w:p>
          <w:p w14:paraId="520398D6" w14:textId="77777777" w:rsidR="0098324C" w:rsidRDefault="00B018FE">
            <w:pPr>
              <w:spacing w:line="360" w:lineRule="auto"/>
              <w:rPr>
                <w:color w:val="000000" w:themeColor="text1"/>
              </w:rPr>
            </w:pPr>
            <w:r>
              <w:rPr>
                <w:rFonts w:ascii="宋体" w:hAnsi="宋体"/>
                <w:color w:val="000000" w:themeColor="text1"/>
                <w:sz w:val="24"/>
                <w:szCs w:val="30"/>
              </w:rPr>
              <w:t>法定代表人：</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p>
          <w:p w14:paraId="6F0B1950" w14:textId="77777777" w:rsidR="0098324C" w:rsidRDefault="00B018FE">
            <w:pPr>
              <w:spacing w:line="360" w:lineRule="auto"/>
              <w:rPr>
                <w:color w:val="000000" w:themeColor="text1"/>
              </w:rPr>
            </w:pPr>
            <w:r>
              <w:rPr>
                <w:rFonts w:ascii="宋体" w:hAnsi="宋体"/>
                <w:color w:val="000000" w:themeColor="text1"/>
                <w:sz w:val="24"/>
                <w:szCs w:val="30"/>
              </w:rPr>
              <w:t>委托代理人：</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17D70E85" w14:textId="77777777" w:rsidR="0098324C" w:rsidRDefault="00B018FE">
            <w:pPr>
              <w:spacing w:line="360" w:lineRule="auto"/>
              <w:rPr>
                <w:color w:val="000000" w:themeColor="text1"/>
              </w:rPr>
            </w:pPr>
            <w:r>
              <w:rPr>
                <w:rFonts w:ascii="宋体" w:hAnsi="宋体"/>
                <w:color w:val="000000" w:themeColor="text1"/>
                <w:sz w:val="24"/>
                <w:szCs w:val="30"/>
              </w:rPr>
              <w:t>电  话：</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3054D2EB" w14:textId="77777777" w:rsidR="0098324C" w:rsidRDefault="00B018FE">
            <w:pPr>
              <w:spacing w:line="360" w:lineRule="auto"/>
              <w:rPr>
                <w:color w:val="000000" w:themeColor="text1"/>
              </w:rPr>
            </w:pPr>
            <w:r>
              <w:rPr>
                <w:rFonts w:ascii="宋体" w:hAnsi="宋体"/>
                <w:color w:val="000000" w:themeColor="text1"/>
                <w:sz w:val="24"/>
                <w:szCs w:val="30"/>
              </w:rPr>
              <w:t>传  真：</w:t>
            </w:r>
            <w:r>
              <w:rPr>
                <w:rFonts w:ascii="宋体" w:hAnsi="宋体"/>
                <w:color w:val="000000" w:themeColor="text1"/>
                <w:sz w:val="24"/>
                <w:szCs w:val="30"/>
                <w:u w:val="single"/>
              </w:rPr>
              <w:t xml:space="preserve">                   </w:t>
            </w:r>
          </w:p>
          <w:p w14:paraId="412C499A" w14:textId="77777777" w:rsidR="0098324C" w:rsidRDefault="00B018FE">
            <w:pPr>
              <w:spacing w:line="360" w:lineRule="auto"/>
              <w:rPr>
                <w:color w:val="000000" w:themeColor="text1"/>
              </w:rPr>
            </w:pPr>
            <w:r>
              <w:rPr>
                <w:rFonts w:ascii="宋体" w:hAnsi="宋体"/>
                <w:color w:val="000000" w:themeColor="text1"/>
                <w:sz w:val="24"/>
                <w:szCs w:val="30"/>
              </w:rPr>
              <w:t>电子信箱：</w:t>
            </w:r>
            <w:r>
              <w:rPr>
                <w:rFonts w:ascii="宋体" w:hAnsi="宋体"/>
                <w:color w:val="000000" w:themeColor="text1"/>
                <w:sz w:val="24"/>
                <w:szCs w:val="30"/>
                <w:u w:val="single"/>
              </w:rPr>
              <w:t xml:space="preserve">                   </w:t>
            </w:r>
          </w:p>
          <w:p w14:paraId="5B1076AE" w14:textId="77777777" w:rsidR="0098324C" w:rsidRDefault="00B018FE">
            <w:pPr>
              <w:spacing w:line="360" w:lineRule="auto"/>
              <w:rPr>
                <w:rFonts w:ascii="宋体" w:hAnsi="宋体"/>
                <w:color w:val="000000" w:themeColor="text1"/>
                <w:sz w:val="24"/>
                <w:szCs w:val="30"/>
                <w:u w:val="single"/>
              </w:rPr>
            </w:pPr>
            <w:r>
              <w:rPr>
                <w:rFonts w:ascii="宋体" w:hAnsi="宋体"/>
                <w:color w:val="000000" w:themeColor="text1"/>
                <w:sz w:val="24"/>
                <w:szCs w:val="30"/>
              </w:rPr>
              <w:t>开户银行：</w:t>
            </w:r>
            <w:r>
              <w:rPr>
                <w:rFonts w:ascii="宋体" w:hAnsi="宋体"/>
                <w:color w:val="000000" w:themeColor="text1"/>
                <w:sz w:val="24"/>
                <w:szCs w:val="30"/>
                <w:u w:val="single"/>
              </w:rPr>
              <w:t xml:space="preserve">                 </w:t>
            </w:r>
          </w:p>
          <w:p w14:paraId="21A5D3F8" w14:textId="77777777" w:rsidR="0098324C" w:rsidRDefault="00B018FE">
            <w:pPr>
              <w:spacing w:line="360" w:lineRule="auto"/>
              <w:rPr>
                <w:rFonts w:ascii="宋体" w:hAnsi="宋体"/>
                <w:color w:val="000000" w:themeColor="text1"/>
                <w:sz w:val="24"/>
                <w:szCs w:val="30"/>
              </w:rPr>
            </w:pPr>
            <w:proofErr w:type="gramStart"/>
            <w:r>
              <w:rPr>
                <w:rFonts w:ascii="宋体" w:hAnsi="宋体"/>
                <w:color w:val="000000" w:themeColor="text1"/>
                <w:sz w:val="24"/>
                <w:szCs w:val="30"/>
              </w:rPr>
              <w:t>账</w:t>
            </w:r>
            <w:proofErr w:type="gramEnd"/>
            <w:r>
              <w:rPr>
                <w:rFonts w:ascii="宋体" w:hAnsi="宋体"/>
                <w:color w:val="000000" w:themeColor="text1"/>
                <w:sz w:val="24"/>
                <w:szCs w:val="30"/>
              </w:rPr>
              <w:t xml:space="preserve">  号：</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p>
        </w:tc>
      </w:tr>
    </w:tbl>
    <w:p w14:paraId="2A57CC12" w14:textId="77777777" w:rsidR="0098324C" w:rsidRDefault="0098324C">
      <w:pPr>
        <w:spacing w:line="360" w:lineRule="auto"/>
        <w:rPr>
          <w:rFonts w:ascii="宋体" w:hAnsi="宋体"/>
          <w:color w:val="000000" w:themeColor="text1"/>
          <w:sz w:val="24"/>
          <w:szCs w:val="30"/>
        </w:rPr>
      </w:pPr>
    </w:p>
    <w:p w14:paraId="053CA2FD" w14:textId="77777777" w:rsidR="0098324C" w:rsidRDefault="0098324C">
      <w:pPr>
        <w:spacing w:line="360" w:lineRule="auto"/>
        <w:rPr>
          <w:rFonts w:ascii="宋体" w:hAnsi="宋体"/>
          <w:color w:val="000000" w:themeColor="text1"/>
          <w:sz w:val="24"/>
          <w:szCs w:val="30"/>
        </w:rPr>
      </w:pPr>
    </w:p>
    <w:p w14:paraId="02456C3A" w14:textId="77777777" w:rsidR="0098324C" w:rsidRDefault="0098324C">
      <w:pPr>
        <w:spacing w:line="360" w:lineRule="auto"/>
        <w:rPr>
          <w:rFonts w:ascii="宋体" w:hAnsi="宋体"/>
          <w:color w:val="000000" w:themeColor="text1"/>
          <w:sz w:val="24"/>
          <w:szCs w:val="30"/>
          <w:u w:val="single"/>
        </w:rPr>
      </w:pPr>
    </w:p>
    <w:p w14:paraId="3C5595E8" w14:textId="77777777" w:rsidR="0098324C" w:rsidRDefault="00B018FE">
      <w:pPr>
        <w:pStyle w:val="30"/>
        <w:jc w:val="center"/>
        <w:rPr>
          <w:rFonts w:ascii="宋体" w:hAnsi="宋体"/>
          <w:color w:val="000000" w:themeColor="text1"/>
          <w:sz w:val="44"/>
          <w:szCs w:val="44"/>
        </w:rPr>
      </w:pPr>
      <w:r>
        <w:rPr>
          <w:rFonts w:ascii="宋体" w:hAnsi="宋体"/>
          <w:color w:val="000000" w:themeColor="text1"/>
          <w:sz w:val="21"/>
        </w:rPr>
        <w:br w:type="page"/>
      </w:r>
      <w:r>
        <w:rPr>
          <w:rFonts w:ascii="宋体" w:hAnsi="宋体"/>
          <w:color w:val="000000" w:themeColor="text1"/>
          <w:sz w:val="44"/>
          <w:szCs w:val="44"/>
        </w:rPr>
        <w:lastRenderedPageBreak/>
        <w:t>第二部分 通用合同条款</w:t>
      </w:r>
    </w:p>
    <w:p w14:paraId="3A64BEE6" w14:textId="77777777" w:rsidR="0098324C" w:rsidRDefault="0098324C">
      <w:pPr>
        <w:spacing w:line="360" w:lineRule="auto"/>
        <w:rPr>
          <w:color w:val="000000" w:themeColor="text1"/>
        </w:rPr>
      </w:pPr>
    </w:p>
    <w:p w14:paraId="45FC5153" w14:textId="77777777" w:rsidR="0098324C" w:rsidRDefault="00B018FE">
      <w:pPr>
        <w:spacing w:line="360" w:lineRule="auto"/>
        <w:ind w:firstLineChars="202" w:firstLine="485"/>
        <w:rPr>
          <w:color w:val="000000" w:themeColor="text1"/>
          <w:sz w:val="24"/>
        </w:rPr>
      </w:pPr>
      <w:r>
        <w:rPr>
          <w:rFonts w:hint="eastAsia"/>
          <w:color w:val="000000" w:themeColor="text1"/>
          <w:sz w:val="24"/>
        </w:rPr>
        <w:t>执行山东省住房城乡建设厅、山东省市场监督管理局制定的《山东省建设工程施工合同（示范文本）》（</w:t>
      </w:r>
      <w:r>
        <w:rPr>
          <w:rFonts w:hint="eastAsia"/>
          <w:color w:val="000000" w:themeColor="text1"/>
          <w:sz w:val="24"/>
        </w:rPr>
        <w:t>SDF-2019-0002</w:t>
      </w:r>
      <w:r>
        <w:rPr>
          <w:rFonts w:hint="eastAsia"/>
          <w:color w:val="000000" w:themeColor="text1"/>
          <w:sz w:val="24"/>
        </w:rPr>
        <w:t>）通用条款。</w:t>
      </w:r>
    </w:p>
    <w:p w14:paraId="7BC8B9D6" w14:textId="77777777" w:rsidR="0098324C" w:rsidRDefault="0098324C">
      <w:pPr>
        <w:rPr>
          <w:color w:val="000000" w:themeColor="text1"/>
        </w:rPr>
      </w:pPr>
    </w:p>
    <w:p w14:paraId="5E8E3B08" w14:textId="77777777" w:rsidR="0098324C" w:rsidRDefault="00B018FE">
      <w:pPr>
        <w:pStyle w:val="30"/>
        <w:jc w:val="center"/>
        <w:rPr>
          <w:rFonts w:ascii="宋体" w:hAnsi="宋体"/>
          <w:color w:val="000000" w:themeColor="text1"/>
          <w:sz w:val="44"/>
          <w:szCs w:val="44"/>
        </w:rPr>
      </w:pPr>
      <w:r>
        <w:rPr>
          <w:rFonts w:ascii="宋体" w:hAnsi="宋体"/>
          <w:color w:val="000000" w:themeColor="text1"/>
          <w:sz w:val="44"/>
          <w:szCs w:val="44"/>
        </w:rPr>
        <w:br w:type="page"/>
      </w:r>
      <w:r>
        <w:rPr>
          <w:rFonts w:ascii="宋体" w:hAnsi="宋体"/>
          <w:color w:val="000000" w:themeColor="text1"/>
          <w:sz w:val="44"/>
          <w:szCs w:val="44"/>
        </w:rPr>
        <w:lastRenderedPageBreak/>
        <w:t xml:space="preserve">第三部分 </w:t>
      </w:r>
      <w:r>
        <w:rPr>
          <w:rFonts w:ascii="宋体" w:hAnsi="宋体" w:hint="eastAsia"/>
          <w:color w:val="000000" w:themeColor="text1"/>
          <w:sz w:val="44"/>
          <w:szCs w:val="44"/>
        </w:rPr>
        <w:t>专用合同条款</w:t>
      </w:r>
    </w:p>
    <w:p w14:paraId="117B7827"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w:t>
      </w:r>
      <w:r>
        <w:rPr>
          <w:b w:val="0"/>
          <w:color w:val="000000" w:themeColor="text1"/>
          <w:sz w:val="24"/>
          <w:szCs w:val="32"/>
        </w:rPr>
        <w:t>一般约定</w:t>
      </w:r>
    </w:p>
    <w:p w14:paraId="48BD2644"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1.1词语定义</w:t>
      </w:r>
    </w:p>
    <w:p w14:paraId="1B71DE17"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1.1.1合同</w:t>
      </w:r>
    </w:p>
    <w:p w14:paraId="7A61D498"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1.1.1.10其他合同文件包括：</w:t>
      </w:r>
      <w:r>
        <w:rPr>
          <w:rFonts w:ascii="宋体" w:hAnsi="宋体"/>
          <w:color w:val="000000" w:themeColor="text1"/>
          <w:sz w:val="24"/>
          <w:szCs w:val="32"/>
          <w:u w:val="single"/>
        </w:rPr>
        <w:t xml:space="preserve">                      </w:t>
      </w:r>
    </w:p>
    <w:p w14:paraId="1625CCEC"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1.1.2合同当事人及其他相关方</w:t>
      </w:r>
    </w:p>
    <w:p w14:paraId="43333D65"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1.1.2.4监理人：</w:t>
      </w:r>
    </w:p>
    <w:p w14:paraId="1FC7265B"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名    称：</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sz w:val="24"/>
          <w:szCs w:val="32"/>
        </w:rPr>
        <w:t>；</w:t>
      </w:r>
    </w:p>
    <w:p w14:paraId="361742A8"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资质类别和等级：</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3564F974"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联系电话：</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7DC2A97C"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电子信箱：</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2FECEBCA"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通信地址：</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2F1E7408"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1.1.2.5设计人：</w:t>
      </w:r>
    </w:p>
    <w:p w14:paraId="3E5633F8"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名    称：</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sz w:val="24"/>
          <w:szCs w:val="32"/>
        </w:rPr>
        <w:t>；</w:t>
      </w:r>
    </w:p>
    <w:p w14:paraId="0C147B80"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资质类别和等级：</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08D29F24"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联系电话：</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132FE00D"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电子信箱：</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rPr>
        <w:t>；</w:t>
      </w:r>
    </w:p>
    <w:p w14:paraId="2EB32080"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通信地址：</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28F296CF"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1.1.3工程和设备</w:t>
      </w:r>
    </w:p>
    <w:p w14:paraId="7D904189"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1.1.3.7作为施工现场组成部分的其他场所包括：</w:t>
      </w:r>
      <w:r>
        <w:rPr>
          <w:rFonts w:ascii="宋体" w:hAnsi="宋体" w:hint="eastAsia"/>
          <w:color w:val="000000" w:themeColor="text1"/>
          <w:sz w:val="24"/>
          <w:szCs w:val="32"/>
          <w:u w:val="single"/>
        </w:rPr>
        <w:t xml:space="preserve">            </w:t>
      </w:r>
    </w:p>
    <w:p w14:paraId="222F29C5"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1.1.3.9永久占地包括：</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kern w:val="0"/>
          <w:sz w:val="24"/>
          <w:szCs w:val="32"/>
        </w:rPr>
        <w:t>。</w:t>
      </w:r>
    </w:p>
    <w:p w14:paraId="06622DEE"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kern w:val="0"/>
          <w:sz w:val="24"/>
          <w:szCs w:val="32"/>
        </w:rPr>
        <w:t>1.1.3.10临时占地包括：</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kern w:val="0"/>
          <w:sz w:val="24"/>
          <w:szCs w:val="32"/>
        </w:rPr>
        <w:t>。</w:t>
      </w:r>
    </w:p>
    <w:p w14:paraId="7F88C23F"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1.3法律</w:t>
      </w:r>
    </w:p>
    <w:p w14:paraId="3C90F355" w14:textId="77777777" w:rsidR="0098324C" w:rsidRDefault="00B018FE">
      <w:pPr>
        <w:autoSpaceDE w:val="0"/>
        <w:autoSpaceDN w:val="0"/>
        <w:adjustRightInd w:val="0"/>
        <w:spacing w:line="360" w:lineRule="auto"/>
        <w:ind w:leftChars="284" w:left="596"/>
        <w:jc w:val="left"/>
        <w:rPr>
          <w:rFonts w:ascii="宋体" w:hAnsi="宋体"/>
          <w:color w:val="000000" w:themeColor="text1"/>
          <w:sz w:val="24"/>
          <w:szCs w:val="32"/>
          <w:u w:val="single"/>
        </w:rPr>
      </w:pPr>
      <w:r>
        <w:rPr>
          <w:rFonts w:ascii="宋体" w:hAnsi="宋体"/>
          <w:color w:val="000000" w:themeColor="text1"/>
          <w:sz w:val="24"/>
          <w:szCs w:val="32"/>
        </w:rPr>
        <w:t>适用于合同的其他规范性文件：</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p>
    <w:p w14:paraId="1FD3D4E1"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1.4标准和规范</w:t>
      </w:r>
    </w:p>
    <w:p w14:paraId="1C9A7CC7" w14:textId="77777777" w:rsidR="0098324C" w:rsidRDefault="00B018FE">
      <w:pPr>
        <w:spacing w:line="360" w:lineRule="auto"/>
        <w:ind w:leftChars="284" w:left="596"/>
        <w:rPr>
          <w:rFonts w:ascii="宋体" w:hAnsi="宋体"/>
          <w:color w:val="000000" w:themeColor="text1"/>
          <w:sz w:val="24"/>
          <w:szCs w:val="32"/>
        </w:rPr>
      </w:pPr>
      <w:r>
        <w:rPr>
          <w:rFonts w:ascii="宋体" w:hAnsi="宋体"/>
          <w:color w:val="000000" w:themeColor="text1"/>
          <w:sz w:val="24"/>
          <w:szCs w:val="32"/>
        </w:rPr>
        <w:t>1.4.1适用于工程的标准规范包括：</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 xml:space="preserve"> </w:t>
      </w:r>
    </w:p>
    <w:p w14:paraId="6DB1AB3E" w14:textId="77777777" w:rsidR="0098324C" w:rsidRDefault="00B018FE">
      <w:pPr>
        <w:spacing w:line="360" w:lineRule="auto"/>
        <w:rPr>
          <w:rFonts w:ascii="宋体" w:hAnsi="宋体"/>
          <w:color w:val="000000" w:themeColor="text1"/>
          <w:sz w:val="24"/>
          <w:szCs w:val="32"/>
        </w:rPr>
      </w:pP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54035844"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 xml:space="preserve">1.4.2发包人提供国外标准、规范的名称：        </w:t>
      </w:r>
      <w:r>
        <w:rPr>
          <w:rFonts w:ascii="宋体" w:hAnsi="宋体" w:hint="eastAsia"/>
          <w:color w:val="000000" w:themeColor="text1"/>
          <w:kern w:val="0"/>
          <w:sz w:val="24"/>
          <w:szCs w:val="32"/>
        </w:rPr>
        <w:t xml:space="preserve">   </w:t>
      </w:r>
      <w:r>
        <w:rPr>
          <w:rFonts w:ascii="宋体" w:hAnsi="宋体"/>
          <w:color w:val="000000" w:themeColor="text1"/>
          <w:kern w:val="0"/>
          <w:sz w:val="24"/>
          <w:szCs w:val="32"/>
        </w:rPr>
        <w:t xml:space="preserve">  </w:t>
      </w:r>
      <w:r>
        <w:rPr>
          <w:rFonts w:ascii="宋体" w:hAnsi="宋体" w:hint="eastAsia"/>
          <w:color w:val="000000" w:themeColor="text1"/>
          <w:kern w:val="0"/>
          <w:sz w:val="24"/>
          <w:szCs w:val="32"/>
        </w:rPr>
        <w:t xml:space="preserve"> </w:t>
      </w:r>
      <w:r>
        <w:rPr>
          <w:rFonts w:ascii="宋体" w:hAnsi="宋体"/>
          <w:color w:val="000000" w:themeColor="text1"/>
          <w:kern w:val="0"/>
          <w:sz w:val="24"/>
          <w:szCs w:val="32"/>
        </w:rPr>
        <w:t xml:space="preserve">   </w:t>
      </w:r>
    </w:p>
    <w:p w14:paraId="1F5E1487" w14:textId="77777777" w:rsidR="0098324C" w:rsidRDefault="00B018FE">
      <w:pPr>
        <w:spacing w:line="360" w:lineRule="auto"/>
        <w:rPr>
          <w:rFonts w:ascii="宋体" w:hAnsi="宋体"/>
          <w:color w:val="000000" w:themeColor="text1"/>
          <w:kern w:val="0"/>
          <w:sz w:val="24"/>
          <w:szCs w:val="32"/>
        </w:rPr>
      </w:pPr>
      <w:r>
        <w:rPr>
          <w:rFonts w:ascii="宋体" w:hAnsi="宋体"/>
          <w:color w:val="000000" w:themeColor="text1"/>
          <w:kern w:val="0"/>
          <w:sz w:val="24"/>
          <w:szCs w:val="32"/>
          <w:u w:val="single"/>
        </w:rPr>
        <w:lastRenderedPageBreak/>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77464120"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发包人提供国外标准、规范的份数：</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5D3D70C5"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kern w:val="0"/>
          <w:sz w:val="24"/>
          <w:szCs w:val="32"/>
        </w:rPr>
        <w:t>发包人提供国外标准、规范的</w:t>
      </w:r>
      <w:r>
        <w:rPr>
          <w:rFonts w:ascii="宋体" w:hAnsi="宋体" w:hint="eastAsia"/>
          <w:color w:val="000000" w:themeColor="text1"/>
          <w:kern w:val="0"/>
          <w:sz w:val="24"/>
          <w:szCs w:val="32"/>
        </w:rPr>
        <w:t>时间</w:t>
      </w:r>
      <w:r>
        <w:rPr>
          <w:rFonts w:ascii="宋体" w:hAnsi="宋体"/>
          <w:color w:val="000000" w:themeColor="text1"/>
          <w:kern w:val="0"/>
          <w:sz w:val="24"/>
          <w:szCs w:val="32"/>
        </w:rPr>
        <w:t>：</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191C110E" w14:textId="77777777" w:rsidR="0098324C" w:rsidRDefault="00B018FE">
      <w:pPr>
        <w:spacing w:line="360" w:lineRule="auto"/>
        <w:ind w:leftChars="284" w:left="596"/>
        <w:rPr>
          <w:rFonts w:ascii="宋体" w:hAnsi="宋体"/>
          <w:color w:val="000000" w:themeColor="text1"/>
          <w:sz w:val="24"/>
          <w:szCs w:val="32"/>
        </w:rPr>
      </w:pPr>
      <w:r>
        <w:rPr>
          <w:rFonts w:ascii="宋体" w:hAnsi="宋体"/>
          <w:color w:val="000000" w:themeColor="text1"/>
          <w:sz w:val="24"/>
          <w:szCs w:val="32"/>
        </w:rPr>
        <w:t>1.4.3发包人对工程的技术标准和功能要求的特殊要求：</w:t>
      </w:r>
    </w:p>
    <w:p w14:paraId="64C7179B" w14:textId="77777777" w:rsidR="0098324C" w:rsidRDefault="00B018FE">
      <w:pPr>
        <w:spacing w:line="360" w:lineRule="auto"/>
        <w:rPr>
          <w:rFonts w:ascii="宋体" w:hAnsi="宋体"/>
          <w:color w:val="000000" w:themeColor="text1"/>
          <w:sz w:val="24"/>
          <w:szCs w:val="32"/>
        </w:rPr>
      </w:pP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p>
    <w:p w14:paraId="44E18720"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1.5合同文件的优先顺序</w:t>
      </w:r>
    </w:p>
    <w:p w14:paraId="1B09AD18"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合同文件组成及优先顺序为：</w:t>
      </w:r>
      <w:r>
        <w:rPr>
          <w:rFonts w:ascii="宋体" w:hAnsi="宋体"/>
          <w:color w:val="000000" w:themeColor="text1"/>
          <w:sz w:val="24"/>
          <w:szCs w:val="32"/>
          <w:u w:val="single"/>
        </w:rPr>
        <w:t></w:t>
      </w:r>
      <w:r>
        <w:rPr>
          <w:rFonts w:ascii="宋体" w:hAnsi="宋体"/>
          <w:color w:val="000000" w:themeColor="text1"/>
          <w:sz w:val="24"/>
          <w:szCs w:val="32"/>
        </w:rPr>
        <w:t xml:space="preserve"> </w:t>
      </w:r>
    </w:p>
    <w:p w14:paraId="5D423CB8"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1.6图纸和承包人文件</w:t>
      </w:r>
      <w:r>
        <w:rPr>
          <w:rFonts w:ascii="宋体" w:hAnsi="宋体"/>
          <w:color w:val="000000" w:themeColor="text1"/>
          <w:kern w:val="0"/>
          <w:sz w:val="24"/>
          <w:szCs w:val="32"/>
        </w:rPr>
        <w:tab/>
      </w:r>
    </w:p>
    <w:p w14:paraId="5120583A"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1.6.1图纸的提供</w:t>
      </w:r>
    </w:p>
    <w:p w14:paraId="60E58CCC"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发包人向承包人提供图纸的期限：</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6157653E"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发包人向承包人提供图纸的数量：</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70D3F461"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发包人向承包人提供图纸的内容：</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0E532CEB"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1.6.4承包人文件</w:t>
      </w:r>
    </w:p>
    <w:p w14:paraId="27EEFAA1" w14:textId="77777777" w:rsidR="0098324C" w:rsidRDefault="00B018FE">
      <w:pPr>
        <w:spacing w:line="360" w:lineRule="auto"/>
        <w:ind w:leftChars="284" w:left="596"/>
        <w:jc w:val="left"/>
        <w:rPr>
          <w:rFonts w:ascii="宋体" w:hAnsi="宋体"/>
          <w:color w:val="000000" w:themeColor="text1"/>
          <w:sz w:val="24"/>
          <w:szCs w:val="32"/>
          <w:u w:val="single"/>
        </w:rPr>
      </w:pPr>
      <w:r>
        <w:rPr>
          <w:rFonts w:ascii="宋体" w:hAnsi="宋体"/>
          <w:color w:val="000000" w:themeColor="text1"/>
          <w:sz w:val="24"/>
          <w:szCs w:val="32"/>
        </w:rPr>
        <w:t>需要由承包人提供的文件，包括：</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p>
    <w:p w14:paraId="1611C25D" w14:textId="77777777" w:rsidR="0098324C" w:rsidRDefault="00B018FE">
      <w:pPr>
        <w:spacing w:line="360" w:lineRule="auto"/>
        <w:ind w:leftChars="284" w:left="596"/>
        <w:jc w:val="left"/>
        <w:rPr>
          <w:rFonts w:ascii="宋体" w:hAnsi="宋体"/>
          <w:color w:val="000000" w:themeColor="text1"/>
          <w:sz w:val="24"/>
          <w:szCs w:val="32"/>
        </w:rPr>
      </w:pP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rPr>
        <w:t>；</w:t>
      </w:r>
    </w:p>
    <w:p w14:paraId="425A3563"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承包人提供的文件的期限为：</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19BEFB5F"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承包人提供的文件的数量为：</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4EBE2E46"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承包人提供的文件的形式为：</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71020732"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发包人</w:t>
      </w:r>
      <w:r>
        <w:rPr>
          <w:rFonts w:ascii="宋体" w:hAnsi="宋体" w:hint="eastAsia"/>
          <w:color w:val="000000" w:themeColor="text1"/>
          <w:sz w:val="24"/>
          <w:szCs w:val="32"/>
        </w:rPr>
        <w:t>审批</w:t>
      </w:r>
      <w:r>
        <w:rPr>
          <w:rFonts w:ascii="宋体" w:hAnsi="宋体"/>
          <w:color w:val="000000" w:themeColor="text1"/>
          <w:sz w:val="24"/>
          <w:szCs w:val="32"/>
        </w:rPr>
        <w:t>承包人文件的期限：</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75DB0C36"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1.6.5现场图纸准备</w:t>
      </w:r>
    </w:p>
    <w:p w14:paraId="6F7067FA"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关于现场图纸准备的约定：</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w:t>
      </w:r>
    </w:p>
    <w:p w14:paraId="4651E578"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1.7联络</w:t>
      </w:r>
    </w:p>
    <w:p w14:paraId="4EDD0BFA"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1.7.1发包人和承包人应当在</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kern w:val="0"/>
          <w:sz w:val="24"/>
          <w:szCs w:val="32"/>
        </w:rPr>
        <w:t>天内将与合同有关的通知、批准、证明、证书、指示、指令、要求、请求、同意、意见、确定和决定等书面函件送达对方当事人</w:t>
      </w:r>
      <w:r>
        <w:rPr>
          <w:rFonts w:ascii="宋体" w:hAnsi="宋体" w:hint="eastAsia"/>
          <w:color w:val="000000" w:themeColor="text1"/>
          <w:kern w:val="0"/>
          <w:sz w:val="24"/>
          <w:szCs w:val="32"/>
        </w:rPr>
        <w:t>。</w:t>
      </w:r>
    </w:p>
    <w:p w14:paraId="1121586E"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1.7.2发包人接收文件的地点：</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kern w:val="0"/>
          <w:sz w:val="24"/>
          <w:szCs w:val="32"/>
        </w:rPr>
        <w:t>；</w:t>
      </w:r>
    </w:p>
    <w:p w14:paraId="474A28EF"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发包人指定的接收人为：</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kern w:val="0"/>
          <w:sz w:val="24"/>
          <w:szCs w:val="32"/>
        </w:rPr>
        <w:t>。</w:t>
      </w:r>
    </w:p>
    <w:p w14:paraId="031142C7"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承包人接收文件的地点：</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kern w:val="0"/>
          <w:sz w:val="24"/>
          <w:szCs w:val="32"/>
        </w:rPr>
        <w:t>；</w:t>
      </w:r>
    </w:p>
    <w:p w14:paraId="483B79A0"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承包人指定的接收人为：</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kern w:val="0"/>
          <w:sz w:val="24"/>
          <w:szCs w:val="32"/>
        </w:rPr>
        <w:t>。</w:t>
      </w:r>
    </w:p>
    <w:p w14:paraId="2CB5C4D9"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监理人接收文件的地点：</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kern w:val="0"/>
          <w:sz w:val="24"/>
          <w:szCs w:val="32"/>
        </w:rPr>
        <w:t>；</w:t>
      </w:r>
    </w:p>
    <w:p w14:paraId="544D7B84"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lastRenderedPageBreak/>
        <w:t>监理人指定的接收人为：</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kern w:val="0"/>
          <w:sz w:val="24"/>
          <w:szCs w:val="32"/>
        </w:rPr>
        <w:t>。</w:t>
      </w:r>
    </w:p>
    <w:p w14:paraId="3B886A1E"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1.10交通运输</w:t>
      </w:r>
    </w:p>
    <w:p w14:paraId="7B5BE1B4"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1.10.1出入现场的权利</w:t>
      </w:r>
    </w:p>
    <w:p w14:paraId="0EEEAA4F" w14:textId="77777777" w:rsidR="0098324C" w:rsidRDefault="00B018FE">
      <w:pPr>
        <w:spacing w:line="360" w:lineRule="auto"/>
        <w:ind w:leftChars="284" w:left="596"/>
        <w:rPr>
          <w:rFonts w:ascii="宋体" w:hAnsi="宋体"/>
          <w:color w:val="000000" w:themeColor="text1"/>
          <w:sz w:val="24"/>
          <w:szCs w:val="32"/>
          <w:u w:val="single"/>
        </w:rPr>
      </w:pPr>
      <w:r>
        <w:rPr>
          <w:rFonts w:ascii="宋体" w:hAnsi="宋体"/>
          <w:color w:val="000000" w:themeColor="text1"/>
          <w:sz w:val="24"/>
          <w:szCs w:val="32"/>
        </w:rPr>
        <w:t>关于出入现场的权利的约定：</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p>
    <w:p w14:paraId="75084C2C"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1.10.3场内交通</w:t>
      </w:r>
    </w:p>
    <w:p w14:paraId="5A5F2C05"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关于场外交通和场内交通的边界的约定：</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1028955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关于发包人向承包人免费提供满足工程施工需要的场内道路和交通设施的约定：</w:t>
      </w:r>
      <w:r>
        <w:rPr>
          <w:rFonts w:ascii="宋体" w:hAnsi="宋体"/>
          <w:color w:val="000000" w:themeColor="text1"/>
          <w:sz w:val="24"/>
          <w:szCs w:val="32"/>
          <w:u w:val="single"/>
        </w:rPr>
        <w:t> 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7FF6A038"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1.10.4超大件和超重件的运输</w:t>
      </w:r>
    </w:p>
    <w:p w14:paraId="336D6E38"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运输超大件或超重件所需的道路和桥梁临时加固改造费用和其他有关费用由</w:t>
      </w:r>
      <w:r>
        <w:rPr>
          <w:rFonts w:ascii="宋体" w:hAnsi="宋体"/>
          <w:color w:val="000000" w:themeColor="text1"/>
          <w:sz w:val="24"/>
          <w:szCs w:val="32"/>
          <w:u w:val="single"/>
        </w:rPr>
        <w:t xml:space="preserve">              </w:t>
      </w:r>
      <w:r>
        <w:rPr>
          <w:rFonts w:ascii="宋体" w:hAnsi="宋体"/>
          <w:color w:val="000000" w:themeColor="text1"/>
          <w:sz w:val="24"/>
          <w:szCs w:val="32"/>
        </w:rPr>
        <w:t>承担。</w:t>
      </w:r>
    </w:p>
    <w:p w14:paraId="082A2726"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1.11知识产权</w:t>
      </w:r>
    </w:p>
    <w:p w14:paraId="542C973F"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color w:val="000000" w:themeColor="text1"/>
          <w:sz w:val="24"/>
          <w:szCs w:val="32"/>
          <w:u w:val="single"/>
        </w:rPr>
        <w:t>                     </w:t>
      </w:r>
    </w:p>
    <w:p w14:paraId="4DB33FCD" w14:textId="77777777" w:rsidR="0098324C" w:rsidRDefault="00B018FE">
      <w:pPr>
        <w:spacing w:line="360" w:lineRule="auto"/>
        <w:ind w:leftChars="284" w:left="596"/>
        <w:rPr>
          <w:rFonts w:ascii="宋体" w:hAnsi="宋体"/>
          <w:color w:val="000000" w:themeColor="text1"/>
          <w:sz w:val="24"/>
          <w:szCs w:val="32"/>
        </w:rPr>
      </w:pPr>
      <w:r>
        <w:rPr>
          <w:rFonts w:ascii="宋体" w:hAnsi="宋体"/>
          <w:color w:val="000000" w:themeColor="text1"/>
          <w:sz w:val="24"/>
          <w:szCs w:val="32"/>
        </w:rPr>
        <w:t>关于发包人提供的上述文件的使用限制的要求：</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70A3753C"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 xml:space="preserve">1.11.2关于承包人为实施工程所编制文件的著作权的归属：          </w:t>
      </w:r>
      <w:r>
        <w:rPr>
          <w:rFonts w:ascii="宋体" w:hAnsi="宋体" w:hint="eastAsia"/>
          <w:color w:val="000000" w:themeColor="text1"/>
          <w:kern w:val="0"/>
          <w:sz w:val="24"/>
          <w:szCs w:val="32"/>
        </w:rPr>
        <w:t xml:space="preserve">  </w:t>
      </w:r>
    </w:p>
    <w:p w14:paraId="49D56FDD"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关于承包人提供的上述文件的使用限制的要求：</w:t>
      </w:r>
      <w:r>
        <w:rPr>
          <w:rFonts w:ascii="宋体" w:hAnsi="宋体"/>
          <w:color w:val="000000" w:themeColor="text1"/>
          <w:sz w:val="24"/>
          <w:szCs w:val="32"/>
          <w:u w:val="single"/>
        </w:rPr>
        <w:t>   </w:t>
      </w:r>
    </w:p>
    <w:p w14:paraId="1C314EE0"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1.11.4承包人在施工过程中所采用的专利、专有技术、技术秘密的使用费的承担方式：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kern w:val="0"/>
          <w:sz w:val="24"/>
          <w:szCs w:val="32"/>
        </w:rPr>
        <w:t xml:space="preserve"> 。</w:t>
      </w:r>
    </w:p>
    <w:p w14:paraId="2AAB95D5"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1.13工程量清单错误的修正</w:t>
      </w:r>
    </w:p>
    <w:p w14:paraId="139FD789"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hint="eastAsia"/>
          <w:color w:val="000000" w:themeColor="text1"/>
          <w:sz w:val="24"/>
          <w:szCs w:val="32"/>
        </w:rPr>
        <w:t>出现工程量清单错误时，是否调整合同价格：</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kern w:val="0"/>
          <w:sz w:val="24"/>
          <w:szCs w:val="32"/>
        </w:rPr>
        <w:t>。</w:t>
      </w:r>
    </w:p>
    <w:p w14:paraId="761C5D5C"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允许调整合同价格的工程量偏差范围：</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39369446"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2.</w:t>
      </w:r>
      <w:r>
        <w:rPr>
          <w:b w:val="0"/>
          <w:color w:val="000000" w:themeColor="text1"/>
          <w:sz w:val="24"/>
          <w:szCs w:val="32"/>
        </w:rPr>
        <w:t>发包人</w:t>
      </w:r>
    </w:p>
    <w:p w14:paraId="7DE3130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2.2发包人代表</w:t>
      </w:r>
    </w:p>
    <w:p w14:paraId="0B5DC5F8"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发包人代表：</w:t>
      </w:r>
    </w:p>
    <w:p w14:paraId="27806714"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姓    名：</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03FF35A6"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身份证号：</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0B9CA70"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lastRenderedPageBreak/>
        <w:t xml:space="preserve">职    </w:t>
      </w:r>
      <w:proofErr w:type="gramStart"/>
      <w:r>
        <w:rPr>
          <w:rFonts w:ascii="宋体" w:hAnsi="宋体"/>
          <w:color w:val="000000" w:themeColor="text1"/>
          <w:sz w:val="24"/>
          <w:szCs w:val="32"/>
        </w:rPr>
        <w:t>务</w:t>
      </w:r>
      <w:proofErr w:type="gramEnd"/>
      <w:r>
        <w:rPr>
          <w:rFonts w:ascii="宋体" w:hAnsi="宋体"/>
          <w:color w:val="000000" w:themeColor="text1"/>
          <w:sz w:val="24"/>
          <w:szCs w:val="32"/>
        </w:rPr>
        <w:t>：</w:t>
      </w:r>
      <w:r>
        <w:rPr>
          <w:rFonts w:ascii="宋体" w:hAnsi="宋体"/>
          <w:color w:val="000000" w:themeColor="text1"/>
          <w:sz w:val="24"/>
          <w:szCs w:val="32"/>
          <w:u w:val="single"/>
        </w:rPr>
        <w:t>    </w:t>
      </w:r>
      <w:r>
        <w:rPr>
          <w:rFonts w:ascii="宋体" w:hAnsi="宋体"/>
          <w:color w:val="000000" w:themeColor="text1"/>
          <w:sz w:val="24"/>
          <w:szCs w:val="32"/>
        </w:rPr>
        <w:t>；</w:t>
      </w:r>
    </w:p>
    <w:p w14:paraId="2298202D"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联系电话：</w:t>
      </w:r>
      <w:r>
        <w:rPr>
          <w:rFonts w:ascii="宋体" w:hAnsi="宋体"/>
          <w:color w:val="000000" w:themeColor="text1"/>
          <w:sz w:val="24"/>
          <w:szCs w:val="32"/>
          <w:u w:val="single"/>
        </w:rPr>
        <w:t>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411730FE"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电子信箱：</w:t>
      </w:r>
      <w:r>
        <w:rPr>
          <w:rFonts w:ascii="宋体" w:hAnsi="宋体"/>
          <w:color w:val="000000" w:themeColor="text1"/>
          <w:sz w:val="24"/>
          <w:szCs w:val="32"/>
          <w:u w:val="single"/>
        </w:rPr>
        <w:t xml:space="preserve">  </w:t>
      </w:r>
      <w:proofErr w:type="gramStart"/>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proofErr w:type="gramEnd"/>
      <w:r>
        <w:rPr>
          <w:rFonts w:ascii="宋体" w:hAnsi="宋体"/>
          <w:color w:val="000000" w:themeColor="text1"/>
          <w:sz w:val="24"/>
          <w:szCs w:val="32"/>
          <w:u w:val="single"/>
        </w:rPr>
        <w:t> </w:t>
      </w:r>
      <w:r>
        <w:rPr>
          <w:rFonts w:ascii="宋体" w:hAnsi="宋体"/>
          <w:color w:val="000000" w:themeColor="text1"/>
          <w:sz w:val="24"/>
          <w:szCs w:val="32"/>
        </w:rPr>
        <w:t>；</w:t>
      </w:r>
    </w:p>
    <w:p w14:paraId="31BF6787"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通信地址：</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sz w:val="24"/>
          <w:szCs w:val="32"/>
        </w:rPr>
        <w:t>。</w:t>
      </w:r>
    </w:p>
    <w:p w14:paraId="16F3650F"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发包人对发包人代表的授权范围如下：</w:t>
      </w:r>
      <w:r>
        <w:rPr>
          <w:rFonts w:ascii="宋体" w:hAnsi="宋体"/>
          <w:color w:val="000000" w:themeColor="text1"/>
          <w:sz w:val="24"/>
          <w:szCs w:val="32"/>
          <w:u w:val="single"/>
        </w:rPr>
        <w:t>     </w:t>
      </w:r>
    </w:p>
    <w:p w14:paraId="1278C113"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2.4施工现场、施工条件和基础资料的提供</w:t>
      </w:r>
    </w:p>
    <w:p w14:paraId="3D93BA76"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2.4.1提供施工现场</w:t>
      </w:r>
    </w:p>
    <w:p w14:paraId="6765226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关于发包人移交施工现场的期限要求：</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sz w:val="24"/>
          <w:szCs w:val="32"/>
        </w:rPr>
        <w:t>。</w:t>
      </w:r>
    </w:p>
    <w:p w14:paraId="2DE6761B"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2.4.2提供施工条件</w:t>
      </w:r>
    </w:p>
    <w:p w14:paraId="7D4DC0B9"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关于发包人应负责提供施工</w:t>
      </w:r>
      <w:r>
        <w:rPr>
          <w:rFonts w:ascii="宋体" w:hAnsi="宋体" w:hint="eastAsia"/>
          <w:color w:val="000000" w:themeColor="text1"/>
          <w:sz w:val="24"/>
          <w:szCs w:val="32"/>
        </w:rPr>
        <w:t>所需要的条件，</w:t>
      </w:r>
      <w:r>
        <w:rPr>
          <w:rFonts w:ascii="宋体" w:hAnsi="宋体"/>
          <w:color w:val="000000" w:themeColor="text1"/>
          <w:sz w:val="24"/>
          <w:szCs w:val="32"/>
        </w:rPr>
        <w:t>包括：</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2AE76E0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2.5资金来源证明及支付担保</w:t>
      </w:r>
    </w:p>
    <w:p w14:paraId="0B74968D"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发包人提供资金来源证明的期限要求：</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2C065CF"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发包人是否提供支付担保：</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sz w:val="24"/>
          <w:szCs w:val="32"/>
        </w:rPr>
        <w:t>。</w:t>
      </w:r>
    </w:p>
    <w:p w14:paraId="7A0E6DB8"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发包人提供支付担保的形式：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6941C8A"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3.</w:t>
      </w:r>
      <w:r>
        <w:rPr>
          <w:b w:val="0"/>
          <w:color w:val="000000" w:themeColor="text1"/>
          <w:sz w:val="24"/>
          <w:szCs w:val="32"/>
        </w:rPr>
        <w:t>承包人</w:t>
      </w:r>
    </w:p>
    <w:p w14:paraId="4B1794CD"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3.1承包人的一般义务</w:t>
      </w:r>
    </w:p>
    <w:p w14:paraId="62B45EED"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w:t>
      </w:r>
      <w:r>
        <w:rPr>
          <w:rFonts w:ascii="宋体" w:hAnsi="宋体" w:hint="eastAsia"/>
          <w:color w:val="000000" w:themeColor="text1"/>
          <w:kern w:val="0"/>
          <w:sz w:val="24"/>
          <w:szCs w:val="32"/>
        </w:rPr>
        <w:t>9</w:t>
      </w:r>
      <w:r>
        <w:rPr>
          <w:rFonts w:ascii="宋体" w:hAnsi="宋体"/>
          <w:color w:val="000000" w:themeColor="text1"/>
          <w:kern w:val="0"/>
          <w:sz w:val="24"/>
          <w:szCs w:val="32"/>
        </w:rPr>
        <w:t>）</w:t>
      </w:r>
      <w:r>
        <w:rPr>
          <w:rFonts w:ascii="宋体" w:hAnsi="宋体"/>
          <w:color w:val="000000" w:themeColor="text1"/>
          <w:sz w:val="24"/>
          <w:szCs w:val="32"/>
        </w:rPr>
        <w:t>承包人提交的竣工资料的内容：</w:t>
      </w:r>
      <w:r>
        <w:rPr>
          <w:rFonts w:ascii="宋体" w:hAnsi="宋体"/>
          <w:color w:val="000000" w:themeColor="text1"/>
          <w:sz w:val="24"/>
          <w:szCs w:val="32"/>
          <w:u w:val="single"/>
        </w:rPr>
        <w:t xml:space="preserve">                     </w:t>
      </w:r>
      <w:r>
        <w:rPr>
          <w:rFonts w:ascii="宋体" w:hAnsi="宋体"/>
          <w:color w:val="000000" w:themeColor="text1"/>
          <w:sz w:val="24"/>
          <w:szCs w:val="32"/>
        </w:rPr>
        <w:t xml:space="preserve"> </w:t>
      </w:r>
    </w:p>
    <w:p w14:paraId="3CAA9DDD"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承包人需要提交的竣工资料套数：</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876F31C" w14:textId="77777777" w:rsidR="0098324C" w:rsidRDefault="00B018FE">
      <w:pPr>
        <w:spacing w:line="360" w:lineRule="auto"/>
        <w:ind w:leftChars="304" w:left="638"/>
        <w:jc w:val="left"/>
        <w:rPr>
          <w:rFonts w:ascii="宋体" w:hAnsi="宋体"/>
          <w:color w:val="000000" w:themeColor="text1"/>
          <w:sz w:val="24"/>
          <w:szCs w:val="32"/>
        </w:rPr>
      </w:pPr>
      <w:r>
        <w:rPr>
          <w:rFonts w:ascii="宋体" w:hAnsi="宋体"/>
          <w:color w:val="000000" w:themeColor="text1"/>
          <w:sz w:val="24"/>
          <w:szCs w:val="32"/>
        </w:rPr>
        <w:t>承包人提交的竣工资料的费用承担：</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659727C" w14:textId="77777777" w:rsidR="0098324C" w:rsidRDefault="00B018FE">
      <w:pPr>
        <w:spacing w:line="360" w:lineRule="auto"/>
        <w:ind w:leftChars="304" w:left="638"/>
        <w:jc w:val="left"/>
        <w:rPr>
          <w:rFonts w:ascii="宋体" w:hAnsi="宋体"/>
          <w:color w:val="000000" w:themeColor="text1"/>
          <w:sz w:val="24"/>
          <w:szCs w:val="32"/>
        </w:rPr>
      </w:pPr>
      <w:r>
        <w:rPr>
          <w:rFonts w:ascii="宋体" w:hAnsi="宋体"/>
          <w:color w:val="000000" w:themeColor="text1"/>
          <w:sz w:val="24"/>
          <w:szCs w:val="32"/>
        </w:rPr>
        <w:t>承包人提交的竣工资料移交时间：</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3089B58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承包人提交的竣工资料形式要求：</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2E058B2E"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kern w:val="0"/>
          <w:sz w:val="24"/>
          <w:szCs w:val="32"/>
        </w:rPr>
        <w:t>（</w:t>
      </w:r>
      <w:r>
        <w:rPr>
          <w:rFonts w:ascii="宋体" w:hAnsi="宋体" w:hint="eastAsia"/>
          <w:color w:val="000000" w:themeColor="text1"/>
          <w:kern w:val="0"/>
          <w:sz w:val="24"/>
          <w:szCs w:val="32"/>
        </w:rPr>
        <w:t>10</w:t>
      </w:r>
      <w:r>
        <w:rPr>
          <w:rFonts w:ascii="宋体" w:hAnsi="宋体"/>
          <w:color w:val="000000" w:themeColor="text1"/>
          <w:kern w:val="0"/>
          <w:sz w:val="24"/>
          <w:szCs w:val="32"/>
        </w:rPr>
        <w:t>）承包人应履行的其他义务：</w:t>
      </w:r>
      <w:r>
        <w:rPr>
          <w:rFonts w:ascii="宋体" w:hAnsi="宋体"/>
          <w:color w:val="000000" w:themeColor="text1"/>
          <w:sz w:val="24"/>
          <w:szCs w:val="32"/>
          <w:u w:val="single"/>
        </w:rPr>
        <w:t xml:space="preserve">               </w:t>
      </w:r>
    </w:p>
    <w:p w14:paraId="25B931B7"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3.2项目经理</w:t>
      </w:r>
    </w:p>
    <w:p w14:paraId="4CB4F054"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kern w:val="0"/>
          <w:sz w:val="24"/>
          <w:szCs w:val="32"/>
        </w:rPr>
        <w:t>3.2.1</w:t>
      </w:r>
      <w:r>
        <w:rPr>
          <w:rFonts w:ascii="宋体" w:hAnsi="宋体"/>
          <w:color w:val="000000" w:themeColor="text1"/>
          <w:sz w:val="24"/>
          <w:szCs w:val="32"/>
        </w:rPr>
        <w:t>项目经理：</w:t>
      </w:r>
    </w:p>
    <w:p w14:paraId="54749EDB"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姓    名：</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18FF1752"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身份证号：</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0D2E5D83"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lastRenderedPageBreak/>
        <w:t>建造师执业资格等级：</w:t>
      </w:r>
      <w:r>
        <w:rPr>
          <w:rFonts w:ascii="宋体" w:hAnsi="宋体"/>
          <w:color w:val="000000" w:themeColor="text1"/>
          <w:sz w:val="24"/>
          <w:szCs w:val="32"/>
          <w:u w:val="single"/>
        </w:rPr>
        <w:t>   </w:t>
      </w:r>
      <w:r>
        <w:rPr>
          <w:rFonts w:ascii="宋体" w:hAnsi="宋体"/>
          <w:color w:val="000000" w:themeColor="text1"/>
          <w:sz w:val="24"/>
          <w:szCs w:val="32"/>
        </w:rPr>
        <w:t>；</w:t>
      </w:r>
    </w:p>
    <w:p w14:paraId="46C63152"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建造</w:t>
      </w:r>
      <w:proofErr w:type="gramStart"/>
      <w:r>
        <w:rPr>
          <w:rFonts w:ascii="宋体" w:hAnsi="宋体"/>
          <w:color w:val="000000" w:themeColor="text1"/>
          <w:sz w:val="24"/>
          <w:szCs w:val="32"/>
        </w:rPr>
        <w:t>师注册</w:t>
      </w:r>
      <w:proofErr w:type="gramEnd"/>
      <w:r>
        <w:rPr>
          <w:rFonts w:ascii="宋体" w:hAnsi="宋体"/>
          <w:color w:val="000000" w:themeColor="text1"/>
          <w:sz w:val="24"/>
          <w:szCs w:val="32"/>
        </w:rPr>
        <w:t>证书号：</w:t>
      </w:r>
      <w:r>
        <w:rPr>
          <w:rFonts w:ascii="宋体" w:hAnsi="宋体"/>
          <w:color w:val="000000" w:themeColor="text1"/>
          <w:sz w:val="24"/>
          <w:szCs w:val="32"/>
          <w:u w:val="single"/>
        </w:rPr>
        <w:t> </w:t>
      </w:r>
      <w:r>
        <w:rPr>
          <w:rFonts w:ascii="宋体" w:hAnsi="宋体"/>
          <w:color w:val="000000" w:themeColor="text1"/>
          <w:sz w:val="24"/>
          <w:szCs w:val="32"/>
        </w:rPr>
        <w:t>；</w:t>
      </w:r>
    </w:p>
    <w:p w14:paraId="3C5F029D"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建造师执业印章号：</w:t>
      </w:r>
      <w:r>
        <w:rPr>
          <w:rFonts w:ascii="宋体" w:hAnsi="宋体"/>
          <w:color w:val="000000" w:themeColor="text1"/>
          <w:sz w:val="24"/>
          <w:szCs w:val="32"/>
          <w:u w:val="single"/>
        </w:rPr>
        <w:t> </w:t>
      </w:r>
      <w:r>
        <w:rPr>
          <w:rFonts w:ascii="宋体" w:hAnsi="宋体"/>
          <w:color w:val="000000" w:themeColor="text1"/>
          <w:sz w:val="24"/>
          <w:szCs w:val="32"/>
        </w:rPr>
        <w:t>；</w:t>
      </w:r>
    </w:p>
    <w:p w14:paraId="23F40320"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安全生产考核合格证书号：</w:t>
      </w:r>
      <w:r>
        <w:rPr>
          <w:rFonts w:ascii="宋体" w:hAnsi="宋体"/>
          <w:color w:val="000000" w:themeColor="text1"/>
          <w:sz w:val="24"/>
          <w:szCs w:val="32"/>
          <w:u w:val="single"/>
        </w:rPr>
        <w:t> </w:t>
      </w:r>
      <w:r>
        <w:rPr>
          <w:rFonts w:ascii="宋体" w:hAnsi="宋体"/>
          <w:color w:val="000000" w:themeColor="text1"/>
          <w:sz w:val="24"/>
          <w:szCs w:val="32"/>
        </w:rPr>
        <w:t>；</w:t>
      </w:r>
    </w:p>
    <w:p w14:paraId="63289E0B"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联系电话：</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2843E769"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电子信箱：</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501171B3"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通信地址：</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4843AF9A"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承包人对项目经理的授权范围如下：</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p>
    <w:p w14:paraId="67B47D09"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关于项目经理每月在施工现场的时间要求：</w:t>
      </w:r>
      <w:r>
        <w:rPr>
          <w:rFonts w:ascii="宋体" w:hAnsi="宋体"/>
          <w:color w:val="000000" w:themeColor="text1"/>
          <w:sz w:val="24"/>
          <w:szCs w:val="32"/>
          <w:u w:val="single"/>
        </w:rPr>
        <w:t xml:space="preserve">            </w:t>
      </w:r>
    </w:p>
    <w:p w14:paraId="122DB729" w14:textId="77777777" w:rsidR="0098324C" w:rsidRDefault="00B018FE">
      <w:pPr>
        <w:spacing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承包人未提交劳动合同，以及没有为项目经理缴纳社会保险证明的违约责任：</w:t>
      </w:r>
      <w:r>
        <w:rPr>
          <w:rFonts w:ascii="宋体" w:hAnsi="宋体"/>
          <w:color w:val="000000" w:themeColor="text1"/>
          <w:sz w:val="24"/>
          <w:szCs w:val="32"/>
          <w:u w:val="single"/>
        </w:rPr>
        <w:t xml:space="preserve">               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7ED86127"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kern w:val="0"/>
          <w:sz w:val="24"/>
          <w:szCs w:val="32"/>
        </w:rPr>
        <w:t>项目经理未经批准，擅自离开施工现场的违约责任：</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w:t>
      </w:r>
      <w:r>
        <w:rPr>
          <w:rFonts w:ascii="宋体" w:hAnsi="宋体"/>
          <w:color w:val="000000" w:themeColor="text1"/>
          <w:sz w:val="24"/>
          <w:szCs w:val="32"/>
        </w:rPr>
        <w:t xml:space="preserve">     </w:t>
      </w:r>
      <w:r>
        <w:rPr>
          <w:rFonts w:ascii="宋体" w:hAnsi="宋体"/>
          <w:color w:val="000000" w:themeColor="text1"/>
          <w:sz w:val="24"/>
          <w:szCs w:val="32"/>
          <w:u w:val="single"/>
        </w:rPr>
        <w:t xml:space="preserve">     </w:t>
      </w:r>
    </w:p>
    <w:p w14:paraId="4E141D63"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3.2.3 承包人擅自更换项目经理的违约责任：</w:t>
      </w:r>
      <w:r>
        <w:rPr>
          <w:rFonts w:ascii="宋体" w:hAnsi="宋体"/>
          <w:color w:val="000000" w:themeColor="text1"/>
          <w:sz w:val="24"/>
          <w:szCs w:val="32"/>
          <w:u w:val="single"/>
        </w:rPr>
        <w:t xml:space="preserve">              </w:t>
      </w:r>
    </w:p>
    <w:p w14:paraId="74B8417E" w14:textId="77777777" w:rsidR="0098324C" w:rsidRDefault="00B018FE">
      <w:pPr>
        <w:spacing w:after="120" w:line="360" w:lineRule="auto"/>
        <w:ind w:firstLineChars="175" w:firstLine="420"/>
        <w:rPr>
          <w:rFonts w:ascii="宋体" w:hAnsi="宋体"/>
          <w:color w:val="000000" w:themeColor="text1"/>
          <w:sz w:val="24"/>
          <w:szCs w:val="32"/>
        </w:rPr>
      </w:pPr>
      <w:r>
        <w:rPr>
          <w:rFonts w:ascii="宋体" w:hAnsi="宋体"/>
          <w:color w:val="000000" w:themeColor="text1"/>
          <w:sz w:val="24"/>
          <w:szCs w:val="32"/>
        </w:rPr>
        <w:t xml:space="preserve">3.2.4承包人无正当理由拒绝更换项目经理的违约责任：                  </w:t>
      </w:r>
    </w:p>
    <w:p w14:paraId="5BB57981"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3.3承包人人员</w:t>
      </w:r>
    </w:p>
    <w:p w14:paraId="5C033815"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3.3.1承包人提交项目管理机构及施工现场管理人员安排报告的期限：</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028B5EE4"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3.3.3承包人无正当理由拒绝撤换主要施工管理人员的违约责任：</w:t>
      </w:r>
      <w:r>
        <w:rPr>
          <w:rFonts w:ascii="宋体" w:hAnsi="宋体"/>
          <w:color w:val="000000" w:themeColor="text1"/>
          <w:sz w:val="24"/>
          <w:szCs w:val="32"/>
          <w:u w:val="single"/>
        </w:rPr>
        <w:t xml:space="preserve">  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37C3FB77"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 xml:space="preserve">3.3.4承包人主要施工管理人员离开施工现场的批准要求：   </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492C545"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3.3.5承包人擅自更换主要施工管理人员的违约责任：</w:t>
      </w:r>
      <w:r>
        <w:rPr>
          <w:rFonts w:ascii="宋体" w:hAnsi="宋体"/>
          <w:color w:val="000000" w:themeColor="text1"/>
          <w:sz w:val="24"/>
          <w:szCs w:val="32"/>
          <w:u w:val="single"/>
        </w:rPr>
        <w:t xml:space="preserve">  </w:t>
      </w:r>
      <w:r>
        <w:rPr>
          <w:rFonts w:ascii="宋体" w:hAnsi="宋体"/>
          <w:color w:val="000000" w:themeColor="text1"/>
          <w:sz w:val="24"/>
          <w:szCs w:val="32"/>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3DA6CC05"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承包人主要施工管理人员擅自离开施工现场的违约责任：</w:t>
      </w:r>
      <w:r>
        <w:rPr>
          <w:rFonts w:ascii="宋体" w:hAnsi="宋体"/>
          <w:color w:val="000000" w:themeColor="text1"/>
          <w:sz w:val="24"/>
          <w:szCs w:val="32"/>
          <w:u w:val="single"/>
        </w:rPr>
        <w:t xml:space="preserve"> </w:t>
      </w:r>
      <w:r>
        <w:rPr>
          <w:rFonts w:ascii="宋体" w:hAnsi="宋体"/>
          <w:color w:val="000000" w:themeColor="text1"/>
          <w:sz w:val="24"/>
          <w:szCs w:val="32"/>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2EDC1A5"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3.5分包</w:t>
      </w:r>
    </w:p>
    <w:p w14:paraId="362AAB03"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3.5.1分包的一般约定</w:t>
      </w:r>
    </w:p>
    <w:p w14:paraId="1DEF644A"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禁止分包的工程包括：</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3E72854"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主体结构、关键性工作的范围：</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5602CFE4" w14:textId="77777777" w:rsidR="0098324C" w:rsidRDefault="00B018FE">
      <w:pPr>
        <w:spacing w:line="360" w:lineRule="auto"/>
        <w:rPr>
          <w:rFonts w:ascii="宋体" w:hAnsi="宋体"/>
          <w:color w:val="000000" w:themeColor="text1"/>
          <w:sz w:val="24"/>
          <w:szCs w:val="32"/>
        </w:rPr>
      </w:pPr>
      <w:r>
        <w:rPr>
          <w:rFonts w:ascii="宋体" w:hAnsi="宋体"/>
          <w:color w:val="000000" w:themeColor="text1"/>
          <w:sz w:val="24"/>
          <w:szCs w:val="32"/>
        </w:rPr>
        <w:t xml:space="preserve">    3.5.2分包的确定</w:t>
      </w:r>
    </w:p>
    <w:p w14:paraId="44EE5291"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lastRenderedPageBreak/>
        <w:t>允许分包的专业工程包括：</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5E25E5E"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其他关于分包的约定：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584AFFE2"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3.5.4分包合同价款</w:t>
      </w:r>
    </w:p>
    <w:p w14:paraId="504762BC"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关于分包合同价款支付的约定：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5DA393C5"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3.6工程照管与成品、半成品保护</w:t>
      </w:r>
    </w:p>
    <w:p w14:paraId="6768E5B9" w14:textId="77777777" w:rsidR="0098324C" w:rsidRDefault="00B018FE">
      <w:pPr>
        <w:spacing w:before="120" w:after="120" w:line="360" w:lineRule="auto"/>
        <w:ind w:firstLineChars="200" w:firstLine="480"/>
        <w:rPr>
          <w:rFonts w:ascii="宋体" w:hAnsi="宋体"/>
          <w:color w:val="000000" w:themeColor="text1"/>
          <w:kern w:val="0"/>
          <w:sz w:val="24"/>
          <w:szCs w:val="32"/>
          <w:u w:val="single"/>
        </w:rPr>
      </w:pPr>
      <w:r>
        <w:rPr>
          <w:rFonts w:ascii="宋体" w:hAnsi="宋体"/>
          <w:color w:val="000000" w:themeColor="text1"/>
          <w:kern w:val="0"/>
          <w:sz w:val="24"/>
          <w:szCs w:val="32"/>
        </w:rPr>
        <w:t>承包人负责照管工程及工程相关的材料、工程设备的起始时间：</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3E41DF65"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3.7履约担保</w:t>
      </w:r>
    </w:p>
    <w:p w14:paraId="002402D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hint="eastAsia"/>
          <w:color w:val="000000" w:themeColor="text1"/>
          <w:sz w:val="24"/>
          <w:szCs w:val="32"/>
        </w:rPr>
        <w:t>承包人是否提供履约担保：</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08D5064"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承包人提供履约担保的形式（</w:t>
      </w:r>
      <w:r>
        <w:rPr>
          <w:rFonts w:ascii="宋体" w:hAnsi="宋体" w:hint="eastAsia"/>
          <w:color w:val="000000" w:themeColor="text1"/>
          <w:sz w:val="24"/>
          <w:szCs w:val="32"/>
        </w:rPr>
        <w:t>履约担保由承包人自愿选择银行保函、保险保函、融资性担保公司担保或履约保证金等任</w:t>
      </w:r>
      <w:proofErr w:type="gramStart"/>
      <w:r>
        <w:rPr>
          <w:rFonts w:ascii="宋体" w:hAnsi="宋体" w:hint="eastAsia"/>
          <w:color w:val="000000" w:themeColor="text1"/>
          <w:sz w:val="24"/>
          <w:szCs w:val="32"/>
        </w:rPr>
        <w:t>一</w:t>
      </w:r>
      <w:proofErr w:type="gramEnd"/>
      <w:r>
        <w:rPr>
          <w:rFonts w:ascii="宋体" w:hAnsi="宋体" w:hint="eastAsia"/>
          <w:color w:val="000000" w:themeColor="text1"/>
          <w:sz w:val="24"/>
          <w:szCs w:val="32"/>
        </w:rPr>
        <w:t>形式，发包人不得以任何理由拒绝或限制使用</w:t>
      </w:r>
      <w:r>
        <w:rPr>
          <w:rFonts w:ascii="宋体" w:hAnsi="宋体"/>
          <w:color w:val="000000" w:themeColor="text1"/>
          <w:sz w:val="24"/>
          <w:szCs w:val="32"/>
        </w:rPr>
        <w:t>）</w:t>
      </w:r>
      <w:r>
        <w:rPr>
          <w:rFonts w:ascii="宋体" w:hAnsi="宋体" w:hint="eastAsia"/>
          <w:color w:val="000000" w:themeColor="text1"/>
          <w:sz w:val="24"/>
          <w:szCs w:val="32"/>
        </w:rPr>
        <w:t>金额及期限</w:t>
      </w:r>
      <w:r>
        <w:rPr>
          <w:rFonts w:ascii="宋体" w:hAnsi="宋体"/>
          <w:color w:val="000000" w:themeColor="text1"/>
          <w:sz w:val="24"/>
          <w:szCs w:val="32"/>
        </w:rPr>
        <w:t>：</w:t>
      </w:r>
      <w:r>
        <w:rPr>
          <w:rFonts w:ascii="宋体" w:hAnsi="宋体" w:hint="eastAsia"/>
          <w:color w:val="000000" w:themeColor="text1"/>
          <w:sz w:val="24"/>
          <w:szCs w:val="32"/>
          <w:u w:val="single"/>
        </w:rPr>
        <w:t xml:space="preserve">           </w:t>
      </w:r>
    </w:p>
    <w:p w14:paraId="4851C9D8"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4.</w:t>
      </w:r>
      <w:r>
        <w:rPr>
          <w:b w:val="0"/>
          <w:color w:val="000000" w:themeColor="text1"/>
          <w:sz w:val="24"/>
          <w:szCs w:val="32"/>
        </w:rPr>
        <w:t>监理人</w:t>
      </w:r>
    </w:p>
    <w:p w14:paraId="04B9508E"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4.1监理人的一般规定</w:t>
      </w:r>
    </w:p>
    <w:p w14:paraId="545411A8"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关于监理人的监理内容：</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38362B1B"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关于监理人的监理权限：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12072D1" w14:textId="77777777" w:rsidR="0098324C" w:rsidRDefault="00B018FE">
      <w:pPr>
        <w:spacing w:line="360" w:lineRule="auto"/>
        <w:ind w:firstLineChars="200" w:firstLine="480"/>
        <w:rPr>
          <w:rFonts w:ascii="宋体" w:hAnsi="宋体"/>
          <w:color w:val="000000" w:themeColor="text1"/>
          <w:sz w:val="24"/>
          <w:szCs w:val="32"/>
          <w:u w:val="single"/>
        </w:rPr>
      </w:pPr>
      <w:r>
        <w:rPr>
          <w:rFonts w:ascii="宋体" w:hAnsi="宋体"/>
          <w:color w:val="000000" w:themeColor="text1"/>
          <w:sz w:val="24"/>
          <w:szCs w:val="32"/>
        </w:rPr>
        <w:t>关于监理人在施工现场的办公场所、生活场所的提供和费用承担的约定：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24E184C2" w14:textId="77777777" w:rsidR="0098324C" w:rsidRDefault="00B018FE">
      <w:pPr>
        <w:spacing w:line="360" w:lineRule="auto"/>
        <w:rPr>
          <w:rFonts w:ascii="宋体" w:hAnsi="宋体"/>
          <w:color w:val="000000" w:themeColor="text1"/>
          <w:sz w:val="24"/>
          <w:szCs w:val="32"/>
        </w:rPr>
      </w:pPr>
      <w:r>
        <w:rPr>
          <w:rFonts w:ascii="宋体" w:hAnsi="宋体"/>
          <w:color w:val="000000" w:themeColor="text1"/>
          <w:sz w:val="24"/>
          <w:szCs w:val="32"/>
          <w:u w:val="single"/>
        </w:rPr>
        <w:t xml:space="preserve">                                                         </w:t>
      </w:r>
      <w:r>
        <w:rPr>
          <w:rFonts w:ascii="宋体" w:hAnsi="宋体"/>
          <w:color w:val="000000" w:themeColor="text1"/>
          <w:sz w:val="24"/>
          <w:szCs w:val="32"/>
        </w:rPr>
        <w:t>。</w:t>
      </w:r>
    </w:p>
    <w:p w14:paraId="7AAECF3B"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4.2监理人员</w:t>
      </w:r>
    </w:p>
    <w:p w14:paraId="1F50F296"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总监理工程师：</w:t>
      </w:r>
    </w:p>
    <w:p w14:paraId="7F772A8C"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姓    名：</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19A836B2"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 xml:space="preserve">职    </w:t>
      </w:r>
      <w:proofErr w:type="gramStart"/>
      <w:r>
        <w:rPr>
          <w:rFonts w:ascii="宋体" w:hAnsi="宋体"/>
          <w:color w:val="000000" w:themeColor="text1"/>
          <w:sz w:val="24"/>
          <w:szCs w:val="32"/>
        </w:rPr>
        <w:t>务</w:t>
      </w:r>
      <w:proofErr w:type="gramEnd"/>
      <w:r>
        <w:rPr>
          <w:rFonts w:ascii="宋体" w:hAnsi="宋体"/>
          <w:color w:val="000000" w:themeColor="text1"/>
          <w:sz w:val="24"/>
          <w:szCs w:val="32"/>
        </w:rPr>
        <w:t>：</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65470BA0"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监理工程师注册证书号：</w:t>
      </w:r>
      <w:r>
        <w:rPr>
          <w:rFonts w:ascii="宋体" w:hAnsi="宋体"/>
          <w:color w:val="000000" w:themeColor="text1"/>
          <w:sz w:val="24"/>
          <w:szCs w:val="32"/>
          <w:u w:val="single"/>
        </w:rPr>
        <w:t> </w:t>
      </w:r>
      <w:r>
        <w:rPr>
          <w:rFonts w:ascii="宋体" w:hAnsi="宋体"/>
          <w:color w:val="000000" w:themeColor="text1"/>
          <w:sz w:val="24"/>
          <w:szCs w:val="32"/>
        </w:rPr>
        <w:t>；</w:t>
      </w:r>
    </w:p>
    <w:p w14:paraId="7195E578"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监理工程师执业印章号：</w:t>
      </w:r>
      <w:r>
        <w:rPr>
          <w:rFonts w:ascii="宋体" w:hAnsi="宋体"/>
          <w:color w:val="000000" w:themeColor="text1"/>
          <w:sz w:val="24"/>
          <w:szCs w:val="32"/>
          <w:u w:val="single"/>
        </w:rPr>
        <w:t> </w:t>
      </w:r>
      <w:r>
        <w:rPr>
          <w:rFonts w:ascii="宋体" w:hAnsi="宋体"/>
          <w:color w:val="000000" w:themeColor="text1"/>
          <w:sz w:val="24"/>
          <w:szCs w:val="32"/>
        </w:rPr>
        <w:t>；</w:t>
      </w:r>
    </w:p>
    <w:p w14:paraId="1E911F76"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联系电话：</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4070B6E0"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电子信箱：</w:t>
      </w:r>
      <w:r>
        <w:rPr>
          <w:rFonts w:ascii="宋体" w:hAnsi="宋体"/>
          <w:color w:val="000000" w:themeColor="text1"/>
          <w:sz w:val="24"/>
          <w:szCs w:val="32"/>
          <w:u w:val="single"/>
        </w:rPr>
        <w:t>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w:t>
      </w:r>
      <w:r>
        <w:rPr>
          <w:rFonts w:ascii="宋体" w:hAnsi="宋体"/>
          <w:color w:val="000000" w:themeColor="text1"/>
          <w:sz w:val="24"/>
          <w:szCs w:val="32"/>
        </w:rPr>
        <w:t>；</w:t>
      </w:r>
    </w:p>
    <w:p w14:paraId="3F249461"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通信地址：</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 </w:t>
      </w:r>
      <w:r>
        <w:rPr>
          <w:rFonts w:ascii="宋体" w:hAnsi="宋体"/>
          <w:color w:val="000000" w:themeColor="text1"/>
          <w:sz w:val="24"/>
          <w:szCs w:val="32"/>
        </w:rPr>
        <w:t>；</w:t>
      </w:r>
    </w:p>
    <w:p w14:paraId="795D2161"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关于监理人的其他约定：</w:t>
      </w:r>
      <w:r>
        <w:rPr>
          <w:rFonts w:ascii="宋体" w:hAnsi="宋体"/>
          <w:color w:val="000000" w:themeColor="text1"/>
          <w:sz w:val="24"/>
          <w:szCs w:val="32"/>
          <w:u w:val="single"/>
        </w:rPr>
        <w:t></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 </w:t>
      </w:r>
      <w:r>
        <w:rPr>
          <w:rFonts w:ascii="宋体" w:hAnsi="宋体"/>
          <w:color w:val="000000" w:themeColor="text1"/>
          <w:sz w:val="24"/>
          <w:szCs w:val="32"/>
        </w:rPr>
        <w:t>。</w:t>
      </w:r>
    </w:p>
    <w:p w14:paraId="04D685C5"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lastRenderedPageBreak/>
        <w:t>4.4商定或确定</w:t>
      </w:r>
    </w:p>
    <w:p w14:paraId="34D6900A" w14:textId="77777777" w:rsidR="0098324C" w:rsidRDefault="00B018FE">
      <w:pPr>
        <w:spacing w:line="360" w:lineRule="auto"/>
        <w:ind w:firstLineChars="200" w:firstLine="480"/>
        <w:rPr>
          <w:rFonts w:ascii="宋体" w:hAnsi="宋体"/>
          <w:color w:val="000000" w:themeColor="text1"/>
          <w:sz w:val="24"/>
          <w:szCs w:val="32"/>
        </w:rPr>
      </w:pPr>
      <w:r>
        <w:rPr>
          <w:rFonts w:ascii="宋体" w:hAnsi="宋体"/>
          <w:color w:val="000000" w:themeColor="text1"/>
          <w:sz w:val="24"/>
          <w:szCs w:val="32"/>
        </w:rPr>
        <w:t>在发包人和承包人不能通过协商达成一致意见时，发包人授权监理人对以下事项进行确定：</w:t>
      </w:r>
    </w:p>
    <w:p w14:paraId="26608F53"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616725C3"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（2）</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D209609"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（3）</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628BC32"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5.</w:t>
      </w:r>
      <w:r>
        <w:rPr>
          <w:b w:val="0"/>
          <w:color w:val="000000" w:themeColor="text1"/>
          <w:sz w:val="24"/>
          <w:szCs w:val="32"/>
        </w:rPr>
        <w:t>工程质量</w:t>
      </w:r>
    </w:p>
    <w:p w14:paraId="13C8BDB5"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5.1质量要求</w:t>
      </w:r>
    </w:p>
    <w:p w14:paraId="17227FD4"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5.1.</w:t>
      </w:r>
      <w:r>
        <w:rPr>
          <w:rFonts w:ascii="宋体" w:hAnsi="宋体" w:hint="eastAsia"/>
          <w:color w:val="000000" w:themeColor="text1"/>
          <w:sz w:val="24"/>
          <w:szCs w:val="32"/>
        </w:rPr>
        <w:t>1</w:t>
      </w:r>
      <w:r>
        <w:rPr>
          <w:rFonts w:ascii="宋体" w:hAnsi="宋体"/>
          <w:color w:val="000000" w:themeColor="text1"/>
          <w:sz w:val="24"/>
          <w:szCs w:val="32"/>
        </w:rPr>
        <w:t>特殊质量标准和要求：</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218EAEE6"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5.1.</w:t>
      </w:r>
      <w:r>
        <w:rPr>
          <w:rFonts w:ascii="宋体" w:hAnsi="宋体" w:hint="eastAsia"/>
          <w:color w:val="000000" w:themeColor="text1"/>
          <w:kern w:val="0"/>
          <w:sz w:val="24"/>
          <w:szCs w:val="32"/>
        </w:rPr>
        <w:t>4工程质量创建目标约定</w:t>
      </w:r>
      <w:r>
        <w:rPr>
          <w:rFonts w:ascii="宋体" w:hAnsi="宋体"/>
          <w:color w:val="000000" w:themeColor="text1"/>
          <w:sz w:val="24"/>
          <w:szCs w:val="32"/>
        </w:rPr>
        <w:t>：</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79D880F2"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kern w:val="0"/>
          <w:sz w:val="24"/>
          <w:szCs w:val="32"/>
        </w:rPr>
        <w:t>超出质量创建目标的奖励：</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01D7CA7D"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kern w:val="0"/>
          <w:sz w:val="24"/>
          <w:szCs w:val="32"/>
        </w:rPr>
        <w:t>其他奖惩约定</w:t>
      </w:r>
      <w:r>
        <w:rPr>
          <w:rFonts w:ascii="宋体" w:hAnsi="宋体"/>
          <w:color w:val="000000" w:themeColor="text1"/>
          <w:kern w:val="0"/>
          <w:sz w:val="24"/>
          <w:szCs w:val="32"/>
        </w:rPr>
        <w:t>：</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4E7FD99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5.3隐蔽工程检查</w:t>
      </w:r>
    </w:p>
    <w:p w14:paraId="19CAD724"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5.3.2承包人提前通知监理人隐蔽工程检查的期限的约定：</w:t>
      </w:r>
      <w:r>
        <w:rPr>
          <w:rFonts w:ascii="宋体" w:hAnsi="宋体"/>
          <w:color w:val="000000" w:themeColor="text1"/>
          <w:sz w:val="24"/>
          <w:szCs w:val="32"/>
          <w:u w:val="single"/>
        </w:rPr>
        <w:t xml:space="preserve">    </w:t>
      </w:r>
    </w:p>
    <w:p w14:paraId="15AC386D" w14:textId="77777777" w:rsidR="0098324C" w:rsidRDefault="00B018FE">
      <w:pPr>
        <w:spacing w:line="360" w:lineRule="auto"/>
        <w:jc w:val="left"/>
        <w:rPr>
          <w:rFonts w:ascii="宋体" w:hAnsi="宋体"/>
          <w:color w:val="000000" w:themeColor="text1"/>
          <w:sz w:val="24"/>
          <w:szCs w:val="32"/>
        </w:rPr>
      </w:pP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AFD77DB"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监理人不能按时进行检查时，应提前</w:t>
      </w:r>
      <w:r>
        <w:rPr>
          <w:rFonts w:ascii="宋体" w:hAnsi="宋体"/>
          <w:color w:val="000000" w:themeColor="text1"/>
          <w:sz w:val="24"/>
          <w:szCs w:val="32"/>
          <w:u w:val="single"/>
        </w:rPr>
        <w:t xml:space="preserve">       </w:t>
      </w:r>
      <w:r>
        <w:rPr>
          <w:rFonts w:ascii="宋体" w:hAnsi="宋体"/>
          <w:color w:val="000000" w:themeColor="text1"/>
          <w:sz w:val="24"/>
          <w:szCs w:val="32"/>
        </w:rPr>
        <w:t>小时提交书面延期要求。</w:t>
      </w:r>
    </w:p>
    <w:p w14:paraId="38EBC043"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关于延期最长不得超过：</w:t>
      </w:r>
      <w:r>
        <w:rPr>
          <w:rFonts w:ascii="宋体" w:hAnsi="宋体"/>
          <w:color w:val="000000" w:themeColor="text1"/>
          <w:sz w:val="24"/>
          <w:szCs w:val="32"/>
          <w:u w:val="single"/>
        </w:rPr>
        <w:t xml:space="preserve">         </w:t>
      </w:r>
      <w:r>
        <w:rPr>
          <w:rFonts w:ascii="宋体" w:hAnsi="宋体"/>
          <w:color w:val="000000" w:themeColor="text1"/>
          <w:sz w:val="24"/>
          <w:szCs w:val="32"/>
        </w:rPr>
        <w:t>小时。</w:t>
      </w:r>
    </w:p>
    <w:p w14:paraId="473B8A8E"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6.</w:t>
      </w:r>
      <w:r>
        <w:rPr>
          <w:b w:val="0"/>
          <w:color w:val="000000" w:themeColor="text1"/>
          <w:sz w:val="24"/>
          <w:szCs w:val="32"/>
        </w:rPr>
        <w:t>安全文明施工与环境保护</w:t>
      </w:r>
    </w:p>
    <w:p w14:paraId="523F369D"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6.1安全文明施工</w:t>
      </w:r>
    </w:p>
    <w:p w14:paraId="5E1EF462"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6.1.1项目安全生产的达标目标及相应事项的约定：</w:t>
      </w:r>
      <w:r>
        <w:rPr>
          <w:rFonts w:ascii="宋体" w:hAnsi="宋体"/>
          <w:color w:val="000000" w:themeColor="text1"/>
          <w:sz w:val="24"/>
          <w:szCs w:val="32"/>
          <w:u w:val="single"/>
        </w:rPr>
        <w:t xml:space="preserve">         </w:t>
      </w:r>
    </w:p>
    <w:p w14:paraId="64923B27" w14:textId="77777777" w:rsidR="0098324C" w:rsidRDefault="00B018FE">
      <w:pPr>
        <w:spacing w:line="360" w:lineRule="auto"/>
        <w:jc w:val="left"/>
        <w:rPr>
          <w:rFonts w:ascii="宋体" w:hAnsi="宋体"/>
          <w:color w:val="000000" w:themeColor="text1"/>
          <w:sz w:val="24"/>
          <w:szCs w:val="32"/>
        </w:rPr>
      </w:pP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58F4220E"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6.1.4关于治安保卫的特别约定：</w:t>
      </w:r>
      <w:r>
        <w:rPr>
          <w:rFonts w:ascii="宋体" w:hAnsi="宋体"/>
          <w:color w:val="000000" w:themeColor="text1"/>
          <w:sz w:val="24"/>
          <w:szCs w:val="32"/>
          <w:u w:val="single"/>
        </w:rPr>
        <w:t xml:space="preserve">                         </w:t>
      </w:r>
    </w:p>
    <w:p w14:paraId="28CB5997"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关于编制施工场地治安管理计划的约定：</w:t>
      </w:r>
      <w:r>
        <w:rPr>
          <w:rFonts w:ascii="宋体" w:hAnsi="宋体"/>
          <w:color w:val="000000" w:themeColor="text1"/>
          <w:sz w:val="24"/>
          <w:szCs w:val="32"/>
          <w:u w:val="single"/>
        </w:rPr>
        <w:t xml:space="preserve">                  </w:t>
      </w:r>
    </w:p>
    <w:p w14:paraId="1C38BBEA"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hint="eastAsia"/>
          <w:color w:val="000000" w:themeColor="text1"/>
          <w:sz w:val="24"/>
          <w:szCs w:val="32"/>
        </w:rPr>
        <w:t>6.1.5文明施工</w:t>
      </w:r>
    </w:p>
    <w:p w14:paraId="478DD37A"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sz w:val="24"/>
          <w:szCs w:val="32"/>
        </w:rPr>
        <w:t>合同当事人对文明施工的要求：</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26F6D680"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6.1.6关于安全文明施工费支付比例和支付期限的约定：</w:t>
      </w:r>
      <w:r>
        <w:rPr>
          <w:rFonts w:ascii="宋体" w:hAnsi="宋体"/>
          <w:color w:val="000000" w:themeColor="text1"/>
          <w:sz w:val="24"/>
          <w:szCs w:val="32"/>
          <w:u w:val="single"/>
        </w:rPr>
        <w:t xml:space="preserve">     </w:t>
      </w:r>
    </w:p>
    <w:p w14:paraId="668FA48B"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kern w:val="0"/>
          <w:sz w:val="24"/>
          <w:szCs w:val="32"/>
        </w:rPr>
        <w:t>6.1.7安全文明施工创建目标约定</w:t>
      </w:r>
      <w:r>
        <w:rPr>
          <w:rFonts w:ascii="宋体" w:hAnsi="宋体"/>
          <w:color w:val="000000" w:themeColor="text1"/>
          <w:sz w:val="24"/>
          <w:szCs w:val="32"/>
        </w:rPr>
        <w:t>：</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2FA8639B"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kern w:val="0"/>
          <w:sz w:val="24"/>
          <w:szCs w:val="32"/>
        </w:rPr>
        <w:lastRenderedPageBreak/>
        <w:t>超出安全文明施工创建目标的奖励：</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6A01F57E"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kern w:val="0"/>
          <w:sz w:val="24"/>
          <w:szCs w:val="32"/>
        </w:rPr>
        <w:t>其他奖惩约定</w:t>
      </w:r>
      <w:r>
        <w:rPr>
          <w:rFonts w:ascii="宋体" w:hAnsi="宋体"/>
          <w:color w:val="000000" w:themeColor="text1"/>
          <w:kern w:val="0"/>
          <w:sz w:val="24"/>
          <w:szCs w:val="32"/>
        </w:rPr>
        <w:t>：</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6833C7D9"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7.</w:t>
      </w:r>
      <w:r>
        <w:rPr>
          <w:b w:val="0"/>
          <w:color w:val="000000" w:themeColor="text1"/>
          <w:sz w:val="24"/>
          <w:szCs w:val="32"/>
        </w:rPr>
        <w:t>工期和进度</w:t>
      </w:r>
    </w:p>
    <w:p w14:paraId="2586D14F"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7.1施工组织设计</w:t>
      </w:r>
    </w:p>
    <w:p w14:paraId="401898BE"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7.1.</w:t>
      </w:r>
      <w:r>
        <w:rPr>
          <w:rFonts w:ascii="宋体" w:hAnsi="宋体" w:hint="eastAsia"/>
          <w:color w:val="000000" w:themeColor="text1"/>
          <w:sz w:val="24"/>
          <w:szCs w:val="32"/>
        </w:rPr>
        <w:t>1合</w:t>
      </w:r>
      <w:r>
        <w:rPr>
          <w:rFonts w:ascii="宋体" w:hAnsi="宋体" w:hint="eastAsia"/>
          <w:color w:val="000000" w:themeColor="text1"/>
          <w:kern w:val="0"/>
          <w:sz w:val="24"/>
          <w:szCs w:val="32"/>
        </w:rPr>
        <w:t>同当事人约定的</w:t>
      </w:r>
      <w:r>
        <w:rPr>
          <w:rFonts w:ascii="宋体" w:hAnsi="宋体"/>
          <w:color w:val="000000" w:themeColor="text1"/>
          <w:kern w:val="0"/>
          <w:sz w:val="24"/>
          <w:szCs w:val="32"/>
        </w:rPr>
        <w:t>施工组织设计</w:t>
      </w:r>
      <w:r>
        <w:rPr>
          <w:rFonts w:ascii="宋体" w:hAnsi="宋体" w:hint="eastAsia"/>
          <w:color w:val="000000" w:themeColor="text1"/>
          <w:kern w:val="0"/>
          <w:sz w:val="24"/>
          <w:szCs w:val="32"/>
        </w:rPr>
        <w:t>应包括的其他内容</w:t>
      </w:r>
      <w:r>
        <w:rPr>
          <w:rFonts w:ascii="宋体" w:hAnsi="宋体"/>
          <w:color w:val="000000" w:themeColor="text1"/>
          <w:kern w:val="0"/>
          <w:sz w:val="24"/>
          <w:szCs w:val="32"/>
        </w:rPr>
        <w:t>：</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0AA89116"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sz w:val="24"/>
          <w:szCs w:val="32"/>
        </w:rPr>
        <w:t>7.1.2</w:t>
      </w:r>
      <w:r>
        <w:rPr>
          <w:rFonts w:ascii="宋体" w:hAnsi="宋体"/>
          <w:color w:val="000000" w:themeColor="text1"/>
          <w:kern w:val="0"/>
          <w:sz w:val="24"/>
          <w:szCs w:val="32"/>
        </w:rPr>
        <w:t>施工组织设计的提交和修改</w:t>
      </w:r>
    </w:p>
    <w:p w14:paraId="7FD2A738"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承包人提交详细施工组织设计的期限的约定：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4F661251"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发包人和监理人在收到</w:t>
      </w:r>
      <w:r>
        <w:rPr>
          <w:rFonts w:ascii="宋体" w:hAnsi="宋体" w:hint="eastAsia"/>
          <w:color w:val="000000" w:themeColor="text1"/>
          <w:sz w:val="24"/>
          <w:szCs w:val="32"/>
        </w:rPr>
        <w:t>详细的施工组织设计</w:t>
      </w:r>
      <w:r>
        <w:rPr>
          <w:rFonts w:ascii="宋体" w:hAnsi="宋体"/>
          <w:color w:val="000000" w:themeColor="text1"/>
          <w:sz w:val="24"/>
          <w:szCs w:val="32"/>
        </w:rPr>
        <w:t>后确认或提出修改意见的期限：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9D99AC0"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7.2施工进度计划</w:t>
      </w:r>
    </w:p>
    <w:p w14:paraId="4C126BC0"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7.2.2施工进度计划的修订</w:t>
      </w:r>
    </w:p>
    <w:p w14:paraId="79BC80D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发包人和监理人在收到修订的施工进度计划后确认或提出修改意见的期限：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FA774A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7.3开工</w:t>
      </w:r>
    </w:p>
    <w:p w14:paraId="6632D526"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7.3.1开工准备</w:t>
      </w:r>
    </w:p>
    <w:p w14:paraId="472812A2" w14:textId="77777777" w:rsidR="0098324C" w:rsidRDefault="00B018FE">
      <w:pPr>
        <w:spacing w:line="360" w:lineRule="auto"/>
        <w:ind w:firstLine="645"/>
        <w:jc w:val="left"/>
        <w:rPr>
          <w:rFonts w:ascii="宋体" w:hAnsi="宋体"/>
          <w:color w:val="000000" w:themeColor="text1"/>
          <w:sz w:val="24"/>
          <w:szCs w:val="32"/>
          <w:u w:val="single"/>
        </w:rPr>
      </w:pPr>
      <w:r>
        <w:rPr>
          <w:rFonts w:ascii="宋体" w:hAnsi="宋体"/>
          <w:color w:val="000000" w:themeColor="text1"/>
          <w:sz w:val="24"/>
          <w:szCs w:val="32"/>
        </w:rPr>
        <w:t>关于承包人提交</w:t>
      </w:r>
      <w:r>
        <w:rPr>
          <w:rFonts w:ascii="宋体" w:hAnsi="宋体"/>
          <w:color w:val="000000" w:themeColor="text1"/>
          <w:kern w:val="0"/>
          <w:sz w:val="24"/>
          <w:szCs w:val="32"/>
        </w:rPr>
        <w:t>工程开工</w:t>
      </w:r>
      <w:proofErr w:type="gramStart"/>
      <w:r>
        <w:rPr>
          <w:rFonts w:ascii="宋体" w:hAnsi="宋体"/>
          <w:color w:val="000000" w:themeColor="text1"/>
          <w:kern w:val="0"/>
          <w:sz w:val="24"/>
          <w:szCs w:val="32"/>
        </w:rPr>
        <w:t>报审表</w:t>
      </w:r>
      <w:proofErr w:type="gramEnd"/>
      <w:r>
        <w:rPr>
          <w:rFonts w:ascii="宋体" w:hAnsi="宋体"/>
          <w:color w:val="000000" w:themeColor="text1"/>
          <w:kern w:val="0"/>
          <w:sz w:val="24"/>
          <w:szCs w:val="32"/>
        </w:rPr>
        <w:t>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675FA60B" w14:textId="77777777" w:rsidR="0098324C" w:rsidRDefault="00B018FE">
      <w:pPr>
        <w:spacing w:line="360" w:lineRule="auto"/>
        <w:ind w:firstLine="645"/>
        <w:jc w:val="left"/>
        <w:rPr>
          <w:rFonts w:ascii="宋体" w:hAnsi="宋体"/>
          <w:color w:val="000000" w:themeColor="text1"/>
          <w:sz w:val="24"/>
          <w:szCs w:val="32"/>
          <w:u w:val="single"/>
        </w:rPr>
      </w:pPr>
      <w:r>
        <w:rPr>
          <w:rFonts w:ascii="宋体" w:hAnsi="宋体"/>
          <w:color w:val="000000" w:themeColor="text1"/>
          <w:sz w:val="24"/>
          <w:szCs w:val="32"/>
        </w:rPr>
        <w:t>关于发包人应完成的其他开工准备工作及期限：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5B71E1FD"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关于承包人应完成的其他开工准备工作及期限：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3AF799A0"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7.3.2开工通知</w:t>
      </w:r>
    </w:p>
    <w:p w14:paraId="47CD6C7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因发包人原因造成监理人未能在计划开工日期之日起</w:t>
      </w:r>
      <w:r>
        <w:rPr>
          <w:rFonts w:ascii="宋体" w:hAnsi="宋体"/>
          <w:color w:val="000000" w:themeColor="text1"/>
          <w:sz w:val="24"/>
          <w:szCs w:val="32"/>
          <w:u w:val="single"/>
        </w:rPr>
        <w:t xml:space="preserve">     </w:t>
      </w:r>
      <w:r>
        <w:rPr>
          <w:rFonts w:ascii="宋体" w:hAnsi="宋体"/>
          <w:color w:val="000000" w:themeColor="text1"/>
          <w:sz w:val="24"/>
          <w:szCs w:val="32"/>
        </w:rPr>
        <w:t>天内发出开工通知的，承包人有权提出价格调整要求，或者解除合同。</w:t>
      </w:r>
    </w:p>
    <w:p w14:paraId="2EC7B753"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7.4测量放线</w:t>
      </w:r>
    </w:p>
    <w:p w14:paraId="3ED0C2AB"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7.4.1发包人通过监理人向承包人提供测量基准点、基准线和水准点及其书面资料的期限：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rPr>
        <w:t>。</w:t>
      </w:r>
    </w:p>
    <w:p w14:paraId="69C8F9F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7.5工期延误</w:t>
      </w:r>
    </w:p>
    <w:p w14:paraId="5E29EBB1"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7.5.1因发包人原因导致工期延误</w:t>
      </w:r>
    </w:p>
    <w:p w14:paraId="0943CE47"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（7）因发包人原因导致工期延误的其他情形：</w:t>
      </w:r>
      <w:r>
        <w:rPr>
          <w:rFonts w:ascii="宋体" w:hAnsi="宋体"/>
          <w:color w:val="000000" w:themeColor="text1"/>
          <w:sz w:val="24"/>
          <w:szCs w:val="32"/>
          <w:u w:val="single"/>
        </w:rPr>
        <w:t xml:space="preserve">              </w:t>
      </w:r>
    </w:p>
    <w:p w14:paraId="094D3FA1"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7.5.2因承包人原因导致工期延误</w:t>
      </w:r>
    </w:p>
    <w:p w14:paraId="738EC20D"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lastRenderedPageBreak/>
        <w:t>因承包人原因造成工期延误，逾期竣工违约金的计算方法为：</w:t>
      </w:r>
    </w:p>
    <w:p w14:paraId="46B76043"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因承包人原因造成工期延误，逾期竣工违约金的上限：</w:t>
      </w:r>
      <w:r>
        <w:rPr>
          <w:rFonts w:ascii="宋体" w:hAnsi="宋体"/>
          <w:color w:val="000000" w:themeColor="text1"/>
          <w:sz w:val="24"/>
          <w:szCs w:val="32"/>
          <w:u w:val="single"/>
        </w:rPr>
        <w:t xml:space="preserve">       </w:t>
      </w:r>
    </w:p>
    <w:p w14:paraId="03F4C7C8"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7.6不利物质条件</w:t>
      </w:r>
    </w:p>
    <w:p w14:paraId="60A0E42C"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不利物质条件的其他情形和有关约定：</w:t>
      </w:r>
      <w:r>
        <w:rPr>
          <w:rFonts w:ascii="宋体" w:hAnsi="宋体"/>
          <w:color w:val="000000" w:themeColor="text1"/>
          <w:sz w:val="24"/>
          <w:szCs w:val="32"/>
          <w:u w:val="single"/>
        </w:rPr>
        <w:t xml:space="preserve">                    </w:t>
      </w:r>
    </w:p>
    <w:p w14:paraId="175E65BF"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7.7异常恶劣的气候条件</w:t>
      </w:r>
    </w:p>
    <w:p w14:paraId="1B720A3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发包人和承包人同意以下情形视为异常恶劣的气候条件：</w:t>
      </w:r>
    </w:p>
    <w:p w14:paraId="00FF5BF8"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（1）</w:t>
      </w:r>
      <w:r>
        <w:rPr>
          <w:rFonts w:ascii="宋体" w:hAnsi="宋体" w:hint="eastAsia"/>
          <w:color w:val="000000" w:themeColor="text1"/>
          <w:sz w:val="24"/>
          <w:szCs w:val="32"/>
          <w:u w:val="single"/>
        </w:rPr>
        <w:t xml:space="preserve">                                           </w:t>
      </w:r>
      <w:r>
        <w:rPr>
          <w:rFonts w:ascii="宋体" w:hAnsi="宋体"/>
          <w:color w:val="000000" w:themeColor="text1"/>
          <w:sz w:val="24"/>
          <w:szCs w:val="32"/>
        </w:rPr>
        <w:t>；</w:t>
      </w:r>
    </w:p>
    <w:p w14:paraId="5F77E719"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（2）</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5E99828"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（3）</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3D7EEEF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7.9提前竣工的奖励</w:t>
      </w:r>
    </w:p>
    <w:p w14:paraId="49A1D7DD"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7.9.2提前竣工的奖励：</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60E30F3A"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8.</w:t>
      </w:r>
      <w:r>
        <w:rPr>
          <w:b w:val="0"/>
          <w:color w:val="000000" w:themeColor="text1"/>
          <w:sz w:val="24"/>
          <w:szCs w:val="32"/>
        </w:rPr>
        <w:t>材料与设备</w:t>
      </w:r>
    </w:p>
    <w:p w14:paraId="01CC0B07"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8.4材料与工程设备的保管与使用</w:t>
      </w:r>
    </w:p>
    <w:p w14:paraId="0BCFAEB0"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8.4.1发包人供应的材料设备的保管费用的承担：</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396D50AF"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8.6样品</w:t>
      </w:r>
    </w:p>
    <w:p w14:paraId="31BD23A1"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8.6.1</w:t>
      </w:r>
      <w:r>
        <w:rPr>
          <w:rFonts w:ascii="宋体" w:hAnsi="宋体"/>
          <w:color w:val="000000" w:themeColor="text1"/>
          <w:kern w:val="0"/>
          <w:sz w:val="24"/>
          <w:szCs w:val="32"/>
        </w:rPr>
        <w:tab/>
        <w:t>样品的报送</w:t>
      </w:r>
      <w:r>
        <w:rPr>
          <w:rFonts w:ascii="宋体" w:hAnsi="宋体" w:hint="eastAsia"/>
          <w:color w:val="000000" w:themeColor="text1"/>
          <w:kern w:val="0"/>
          <w:sz w:val="24"/>
          <w:szCs w:val="32"/>
        </w:rPr>
        <w:t>与封存</w:t>
      </w:r>
    </w:p>
    <w:p w14:paraId="400CAEC8"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需要承包人报送样品的材料或工程设备，样品的种类、名称、规格、数量要求：</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4199F99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8.8施工设备和临时设施</w:t>
      </w:r>
    </w:p>
    <w:p w14:paraId="4B08BB8B"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8.8.1承包人提供的施工设备和临时设施</w:t>
      </w:r>
    </w:p>
    <w:p w14:paraId="290FAB59"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关于修建临时设施费用承担的约定：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592D45BB"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9.</w:t>
      </w:r>
      <w:r>
        <w:rPr>
          <w:b w:val="0"/>
          <w:color w:val="000000" w:themeColor="text1"/>
          <w:sz w:val="24"/>
          <w:szCs w:val="32"/>
        </w:rPr>
        <w:t>试验与检验</w:t>
      </w:r>
    </w:p>
    <w:p w14:paraId="38D8ECF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9.1试验设备与试验人员</w:t>
      </w:r>
    </w:p>
    <w:p w14:paraId="75071432"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9.1.2 试验设备</w:t>
      </w:r>
    </w:p>
    <w:p w14:paraId="2B9EADEA"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施工现场需要配置的试验场所：</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0182A548"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施工现场需要配备的试验设备：</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0C0B6246"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施工现场需要具备的其他试验条件：</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2BC5C3DD"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lastRenderedPageBreak/>
        <w:t>9.4现场工艺试验</w:t>
      </w:r>
      <w:r>
        <w:rPr>
          <w:rFonts w:ascii="宋体" w:hAnsi="宋体" w:hint="eastAsia"/>
          <w:color w:val="000000" w:themeColor="text1"/>
          <w:sz w:val="24"/>
          <w:szCs w:val="32"/>
        </w:rPr>
        <w:t xml:space="preserve"> </w:t>
      </w:r>
    </w:p>
    <w:p w14:paraId="5CF7CF9C"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现场工艺试验的有关约定：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29E47F75"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10.</w:t>
      </w:r>
      <w:r>
        <w:rPr>
          <w:b w:val="0"/>
          <w:color w:val="000000" w:themeColor="text1"/>
          <w:sz w:val="24"/>
          <w:szCs w:val="32"/>
        </w:rPr>
        <w:t>变更</w:t>
      </w:r>
    </w:p>
    <w:p w14:paraId="3DFA7D53"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10.1变更的范围</w:t>
      </w:r>
    </w:p>
    <w:p w14:paraId="4DA6C07A" w14:textId="77777777" w:rsidR="0098324C" w:rsidRDefault="00B018FE">
      <w:pPr>
        <w:spacing w:line="360" w:lineRule="auto"/>
        <w:ind w:firstLine="600"/>
        <w:jc w:val="left"/>
        <w:rPr>
          <w:rFonts w:ascii="宋体" w:hAnsi="宋体"/>
          <w:color w:val="000000" w:themeColor="text1"/>
          <w:sz w:val="24"/>
          <w:szCs w:val="32"/>
          <w:u w:val="single"/>
        </w:rPr>
      </w:pPr>
      <w:r>
        <w:rPr>
          <w:rFonts w:ascii="宋体" w:hAnsi="宋体"/>
          <w:color w:val="000000" w:themeColor="text1"/>
          <w:sz w:val="24"/>
          <w:szCs w:val="32"/>
        </w:rPr>
        <w:t>关于变更的范围的约定：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1132F4AB"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10.4变更估价</w:t>
      </w:r>
    </w:p>
    <w:p w14:paraId="6AE1109F"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hint="eastAsia"/>
          <w:color w:val="000000" w:themeColor="text1"/>
          <w:sz w:val="24"/>
          <w:szCs w:val="32"/>
        </w:rPr>
        <w:t>10.4.1变更估价原则</w:t>
      </w:r>
    </w:p>
    <w:p w14:paraId="57478F0F"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 xml:space="preserve">关于变更估价的约定: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6F48107B"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10.5承包人的合理化建议</w:t>
      </w:r>
    </w:p>
    <w:p w14:paraId="3AAD3D50"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监理人审查承包人合理化建议的期限：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2315FF01"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发包人审批承包人合理化建议的期限：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DE49425"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承包人提出的合理化建议降低了合同价格或者提高了工程经济效益的奖励的方法和金额为：</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65140D8E"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10.7暂估价</w:t>
      </w:r>
    </w:p>
    <w:p w14:paraId="4D58F0AE"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kern w:val="0"/>
          <w:sz w:val="24"/>
          <w:szCs w:val="32"/>
        </w:rPr>
        <w:t>暂估价材料和工程设备的明细详见附件</w:t>
      </w:r>
      <w:r>
        <w:rPr>
          <w:rFonts w:ascii="宋体" w:hAnsi="宋体" w:hint="eastAsia"/>
          <w:color w:val="000000" w:themeColor="text1"/>
          <w:kern w:val="0"/>
          <w:sz w:val="24"/>
          <w:szCs w:val="32"/>
        </w:rPr>
        <w:t>11：《</w:t>
      </w:r>
      <w:r>
        <w:rPr>
          <w:rFonts w:ascii="宋体" w:hAnsi="宋体"/>
          <w:color w:val="000000" w:themeColor="text1"/>
          <w:sz w:val="24"/>
          <w:szCs w:val="32"/>
        </w:rPr>
        <w:t>暂估价一览表</w:t>
      </w:r>
      <w:r>
        <w:rPr>
          <w:rFonts w:ascii="宋体" w:hAnsi="宋体" w:hint="eastAsia"/>
          <w:color w:val="000000" w:themeColor="text1"/>
          <w:sz w:val="24"/>
          <w:szCs w:val="32"/>
        </w:rPr>
        <w:t>》</w:t>
      </w:r>
      <w:r>
        <w:rPr>
          <w:rFonts w:ascii="宋体" w:hAnsi="宋体" w:hint="eastAsia"/>
          <w:color w:val="000000" w:themeColor="text1"/>
          <w:kern w:val="0"/>
          <w:sz w:val="24"/>
          <w:szCs w:val="32"/>
        </w:rPr>
        <w:t>。</w:t>
      </w:r>
    </w:p>
    <w:p w14:paraId="681612D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10.7.1依法必须招标的暂估价项目</w:t>
      </w:r>
    </w:p>
    <w:p w14:paraId="31DE5EF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对于依法必须招标的暂估价项目的确认和批准</w:t>
      </w:r>
      <w:proofErr w:type="gramStart"/>
      <w:r>
        <w:rPr>
          <w:rFonts w:ascii="宋体" w:hAnsi="宋体"/>
          <w:color w:val="000000" w:themeColor="text1"/>
          <w:sz w:val="24"/>
          <w:szCs w:val="32"/>
        </w:rPr>
        <w:t>采取第</w:t>
      </w:r>
      <w:proofErr w:type="gramEnd"/>
      <w:r>
        <w:rPr>
          <w:rFonts w:ascii="宋体" w:hAnsi="宋体"/>
          <w:color w:val="000000" w:themeColor="text1"/>
          <w:sz w:val="24"/>
          <w:szCs w:val="32"/>
          <w:u w:val="single"/>
        </w:rPr>
        <w:t xml:space="preserve">    种方式确定。</w:t>
      </w:r>
    </w:p>
    <w:p w14:paraId="3AEEB3F4"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10.7.2不属于依法必须招标的暂估价项目</w:t>
      </w:r>
    </w:p>
    <w:p w14:paraId="727A5946"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对于不属于依法必须招标的暂估价项目的确认和批准</w:t>
      </w:r>
      <w:proofErr w:type="gramStart"/>
      <w:r>
        <w:rPr>
          <w:rFonts w:ascii="宋体" w:hAnsi="宋体"/>
          <w:color w:val="000000" w:themeColor="text1"/>
          <w:sz w:val="24"/>
          <w:szCs w:val="32"/>
        </w:rPr>
        <w:t>采取第</w:t>
      </w:r>
      <w:proofErr w:type="gramEnd"/>
      <w:r>
        <w:rPr>
          <w:rFonts w:ascii="宋体" w:hAnsi="宋体"/>
          <w:color w:val="000000" w:themeColor="text1"/>
          <w:sz w:val="24"/>
          <w:szCs w:val="32"/>
          <w:u w:val="single"/>
        </w:rPr>
        <w:t xml:space="preserve">   </w:t>
      </w:r>
      <w:r>
        <w:rPr>
          <w:rFonts w:ascii="宋体" w:hAnsi="宋体"/>
          <w:color w:val="000000" w:themeColor="text1"/>
          <w:sz w:val="24"/>
          <w:szCs w:val="32"/>
        </w:rPr>
        <w:t xml:space="preserve"> 种方式确定。</w:t>
      </w:r>
    </w:p>
    <w:p w14:paraId="5ABFD720"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sz w:val="24"/>
          <w:szCs w:val="32"/>
        </w:rPr>
        <w:t>第3种方式：</w:t>
      </w:r>
      <w:r>
        <w:rPr>
          <w:rFonts w:ascii="宋体" w:hAnsi="宋体"/>
          <w:color w:val="000000" w:themeColor="text1"/>
          <w:kern w:val="0"/>
          <w:sz w:val="24"/>
          <w:szCs w:val="32"/>
        </w:rPr>
        <w:t>承包人直接实施的暂估价项目</w:t>
      </w:r>
    </w:p>
    <w:p w14:paraId="0CACDAD8"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承包人直接实施的暂估价项目的约定：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5E543961"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10.8暂列金额</w:t>
      </w:r>
    </w:p>
    <w:p w14:paraId="602A1ED2" w14:textId="77777777" w:rsidR="0098324C" w:rsidRDefault="00B018FE">
      <w:pPr>
        <w:autoSpaceDE w:val="0"/>
        <w:autoSpaceDN w:val="0"/>
        <w:adjustRightInd w:val="0"/>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kern w:val="0"/>
          <w:sz w:val="24"/>
          <w:szCs w:val="32"/>
        </w:rPr>
        <w:t>合同当事人关于暂列金额使用的约定：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4AED3D4C"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11.</w:t>
      </w:r>
      <w:r>
        <w:rPr>
          <w:b w:val="0"/>
          <w:color w:val="000000" w:themeColor="text1"/>
          <w:sz w:val="24"/>
          <w:szCs w:val="32"/>
        </w:rPr>
        <w:t>价格调整</w:t>
      </w:r>
    </w:p>
    <w:p w14:paraId="0A5572BE"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11.1 市场价格波动引起的调整</w:t>
      </w:r>
    </w:p>
    <w:p w14:paraId="0B1F863E"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kern w:val="0"/>
          <w:sz w:val="24"/>
          <w:szCs w:val="32"/>
        </w:rPr>
        <w:t>市场价格波动是否调整合同价格的约定：</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536DBA3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因市场价格波动调整合同价格，采用以下第</w:t>
      </w:r>
      <w:r>
        <w:rPr>
          <w:rFonts w:ascii="宋体" w:hAnsi="宋体"/>
          <w:color w:val="000000" w:themeColor="text1"/>
          <w:sz w:val="24"/>
          <w:szCs w:val="32"/>
          <w:u w:val="single"/>
        </w:rPr>
        <w:t xml:space="preserve">    </w:t>
      </w:r>
      <w:r>
        <w:rPr>
          <w:rFonts w:ascii="宋体" w:hAnsi="宋体"/>
          <w:color w:val="000000" w:themeColor="text1"/>
          <w:sz w:val="24"/>
          <w:szCs w:val="32"/>
        </w:rPr>
        <w:t>种方式对合同价格进行调整：</w:t>
      </w:r>
    </w:p>
    <w:p w14:paraId="338E751A"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lastRenderedPageBreak/>
        <w:t>第1种方式：采用价格指数</w:t>
      </w:r>
      <w:r>
        <w:rPr>
          <w:rFonts w:ascii="宋体" w:hAnsi="宋体" w:hint="eastAsia"/>
          <w:color w:val="000000" w:themeColor="text1"/>
          <w:sz w:val="24"/>
          <w:szCs w:val="32"/>
        </w:rPr>
        <w:t>进行价格</w:t>
      </w:r>
      <w:r>
        <w:rPr>
          <w:rFonts w:ascii="宋体" w:hAnsi="宋体"/>
          <w:color w:val="000000" w:themeColor="text1"/>
          <w:sz w:val="24"/>
          <w:szCs w:val="32"/>
        </w:rPr>
        <w:t>调整。</w:t>
      </w:r>
    </w:p>
    <w:p w14:paraId="7B2F3019"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关于各可调因子、定值和变值权重，以及基本价格指数及其来源的约定：</w:t>
      </w:r>
      <w:r>
        <w:rPr>
          <w:rFonts w:ascii="宋体" w:hAnsi="宋体"/>
          <w:color w:val="000000" w:themeColor="text1"/>
          <w:sz w:val="24"/>
          <w:szCs w:val="32"/>
          <w:u w:val="single"/>
        </w:rPr>
        <w:t xml:space="preserve">                                                </w:t>
      </w:r>
      <w:r>
        <w:rPr>
          <w:rFonts w:ascii="宋体" w:hAnsi="宋体"/>
          <w:color w:val="000000" w:themeColor="text1"/>
          <w:sz w:val="24"/>
          <w:szCs w:val="32"/>
        </w:rPr>
        <w:t xml:space="preserve">；  </w:t>
      </w:r>
    </w:p>
    <w:p w14:paraId="5C551E20"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第2种方式：采用造价信息</w:t>
      </w:r>
      <w:r>
        <w:rPr>
          <w:rFonts w:ascii="宋体" w:hAnsi="宋体" w:hint="eastAsia"/>
          <w:color w:val="000000" w:themeColor="text1"/>
          <w:sz w:val="24"/>
          <w:szCs w:val="32"/>
        </w:rPr>
        <w:t>进行价格</w:t>
      </w:r>
      <w:r>
        <w:rPr>
          <w:rFonts w:ascii="宋体" w:hAnsi="宋体"/>
          <w:color w:val="000000" w:themeColor="text1"/>
          <w:sz w:val="24"/>
          <w:szCs w:val="32"/>
        </w:rPr>
        <w:t>调整。</w:t>
      </w:r>
    </w:p>
    <w:p w14:paraId="487192F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（2）关于基准价格的约定：</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81F98F8"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专用合同条款</w:t>
      </w:r>
      <w:r>
        <w:rPr>
          <w:rFonts w:ascii="宋体" w:hAnsi="宋体" w:cs="宋体" w:hint="eastAsia"/>
          <w:color w:val="000000" w:themeColor="text1"/>
          <w:sz w:val="24"/>
          <w:szCs w:val="32"/>
        </w:rPr>
        <w:t>①</w:t>
      </w:r>
      <w:r>
        <w:rPr>
          <w:rFonts w:ascii="宋体" w:hAnsi="宋体"/>
          <w:color w:val="000000" w:themeColor="text1"/>
          <w:sz w:val="24"/>
          <w:szCs w:val="32"/>
        </w:rPr>
        <w:t>承包人在已标价工程量清单或预算书中载明的材料单价低于基准价格的：专用合同条款合同履行期间材料</w:t>
      </w:r>
      <w:proofErr w:type="gramStart"/>
      <w:r>
        <w:rPr>
          <w:rFonts w:ascii="宋体" w:hAnsi="宋体"/>
          <w:color w:val="000000" w:themeColor="text1"/>
          <w:sz w:val="24"/>
          <w:szCs w:val="32"/>
        </w:rPr>
        <w:t>单价涨幅</w:t>
      </w:r>
      <w:proofErr w:type="gramEnd"/>
      <w:r>
        <w:rPr>
          <w:rFonts w:ascii="宋体" w:hAnsi="宋体"/>
          <w:color w:val="000000" w:themeColor="text1"/>
          <w:sz w:val="24"/>
          <w:szCs w:val="32"/>
        </w:rPr>
        <w:t>以基准价格为基础超过</w:t>
      </w:r>
      <w:r>
        <w:rPr>
          <w:rFonts w:ascii="宋体" w:hAnsi="宋体"/>
          <w:color w:val="000000" w:themeColor="text1"/>
          <w:sz w:val="24"/>
          <w:szCs w:val="32"/>
          <w:u w:val="single"/>
        </w:rPr>
        <w:t xml:space="preserve">   </w:t>
      </w:r>
      <w:r>
        <w:rPr>
          <w:rFonts w:ascii="宋体" w:hAnsi="宋体"/>
          <w:color w:val="000000" w:themeColor="text1"/>
          <w:sz w:val="24"/>
          <w:szCs w:val="32"/>
        </w:rPr>
        <w:t>%时，或材料单价跌幅以已标价工程量清单或预算书中载明材料单价为基础超过</w:t>
      </w:r>
      <w:r>
        <w:rPr>
          <w:rFonts w:ascii="宋体" w:hAnsi="宋体"/>
          <w:color w:val="000000" w:themeColor="text1"/>
          <w:sz w:val="24"/>
          <w:szCs w:val="32"/>
          <w:u w:val="single"/>
        </w:rPr>
        <w:t xml:space="preserve">   </w:t>
      </w:r>
      <w:r>
        <w:rPr>
          <w:rFonts w:ascii="宋体" w:hAnsi="宋体"/>
          <w:color w:val="000000" w:themeColor="text1"/>
          <w:sz w:val="24"/>
          <w:szCs w:val="32"/>
        </w:rPr>
        <w:t>%时，其超过部分据实调整。</w:t>
      </w:r>
    </w:p>
    <w:p w14:paraId="7F3C455F"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s="宋体" w:hint="eastAsia"/>
          <w:color w:val="000000" w:themeColor="text1"/>
          <w:sz w:val="24"/>
          <w:szCs w:val="32"/>
        </w:rPr>
        <w:t>②承包人在已标价工程量清单或预算书中载明的材料单价高于基准价格的：专用合同条款合同履行期间材料单价跌幅以基准价格为基础超过</w:t>
      </w:r>
      <w:r>
        <w:rPr>
          <w:rFonts w:ascii="宋体" w:hAnsi="宋体"/>
          <w:color w:val="000000" w:themeColor="text1"/>
          <w:sz w:val="24"/>
          <w:szCs w:val="32"/>
          <w:u w:val="single"/>
        </w:rPr>
        <w:t xml:space="preserve">   </w:t>
      </w:r>
      <w:r>
        <w:rPr>
          <w:rFonts w:ascii="宋体" w:hAnsi="宋体"/>
          <w:color w:val="000000" w:themeColor="text1"/>
          <w:sz w:val="24"/>
          <w:szCs w:val="32"/>
        </w:rPr>
        <w:t>%时，材料</w:t>
      </w:r>
      <w:proofErr w:type="gramStart"/>
      <w:r>
        <w:rPr>
          <w:rFonts w:ascii="宋体" w:hAnsi="宋体"/>
          <w:color w:val="000000" w:themeColor="text1"/>
          <w:sz w:val="24"/>
          <w:szCs w:val="32"/>
        </w:rPr>
        <w:t>单价涨幅</w:t>
      </w:r>
      <w:proofErr w:type="gramEnd"/>
      <w:r>
        <w:rPr>
          <w:rFonts w:ascii="宋体" w:hAnsi="宋体"/>
          <w:color w:val="000000" w:themeColor="text1"/>
          <w:sz w:val="24"/>
          <w:szCs w:val="32"/>
        </w:rPr>
        <w:t>以已标价工程量清单或预算书中载明材料单价为基础超过</w:t>
      </w:r>
      <w:r>
        <w:rPr>
          <w:rFonts w:ascii="宋体" w:hAnsi="宋体"/>
          <w:color w:val="000000" w:themeColor="text1"/>
          <w:sz w:val="24"/>
          <w:szCs w:val="32"/>
          <w:u w:val="single"/>
        </w:rPr>
        <w:t xml:space="preserve">   </w:t>
      </w:r>
      <w:r>
        <w:rPr>
          <w:rFonts w:ascii="宋体" w:hAnsi="宋体"/>
          <w:color w:val="000000" w:themeColor="text1"/>
          <w:sz w:val="24"/>
          <w:szCs w:val="32"/>
        </w:rPr>
        <w:t>%时，其超过部分据实调整。</w:t>
      </w:r>
    </w:p>
    <w:p w14:paraId="463E4133" w14:textId="77777777" w:rsidR="0098324C" w:rsidRDefault="00B018FE">
      <w:pPr>
        <w:spacing w:line="360" w:lineRule="auto"/>
        <w:ind w:firstLine="645"/>
        <w:jc w:val="left"/>
        <w:rPr>
          <w:rFonts w:ascii="宋体" w:hAnsi="宋体"/>
          <w:color w:val="000000" w:themeColor="text1"/>
          <w:sz w:val="24"/>
          <w:szCs w:val="32"/>
        </w:rPr>
      </w:pPr>
      <w:r>
        <w:rPr>
          <w:rFonts w:ascii="宋体" w:hAnsi="宋体" w:cs="宋体" w:hint="eastAsia"/>
          <w:color w:val="000000" w:themeColor="text1"/>
          <w:sz w:val="24"/>
          <w:szCs w:val="32"/>
        </w:rPr>
        <w:t>③承包人在已标价工程量清单或预算书中载明的材料单价等于基准单价的：专用合同条款合同履行期间材料单价</w:t>
      </w:r>
      <w:proofErr w:type="gramStart"/>
      <w:r>
        <w:rPr>
          <w:rFonts w:ascii="宋体" w:hAnsi="宋体"/>
          <w:color w:val="000000" w:themeColor="text1"/>
          <w:sz w:val="24"/>
          <w:szCs w:val="32"/>
        </w:rPr>
        <w:t>涨跌幅以基准</w:t>
      </w:r>
      <w:proofErr w:type="gramEnd"/>
      <w:r>
        <w:rPr>
          <w:rFonts w:ascii="宋体" w:hAnsi="宋体"/>
          <w:color w:val="000000" w:themeColor="text1"/>
          <w:sz w:val="24"/>
          <w:szCs w:val="32"/>
        </w:rPr>
        <w:t>单价为基础超过±</w:t>
      </w:r>
      <w:r>
        <w:rPr>
          <w:rFonts w:ascii="宋体" w:hAnsi="宋体"/>
          <w:color w:val="000000" w:themeColor="text1"/>
          <w:sz w:val="24"/>
          <w:szCs w:val="32"/>
          <w:u w:val="single"/>
        </w:rPr>
        <w:t xml:space="preserve">   </w:t>
      </w:r>
      <w:r>
        <w:rPr>
          <w:rFonts w:ascii="宋体" w:hAnsi="宋体"/>
          <w:color w:val="000000" w:themeColor="text1"/>
          <w:sz w:val="24"/>
          <w:szCs w:val="32"/>
        </w:rPr>
        <w:t>%时，其超过部分据实调整。</w:t>
      </w:r>
    </w:p>
    <w:p w14:paraId="5D582CC0" w14:textId="77777777" w:rsidR="0098324C" w:rsidRDefault="00B018FE">
      <w:pPr>
        <w:spacing w:line="360" w:lineRule="auto"/>
        <w:ind w:firstLine="645"/>
        <w:jc w:val="left"/>
        <w:rPr>
          <w:rFonts w:ascii="宋体" w:hAnsi="宋体"/>
          <w:color w:val="000000" w:themeColor="text1"/>
          <w:sz w:val="24"/>
          <w:szCs w:val="32"/>
          <w:u w:val="single"/>
        </w:rPr>
      </w:pPr>
      <w:r>
        <w:rPr>
          <w:rFonts w:ascii="宋体" w:hAnsi="宋体"/>
          <w:color w:val="000000" w:themeColor="text1"/>
          <w:sz w:val="24"/>
          <w:szCs w:val="32"/>
        </w:rPr>
        <w:t>第3种方式：其他价格调整方式：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1AB998D2"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12.</w:t>
      </w:r>
      <w:r>
        <w:rPr>
          <w:b w:val="0"/>
          <w:color w:val="000000" w:themeColor="text1"/>
          <w:sz w:val="24"/>
          <w:szCs w:val="32"/>
        </w:rPr>
        <w:t>合同价格、计量与支付</w:t>
      </w:r>
    </w:p>
    <w:p w14:paraId="5D286650"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12.1合同价格形式</w:t>
      </w:r>
    </w:p>
    <w:p w14:paraId="71E9E37A"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w:t>
      </w:r>
      <w:r>
        <w:rPr>
          <w:rFonts w:ascii="宋体" w:hAnsi="宋体" w:hint="eastAsia"/>
          <w:color w:val="000000" w:themeColor="text1"/>
          <w:sz w:val="24"/>
          <w:szCs w:val="32"/>
        </w:rPr>
        <w:t>.</w:t>
      </w:r>
      <w:r>
        <w:rPr>
          <w:rFonts w:ascii="宋体" w:hAnsi="宋体"/>
          <w:color w:val="000000" w:themeColor="text1"/>
          <w:sz w:val="24"/>
          <w:szCs w:val="32"/>
        </w:rPr>
        <w:t>单价合同。</w:t>
      </w:r>
    </w:p>
    <w:p w14:paraId="34C8A60C"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综合单价包含的风险范围：</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1096F567"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风险费用的计算方法：</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0A511822"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风险范围以外合同价格的调整方法：</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 xml:space="preserve"> </w:t>
      </w:r>
    </w:p>
    <w:p w14:paraId="64178E2A"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2</w:t>
      </w:r>
      <w:r>
        <w:rPr>
          <w:rFonts w:ascii="宋体" w:hAnsi="宋体" w:hint="eastAsia"/>
          <w:color w:val="000000" w:themeColor="text1"/>
          <w:sz w:val="24"/>
          <w:szCs w:val="32"/>
        </w:rPr>
        <w:t>.</w:t>
      </w:r>
      <w:r>
        <w:rPr>
          <w:rFonts w:ascii="宋体" w:hAnsi="宋体"/>
          <w:color w:val="000000" w:themeColor="text1"/>
          <w:sz w:val="24"/>
          <w:szCs w:val="32"/>
        </w:rPr>
        <w:t>总价合同。</w:t>
      </w:r>
    </w:p>
    <w:p w14:paraId="76B5DBD6"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总价包含的风险范围：</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39BFA73D"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风险费用的计算方法：</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087FAACD"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风险范围以外合同价格的调整方法：</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 xml:space="preserve"> </w:t>
      </w:r>
    </w:p>
    <w:p w14:paraId="24C83392"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3</w:t>
      </w:r>
      <w:r>
        <w:rPr>
          <w:rFonts w:ascii="宋体" w:hAnsi="宋体" w:hint="eastAsia"/>
          <w:color w:val="000000" w:themeColor="text1"/>
          <w:sz w:val="24"/>
          <w:szCs w:val="32"/>
        </w:rPr>
        <w:t>.</w:t>
      </w:r>
      <w:r>
        <w:rPr>
          <w:rFonts w:ascii="宋体" w:hAnsi="宋体"/>
          <w:color w:val="000000" w:themeColor="text1"/>
          <w:sz w:val="24"/>
          <w:szCs w:val="32"/>
        </w:rPr>
        <w:t>其他价格</w:t>
      </w:r>
      <w:r>
        <w:rPr>
          <w:rFonts w:ascii="宋体" w:hAnsi="宋体" w:hint="eastAsia"/>
          <w:color w:val="000000" w:themeColor="text1"/>
          <w:sz w:val="24"/>
          <w:szCs w:val="32"/>
        </w:rPr>
        <w:t>形式</w:t>
      </w:r>
      <w:r>
        <w:rPr>
          <w:rFonts w:ascii="宋体" w:hAnsi="宋体"/>
          <w:color w:val="000000" w:themeColor="text1"/>
          <w:sz w:val="24"/>
          <w:szCs w:val="32"/>
        </w:rPr>
        <w:t>：</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2F6F2B40"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12.2预付款</w:t>
      </w:r>
    </w:p>
    <w:p w14:paraId="56DB0D77"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lastRenderedPageBreak/>
        <w:t>12.2.1预付款的支付</w:t>
      </w:r>
    </w:p>
    <w:p w14:paraId="2CA0788E"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预付款支付比例或金额：</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233DAFC3"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预付款支付期限：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08C8CF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预付款扣回的方式：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B08408F"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12.2.2预付款担保</w:t>
      </w:r>
    </w:p>
    <w:p w14:paraId="06A19893"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承包人提交预付款担保的期限：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067052A"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预付款担保的形式为：</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B3DD3DC"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12.3计量</w:t>
      </w:r>
    </w:p>
    <w:p w14:paraId="5DF549DB"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12.3.1计量原则</w:t>
      </w:r>
    </w:p>
    <w:p w14:paraId="261F41D9"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工程量计算规则：</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82DF096"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12.3.2计量周期</w:t>
      </w:r>
    </w:p>
    <w:p w14:paraId="35735A4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关于计量周期的约定：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255BEB1B"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12.3.3单价合同的计量</w:t>
      </w:r>
    </w:p>
    <w:p w14:paraId="525727F3"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关于单价合同计量的约定：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4A47781"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12.3.4总价合同的计量</w:t>
      </w:r>
    </w:p>
    <w:p w14:paraId="6489951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关于总价合同计量的约定：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D294556"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12.3.5总价合同采用支付分解表计量支付的，是否适用第</w:t>
      </w:r>
      <w:r>
        <w:rPr>
          <w:rFonts w:ascii="宋体" w:hAnsi="宋体"/>
          <w:color w:val="000000" w:themeColor="text1"/>
          <w:kern w:val="0"/>
          <w:sz w:val="24"/>
          <w:szCs w:val="32"/>
        </w:rPr>
        <w:t xml:space="preserve">12.3.4 </w:t>
      </w:r>
      <w:r>
        <w:rPr>
          <w:rFonts w:ascii="宋体" w:hAnsi="宋体"/>
          <w:color w:val="000000" w:themeColor="text1"/>
          <w:sz w:val="24"/>
          <w:szCs w:val="32"/>
        </w:rPr>
        <w:t>项</w:t>
      </w:r>
      <w:r>
        <w:rPr>
          <w:rFonts w:ascii="宋体" w:hAnsi="宋体" w:hint="eastAsia"/>
          <w:color w:val="000000" w:themeColor="text1"/>
          <w:kern w:val="0"/>
          <w:sz w:val="24"/>
          <w:szCs w:val="32"/>
        </w:rPr>
        <w:t>〔</w:t>
      </w:r>
      <w:r>
        <w:rPr>
          <w:rFonts w:ascii="宋体" w:hAnsi="宋体"/>
          <w:color w:val="000000" w:themeColor="text1"/>
          <w:kern w:val="0"/>
          <w:sz w:val="24"/>
          <w:szCs w:val="32"/>
        </w:rPr>
        <w:t>总价合同的计量</w:t>
      </w:r>
      <w:r>
        <w:rPr>
          <w:rFonts w:ascii="宋体" w:hAnsi="宋体" w:hint="eastAsia"/>
          <w:color w:val="000000" w:themeColor="text1"/>
          <w:kern w:val="0"/>
          <w:sz w:val="24"/>
          <w:szCs w:val="32"/>
        </w:rPr>
        <w:t>〕</w:t>
      </w:r>
      <w:r>
        <w:rPr>
          <w:rFonts w:ascii="宋体" w:hAnsi="宋体"/>
          <w:color w:val="000000" w:themeColor="text1"/>
          <w:sz w:val="24"/>
          <w:szCs w:val="32"/>
        </w:rPr>
        <w:t>约定</w:t>
      </w:r>
      <w:r>
        <w:rPr>
          <w:rFonts w:ascii="宋体" w:hAnsi="宋体" w:hint="eastAsia"/>
          <w:color w:val="000000" w:themeColor="text1"/>
          <w:sz w:val="24"/>
          <w:szCs w:val="32"/>
        </w:rPr>
        <w:t>进行计量：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rPr>
        <w:t>。</w:t>
      </w:r>
    </w:p>
    <w:p w14:paraId="0355ADA4"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12.3.6其他价格形式合同的计量</w:t>
      </w:r>
    </w:p>
    <w:p w14:paraId="08F3254D"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其他价格形式的计量方式和程序：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72EAC1B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12.4工程进度款支付</w:t>
      </w:r>
    </w:p>
    <w:p w14:paraId="33160237"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12.4.1付款周期</w:t>
      </w:r>
    </w:p>
    <w:p w14:paraId="6E5FBA24"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关于付款周期的约定：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6974DFD3"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12.4.2进度付款申请单的编制</w:t>
      </w:r>
    </w:p>
    <w:p w14:paraId="43BB9F75"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关于进度付款申请单编制的约定：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0FE1245F"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12.4.3进度付款申请单的提交</w:t>
      </w:r>
    </w:p>
    <w:p w14:paraId="4B3D1452"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（1）单价合同进度付款申请单提交的约定</w:t>
      </w:r>
      <w:r>
        <w:rPr>
          <w:rFonts w:ascii="宋体" w:hAnsi="宋体" w:hint="eastAsia"/>
          <w:color w:val="000000" w:themeColor="text1"/>
          <w:sz w:val="24"/>
          <w:szCs w:val="32"/>
        </w:rPr>
        <w:t>：</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141766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（2）总价合同进度付款申请单提交的约定</w:t>
      </w:r>
      <w:r>
        <w:rPr>
          <w:rFonts w:ascii="宋体" w:hAnsi="宋体" w:hint="eastAsia"/>
          <w:color w:val="000000" w:themeColor="text1"/>
          <w:sz w:val="24"/>
          <w:szCs w:val="32"/>
        </w:rPr>
        <w:t>：</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767A3AF"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（3）其他价格形式合同进度付款申请单提交的约定：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6DFF43BE"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lastRenderedPageBreak/>
        <w:t>12.4.4进度款审核和支付</w:t>
      </w:r>
    </w:p>
    <w:p w14:paraId="74D6CD27"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（1）监理人审查并报送发包人的期限：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rPr>
        <w:t>。</w:t>
      </w:r>
    </w:p>
    <w:p w14:paraId="6F893831"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发包人完成审批并签发进度款支付证书的期限：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7E3DA6B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（2）发包人支付进度款的期限：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E317826" w14:textId="77777777" w:rsidR="0098324C" w:rsidRDefault="00B018FE">
      <w:pPr>
        <w:spacing w:line="360" w:lineRule="auto"/>
        <w:ind w:firstLineChars="250" w:firstLine="600"/>
        <w:jc w:val="left"/>
        <w:rPr>
          <w:rFonts w:ascii="宋体" w:hAnsi="宋体"/>
          <w:color w:val="000000" w:themeColor="text1"/>
          <w:sz w:val="24"/>
          <w:szCs w:val="32"/>
          <w:u w:val="single"/>
        </w:rPr>
      </w:pPr>
      <w:r>
        <w:rPr>
          <w:rFonts w:ascii="宋体" w:hAnsi="宋体"/>
          <w:color w:val="000000" w:themeColor="text1"/>
          <w:sz w:val="24"/>
          <w:szCs w:val="32"/>
        </w:rPr>
        <w:t>发包人逾期支付进度款的违约金的计算方式：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6ADB1029" w14:textId="77777777" w:rsidR="0098324C" w:rsidRDefault="00B018FE">
      <w:pPr>
        <w:spacing w:line="360" w:lineRule="auto"/>
        <w:ind w:firstLineChars="250" w:firstLine="600"/>
        <w:jc w:val="left"/>
        <w:rPr>
          <w:rFonts w:ascii="宋体" w:hAnsi="宋体"/>
          <w:color w:val="000000" w:themeColor="text1"/>
          <w:sz w:val="24"/>
          <w:szCs w:val="32"/>
        </w:rPr>
      </w:pPr>
      <w:r>
        <w:rPr>
          <w:rFonts w:ascii="宋体" w:hAnsi="宋体"/>
          <w:color w:val="000000" w:themeColor="text1"/>
          <w:sz w:val="24"/>
          <w:szCs w:val="32"/>
        </w:rPr>
        <w:t>12.4.6支付分解表的编制</w:t>
      </w:r>
    </w:p>
    <w:p w14:paraId="7107E43C"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2</w:t>
      </w:r>
      <w:r>
        <w:rPr>
          <w:rFonts w:ascii="宋体" w:hAnsi="宋体" w:hint="eastAsia"/>
          <w:color w:val="000000" w:themeColor="text1"/>
          <w:sz w:val="24"/>
          <w:szCs w:val="32"/>
        </w:rPr>
        <w:t>.</w:t>
      </w:r>
      <w:r>
        <w:rPr>
          <w:rFonts w:ascii="宋体" w:hAnsi="宋体"/>
          <w:color w:val="000000" w:themeColor="text1"/>
          <w:sz w:val="24"/>
          <w:szCs w:val="32"/>
        </w:rPr>
        <w:t>总价合同支付分解表的编制与审批：</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56CBCF00"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3</w:t>
      </w:r>
      <w:r>
        <w:rPr>
          <w:rFonts w:ascii="宋体" w:hAnsi="宋体" w:hint="eastAsia"/>
          <w:color w:val="000000" w:themeColor="text1"/>
          <w:sz w:val="24"/>
          <w:szCs w:val="32"/>
        </w:rPr>
        <w:t>.</w:t>
      </w:r>
      <w:r>
        <w:rPr>
          <w:rFonts w:ascii="宋体" w:hAnsi="宋体"/>
          <w:color w:val="000000" w:themeColor="text1"/>
          <w:sz w:val="24"/>
          <w:szCs w:val="32"/>
        </w:rPr>
        <w:t>单价合同的总价项目支付分解表的编制与审批：</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63D120EB"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12.5</w:t>
      </w:r>
      <w:r>
        <w:rPr>
          <w:rFonts w:ascii="宋体" w:hAnsi="宋体" w:hint="eastAsia"/>
          <w:color w:val="000000" w:themeColor="text1"/>
          <w:sz w:val="24"/>
          <w:szCs w:val="32"/>
        </w:rPr>
        <w:t>农民工工资</w:t>
      </w:r>
    </w:p>
    <w:p w14:paraId="68E8C31E"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hint="eastAsia"/>
          <w:color w:val="000000" w:themeColor="text1"/>
          <w:kern w:val="0"/>
          <w:sz w:val="24"/>
          <w:szCs w:val="32"/>
        </w:rPr>
        <w:t>12.5.2人工费支付方式</w:t>
      </w:r>
    </w:p>
    <w:p w14:paraId="44923761"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hint="eastAsia"/>
          <w:color w:val="000000" w:themeColor="text1"/>
          <w:kern w:val="0"/>
          <w:sz w:val="24"/>
          <w:szCs w:val="32"/>
        </w:rPr>
        <w:t>人工费支付采用以下第</w:t>
      </w:r>
      <w:r>
        <w:rPr>
          <w:rFonts w:ascii="宋体" w:hAnsi="宋体" w:hint="eastAsia"/>
          <w:color w:val="000000" w:themeColor="text1"/>
          <w:kern w:val="0"/>
          <w:sz w:val="24"/>
          <w:szCs w:val="32"/>
          <w:u w:val="single"/>
        </w:rPr>
        <w:t xml:space="preserve">    </w:t>
      </w:r>
      <w:r>
        <w:rPr>
          <w:rFonts w:ascii="宋体" w:hAnsi="宋体" w:hint="eastAsia"/>
          <w:color w:val="000000" w:themeColor="text1"/>
          <w:kern w:val="0"/>
          <w:sz w:val="24"/>
          <w:szCs w:val="32"/>
        </w:rPr>
        <w:t>种方式：</w:t>
      </w:r>
    </w:p>
    <w:p w14:paraId="38636A24"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hint="eastAsia"/>
          <w:color w:val="000000" w:themeColor="text1"/>
          <w:kern w:val="0"/>
          <w:sz w:val="24"/>
          <w:szCs w:val="32"/>
        </w:rPr>
        <w:t>（1）一次性预付。在工程开工通知载明的开工日期前一次性将人工费（签约合同价的</w:t>
      </w:r>
      <w:r>
        <w:rPr>
          <w:rFonts w:ascii="宋体" w:hAnsi="宋体" w:hint="eastAsia"/>
          <w:color w:val="000000" w:themeColor="text1"/>
          <w:kern w:val="0"/>
          <w:sz w:val="24"/>
          <w:szCs w:val="32"/>
          <w:u w:val="single"/>
        </w:rPr>
        <w:t xml:space="preserve">    </w:t>
      </w:r>
      <w:r>
        <w:rPr>
          <w:rFonts w:ascii="宋体" w:hAnsi="宋体" w:hint="eastAsia"/>
          <w:color w:val="000000" w:themeColor="text1"/>
          <w:kern w:val="0"/>
          <w:sz w:val="24"/>
          <w:szCs w:val="32"/>
        </w:rPr>
        <w:t>%）全部支付至承包人农民工工资专用账户。</w:t>
      </w:r>
    </w:p>
    <w:p w14:paraId="58EBC21D"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hint="eastAsia"/>
          <w:color w:val="000000" w:themeColor="text1"/>
          <w:kern w:val="0"/>
          <w:sz w:val="24"/>
          <w:szCs w:val="32"/>
        </w:rPr>
        <w:t>（2）按月预付。在合同工期内，每月5日前将本月施工所需人工费（不低于该工程全部人工费按合同工期的月平均额）支付至承包人农民工工资专用账户。</w:t>
      </w:r>
    </w:p>
    <w:p w14:paraId="6782C6F9"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hint="eastAsia"/>
          <w:color w:val="000000" w:themeColor="text1"/>
          <w:kern w:val="0"/>
          <w:sz w:val="24"/>
          <w:szCs w:val="32"/>
        </w:rPr>
        <w:t>（3）按节点预付。在分部分项工程开始施工前，将该分部分项工程施工所需人工费支付至承包人农民工工资专用账户。</w:t>
      </w:r>
    </w:p>
    <w:p w14:paraId="1F1822A3"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hint="eastAsia"/>
          <w:color w:val="000000" w:themeColor="text1"/>
          <w:kern w:val="0"/>
          <w:sz w:val="24"/>
          <w:szCs w:val="32"/>
        </w:rPr>
        <w:t>（4）按月支付。发包人根据承包人每月提报的已完成施工产值中的人工费清单，按月将人工费支付至承包人农民工工资专用账户。</w:t>
      </w:r>
    </w:p>
    <w:p w14:paraId="7BF59B6E"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13.</w:t>
      </w:r>
      <w:r>
        <w:rPr>
          <w:b w:val="0"/>
          <w:color w:val="000000" w:themeColor="text1"/>
          <w:sz w:val="24"/>
          <w:szCs w:val="32"/>
        </w:rPr>
        <w:t>验收和工程试车</w:t>
      </w:r>
    </w:p>
    <w:p w14:paraId="1858D17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13.1分部分项工程验收</w:t>
      </w:r>
    </w:p>
    <w:p w14:paraId="22685125"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13.1.2监理人不能按时进行验收时，应提前</w:t>
      </w:r>
      <w:r>
        <w:rPr>
          <w:rFonts w:ascii="宋体" w:hAnsi="宋体"/>
          <w:color w:val="000000" w:themeColor="text1"/>
          <w:sz w:val="24"/>
          <w:szCs w:val="32"/>
          <w:u w:val="single"/>
        </w:rPr>
        <w:t xml:space="preserve">       </w:t>
      </w:r>
      <w:r>
        <w:rPr>
          <w:rFonts w:ascii="宋体" w:hAnsi="宋体"/>
          <w:color w:val="000000" w:themeColor="text1"/>
          <w:sz w:val="24"/>
          <w:szCs w:val="32"/>
        </w:rPr>
        <w:t>小时提交书面延期要求。</w:t>
      </w:r>
    </w:p>
    <w:p w14:paraId="16FDB18A" w14:textId="77777777" w:rsidR="0098324C" w:rsidRDefault="00B018FE">
      <w:pPr>
        <w:spacing w:line="360" w:lineRule="auto"/>
        <w:ind w:firstLineChars="200" w:firstLine="480"/>
        <w:jc w:val="left"/>
        <w:rPr>
          <w:rFonts w:ascii="宋体" w:hAnsi="宋体"/>
          <w:b/>
          <w:color w:val="000000" w:themeColor="text1"/>
          <w:sz w:val="24"/>
          <w:szCs w:val="32"/>
        </w:rPr>
      </w:pPr>
      <w:r>
        <w:rPr>
          <w:rFonts w:ascii="宋体" w:hAnsi="宋体"/>
          <w:color w:val="000000" w:themeColor="text1"/>
          <w:sz w:val="24"/>
          <w:szCs w:val="32"/>
        </w:rPr>
        <w:t>关于延期最长不得超过：</w:t>
      </w:r>
      <w:r>
        <w:rPr>
          <w:rFonts w:ascii="宋体" w:hAnsi="宋体"/>
          <w:color w:val="000000" w:themeColor="text1"/>
          <w:sz w:val="24"/>
          <w:szCs w:val="32"/>
          <w:u w:val="single"/>
        </w:rPr>
        <w:t xml:space="preserve">         </w:t>
      </w:r>
      <w:r>
        <w:rPr>
          <w:rFonts w:ascii="宋体" w:hAnsi="宋体"/>
          <w:color w:val="000000" w:themeColor="text1"/>
          <w:sz w:val="24"/>
          <w:szCs w:val="32"/>
        </w:rPr>
        <w:t>小时。</w:t>
      </w:r>
    </w:p>
    <w:p w14:paraId="1D90BE59"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13.2竣工验收</w:t>
      </w:r>
    </w:p>
    <w:p w14:paraId="54E30D2F"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13.2.2竣工验收程序</w:t>
      </w:r>
    </w:p>
    <w:p w14:paraId="257DAE66"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关于竣工验收程序的约定：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61984F3A"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发包人不按照本项约定组织竣工验收、颁发工程接收证书的违约金的计算方法：</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2B244B8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lastRenderedPageBreak/>
        <w:t>13.2.5移交、接收全部与部分工程</w:t>
      </w:r>
    </w:p>
    <w:p w14:paraId="2A730DC8"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hint="eastAsia"/>
          <w:color w:val="000000" w:themeColor="text1"/>
          <w:kern w:val="0"/>
          <w:sz w:val="24"/>
          <w:szCs w:val="32"/>
        </w:rPr>
        <w:t>承包人向发包人移交工程的期限：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hint="eastAsia"/>
          <w:color w:val="000000" w:themeColor="text1"/>
          <w:sz w:val="24"/>
          <w:szCs w:val="32"/>
        </w:rPr>
        <w:t>。</w:t>
      </w:r>
    </w:p>
    <w:p w14:paraId="1AE475EB"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发包人未按本合同约定接收全部或部分工程的，违约金的计算方法为：</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98C7E0E"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承包人未按时移交工程的，违约金的计算方法为：</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2DCCB61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13.3工程试车</w:t>
      </w:r>
    </w:p>
    <w:p w14:paraId="2171F2B0"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13.3.1试车程序</w:t>
      </w:r>
    </w:p>
    <w:p w14:paraId="2B78001D"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工程试车内容：</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35A91886"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（1）单机无负荷试车费用由</w:t>
      </w:r>
      <w:r>
        <w:rPr>
          <w:rFonts w:ascii="宋体" w:hAnsi="宋体"/>
          <w:color w:val="000000" w:themeColor="text1"/>
          <w:sz w:val="24"/>
          <w:szCs w:val="32"/>
          <w:u w:val="single"/>
        </w:rPr>
        <w:t xml:space="preserve">                     </w:t>
      </w:r>
      <w:r>
        <w:rPr>
          <w:rFonts w:ascii="宋体" w:hAnsi="宋体"/>
          <w:color w:val="000000" w:themeColor="text1"/>
          <w:kern w:val="0"/>
          <w:sz w:val="24"/>
          <w:szCs w:val="32"/>
        </w:rPr>
        <w:t>承担；</w:t>
      </w:r>
    </w:p>
    <w:p w14:paraId="331EAB2A"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（2）无负荷联动试车费用由</w:t>
      </w:r>
      <w:r>
        <w:rPr>
          <w:rFonts w:ascii="宋体" w:hAnsi="宋体"/>
          <w:color w:val="000000" w:themeColor="text1"/>
          <w:sz w:val="24"/>
          <w:szCs w:val="32"/>
          <w:u w:val="single"/>
        </w:rPr>
        <w:t xml:space="preserve">                     </w:t>
      </w:r>
      <w:r>
        <w:rPr>
          <w:rFonts w:ascii="宋体" w:hAnsi="宋体"/>
          <w:color w:val="000000" w:themeColor="text1"/>
          <w:kern w:val="0"/>
          <w:sz w:val="24"/>
          <w:szCs w:val="32"/>
        </w:rPr>
        <w:t>承担。</w:t>
      </w:r>
    </w:p>
    <w:p w14:paraId="3A9945F8"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13.3.3投料试车</w:t>
      </w:r>
    </w:p>
    <w:p w14:paraId="251E2186"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kern w:val="0"/>
          <w:sz w:val="24"/>
          <w:szCs w:val="32"/>
        </w:rPr>
        <w:t>关于投料试车相关事项的约定：</w:t>
      </w:r>
      <w:r>
        <w:rPr>
          <w:rFonts w:ascii="宋体" w:hAnsi="宋体" w:hint="eastAsia"/>
          <w:color w:val="000000" w:themeColor="text1"/>
          <w:sz w:val="24"/>
          <w:szCs w:val="32"/>
          <w:u w:val="single"/>
        </w:rPr>
        <w:t xml:space="preserve">                           </w:t>
      </w:r>
    </w:p>
    <w:p w14:paraId="0FF8D0C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13.6竣工退场</w:t>
      </w:r>
    </w:p>
    <w:p w14:paraId="576DED28"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13.6.1竣工退场</w:t>
      </w:r>
    </w:p>
    <w:p w14:paraId="2F2FFE56"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承包人完成竣工退场的期限：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kern w:val="0"/>
          <w:sz w:val="24"/>
          <w:szCs w:val="32"/>
        </w:rPr>
        <w:t>。</w:t>
      </w:r>
    </w:p>
    <w:p w14:paraId="5F3CE4CF"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14.</w:t>
      </w:r>
      <w:r>
        <w:rPr>
          <w:b w:val="0"/>
          <w:color w:val="000000" w:themeColor="text1"/>
          <w:sz w:val="24"/>
          <w:szCs w:val="32"/>
        </w:rPr>
        <w:t>竣工结算</w:t>
      </w:r>
    </w:p>
    <w:p w14:paraId="3E22C28D"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14.1竣工</w:t>
      </w:r>
      <w:r>
        <w:rPr>
          <w:rFonts w:ascii="宋体" w:hAnsi="宋体" w:hint="eastAsia"/>
          <w:color w:val="000000" w:themeColor="text1"/>
          <w:sz w:val="24"/>
          <w:szCs w:val="32"/>
        </w:rPr>
        <w:t>结算</w:t>
      </w:r>
      <w:r>
        <w:rPr>
          <w:rFonts w:ascii="宋体" w:hAnsi="宋体"/>
          <w:color w:val="000000" w:themeColor="text1"/>
          <w:sz w:val="24"/>
          <w:szCs w:val="32"/>
        </w:rPr>
        <w:t>申请</w:t>
      </w:r>
    </w:p>
    <w:p w14:paraId="568E5D88"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承包人提交竣工</w:t>
      </w:r>
      <w:r>
        <w:rPr>
          <w:rFonts w:ascii="宋体" w:hAnsi="宋体" w:hint="eastAsia"/>
          <w:color w:val="000000" w:themeColor="text1"/>
          <w:sz w:val="24"/>
          <w:szCs w:val="32"/>
        </w:rPr>
        <w:t>结算</w:t>
      </w:r>
      <w:r>
        <w:rPr>
          <w:rFonts w:ascii="宋体" w:hAnsi="宋体"/>
          <w:color w:val="000000" w:themeColor="text1"/>
          <w:sz w:val="24"/>
          <w:szCs w:val="32"/>
        </w:rPr>
        <w:t>申请单的期限：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2EA72118"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竣工</w:t>
      </w:r>
      <w:r>
        <w:rPr>
          <w:rFonts w:ascii="宋体" w:hAnsi="宋体" w:hint="eastAsia"/>
          <w:color w:val="000000" w:themeColor="text1"/>
          <w:sz w:val="24"/>
          <w:szCs w:val="32"/>
        </w:rPr>
        <w:t>结算</w:t>
      </w:r>
      <w:r>
        <w:rPr>
          <w:rFonts w:ascii="宋体" w:hAnsi="宋体"/>
          <w:color w:val="000000" w:themeColor="text1"/>
          <w:sz w:val="24"/>
          <w:szCs w:val="32"/>
        </w:rPr>
        <w:t>申请单应包括的内容：</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5CAD64C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14.2竣工结算审核</w:t>
      </w:r>
    </w:p>
    <w:p w14:paraId="02FFA53F"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发包人</w:t>
      </w:r>
      <w:r>
        <w:rPr>
          <w:rFonts w:ascii="宋体" w:hAnsi="宋体" w:hint="eastAsia"/>
          <w:color w:val="000000" w:themeColor="text1"/>
          <w:sz w:val="24"/>
          <w:szCs w:val="32"/>
        </w:rPr>
        <w:t>审批</w:t>
      </w:r>
      <w:r>
        <w:rPr>
          <w:rFonts w:ascii="宋体" w:hAnsi="宋体"/>
          <w:color w:val="000000" w:themeColor="text1"/>
          <w:sz w:val="24"/>
          <w:szCs w:val="32"/>
        </w:rPr>
        <w:t>竣工付款申请单的期限：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247326E6"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发包人完成竣工付款的期限：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0A80432"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hint="eastAsia"/>
          <w:color w:val="000000" w:themeColor="text1"/>
          <w:sz w:val="24"/>
          <w:szCs w:val="32"/>
        </w:rPr>
        <w:t>关于竣工付款证书异议部分复核的方式和程序：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78B5DD4F"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14.5最终结清</w:t>
      </w:r>
    </w:p>
    <w:p w14:paraId="73F8164F"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14.5.1最终结清申请单</w:t>
      </w:r>
    </w:p>
    <w:p w14:paraId="0F7CC339"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承包人提交最终结清申请单的份数：</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05A1230"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kern w:val="0"/>
          <w:sz w:val="24"/>
          <w:szCs w:val="32"/>
        </w:rPr>
        <w:t>承包人提交最终结算申请单的期限：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 xml:space="preserve">。 </w:t>
      </w:r>
    </w:p>
    <w:p w14:paraId="5A7882EB"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14.5.2最终结清证书和支付</w:t>
      </w:r>
    </w:p>
    <w:p w14:paraId="5C435626"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lastRenderedPageBreak/>
        <w:t>（1）发包人完成最终结清申请单的</w:t>
      </w:r>
      <w:r>
        <w:rPr>
          <w:rFonts w:ascii="宋体" w:hAnsi="宋体" w:hint="eastAsia"/>
          <w:color w:val="000000" w:themeColor="text1"/>
          <w:sz w:val="24"/>
          <w:szCs w:val="32"/>
        </w:rPr>
        <w:t>审批</w:t>
      </w:r>
      <w:r>
        <w:rPr>
          <w:rFonts w:ascii="宋体" w:hAnsi="宋体"/>
          <w:color w:val="000000" w:themeColor="text1"/>
          <w:sz w:val="24"/>
          <w:szCs w:val="32"/>
        </w:rPr>
        <w:t>并颁发最终结清证书的期限：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1E4CD569"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（2）发包人完成支付的期限：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4A3DC50"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15.</w:t>
      </w:r>
      <w:r>
        <w:rPr>
          <w:b w:val="0"/>
          <w:color w:val="000000" w:themeColor="text1"/>
          <w:sz w:val="24"/>
          <w:szCs w:val="32"/>
        </w:rPr>
        <w:t>缺陷责任期与保修</w:t>
      </w:r>
    </w:p>
    <w:p w14:paraId="1D47A143"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15.2缺陷责任期</w:t>
      </w:r>
    </w:p>
    <w:p w14:paraId="600243A8"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缺陷责任期的具体期限：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51EA665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15.3质量保证金</w:t>
      </w:r>
    </w:p>
    <w:p w14:paraId="2864D712"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hint="eastAsia"/>
          <w:color w:val="000000" w:themeColor="text1"/>
          <w:sz w:val="24"/>
          <w:szCs w:val="32"/>
        </w:rPr>
        <w:t>关于是否扣留质量保证金的约定：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r>
        <w:rPr>
          <w:rFonts w:ascii="宋体" w:hAnsi="宋体" w:hint="eastAsia"/>
          <w:color w:val="000000" w:themeColor="text1"/>
          <w:sz w:val="24"/>
          <w:szCs w:val="32"/>
        </w:rPr>
        <w:t>在工程项目竣工前，承包人按专用合同条款第3.7条提供履约担保的，发包人不得同时预留工程质量保证金。</w:t>
      </w:r>
    </w:p>
    <w:p w14:paraId="3F9BA19C"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15.3.1承包人提供质量保证金的</w:t>
      </w:r>
      <w:r>
        <w:rPr>
          <w:rFonts w:ascii="宋体" w:hAnsi="宋体" w:hint="eastAsia"/>
          <w:color w:val="000000" w:themeColor="text1"/>
          <w:sz w:val="24"/>
          <w:szCs w:val="32"/>
        </w:rPr>
        <w:t>方</w:t>
      </w:r>
      <w:r>
        <w:rPr>
          <w:rFonts w:ascii="宋体" w:hAnsi="宋体"/>
          <w:color w:val="000000" w:themeColor="text1"/>
          <w:sz w:val="24"/>
          <w:szCs w:val="32"/>
        </w:rPr>
        <w:t>式</w:t>
      </w:r>
    </w:p>
    <w:p w14:paraId="5093AFDE"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质量保证金采用以下第</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种方式：</w:t>
      </w:r>
    </w:p>
    <w:p w14:paraId="4CCEBB74"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（1）质量保证金保函</w:t>
      </w:r>
      <w:r>
        <w:rPr>
          <w:rFonts w:ascii="宋体" w:hAnsi="宋体" w:hint="eastAsia"/>
          <w:color w:val="000000" w:themeColor="text1"/>
          <w:kern w:val="0"/>
          <w:sz w:val="24"/>
          <w:szCs w:val="32"/>
        </w:rPr>
        <w:t>（含银行保函、保险保函、融资性担保公司担保等任</w:t>
      </w:r>
      <w:proofErr w:type="gramStart"/>
      <w:r>
        <w:rPr>
          <w:rFonts w:ascii="宋体" w:hAnsi="宋体" w:hint="eastAsia"/>
          <w:color w:val="000000" w:themeColor="text1"/>
          <w:kern w:val="0"/>
          <w:sz w:val="24"/>
          <w:szCs w:val="32"/>
        </w:rPr>
        <w:t>一</w:t>
      </w:r>
      <w:proofErr w:type="gramEnd"/>
      <w:r>
        <w:rPr>
          <w:rFonts w:ascii="宋体" w:hAnsi="宋体" w:hint="eastAsia"/>
          <w:color w:val="000000" w:themeColor="text1"/>
          <w:kern w:val="0"/>
          <w:sz w:val="24"/>
          <w:szCs w:val="32"/>
        </w:rPr>
        <w:t>形式）</w:t>
      </w:r>
      <w:r>
        <w:rPr>
          <w:rFonts w:ascii="宋体" w:hAnsi="宋体"/>
          <w:color w:val="000000" w:themeColor="text1"/>
          <w:kern w:val="0"/>
          <w:sz w:val="24"/>
          <w:szCs w:val="32"/>
        </w:rPr>
        <w:t>，保证金额为：</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 xml:space="preserve">； </w:t>
      </w:r>
    </w:p>
    <w:p w14:paraId="31FA28E2"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（2）</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%的工程款；</w:t>
      </w:r>
    </w:p>
    <w:p w14:paraId="64FF347A"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（3）其他</w:t>
      </w:r>
      <w:r>
        <w:rPr>
          <w:rFonts w:ascii="宋体" w:hAnsi="宋体" w:hint="eastAsia"/>
          <w:color w:val="000000" w:themeColor="text1"/>
          <w:kern w:val="0"/>
          <w:sz w:val="24"/>
          <w:szCs w:val="32"/>
        </w:rPr>
        <w:t>方</w:t>
      </w:r>
      <w:r>
        <w:rPr>
          <w:rFonts w:ascii="宋体" w:hAnsi="宋体"/>
          <w:color w:val="000000" w:themeColor="text1"/>
          <w:kern w:val="0"/>
          <w:sz w:val="24"/>
          <w:szCs w:val="32"/>
        </w:rPr>
        <w:t>式:</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2D8D0603"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hint="eastAsia"/>
          <w:color w:val="000000" w:themeColor="text1"/>
          <w:kern w:val="0"/>
          <w:sz w:val="24"/>
          <w:szCs w:val="32"/>
        </w:rPr>
        <w:t>承包人选择以质量保证金保函</w:t>
      </w:r>
      <w:r>
        <w:rPr>
          <w:rFonts w:ascii="宋体" w:hAnsi="宋体" w:hint="eastAsia"/>
          <w:iCs/>
          <w:color w:val="000000" w:themeColor="text1"/>
          <w:kern w:val="0"/>
          <w:sz w:val="24"/>
          <w:szCs w:val="32"/>
        </w:rPr>
        <w:t>（含银行保函、保险保函、融资性担保公司担保等任</w:t>
      </w:r>
      <w:proofErr w:type="gramStart"/>
      <w:r>
        <w:rPr>
          <w:rFonts w:ascii="宋体" w:hAnsi="宋体" w:hint="eastAsia"/>
          <w:iCs/>
          <w:color w:val="000000" w:themeColor="text1"/>
          <w:kern w:val="0"/>
          <w:sz w:val="24"/>
          <w:szCs w:val="32"/>
        </w:rPr>
        <w:t>一</w:t>
      </w:r>
      <w:proofErr w:type="gramEnd"/>
      <w:r>
        <w:rPr>
          <w:rFonts w:ascii="宋体" w:hAnsi="宋体" w:hint="eastAsia"/>
          <w:iCs/>
          <w:color w:val="000000" w:themeColor="text1"/>
          <w:kern w:val="0"/>
          <w:sz w:val="24"/>
          <w:szCs w:val="32"/>
        </w:rPr>
        <w:t>形式）</w:t>
      </w:r>
      <w:r>
        <w:rPr>
          <w:rFonts w:ascii="宋体" w:hAnsi="宋体" w:hint="eastAsia"/>
          <w:color w:val="000000" w:themeColor="text1"/>
          <w:kern w:val="0"/>
          <w:sz w:val="24"/>
          <w:szCs w:val="32"/>
        </w:rPr>
        <w:t>代替质量保证金的，发包人不得以任何理由拒绝或限制使用。</w:t>
      </w:r>
    </w:p>
    <w:p w14:paraId="162C64D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 xml:space="preserve">15.3.2质量保证金的扣留 </w:t>
      </w:r>
    </w:p>
    <w:p w14:paraId="4024D449"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质量保证金的扣留采取以下第</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种方式：</w:t>
      </w:r>
    </w:p>
    <w:p w14:paraId="5FF0C1FE"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（1）在支付工程进度款时逐次扣留，在此情形下，质量保证金的计算基数不包括预付款的支付、扣回以及价格调整的金额；</w:t>
      </w:r>
    </w:p>
    <w:p w14:paraId="324F266F"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（2）工程竣工结算时一次性扣留质量保证金；</w:t>
      </w:r>
    </w:p>
    <w:p w14:paraId="21823F27"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（3）其他扣留方式:</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1CBD71F1" w14:textId="77777777" w:rsidR="0098324C" w:rsidRDefault="00B018FE">
      <w:pPr>
        <w:spacing w:line="360" w:lineRule="auto"/>
        <w:ind w:firstLineChars="200" w:firstLine="480"/>
        <w:jc w:val="left"/>
        <w:rPr>
          <w:rFonts w:ascii="宋体" w:hAnsi="宋体"/>
          <w:color w:val="000000" w:themeColor="text1"/>
          <w:kern w:val="0"/>
          <w:sz w:val="24"/>
          <w:szCs w:val="32"/>
          <w:u w:val="single"/>
        </w:rPr>
      </w:pPr>
      <w:r>
        <w:rPr>
          <w:rFonts w:ascii="宋体" w:hAnsi="宋体"/>
          <w:color w:val="000000" w:themeColor="text1"/>
          <w:sz w:val="24"/>
          <w:szCs w:val="32"/>
        </w:rPr>
        <w:t>关于质量保证金的补充约定：</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p>
    <w:p w14:paraId="2AC8FBED"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15.4保修</w:t>
      </w:r>
    </w:p>
    <w:p w14:paraId="7B75709C" w14:textId="77777777" w:rsidR="0098324C" w:rsidRDefault="00B018FE">
      <w:pPr>
        <w:spacing w:line="360" w:lineRule="auto"/>
        <w:ind w:firstLineChars="195" w:firstLine="468"/>
        <w:jc w:val="left"/>
        <w:rPr>
          <w:rFonts w:ascii="宋体" w:hAnsi="宋体"/>
          <w:color w:val="000000" w:themeColor="text1"/>
          <w:sz w:val="24"/>
          <w:szCs w:val="32"/>
        </w:rPr>
      </w:pPr>
      <w:r>
        <w:rPr>
          <w:rFonts w:ascii="宋体" w:hAnsi="宋体"/>
          <w:color w:val="000000" w:themeColor="text1"/>
          <w:sz w:val="24"/>
          <w:szCs w:val="32"/>
        </w:rPr>
        <w:t>15.4.1保修责任</w:t>
      </w:r>
    </w:p>
    <w:p w14:paraId="636E15BE" w14:textId="77777777" w:rsidR="0098324C" w:rsidRDefault="00B018FE">
      <w:pPr>
        <w:spacing w:line="360" w:lineRule="auto"/>
        <w:ind w:firstLineChars="195" w:firstLine="468"/>
        <w:jc w:val="left"/>
        <w:rPr>
          <w:rFonts w:ascii="宋体" w:hAnsi="宋体"/>
          <w:color w:val="000000" w:themeColor="text1"/>
          <w:kern w:val="0"/>
          <w:sz w:val="24"/>
          <w:szCs w:val="32"/>
          <w:u w:val="single"/>
        </w:rPr>
      </w:pPr>
      <w:r>
        <w:rPr>
          <w:rFonts w:ascii="宋体" w:hAnsi="宋体"/>
          <w:color w:val="000000" w:themeColor="text1"/>
          <w:sz w:val="24"/>
          <w:szCs w:val="32"/>
        </w:rPr>
        <w:lastRenderedPageBreak/>
        <w:t>工程保修期为：</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p>
    <w:p w14:paraId="11450AA5" w14:textId="77777777" w:rsidR="0098324C" w:rsidRDefault="00B018FE">
      <w:pPr>
        <w:spacing w:line="360" w:lineRule="auto"/>
        <w:ind w:firstLineChars="195" w:firstLine="468"/>
        <w:jc w:val="left"/>
        <w:rPr>
          <w:rFonts w:ascii="宋体" w:hAnsi="宋体"/>
          <w:color w:val="000000" w:themeColor="text1"/>
          <w:sz w:val="24"/>
          <w:szCs w:val="32"/>
        </w:rPr>
      </w:pPr>
      <w:r>
        <w:rPr>
          <w:rFonts w:ascii="宋体" w:hAnsi="宋体"/>
          <w:color w:val="000000" w:themeColor="text1"/>
          <w:sz w:val="24"/>
          <w:szCs w:val="32"/>
        </w:rPr>
        <w:t>15.4.3修复通知</w:t>
      </w:r>
    </w:p>
    <w:p w14:paraId="20B60FA5" w14:textId="77777777" w:rsidR="0098324C" w:rsidRDefault="00B018FE">
      <w:pPr>
        <w:spacing w:line="360" w:lineRule="auto"/>
        <w:ind w:firstLineChars="195" w:firstLine="468"/>
        <w:jc w:val="left"/>
        <w:rPr>
          <w:rFonts w:ascii="宋体" w:hAnsi="宋体"/>
          <w:color w:val="000000" w:themeColor="text1"/>
          <w:kern w:val="0"/>
          <w:sz w:val="24"/>
          <w:szCs w:val="32"/>
          <w:u w:val="single"/>
        </w:rPr>
      </w:pPr>
      <w:r>
        <w:rPr>
          <w:rFonts w:ascii="宋体" w:hAnsi="宋体"/>
          <w:color w:val="000000" w:themeColor="text1"/>
          <w:kern w:val="0"/>
          <w:sz w:val="24"/>
          <w:szCs w:val="32"/>
        </w:rPr>
        <w:t>承包人收到保修通知并到达工程现场的合理时间：</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p>
    <w:p w14:paraId="0382ED29"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16.</w:t>
      </w:r>
      <w:r>
        <w:rPr>
          <w:b w:val="0"/>
          <w:color w:val="000000" w:themeColor="text1"/>
          <w:sz w:val="24"/>
          <w:szCs w:val="32"/>
        </w:rPr>
        <w:t>违约</w:t>
      </w:r>
    </w:p>
    <w:p w14:paraId="50D0E48F"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16.发包人违约</w:t>
      </w:r>
    </w:p>
    <w:p w14:paraId="78DD114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16.1.1发包人违约的情形</w:t>
      </w:r>
    </w:p>
    <w:p w14:paraId="53ED7829" w14:textId="77777777" w:rsidR="0098324C" w:rsidRDefault="00B018FE">
      <w:pPr>
        <w:spacing w:line="360" w:lineRule="auto"/>
        <w:ind w:firstLineChars="200" w:firstLine="480"/>
        <w:jc w:val="left"/>
        <w:rPr>
          <w:rFonts w:ascii="宋体" w:hAnsi="宋体"/>
          <w:color w:val="000000" w:themeColor="text1"/>
          <w:kern w:val="0"/>
          <w:sz w:val="24"/>
          <w:szCs w:val="32"/>
          <w:u w:val="single"/>
        </w:rPr>
      </w:pPr>
      <w:r>
        <w:rPr>
          <w:rFonts w:ascii="宋体" w:hAnsi="宋体"/>
          <w:color w:val="000000" w:themeColor="text1"/>
          <w:kern w:val="0"/>
          <w:sz w:val="24"/>
          <w:szCs w:val="32"/>
        </w:rPr>
        <w:t>发包人违约的其他情形：</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p>
    <w:p w14:paraId="582797EE" w14:textId="77777777" w:rsidR="0098324C" w:rsidRDefault="00B018FE">
      <w:pPr>
        <w:spacing w:line="360" w:lineRule="auto"/>
        <w:ind w:left="1200" w:hangingChars="500" w:hanging="1200"/>
        <w:jc w:val="left"/>
        <w:rPr>
          <w:rFonts w:ascii="宋体" w:hAnsi="宋体"/>
          <w:color w:val="000000" w:themeColor="text1"/>
          <w:kern w:val="0"/>
          <w:sz w:val="24"/>
          <w:szCs w:val="32"/>
        </w:rPr>
      </w:pPr>
      <w:r>
        <w:rPr>
          <w:rFonts w:ascii="宋体" w:hAnsi="宋体"/>
          <w:color w:val="000000" w:themeColor="text1"/>
          <w:kern w:val="0"/>
          <w:sz w:val="24"/>
          <w:szCs w:val="32"/>
        </w:rPr>
        <w:t xml:space="preserve">    16.1.2发包人违约的责任</w:t>
      </w:r>
    </w:p>
    <w:p w14:paraId="01FC79E7"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发包人违约责任的承担方式和计算方法：</w:t>
      </w:r>
    </w:p>
    <w:p w14:paraId="4DDD50BC" w14:textId="77777777" w:rsidR="0098324C" w:rsidRDefault="00B018FE">
      <w:pPr>
        <w:spacing w:line="360" w:lineRule="auto"/>
        <w:ind w:firstLineChars="200" w:firstLine="480"/>
        <w:jc w:val="left"/>
        <w:rPr>
          <w:rFonts w:ascii="宋体" w:hAnsi="宋体"/>
          <w:color w:val="000000" w:themeColor="text1"/>
          <w:kern w:val="0"/>
          <w:sz w:val="24"/>
          <w:szCs w:val="32"/>
          <w:u w:val="single"/>
        </w:rPr>
      </w:pPr>
      <w:r>
        <w:rPr>
          <w:rFonts w:ascii="宋体" w:hAnsi="宋体"/>
          <w:color w:val="000000" w:themeColor="text1"/>
          <w:kern w:val="0"/>
          <w:sz w:val="24"/>
          <w:szCs w:val="32"/>
        </w:rPr>
        <w:t>（1）因发包人原因未能在计划开工日期前7天内下达开工通知的违约责任：</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rPr>
        <w:t>。</w:t>
      </w:r>
    </w:p>
    <w:p w14:paraId="3E6F1085" w14:textId="77777777" w:rsidR="0098324C" w:rsidRDefault="00B018FE">
      <w:pPr>
        <w:spacing w:line="360" w:lineRule="auto"/>
        <w:ind w:firstLineChars="200" w:firstLine="480"/>
        <w:rPr>
          <w:rFonts w:ascii="宋体" w:hAnsi="宋体"/>
          <w:color w:val="000000" w:themeColor="text1"/>
          <w:kern w:val="0"/>
          <w:sz w:val="24"/>
          <w:szCs w:val="32"/>
          <w:u w:val="single"/>
        </w:rPr>
      </w:pPr>
      <w:r>
        <w:rPr>
          <w:rFonts w:ascii="宋体" w:hAnsi="宋体"/>
          <w:color w:val="000000" w:themeColor="text1"/>
          <w:kern w:val="0"/>
          <w:sz w:val="24"/>
          <w:szCs w:val="32"/>
        </w:rPr>
        <w:t>（</w:t>
      </w:r>
      <w:r>
        <w:rPr>
          <w:rFonts w:ascii="宋体" w:hAnsi="宋体" w:hint="eastAsia"/>
          <w:color w:val="000000" w:themeColor="text1"/>
          <w:kern w:val="0"/>
          <w:sz w:val="24"/>
          <w:szCs w:val="32"/>
        </w:rPr>
        <w:t>2</w:t>
      </w:r>
      <w:r>
        <w:rPr>
          <w:rFonts w:ascii="宋体" w:hAnsi="宋体"/>
          <w:color w:val="000000" w:themeColor="text1"/>
          <w:kern w:val="0"/>
          <w:sz w:val="24"/>
          <w:szCs w:val="32"/>
        </w:rPr>
        <w:t>）因发包人原因未能按合同约定支付合同价款的违约责任：</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rPr>
        <w:t>。</w:t>
      </w:r>
    </w:p>
    <w:p w14:paraId="45D98F17" w14:textId="77777777" w:rsidR="0098324C" w:rsidRDefault="00B018FE">
      <w:pPr>
        <w:spacing w:line="360" w:lineRule="auto"/>
        <w:ind w:firstLineChars="200" w:firstLine="480"/>
        <w:jc w:val="left"/>
        <w:rPr>
          <w:rFonts w:ascii="宋体" w:hAnsi="宋体"/>
          <w:color w:val="000000" w:themeColor="text1"/>
          <w:kern w:val="0"/>
          <w:sz w:val="24"/>
          <w:szCs w:val="32"/>
          <w:u w:val="single"/>
        </w:rPr>
      </w:pPr>
      <w:r>
        <w:rPr>
          <w:rFonts w:ascii="宋体" w:hAnsi="宋体"/>
          <w:color w:val="000000" w:themeColor="text1"/>
          <w:kern w:val="0"/>
          <w:sz w:val="24"/>
          <w:szCs w:val="32"/>
        </w:rPr>
        <w:t>（3）发包人违反第10.1款</w:t>
      </w:r>
      <w:r>
        <w:rPr>
          <w:rFonts w:ascii="宋体" w:hAnsi="宋体" w:hint="eastAsia"/>
          <w:color w:val="000000" w:themeColor="text1"/>
          <w:kern w:val="0"/>
          <w:sz w:val="24"/>
          <w:szCs w:val="32"/>
        </w:rPr>
        <w:t>〔</w:t>
      </w:r>
      <w:r>
        <w:rPr>
          <w:rFonts w:ascii="宋体" w:hAnsi="宋体"/>
          <w:color w:val="000000" w:themeColor="text1"/>
          <w:kern w:val="0"/>
          <w:sz w:val="24"/>
          <w:szCs w:val="32"/>
        </w:rPr>
        <w:t>变更的范围</w:t>
      </w:r>
      <w:r>
        <w:rPr>
          <w:rFonts w:ascii="宋体" w:hAnsi="宋体" w:hint="eastAsia"/>
          <w:color w:val="000000" w:themeColor="text1"/>
          <w:kern w:val="0"/>
          <w:sz w:val="24"/>
          <w:szCs w:val="32"/>
        </w:rPr>
        <w:t>〕</w:t>
      </w:r>
      <w:r>
        <w:rPr>
          <w:rFonts w:ascii="宋体" w:hAnsi="宋体"/>
          <w:color w:val="000000" w:themeColor="text1"/>
          <w:kern w:val="0"/>
          <w:sz w:val="24"/>
          <w:szCs w:val="32"/>
        </w:rPr>
        <w:t>第（2）项约定，自行实施被取消的工作或转由他人实施的违约责任：</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p>
    <w:p w14:paraId="465337DA"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（4）发包人提供的材料、工程设备的规格、数量或质量不符合合同约定，或因发包人原因导致交货日期延误或交货地点变更等情况的违约责任：</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01927F84" w14:textId="77777777" w:rsidR="0098324C" w:rsidRDefault="00B018FE">
      <w:pPr>
        <w:spacing w:line="360" w:lineRule="auto"/>
        <w:ind w:firstLineChars="200" w:firstLine="480"/>
        <w:jc w:val="left"/>
        <w:rPr>
          <w:rFonts w:ascii="宋体" w:hAnsi="宋体"/>
          <w:color w:val="000000" w:themeColor="text1"/>
          <w:kern w:val="0"/>
          <w:sz w:val="24"/>
          <w:szCs w:val="32"/>
          <w:u w:val="single"/>
        </w:rPr>
      </w:pPr>
      <w:r>
        <w:rPr>
          <w:rFonts w:ascii="宋体" w:hAnsi="宋体"/>
          <w:color w:val="000000" w:themeColor="text1"/>
          <w:kern w:val="0"/>
          <w:sz w:val="24"/>
          <w:szCs w:val="32"/>
        </w:rPr>
        <w:t>（5）因发包人违反合同约定造成暂停施工的违约责任：</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p>
    <w:p w14:paraId="6C328BD8" w14:textId="77777777" w:rsidR="0098324C" w:rsidRDefault="00B018FE">
      <w:pPr>
        <w:numPr>
          <w:ilvl w:val="0"/>
          <w:numId w:val="8"/>
        </w:num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发包人无正当理由没有在约定期限内发出复工指示，导致承包人无法复工的违约责任：</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6A2BD3B4" w14:textId="77777777" w:rsidR="0098324C" w:rsidRDefault="00B018FE">
      <w:pPr>
        <w:numPr>
          <w:ilvl w:val="0"/>
          <w:numId w:val="8"/>
        </w:numPr>
        <w:spacing w:line="360" w:lineRule="auto"/>
        <w:ind w:firstLineChars="200" w:firstLine="480"/>
        <w:jc w:val="left"/>
        <w:rPr>
          <w:rFonts w:ascii="宋体" w:hAnsi="宋体"/>
          <w:color w:val="000000" w:themeColor="text1"/>
          <w:kern w:val="0"/>
          <w:sz w:val="24"/>
          <w:szCs w:val="32"/>
        </w:rPr>
      </w:pPr>
      <w:r>
        <w:rPr>
          <w:rFonts w:ascii="宋体" w:hAnsi="宋体" w:hint="eastAsia"/>
          <w:color w:val="000000" w:themeColor="text1"/>
          <w:kern w:val="0"/>
          <w:sz w:val="24"/>
          <w:szCs w:val="32"/>
        </w:rPr>
        <w:t>发包人未执行政府行政管理部门关于农民工工资支付的各项制度或未能按合同约定支付人工费的违约责任：</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2E659DE6"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w:t>
      </w:r>
      <w:r>
        <w:rPr>
          <w:rFonts w:ascii="宋体" w:hAnsi="宋体" w:hint="eastAsia"/>
          <w:color w:val="000000" w:themeColor="text1"/>
          <w:kern w:val="0"/>
          <w:sz w:val="24"/>
          <w:szCs w:val="32"/>
        </w:rPr>
        <w:t>8</w:t>
      </w:r>
      <w:r>
        <w:rPr>
          <w:rFonts w:ascii="宋体" w:hAnsi="宋体"/>
          <w:color w:val="000000" w:themeColor="text1"/>
          <w:kern w:val="0"/>
          <w:sz w:val="24"/>
          <w:szCs w:val="32"/>
        </w:rPr>
        <w:t>）</w:t>
      </w:r>
      <w:r>
        <w:rPr>
          <w:rFonts w:ascii="宋体" w:hAnsi="宋体" w:hint="eastAsia"/>
          <w:color w:val="000000" w:themeColor="text1"/>
          <w:kern w:val="0"/>
          <w:sz w:val="24"/>
          <w:szCs w:val="32"/>
        </w:rPr>
        <w:t>其他：</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rPr>
        <w:t>。</w:t>
      </w:r>
    </w:p>
    <w:p w14:paraId="0B673D8D"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16.1.3因发包人违约解除合同</w:t>
      </w:r>
    </w:p>
    <w:p w14:paraId="12B0F828" w14:textId="77777777" w:rsidR="0098324C" w:rsidRDefault="00B018FE">
      <w:pPr>
        <w:autoSpaceDE w:val="0"/>
        <w:autoSpaceDN w:val="0"/>
        <w:adjustRightInd w:val="0"/>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t>承包人按16.1.1项</w:t>
      </w:r>
      <w:r>
        <w:rPr>
          <w:rFonts w:ascii="宋体" w:hAnsi="宋体" w:hint="eastAsia"/>
          <w:color w:val="000000" w:themeColor="text1"/>
          <w:kern w:val="0"/>
          <w:sz w:val="24"/>
          <w:szCs w:val="32"/>
        </w:rPr>
        <w:t>〔</w:t>
      </w:r>
      <w:r>
        <w:rPr>
          <w:rFonts w:ascii="宋体" w:hAnsi="宋体"/>
          <w:color w:val="000000" w:themeColor="text1"/>
          <w:kern w:val="0"/>
          <w:sz w:val="24"/>
          <w:szCs w:val="32"/>
        </w:rPr>
        <w:t>发包人违约的情形</w:t>
      </w:r>
      <w:r>
        <w:rPr>
          <w:rFonts w:ascii="宋体" w:hAnsi="宋体" w:hint="eastAsia"/>
          <w:color w:val="000000" w:themeColor="text1"/>
          <w:kern w:val="0"/>
          <w:sz w:val="24"/>
          <w:szCs w:val="32"/>
        </w:rPr>
        <w:t>〕</w:t>
      </w:r>
      <w:r>
        <w:rPr>
          <w:rFonts w:ascii="宋体" w:hAnsi="宋体"/>
          <w:color w:val="000000" w:themeColor="text1"/>
          <w:kern w:val="0"/>
          <w:sz w:val="24"/>
          <w:szCs w:val="32"/>
        </w:rPr>
        <w:t>约定暂停施工满</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天后发包人仍不纠正其违约行为并致使合同目的不能实现的，承包人有权解除合同。</w:t>
      </w:r>
    </w:p>
    <w:p w14:paraId="2A2CD745"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16.2承包人违约</w:t>
      </w:r>
    </w:p>
    <w:p w14:paraId="154B4983"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kern w:val="0"/>
          <w:sz w:val="24"/>
          <w:szCs w:val="32"/>
        </w:rPr>
        <w:lastRenderedPageBreak/>
        <w:t>16.2.1承包人违约的情形</w:t>
      </w:r>
    </w:p>
    <w:p w14:paraId="044FD918" w14:textId="77777777" w:rsidR="0098324C" w:rsidRDefault="00B018FE">
      <w:pPr>
        <w:spacing w:line="360" w:lineRule="auto"/>
        <w:ind w:firstLineChars="200" w:firstLine="480"/>
        <w:jc w:val="left"/>
        <w:rPr>
          <w:rFonts w:ascii="宋体" w:hAnsi="宋体"/>
          <w:color w:val="000000" w:themeColor="text1"/>
          <w:kern w:val="0"/>
          <w:sz w:val="24"/>
          <w:szCs w:val="32"/>
          <w:u w:val="single"/>
        </w:rPr>
      </w:pPr>
      <w:r>
        <w:rPr>
          <w:rFonts w:ascii="宋体" w:hAnsi="宋体"/>
          <w:color w:val="000000" w:themeColor="text1"/>
          <w:kern w:val="0"/>
          <w:sz w:val="24"/>
          <w:szCs w:val="32"/>
        </w:rPr>
        <w:t>承包人违约的其他情形：</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p>
    <w:p w14:paraId="06483188"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16.2.2承包人违约的责任</w:t>
      </w:r>
    </w:p>
    <w:p w14:paraId="1AA0F0A5" w14:textId="77777777" w:rsidR="0098324C" w:rsidRDefault="00B018FE">
      <w:pPr>
        <w:spacing w:line="360" w:lineRule="auto"/>
        <w:ind w:firstLineChars="200" w:firstLine="480"/>
        <w:jc w:val="left"/>
        <w:rPr>
          <w:rFonts w:ascii="宋体" w:hAnsi="宋体"/>
          <w:color w:val="000000" w:themeColor="text1"/>
          <w:kern w:val="0"/>
          <w:sz w:val="24"/>
          <w:szCs w:val="32"/>
          <w:u w:val="single"/>
        </w:rPr>
      </w:pPr>
      <w:r>
        <w:rPr>
          <w:rFonts w:ascii="宋体" w:hAnsi="宋体"/>
          <w:color w:val="000000" w:themeColor="text1"/>
          <w:kern w:val="0"/>
          <w:sz w:val="24"/>
          <w:szCs w:val="32"/>
        </w:rPr>
        <w:t>承包人违约责任的承担方式和计算方法：</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p>
    <w:p w14:paraId="2B3CB34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16.2.3因承包人违约解除合同</w:t>
      </w:r>
    </w:p>
    <w:p w14:paraId="52B73DC7" w14:textId="77777777" w:rsidR="0098324C" w:rsidRDefault="00B018FE">
      <w:pPr>
        <w:spacing w:before="120" w:after="120" w:line="360" w:lineRule="auto"/>
        <w:ind w:firstLineChars="200" w:firstLine="480"/>
        <w:rPr>
          <w:rFonts w:ascii="宋体" w:hAnsi="宋体"/>
          <w:color w:val="000000" w:themeColor="text1"/>
          <w:kern w:val="0"/>
          <w:sz w:val="24"/>
          <w:szCs w:val="32"/>
          <w:u w:val="single"/>
        </w:rPr>
      </w:pPr>
      <w:r>
        <w:rPr>
          <w:rFonts w:ascii="宋体" w:hAnsi="宋体"/>
          <w:color w:val="000000" w:themeColor="text1"/>
          <w:kern w:val="0"/>
          <w:sz w:val="24"/>
          <w:szCs w:val="32"/>
        </w:rPr>
        <w:t>关于承包人违约解除合同的特别约定：</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p>
    <w:p w14:paraId="5AC9ECF5" w14:textId="77777777" w:rsidR="0098324C" w:rsidRDefault="00B018FE">
      <w:pPr>
        <w:spacing w:before="120" w:after="120" w:line="360" w:lineRule="auto"/>
        <w:ind w:firstLineChars="200" w:firstLine="480"/>
        <w:rPr>
          <w:rFonts w:ascii="宋体" w:hAnsi="宋体"/>
          <w:color w:val="000000" w:themeColor="text1"/>
          <w:kern w:val="0"/>
          <w:sz w:val="24"/>
          <w:szCs w:val="32"/>
        </w:rPr>
      </w:pPr>
      <w:r>
        <w:rPr>
          <w:rFonts w:ascii="宋体" w:hAnsi="宋体"/>
          <w:color w:val="000000" w:themeColor="text1"/>
          <w:kern w:val="0"/>
          <w:sz w:val="24"/>
          <w:szCs w:val="32"/>
        </w:rPr>
        <w:t>发包人</w:t>
      </w:r>
      <w:r>
        <w:rPr>
          <w:rFonts w:ascii="宋体" w:hAnsi="宋体" w:hint="eastAsia"/>
          <w:color w:val="000000" w:themeColor="text1"/>
          <w:kern w:val="0"/>
          <w:sz w:val="24"/>
          <w:szCs w:val="32"/>
        </w:rPr>
        <w:t>继续</w:t>
      </w:r>
      <w:r>
        <w:rPr>
          <w:rFonts w:ascii="宋体" w:hAnsi="宋体"/>
          <w:color w:val="000000" w:themeColor="text1"/>
          <w:kern w:val="0"/>
          <w:sz w:val="24"/>
          <w:szCs w:val="32"/>
        </w:rPr>
        <w:t>使用承包人在施工现场的材料、设备、临时工程、承包人文件和由承包人或以其名义编制的其他文件</w:t>
      </w:r>
      <w:r>
        <w:rPr>
          <w:rFonts w:ascii="宋体" w:hAnsi="宋体" w:hint="eastAsia"/>
          <w:color w:val="000000" w:themeColor="text1"/>
          <w:kern w:val="0"/>
          <w:sz w:val="24"/>
          <w:szCs w:val="32"/>
        </w:rPr>
        <w:t>的费用承担方式</w:t>
      </w:r>
      <w:r>
        <w:rPr>
          <w:rFonts w:ascii="宋体" w:hAnsi="宋体"/>
          <w:color w:val="000000" w:themeColor="text1"/>
          <w:kern w:val="0"/>
          <w:sz w:val="24"/>
          <w:szCs w:val="32"/>
        </w:rPr>
        <w:t>：</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rPr>
        <w:t>。</w:t>
      </w:r>
    </w:p>
    <w:p w14:paraId="0F9461E7"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17.</w:t>
      </w:r>
      <w:r>
        <w:rPr>
          <w:b w:val="0"/>
          <w:color w:val="000000" w:themeColor="text1"/>
          <w:sz w:val="24"/>
          <w:szCs w:val="32"/>
        </w:rPr>
        <w:t>不可抗力</w:t>
      </w:r>
      <w:r>
        <w:rPr>
          <w:b w:val="0"/>
          <w:color w:val="000000" w:themeColor="text1"/>
          <w:sz w:val="24"/>
          <w:szCs w:val="32"/>
        </w:rPr>
        <w:t xml:space="preserve"> </w:t>
      </w:r>
    </w:p>
    <w:p w14:paraId="4A7C87CD"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17.1不可抗力的确认</w:t>
      </w:r>
    </w:p>
    <w:p w14:paraId="267295BF" w14:textId="77777777" w:rsidR="0098324C" w:rsidRDefault="00B018FE">
      <w:pPr>
        <w:spacing w:line="360" w:lineRule="auto"/>
        <w:ind w:firstLineChars="200" w:firstLine="480"/>
        <w:jc w:val="left"/>
        <w:rPr>
          <w:rFonts w:ascii="宋体" w:hAnsi="宋体"/>
          <w:color w:val="000000" w:themeColor="text1"/>
          <w:kern w:val="0"/>
          <w:sz w:val="24"/>
          <w:szCs w:val="32"/>
          <w:u w:val="single"/>
        </w:rPr>
      </w:pPr>
      <w:r>
        <w:rPr>
          <w:rFonts w:ascii="宋体" w:hAnsi="宋体"/>
          <w:color w:val="000000" w:themeColor="text1"/>
          <w:sz w:val="24"/>
          <w:szCs w:val="32"/>
        </w:rPr>
        <w:t xml:space="preserve">除通用合同条款约定的不可抗力事件之外，视为不可抗力的其他情形：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14E784CD"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17.4因不可抗力解除合同</w:t>
      </w:r>
    </w:p>
    <w:p w14:paraId="10DE59BC"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合同解除后，发包人应在商定或确定发包人应支付款项后</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天内完成款项的支付。</w:t>
      </w:r>
    </w:p>
    <w:p w14:paraId="3D2529AF"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18.</w:t>
      </w:r>
      <w:r>
        <w:rPr>
          <w:b w:val="0"/>
          <w:color w:val="000000" w:themeColor="text1"/>
          <w:sz w:val="24"/>
          <w:szCs w:val="32"/>
        </w:rPr>
        <w:t>保险</w:t>
      </w:r>
    </w:p>
    <w:p w14:paraId="55BCF4BE"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18.1工程保险</w:t>
      </w:r>
    </w:p>
    <w:p w14:paraId="4D05F284"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关于工程保险的特别约定：</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78359574"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18.3其他保险</w:t>
      </w:r>
    </w:p>
    <w:p w14:paraId="3AB38BBC" w14:textId="77777777" w:rsidR="0098324C" w:rsidRDefault="00B018FE">
      <w:pPr>
        <w:spacing w:line="360" w:lineRule="auto"/>
        <w:ind w:firstLineChars="200" w:firstLine="480"/>
        <w:jc w:val="left"/>
        <w:rPr>
          <w:rFonts w:ascii="宋体" w:hAnsi="宋体"/>
          <w:color w:val="000000" w:themeColor="text1"/>
          <w:kern w:val="0"/>
          <w:sz w:val="24"/>
          <w:szCs w:val="32"/>
        </w:rPr>
      </w:pPr>
      <w:r>
        <w:rPr>
          <w:rFonts w:ascii="宋体" w:hAnsi="宋体"/>
          <w:color w:val="000000" w:themeColor="text1"/>
          <w:sz w:val="24"/>
          <w:szCs w:val="32"/>
        </w:rPr>
        <w:t>关于其他保险的约定：</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hint="eastAsia"/>
          <w:color w:val="000000" w:themeColor="text1"/>
          <w:kern w:val="0"/>
          <w:sz w:val="24"/>
          <w:szCs w:val="32"/>
          <w:u w:val="single"/>
        </w:rPr>
        <w:t xml:space="preserve"> </w:t>
      </w:r>
      <w:r>
        <w:rPr>
          <w:rFonts w:ascii="宋体" w:hAnsi="宋体"/>
          <w:color w:val="000000" w:themeColor="text1"/>
          <w:kern w:val="0"/>
          <w:sz w:val="24"/>
          <w:szCs w:val="32"/>
          <w:u w:val="single"/>
        </w:rPr>
        <w:t xml:space="preserve">     </w:t>
      </w:r>
      <w:r>
        <w:rPr>
          <w:rFonts w:ascii="宋体" w:hAnsi="宋体"/>
          <w:color w:val="000000" w:themeColor="text1"/>
          <w:kern w:val="0"/>
          <w:sz w:val="24"/>
          <w:szCs w:val="32"/>
        </w:rPr>
        <w:t>。</w:t>
      </w:r>
    </w:p>
    <w:p w14:paraId="15048A3C"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承包人是否应为其施工设备等办理财产保险：</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p>
    <w:p w14:paraId="6A37D897"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18.7通知义务</w:t>
      </w:r>
    </w:p>
    <w:p w14:paraId="7B7D0CEB"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kern w:val="0"/>
          <w:sz w:val="24"/>
          <w:szCs w:val="32"/>
        </w:rPr>
        <w:t>关于变更保险合同时的通知义务的约定：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p>
    <w:p w14:paraId="07657B13" w14:textId="77777777" w:rsidR="0098324C" w:rsidRDefault="00B018FE">
      <w:pPr>
        <w:pStyle w:val="4"/>
        <w:spacing w:before="120" w:after="120" w:line="360" w:lineRule="auto"/>
        <w:rPr>
          <w:b w:val="0"/>
          <w:color w:val="000000" w:themeColor="text1"/>
          <w:sz w:val="24"/>
          <w:szCs w:val="32"/>
        </w:rPr>
      </w:pPr>
      <w:r>
        <w:rPr>
          <w:b w:val="0"/>
          <w:color w:val="000000" w:themeColor="text1"/>
          <w:sz w:val="24"/>
          <w:szCs w:val="32"/>
        </w:rPr>
        <w:t>20.</w:t>
      </w:r>
      <w:r>
        <w:rPr>
          <w:b w:val="0"/>
          <w:color w:val="000000" w:themeColor="text1"/>
          <w:sz w:val="24"/>
          <w:szCs w:val="32"/>
        </w:rPr>
        <w:t>争议解决</w:t>
      </w:r>
    </w:p>
    <w:p w14:paraId="5B2F4A5D"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20.3争议评审</w:t>
      </w:r>
    </w:p>
    <w:p w14:paraId="4044B00C" w14:textId="77777777" w:rsidR="0098324C" w:rsidRDefault="00B018FE">
      <w:pPr>
        <w:spacing w:line="360" w:lineRule="auto"/>
        <w:ind w:leftChars="71" w:left="149" w:firstLineChars="150" w:firstLine="360"/>
        <w:jc w:val="left"/>
        <w:rPr>
          <w:rFonts w:ascii="宋体" w:hAnsi="宋体"/>
          <w:color w:val="000000" w:themeColor="text1"/>
          <w:sz w:val="24"/>
          <w:szCs w:val="32"/>
          <w:u w:val="single"/>
        </w:rPr>
      </w:pPr>
      <w:r>
        <w:rPr>
          <w:rFonts w:ascii="宋体" w:hAnsi="宋体"/>
          <w:color w:val="000000" w:themeColor="text1"/>
          <w:sz w:val="24"/>
          <w:szCs w:val="32"/>
        </w:rPr>
        <w:lastRenderedPageBreak/>
        <w:t>合同当事人是否同意将工程争议提交争议评审小组决</w:t>
      </w:r>
      <w:r>
        <w:rPr>
          <w:rFonts w:ascii="宋体" w:hAnsi="宋体" w:hint="eastAsia"/>
          <w:color w:val="000000" w:themeColor="text1"/>
          <w:sz w:val="24"/>
          <w:szCs w:val="32"/>
        </w:rPr>
        <w:t>定：</w:t>
      </w:r>
      <w:r>
        <w:rPr>
          <w:rFonts w:ascii="宋体" w:hAnsi="宋体" w:hint="eastAsia"/>
          <w:color w:val="000000" w:themeColor="text1"/>
          <w:sz w:val="24"/>
          <w:szCs w:val="32"/>
          <w:u w:val="single"/>
        </w:rPr>
        <w:t xml:space="preserve">     </w:t>
      </w:r>
    </w:p>
    <w:p w14:paraId="2622832B"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20.3.1争议评审小组的确定</w:t>
      </w:r>
    </w:p>
    <w:p w14:paraId="150ED50D" w14:textId="77777777" w:rsidR="0098324C" w:rsidRDefault="00B018FE">
      <w:pPr>
        <w:spacing w:line="360" w:lineRule="auto"/>
        <w:ind w:firstLineChars="200" w:firstLine="480"/>
        <w:jc w:val="left"/>
        <w:rPr>
          <w:rFonts w:ascii="宋体" w:hAnsi="宋体"/>
          <w:color w:val="000000" w:themeColor="text1"/>
          <w:sz w:val="24"/>
          <w:szCs w:val="32"/>
          <w:u w:val="single"/>
        </w:rPr>
      </w:pPr>
      <w:r>
        <w:rPr>
          <w:rFonts w:ascii="宋体" w:hAnsi="宋体"/>
          <w:color w:val="000000" w:themeColor="text1"/>
          <w:sz w:val="24"/>
          <w:szCs w:val="32"/>
        </w:rPr>
        <w:t>争议评审小组成员的确定：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51011AF"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选定争议评审员的期限：</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04836F19"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争议评审小组成员的报酬承担方式：</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149C3C2"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其他事项的约定：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45E7D3BA"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20.3.2争议评审小组的决定</w:t>
      </w:r>
    </w:p>
    <w:p w14:paraId="69B24FC6"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合同当事人关于本项的约定：</w:t>
      </w:r>
      <w:r>
        <w:rPr>
          <w:rFonts w:ascii="宋体" w:hAnsi="宋体"/>
          <w:color w:val="000000" w:themeColor="text1"/>
          <w:sz w:val="24"/>
          <w:szCs w:val="32"/>
          <w:u w:val="single"/>
        </w:rPr>
        <w:t xml:space="preserve">                      </w:t>
      </w:r>
      <w:r>
        <w:rPr>
          <w:rFonts w:ascii="宋体" w:hAnsi="宋体" w:hint="eastAsia"/>
          <w:color w:val="000000" w:themeColor="text1"/>
          <w:sz w:val="24"/>
          <w:szCs w:val="32"/>
          <w:u w:val="single"/>
        </w:rPr>
        <w:t xml:space="preserve">   </w:t>
      </w:r>
      <w:r>
        <w:rPr>
          <w:rFonts w:ascii="宋体" w:hAnsi="宋体"/>
          <w:color w:val="000000" w:themeColor="text1"/>
          <w:sz w:val="24"/>
          <w:szCs w:val="32"/>
          <w:u w:val="single"/>
        </w:rPr>
        <w:t xml:space="preserve">  </w:t>
      </w:r>
      <w:r>
        <w:rPr>
          <w:rFonts w:ascii="宋体" w:hAnsi="宋体"/>
          <w:color w:val="000000" w:themeColor="text1"/>
          <w:sz w:val="24"/>
          <w:szCs w:val="32"/>
        </w:rPr>
        <w:t>。</w:t>
      </w:r>
    </w:p>
    <w:p w14:paraId="78AB4A8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20.4仲裁或诉讼</w:t>
      </w:r>
    </w:p>
    <w:p w14:paraId="5E56F096"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2"/>
        </w:rPr>
        <w:t>因合同及合同有关事项发生的争议，按下列第</w:t>
      </w:r>
      <w:r>
        <w:rPr>
          <w:rFonts w:ascii="宋体" w:hAnsi="宋体"/>
          <w:color w:val="000000" w:themeColor="text1"/>
          <w:sz w:val="24"/>
          <w:szCs w:val="32"/>
          <w:u w:val="single"/>
        </w:rPr>
        <w:t xml:space="preserve">     </w:t>
      </w:r>
      <w:r>
        <w:rPr>
          <w:rFonts w:ascii="宋体" w:hAnsi="宋体"/>
          <w:color w:val="000000" w:themeColor="text1"/>
          <w:sz w:val="24"/>
          <w:szCs w:val="32"/>
        </w:rPr>
        <w:t>种方式</w:t>
      </w:r>
      <w:r>
        <w:rPr>
          <w:rFonts w:ascii="宋体" w:hAnsi="宋体" w:hint="eastAsia"/>
          <w:color w:val="000000" w:themeColor="text1"/>
          <w:sz w:val="24"/>
          <w:szCs w:val="32"/>
        </w:rPr>
        <w:t>解</w:t>
      </w:r>
      <w:r>
        <w:rPr>
          <w:rFonts w:ascii="宋体" w:hAnsi="宋体"/>
          <w:color w:val="000000" w:themeColor="text1"/>
          <w:sz w:val="24"/>
          <w:szCs w:val="32"/>
        </w:rPr>
        <w:t>决：</w:t>
      </w:r>
    </w:p>
    <w:p w14:paraId="485898B6"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（1）向</w:t>
      </w:r>
      <w:r>
        <w:rPr>
          <w:rFonts w:ascii="宋体" w:hAnsi="宋体"/>
          <w:color w:val="000000" w:themeColor="text1"/>
          <w:sz w:val="24"/>
          <w:szCs w:val="32"/>
          <w:u w:val="single"/>
        </w:rPr>
        <w:t xml:space="preserve">                     </w:t>
      </w:r>
      <w:r>
        <w:rPr>
          <w:rFonts w:ascii="宋体" w:hAnsi="宋体"/>
          <w:color w:val="000000" w:themeColor="text1"/>
          <w:sz w:val="24"/>
          <w:szCs w:val="32"/>
        </w:rPr>
        <w:t>仲裁委员会申请仲裁；</w:t>
      </w:r>
    </w:p>
    <w:p w14:paraId="09E75F61"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（2）向</w:t>
      </w:r>
      <w:r>
        <w:rPr>
          <w:rFonts w:ascii="宋体" w:hAnsi="宋体"/>
          <w:color w:val="000000" w:themeColor="text1"/>
          <w:sz w:val="24"/>
          <w:szCs w:val="32"/>
          <w:u w:val="single"/>
        </w:rPr>
        <w:t xml:space="preserve">                     </w:t>
      </w:r>
      <w:r>
        <w:rPr>
          <w:rFonts w:ascii="宋体" w:hAnsi="宋体"/>
          <w:color w:val="000000" w:themeColor="text1"/>
          <w:sz w:val="24"/>
          <w:szCs w:val="32"/>
        </w:rPr>
        <w:t>人民法院起诉。</w:t>
      </w:r>
    </w:p>
    <w:p w14:paraId="0C42B6E0" w14:textId="77777777" w:rsidR="0098324C" w:rsidRDefault="00B018FE">
      <w:pPr>
        <w:spacing w:line="360" w:lineRule="auto"/>
        <w:jc w:val="left"/>
        <w:rPr>
          <w:rFonts w:ascii="宋体" w:hAnsi="宋体"/>
          <w:color w:val="000000" w:themeColor="text1"/>
          <w:sz w:val="24"/>
          <w:szCs w:val="32"/>
        </w:rPr>
      </w:pPr>
      <w:r>
        <w:rPr>
          <w:rFonts w:ascii="宋体" w:hAnsi="宋体"/>
          <w:color w:val="000000" w:themeColor="text1"/>
          <w:sz w:val="24"/>
          <w:szCs w:val="32"/>
        </w:rPr>
        <w:br w:type="page"/>
      </w:r>
      <w:r>
        <w:rPr>
          <w:rFonts w:ascii="宋体" w:hAnsi="宋体" w:hint="eastAsia"/>
          <w:color w:val="000000" w:themeColor="text1"/>
          <w:sz w:val="24"/>
          <w:szCs w:val="32"/>
        </w:rPr>
        <w:lastRenderedPageBreak/>
        <w:t xml:space="preserve">    附件：</w:t>
      </w:r>
      <w:r>
        <w:rPr>
          <w:rFonts w:ascii="宋体" w:hAnsi="宋体"/>
          <w:color w:val="000000" w:themeColor="text1"/>
          <w:sz w:val="24"/>
          <w:szCs w:val="32"/>
        </w:rPr>
        <w:t>1</w:t>
      </w:r>
      <w:r>
        <w:rPr>
          <w:rFonts w:ascii="宋体" w:hAnsi="宋体" w:hint="eastAsia"/>
          <w:color w:val="000000" w:themeColor="text1"/>
          <w:sz w:val="24"/>
          <w:szCs w:val="32"/>
        </w:rPr>
        <w:t>.</w:t>
      </w:r>
      <w:r>
        <w:rPr>
          <w:rFonts w:ascii="宋体" w:hAnsi="宋体"/>
          <w:color w:val="000000" w:themeColor="text1"/>
          <w:sz w:val="24"/>
          <w:szCs w:val="32"/>
        </w:rPr>
        <w:t>承包人承揽工程项目一览表</w:t>
      </w:r>
    </w:p>
    <w:p w14:paraId="766E7069"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2</w:t>
      </w:r>
      <w:r>
        <w:rPr>
          <w:rFonts w:ascii="宋体" w:hAnsi="宋体" w:hint="eastAsia"/>
          <w:color w:val="000000" w:themeColor="text1"/>
          <w:sz w:val="24"/>
          <w:szCs w:val="32"/>
        </w:rPr>
        <w:t>.</w:t>
      </w:r>
      <w:r>
        <w:rPr>
          <w:rFonts w:ascii="宋体" w:hAnsi="宋体"/>
          <w:color w:val="000000" w:themeColor="text1"/>
          <w:sz w:val="24"/>
          <w:szCs w:val="32"/>
        </w:rPr>
        <w:t>发包人供应材料设备一览表</w:t>
      </w:r>
    </w:p>
    <w:p w14:paraId="05DB5F77"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3</w:t>
      </w:r>
      <w:r>
        <w:rPr>
          <w:rFonts w:ascii="宋体" w:hAnsi="宋体" w:hint="eastAsia"/>
          <w:color w:val="000000" w:themeColor="text1"/>
          <w:sz w:val="24"/>
          <w:szCs w:val="32"/>
        </w:rPr>
        <w:t>.</w:t>
      </w:r>
      <w:r>
        <w:rPr>
          <w:rFonts w:ascii="宋体" w:hAnsi="宋体"/>
          <w:color w:val="000000" w:themeColor="text1"/>
          <w:sz w:val="24"/>
          <w:szCs w:val="32"/>
        </w:rPr>
        <w:t>工程质量保修书</w:t>
      </w:r>
    </w:p>
    <w:p w14:paraId="4BE9FA53"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4</w:t>
      </w:r>
      <w:r>
        <w:rPr>
          <w:rFonts w:ascii="宋体" w:hAnsi="宋体" w:hint="eastAsia"/>
          <w:color w:val="000000" w:themeColor="text1"/>
          <w:sz w:val="24"/>
          <w:szCs w:val="32"/>
        </w:rPr>
        <w:t>.</w:t>
      </w:r>
      <w:r>
        <w:rPr>
          <w:rFonts w:ascii="宋体" w:hAnsi="宋体"/>
          <w:color w:val="000000" w:themeColor="text1"/>
          <w:sz w:val="24"/>
          <w:szCs w:val="32"/>
        </w:rPr>
        <w:t>主要建设工程文件目录</w:t>
      </w:r>
    </w:p>
    <w:p w14:paraId="6A350E6D"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5</w:t>
      </w:r>
      <w:r>
        <w:rPr>
          <w:rFonts w:ascii="宋体" w:hAnsi="宋体" w:hint="eastAsia"/>
          <w:color w:val="000000" w:themeColor="text1"/>
          <w:sz w:val="24"/>
          <w:szCs w:val="32"/>
        </w:rPr>
        <w:t>.</w:t>
      </w:r>
      <w:r>
        <w:rPr>
          <w:rFonts w:ascii="宋体" w:hAnsi="宋体"/>
          <w:color w:val="000000" w:themeColor="text1"/>
          <w:sz w:val="24"/>
          <w:szCs w:val="32"/>
        </w:rPr>
        <w:t>承包人用于本工程施工的机械设备表</w:t>
      </w:r>
    </w:p>
    <w:p w14:paraId="1077685B"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6</w:t>
      </w:r>
      <w:r>
        <w:rPr>
          <w:rFonts w:ascii="宋体" w:hAnsi="宋体" w:hint="eastAsia"/>
          <w:color w:val="000000" w:themeColor="text1"/>
          <w:sz w:val="24"/>
          <w:szCs w:val="32"/>
        </w:rPr>
        <w:t>.</w:t>
      </w:r>
      <w:r>
        <w:rPr>
          <w:rFonts w:ascii="宋体" w:hAnsi="宋体"/>
          <w:color w:val="000000" w:themeColor="text1"/>
          <w:sz w:val="24"/>
          <w:szCs w:val="32"/>
        </w:rPr>
        <w:t>承包人主要施工管理人员表</w:t>
      </w:r>
    </w:p>
    <w:p w14:paraId="4FEB2F18"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7</w:t>
      </w:r>
      <w:r>
        <w:rPr>
          <w:rFonts w:ascii="宋体" w:hAnsi="宋体" w:hint="eastAsia"/>
          <w:color w:val="000000" w:themeColor="text1"/>
          <w:sz w:val="24"/>
          <w:szCs w:val="32"/>
        </w:rPr>
        <w:t>.</w:t>
      </w:r>
      <w:r>
        <w:rPr>
          <w:rFonts w:ascii="宋体" w:hAnsi="宋体"/>
          <w:color w:val="000000" w:themeColor="text1"/>
          <w:sz w:val="24"/>
          <w:szCs w:val="32"/>
        </w:rPr>
        <w:t>分包人主要施工管理人员表</w:t>
      </w:r>
    </w:p>
    <w:p w14:paraId="0C7A82DD"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8</w:t>
      </w:r>
      <w:r>
        <w:rPr>
          <w:rFonts w:ascii="宋体" w:hAnsi="宋体" w:hint="eastAsia"/>
          <w:color w:val="000000" w:themeColor="text1"/>
          <w:sz w:val="24"/>
          <w:szCs w:val="32"/>
        </w:rPr>
        <w:t>.</w:t>
      </w:r>
      <w:r>
        <w:rPr>
          <w:rFonts w:ascii="宋体" w:hAnsi="宋体"/>
          <w:color w:val="000000" w:themeColor="text1"/>
          <w:sz w:val="24"/>
          <w:szCs w:val="32"/>
        </w:rPr>
        <w:t>履约担保格式</w:t>
      </w:r>
    </w:p>
    <w:p w14:paraId="52FB1547"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9</w:t>
      </w:r>
      <w:r>
        <w:rPr>
          <w:rFonts w:ascii="宋体" w:hAnsi="宋体" w:hint="eastAsia"/>
          <w:color w:val="000000" w:themeColor="text1"/>
          <w:sz w:val="24"/>
          <w:szCs w:val="32"/>
        </w:rPr>
        <w:t>.</w:t>
      </w:r>
      <w:r>
        <w:rPr>
          <w:rFonts w:ascii="宋体" w:hAnsi="宋体"/>
          <w:color w:val="000000" w:themeColor="text1"/>
          <w:sz w:val="24"/>
          <w:szCs w:val="32"/>
        </w:rPr>
        <w:t>预付款担保格式</w:t>
      </w:r>
    </w:p>
    <w:p w14:paraId="056C1917"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10</w:t>
      </w:r>
      <w:r>
        <w:rPr>
          <w:rFonts w:ascii="宋体" w:hAnsi="宋体" w:hint="eastAsia"/>
          <w:color w:val="000000" w:themeColor="text1"/>
          <w:sz w:val="24"/>
          <w:szCs w:val="32"/>
        </w:rPr>
        <w:t>.</w:t>
      </w:r>
      <w:r>
        <w:rPr>
          <w:rFonts w:ascii="宋体" w:hAnsi="宋体"/>
          <w:color w:val="000000" w:themeColor="text1"/>
          <w:sz w:val="24"/>
          <w:szCs w:val="32"/>
        </w:rPr>
        <w:t>支付担保格式</w:t>
      </w:r>
    </w:p>
    <w:p w14:paraId="1F0B4819"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w:t>
      </w:r>
      <w:r>
        <w:rPr>
          <w:rFonts w:ascii="宋体" w:hAnsi="宋体"/>
          <w:color w:val="000000" w:themeColor="text1"/>
          <w:sz w:val="24"/>
          <w:szCs w:val="32"/>
        </w:rPr>
        <w:t>11</w:t>
      </w:r>
      <w:r>
        <w:rPr>
          <w:rFonts w:ascii="宋体" w:hAnsi="宋体" w:hint="eastAsia"/>
          <w:color w:val="000000" w:themeColor="text1"/>
          <w:sz w:val="24"/>
          <w:szCs w:val="32"/>
        </w:rPr>
        <w:t>.</w:t>
      </w:r>
      <w:r>
        <w:rPr>
          <w:rFonts w:ascii="宋体" w:hAnsi="宋体"/>
          <w:color w:val="000000" w:themeColor="text1"/>
          <w:sz w:val="24"/>
          <w:szCs w:val="32"/>
        </w:rPr>
        <w:t>暂估价一览表</w:t>
      </w:r>
    </w:p>
    <w:p w14:paraId="0ED9982A" w14:textId="77777777" w:rsidR="0098324C" w:rsidRDefault="00B018FE">
      <w:pPr>
        <w:spacing w:line="360" w:lineRule="auto"/>
        <w:jc w:val="left"/>
        <w:rPr>
          <w:rFonts w:ascii="宋体" w:hAnsi="宋体"/>
          <w:color w:val="000000" w:themeColor="text1"/>
          <w:sz w:val="24"/>
          <w:szCs w:val="32"/>
        </w:rPr>
      </w:pPr>
      <w:r>
        <w:rPr>
          <w:rFonts w:ascii="宋体" w:hAnsi="宋体" w:hint="eastAsia"/>
          <w:color w:val="000000" w:themeColor="text1"/>
          <w:sz w:val="24"/>
          <w:szCs w:val="32"/>
        </w:rPr>
        <w:t xml:space="preserve">          12.</w:t>
      </w:r>
      <w:r>
        <w:rPr>
          <w:rFonts w:ascii="宋体" w:hAnsi="宋体" w:hint="eastAsia"/>
          <w:bCs/>
          <w:color w:val="000000" w:themeColor="text1"/>
          <w:sz w:val="22"/>
          <w:szCs w:val="28"/>
        </w:rPr>
        <w:t xml:space="preserve"> </w:t>
      </w:r>
      <w:r>
        <w:rPr>
          <w:rFonts w:ascii="宋体" w:hAnsi="宋体" w:hint="eastAsia"/>
          <w:color w:val="000000" w:themeColor="text1"/>
          <w:sz w:val="24"/>
          <w:szCs w:val="32"/>
        </w:rPr>
        <w:t>乙方联合体协议</w:t>
      </w:r>
    </w:p>
    <w:p w14:paraId="4CAF35C2" w14:textId="77777777" w:rsidR="0098324C" w:rsidRDefault="00B018FE">
      <w:pPr>
        <w:spacing w:line="360" w:lineRule="auto"/>
        <w:jc w:val="left"/>
        <w:rPr>
          <w:rFonts w:ascii="宋体" w:hAnsi="宋体"/>
          <w:color w:val="000000" w:themeColor="text1"/>
          <w:sz w:val="24"/>
          <w:szCs w:val="30"/>
        </w:rPr>
        <w:sectPr w:rsidR="0098324C">
          <w:headerReference w:type="default" r:id="rId34"/>
          <w:footerReference w:type="default" r:id="rId35"/>
          <w:footerReference w:type="first" r:id="rId36"/>
          <w:pgSz w:w="11906" w:h="16838"/>
          <w:pgMar w:top="1440" w:right="1542" w:bottom="1440" w:left="1542" w:header="851" w:footer="992" w:gutter="0"/>
          <w:pgNumType w:start="1"/>
          <w:cols w:space="720"/>
          <w:titlePg/>
          <w:docGrid w:type="lines" w:linePitch="312"/>
        </w:sectPr>
      </w:pPr>
      <w:r>
        <w:rPr>
          <w:rFonts w:ascii="宋体" w:hAnsi="宋体" w:hint="eastAsia"/>
          <w:color w:val="000000" w:themeColor="text1"/>
          <w:sz w:val="24"/>
          <w:szCs w:val="32"/>
        </w:rPr>
        <w:t xml:space="preserve">    </w:t>
      </w:r>
    </w:p>
    <w:p w14:paraId="78AE3DA6" w14:textId="77777777" w:rsidR="0098324C" w:rsidRDefault="00B018FE">
      <w:pPr>
        <w:spacing w:beforeLines="50" w:before="156" w:afterLines="50" w:after="156" w:line="440" w:lineRule="exact"/>
        <w:jc w:val="left"/>
        <w:rPr>
          <w:rFonts w:ascii="宋体" w:hAnsi="宋体" w:cs="黑体"/>
          <w:color w:val="000000" w:themeColor="text1"/>
          <w:sz w:val="24"/>
          <w:szCs w:val="32"/>
        </w:rPr>
      </w:pPr>
      <w:r>
        <w:rPr>
          <w:rFonts w:ascii="宋体" w:hAnsi="宋体" w:cs="黑体" w:hint="eastAsia"/>
          <w:color w:val="000000" w:themeColor="text1"/>
          <w:sz w:val="24"/>
          <w:szCs w:val="32"/>
        </w:rPr>
        <w:lastRenderedPageBreak/>
        <w:t xml:space="preserve">附件1                         </w:t>
      </w:r>
      <w:r>
        <w:rPr>
          <w:rFonts w:ascii="宋体" w:hAnsi="宋体"/>
          <w:color w:val="000000" w:themeColor="text1"/>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93"/>
        <w:gridCol w:w="1288"/>
        <w:gridCol w:w="990"/>
        <w:gridCol w:w="1685"/>
        <w:gridCol w:w="594"/>
        <w:gridCol w:w="1090"/>
        <w:gridCol w:w="1486"/>
        <w:gridCol w:w="990"/>
        <w:gridCol w:w="595"/>
        <w:gridCol w:w="594"/>
      </w:tblGrid>
      <w:tr w:rsidR="0098324C" w14:paraId="6E4E6C11" w14:textId="77777777">
        <w:trPr>
          <w:jc w:val="center"/>
        </w:trPr>
        <w:tc>
          <w:tcPr>
            <w:tcW w:w="893" w:type="dxa"/>
            <w:tcBorders>
              <w:top w:val="single" w:sz="12" w:space="0" w:color="auto"/>
              <w:bottom w:val="double" w:sz="6" w:space="0" w:color="auto"/>
            </w:tcBorders>
            <w:vAlign w:val="center"/>
          </w:tcPr>
          <w:p w14:paraId="4F7FF1E7"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单位工程名称</w:t>
            </w:r>
          </w:p>
        </w:tc>
        <w:tc>
          <w:tcPr>
            <w:tcW w:w="1288" w:type="dxa"/>
            <w:tcBorders>
              <w:top w:val="single" w:sz="12" w:space="0" w:color="auto"/>
              <w:bottom w:val="double" w:sz="6" w:space="0" w:color="auto"/>
            </w:tcBorders>
            <w:vAlign w:val="center"/>
          </w:tcPr>
          <w:p w14:paraId="7A701AA2"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建设规模</w:t>
            </w:r>
          </w:p>
        </w:tc>
        <w:tc>
          <w:tcPr>
            <w:tcW w:w="990" w:type="dxa"/>
            <w:tcBorders>
              <w:top w:val="single" w:sz="12" w:space="0" w:color="auto"/>
              <w:bottom w:val="double" w:sz="6" w:space="0" w:color="auto"/>
            </w:tcBorders>
            <w:vAlign w:val="center"/>
          </w:tcPr>
          <w:p w14:paraId="39BAB263"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建筑面积(平方米)</w:t>
            </w:r>
          </w:p>
        </w:tc>
        <w:tc>
          <w:tcPr>
            <w:tcW w:w="1685" w:type="dxa"/>
            <w:tcBorders>
              <w:top w:val="single" w:sz="12" w:space="0" w:color="auto"/>
              <w:bottom w:val="double" w:sz="6" w:space="0" w:color="auto"/>
            </w:tcBorders>
            <w:vAlign w:val="center"/>
          </w:tcPr>
          <w:p w14:paraId="4A5A4B6B"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结构</w:t>
            </w:r>
            <w:r>
              <w:rPr>
                <w:rFonts w:ascii="宋体" w:hAnsi="宋体" w:hint="eastAsia"/>
                <w:color w:val="000000" w:themeColor="text1"/>
                <w:kern w:val="2"/>
                <w:sz w:val="22"/>
                <w:szCs w:val="30"/>
              </w:rPr>
              <w:t>形式</w:t>
            </w:r>
          </w:p>
        </w:tc>
        <w:tc>
          <w:tcPr>
            <w:tcW w:w="594" w:type="dxa"/>
            <w:tcBorders>
              <w:top w:val="single" w:sz="12" w:space="0" w:color="auto"/>
              <w:bottom w:val="double" w:sz="6" w:space="0" w:color="auto"/>
            </w:tcBorders>
            <w:vAlign w:val="center"/>
          </w:tcPr>
          <w:p w14:paraId="050C1E58"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层数</w:t>
            </w:r>
          </w:p>
        </w:tc>
        <w:tc>
          <w:tcPr>
            <w:tcW w:w="1090" w:type="dxa"/>
            <w:tcBorders>
              <w:top w:val="single" w:sz="12" w:space="0" w:color="auto"/>
              <w:bottom w:val="double" w:sz="6" w:space="0" w:color="auto"/>
            </w:tcBorders>
            <w:vAlign w:val="center"/>
          </w:tcPr>
          <w:p w14:paraId="3CF4BA9C"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生产能力</w:t>
            </w:r>
          </w:p>
        </w:tc>
        <w:tc>
          <w:tcPr>
            <w:tcW w:w="1486" w:type="dxa"/>
            <w:tcBorders>
              <w:top w:val="single" w:sz="12" w:space="0" w:color="auto"/>
              <w:bottom w:val="double" w:sz="6" w:space="0" w:color="auto"/>
            </w:tcBorders>
            <w:vAlign w:val="center"/>
          </w:tcPr>
          <w:p w14:paraId="13A7C5B2"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设备安装内容</w:t>
            </w:r>
          </w:p>
        </w:tc>
        <w:tc>
          <w:tcPr>
            <w:tcW w:w="990" w:type="dxa"/>
            <w:tcBorders>
              <w:top w:val="single" w:sz="12" w:space="0" w:color="auto"/>
              <w:bottom w:val="double" w:sz="6" w:space="0" w:color="auto"/>
            </w:tcBorders>
            <w:vAlign w:val="center"/>
          </w:tcPr>
          <w:p w14:paraId="2657FB08"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合同价格（元）</w:t>
            </w:r>
          </w:p>
        </w:tc>
        <w:tc>
          <w:tcPr>
            <w:tcW w:w="595" w:type="dxa"/>
            <w:tcBorders>
              <w:top w:val="single" w:sz="12" w:space="0" w:color="auto"/>
              <w:bottom w:val="double" w:sz="6" w:space="0" w:color="auto"/>
            </w:tcBorders>
            <w:vAlign w:val="center"/>
          </w:tcPr>
          <w:p w14:paraId="184632AF"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开工日期</w:t>
            </w:r>
          </w:p>
        </w:tc>
        <w:tc>
          <w:tcPr>
            <w:tcW w:w="594" w:type="dxa"/>
            <w:tcBorders>
              <w:top w:val="single" w:sz="12" w:space="0" w:color="auto"/>
              <w:bottom w:val="double" w:sz="6" w:space="0" w:color="auto"/>
            </w:tcBorders>
            <w:vAlign w:val="center"/>
          </w:tcPr>
          <w:p w14:paraId="58130FB5"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竣工日期</w:t>
            </w:r>
          </w:p>
        </w:tc>
      </w:tr>
      <w:tr w:rsidR="0098324C" w14:paraId="75DC6A55" w14:textId="77777777">
        <w:trPr>
          <w:trHeight w:val="567"/>
          <w:jc w:val="center"/>
        </w:trPr>
        <w:tc>
          <w:tcPr>
            <w:tcW w:w="893" w:type="dxa"/>
            <w:tcBorders>
              <w:top w:val="double" w:sz="6" w:space="0" w:color="auto"/>
              <w:bottom w:val="single" w:sz="6" w:space="0" w:color="auto"/>
            </w:tcBorders>
            <w:vAlign w:val="center"/>
          </w:tcPr>
          <w:p w14:paraId="5194B5CC"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tcBorders>
              <w:top w:val="double" w:sz="6" w:space="0" w:color="auto"/>
              <w:bottom w:val="single" w:sz="6" w:space="0" w:color="auto"/>
            </w:tcBorders>
            <w:vAlign w:val="center"/>
          </w:tcPr>
          <w:p w14:paraId="510F230F"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double" w:sz="6" w:space="0" w:color="auto"/>
              <w:bottom w:val="single" w:sz="6" w:space="0" w:color="auto"/>
            </w:tcBorders>
            <w:vAlign w:val="center"/>
          </w:tcPr>
          <w:p w14:paraId="4CC0C905"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tcBorders>
              <w:top w:val="double" w:sz="6" w:space="0" w:color="auto"/>
              <w:bottom w:val="single" w:sz="6" w:space="0" w:color="auto"/>
            </w:tcBorders>
            <w:vAlign w:val="center"/>
          </w:tcPr>
          <w:p w14:paraId="1AECA51A"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double" w:sz="6" w:space="0" w:color="auto"/>
              <w:bottom w:val="single" w:sz="6" w:space="0" w:color="auto"/>
            </w:tcBorders>
            <w:vAlign w:val="center"/>
          </w:tcPr>
          <w:p w14:paraId="03869996"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tcBorders>
              <w:top w:val="double" w:sz="6" w:space="0" w:color="auto"/>
              <w:bottom w:val="single" w:sz="6" w:space="0" w:color="auto"/>
            </w:tcBorders>
            <w:vAlign w:val="center"/>
          </w:tcPr>
          <w:p w14:paraId="5DBEB960"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tcBorders>
              <w:top w:val="double" w:sz="6" w:space="0" w:color="auto"/>
              <w:bottom w:val="single" w:sz="6" w:space="0" w:color="auto"/>
            </w:tcBorders>
            <w:vAlign w:val="center"/>
          </w:tcPr>
          <w:p w14:paraId="78DA8651"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double" w:sz="6" w:space="0" w:color="auto"/>
              <w:bottom w:val="single" w:sz="6" w:space="0" w:color="auto"/>
            </w:tcBorders>
            <w:vAlign w:val="center"/>
          </w:tcPr>
          <w:p w14:paraId="725FC796"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tcBorders>
              <w:top w:val="double" w:sz="6" w:space="0" w:color="auto"/>
              <w:bottom w:val="single" w:sz="6" w:space="0" w:color="auto"/>
            </w:tcBorders>
            <w:vAlign w:val="center"/>
          </w:tcPr>
          <w:p w14:paraId="5F78B090"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double" w:sz="6" w:space="0" w:color="auto"/>
              <w:bottom w:val="single" w:sz="6" w:space="0" w:color="auto"/>
            </w:tcBorders>
            <w:vAlign w:val="center"/>
          </w:tcPr>
          <w:p w14:paraId="341A73E2"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940B169" w14:textId="77777777">
        <w:trPr>
          <w:trHeight w:val="567"/>
          <w:jc w:val="center"/>
        </w:trPr>
        <w:tc>
          <w:tcPr>
            <w:tcW w:w="893" w:type="dxa"/>
            <w:tcBorders>
              <w:top w:val="nil"/>
            </w:tcBorders>
            <w:vAlign w:val="center"/>
          </w:tcPr>
          <w:p w14:paraId="23E838CA"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tcBorders>
              <w:top w:val="nil"/>
            </w:tcBorders>
            <w:vAlign w:val="center"/>
          </w:tcPr>
          <w:p w14:paraId="1ED7653E"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4853B66B"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tcBorders>
              <w:top w:val="nil"/>
            </w:tcBorders>
            <w:vAlign w:val="center"/>
          </w:tcPr>
          <w:p w14:paraId="4E89F7DE"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1DF6E70D"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tcBorders>
              <w:top w:val="nil"/>
            </w:tcBorders>
            <w:vAlign w:val="center"/>
          </w:tcPr>
          <w:p w14:paraId="240AAAAD"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tcBorders>
              <w:top w:val="nil"/>
            </w:tcBorders>
            <w:vAlign w:val="center"/>
          </w:tcPr>
          <w:p w14:paraId="4842773A"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38E4D7BE"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tcBorders>
              <w:top w:val="nil"/>
            </w:tcBorders>
            <w:vAlign w:val="center"/>
          </w:tcPr>
          <w:p w14:paraId="3E356E8A"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22DE67CC"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503A9B9" w14:textId="77777777">
        <w:trPr>
          <w:trHeight w:val="567"/>
          <w:jc w:val="center"/>
        </w:trPr>
        <w:tc>
          <w:tcPr>
            <w:tcW w:w="893" w:type="dxa"/>
            <w:tcBorders>
              <w:top w:val="nil"/>
            </w:tcBorders>
            <w:vAlign w:val="center"/>
          </w:tcPr>
          <w:p w14:paraId="51E2DABE"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tcBorders>
              <w:top w:val="nil"/>
            </w:tcBorders>
            <w:vAlign w:val="center"/>
          </w:tcPr>
          <w:p w14:paraId="06EE7D73"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064F50C4"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tcBorders>
              <w:top w:val="nil"/>
            </w:tcBorders>
            <w:vAlign w:val="center"/>
          </w:tcPr>
          <w:p w14:paraId="2BDA1438"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684677D7"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tcBorders>
              <w:top w:val="nil"/>
            </w:tcBorders>
            <w:vAlign w:val="center"/>
          </w:tcPr>
          <w:p w14:paraId="72706897"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tcBorders>
              <w:top w:val="nil"/>
            </w:tcBorders>
            <w:vAlign w:val="center"/>
          </w:tcPr>
          <w:p w14:paraId="5D6961DD"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2EDC429D"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tcBorders>
              <w:top w:val="nil"/>
            </w:tcBorders>
            <w:vAlign w:val="center"/>
          </w:tcPr>
          <w:p w14:paraId="52F44704"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00555753"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05933F89" w14:textId="77777777">
        <w:trPr>
          <w:trHeight w:val="567"/>
          <w:jc w:val="center"/>
        </w:trPr>
        <w:tc>
          <w:tcPr>
            <w:tcW w:w="893" w:type="dxa"/>
            <w:vAlign w:val="center"/>
          </w:tcPr>
          <w:p w14:paraId="5892FC3E"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vAlign w:val="center"/>
          </w:tcPr>
          <w:p w14:paraId="19E3BD2E"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vAlign w:val="center"/>
          </w:tcPr>
          <w:p w14:paraId="50DD3B57"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vAlign w:val="center"/>
          </w:tcPr>
          <w:p w14:paraId="523A6A32"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vAlign w:val="center"/>
          </w:tcPr>
          <w:p w14:paraId="2608E817"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vAlign w:val="center"/>
          </w:tcPr>
          <w:p w14:paraId="3EBC91B9"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vAlign w:val="center"/>
          </w:tcPr>
          <w:p w14:paraId="632F381A"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vAlign w:val="center"/>
          </w:tcPr>
          <w:p w14:paraId="25882BBE"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vAlign w:val="center"/>
          </w:tcPr>
          <w:p w14:paraId="7402D9E2"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vAlign w:val="center"/>
          </w:tcPr>
          <w:p w14:paraId="2C6DA658"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5D15959" w14:textId="77777777">
        <w:trPr>
          <w:trHeight w:val="567"/>
          <w:jc w:val="center"/>
        </w:trPr>
        <w:tc>
          <w:tcPr>
            <w:tcW w:w="893" w:type="dxa"/>
            <w:tcBorders>
              <w:top w:val="nil"/>
            </w:tcBorders>
            <w:vAlign w:val="center"/>
          </w:tcPr>
          <w:p w14:paraId="7CF91BC5"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tcBorders>
              <w:top w:val="nil"/>
            </w:tcBorders>
            <w:vAlign w:val="center"/>
          </w:tcPr>
          <w:p w14:paraId="7BAB4CD3"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75AF2905"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tcBorders>
              <w:top w:val="nil"/>
            </w:tcBorders>
            <w:vAlign w:val="center"/>
          </w:tcPr>
          <w:p w14:paraId="5BC59415"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45CEDFCA"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tcBorders>
              <w:top w:val="nil"/>
            </w:tcBorders>
            <w:vAlign w:val="center"/>
          </w:tcPr>
          <w:p w14:paraId="2C6C3362"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tcBorders>
              <w:top w:val="nil"/>
            </w:tcBorders>
            <w:vAlign w:val="center"/>
          </w:tcPr>
          <w:p w14:paraId="4DFBF8C3"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56833997"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tcBorders>
              <w:top w:val="nil"/>
            </w:tcBorders>
            <w:vAlign w:val="center"/>
          </w:tcPr>
          <w:p w14:paraId="03452D27"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0FE1D5BC"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89FAA6E" w14:textId="77777777">
        <w:trPr>
          <w:trHeight w:val="567"/>
          <w:jc w:val="center"/>
        </w:trPr>
        <w:tc>
          <w:tcPr>
            <w:tcW w:w="893" w:type="dxa"/>
            <w:vAlign w:val="center"/>
          </w:tcPr>
          <w:p w14:paraId="2B5DAA30"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vAlign w:val="center"/>
          </w:tcPr>
          <w:p w14:paraId="4356BAC5"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vAlign w:val="center"/>
          </w:tcPr>
          <w:p w14:paraId="7147EE68"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vAlign w:val="center"/>
          </w:tcPr>
          <w:p w14:paraId="6F91F9A0"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vAlign w:val="center"/>
          </w:tcPr>
          <w:p w14:paraId="4E22540E"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vAlign w:val="center"/>
          </w:tcPr>
          <w:p w14:paraId="15FF6A57"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vAlign w:val="center"/>
          </w:tcPr>
          <w:p w14:paraId="029F4980"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vAlign w:val="center"/>
          </w:tcPr>
          <w:p w14:paraId="33D36853"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vAlign w:val="center"/>
          </w:tcPr>
          <w:p w14:paraId="5056142A"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vAlign w:val="center"/>
          </w:tcPr>
          <w:p w14:paraId="11508233"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25DBAF2A" w14:textId="77777777">
        <w:trPr>
          <w:trHeight w:val="567"/>
          <w:jc w:val="center"/>
        </w:trPr>
        <w:tc>
          <w:tcPr>
            <w:tcW w:w="893" w:type="dxa"/>
            <w:tcBorders>
              <w:top w:val="nil"/>
            </w:tcBorders>
            <w:vAlign w:val="center"/>
          </w:tcPr>
          <w:p w14:paraId="005A17E1"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tcBorders>
              <w:top w:val="nil"/>
            </w:tcBorders>
            <w:vAlign w:val="center"/>
          </w:tcPr>
          <w:p w14:paraId="1B52C505"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515CFFB9"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tcBorders>
              <w:top w:val="nil"/>
            </w:tcBorders>
            <w:vAlign w:val="center"/>
          </w:tcPr>
          <w:p w14:paraId="77CB3931"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4A5DF699"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tcBorders>
              <w:top w:val="nil"/>
            </w:tcBorders>
            <w:vAlign w:val="center"/>
          </w:tcPr>
          <w:p w14:paraId="11CA37B5"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tcBorders>
              <w:top w:val="nil"/>
            </w:tcBorders>
            <w:vAlign w:val="center"/>
          </w:tcPr>
          <w:p w14:paraId="15C7D25B"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2DDD97FE"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tcBorders>
              <w:top w:val="nil"/>
            </w:tcBorders>
            <w:vAlign w:val="center"/>
          </w:tcPr>
          <w:p w14:paraId="291CC830"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503895E7"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A10E5BE" w14:textId="77777777">
        <w:trPr>
          <w:trHeight w:val="567"/>
          <w:jc w:val="center"/>
        </w:trPr>
        <w:tc>
          <w:tcPr>
            <w:tcW w:w="893" w:type="dxa"/>
            <w:tcBorders>
              <w:top w:val="nil"/>
            </w:tcBorders>
            <w:vAlign w:val="center"/>
          </w:tcPr>
          <w:p w14:paraId="77DB957A"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tcBorders>
              <w:top w:val="nil"/>
            </w:tcBorders>
            <w:vAlign w:val="center"/>
          </w:tcPr>
          <w:p w14:paraId="3E026481"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7CD67403"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tcBorders>
              <w:top w:val="nil"/>
            </w:tcBorders>
            <w:vAlign w:val="center"/>
          </w:tcPr>
          <w:p w14:paraId="4A2D9E69"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5322FDC8"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tcBorders>
              <w:top w:val="nil"/>
            </w:tcBorders>
            <w:vAlign w:val="center"/>
          </w:tcPr>
          <w:p w14:paraId="006EC11E"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tcBorders>
              <w:top w:val="nil"/>
            </w:tcBorders>
            <w:vAlign w:val="center"/>
          </w:tcPr>
          <w:p w14:paraId="33F35F1C"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1A948C64"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tcBorders>
              <w:top w:val="nil"/>
            </w:tcBorders>
            <w:vAlign w:val="center"/>
          </w:tcPr>
          <w:p w14:paraId="4FDAA7CA"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1263CF35"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479E767" w14:textId="77777777">
        <w:trPr>
          <w:trHeight w:val="567"/>
          <w:jc w:val="center"/>
        </w:trPr>
        <w:tc>
          <w:tcPr>
            <w:tcW w:w="893" w:type="dxa"/>
            <w:vAlign w:val="center"/>
          </w:tcPr>
          <w:p w14:paraId="154A7A6D"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vAlign w:val="center"/>
          </w:tcPr>
          <w:p w14:paraId="65475740"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vAlign w:val="center"/>
          </w:tcPr>
          <w:p w14:paraId="7CEB202B"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vAlign w:val="center"/>
          </w:tcPr>
          <w:p w14:paraId="633DFD5E"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vAlign w:val="center"/>
          </w:tcPr>
          <w:p w14:paraId="5C2DE0C7"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vAlign w:val="center"/>
          </w:tcPr>
          <w:p w14:paraId="67152621"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vAlign w:val="center"/>
          </w:tcPr>
          <w:p w14:paraId="3164B926"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vAlign w:val="center"/>
          </w:tcPr>
          <w:p w14:paraId="001FB5A2"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vAlign w:val="center"/>
          </w:tcPr>
          <w:p w14:paraId="5B87BE9F"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vAlign w:val="center"/>
          </w:tcPr>
          <w:p w14:paraId="01A8D181"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567C16E" w14:textId="77777777">
        <w:trPr>
          <w:trHeight w:val="567"/>
          <w:jc w:val="center"/>
        </w:trPr>
        <w:tc>
          <w:tcPr>
            <w:tcW w:w="893" w:type="dxa"/>
            <w:tcBorders>
              <w:top w:val="nil"/>
            </w:tcBorders>
            <w:vAlign w:val="center"/>
          </w:tcPr>
          <w:p w14:paraId="13AF3456" w14:textId="77777777" w:rsidR="0098324C" w:rsidRDefault="0098324C">
            <w:pPr>
              <w:pStyle w:val="aa"/>
              <w:keepNext/>
              <w:spacing w:line="440" w:lineRule="exact"/>
              <w:ind w:left="63" w:right="63"/>
              <w:rPr>
                <w:rFonts w:ascii="宋体" w:hAnsi="宋体"/>
                <w:color w:val="000000" w:themeColor="text1"/>
                <w:kern w:val="2"/>
                <w:szCs w:val="30"/>
              </w:rPr>
            </w:pPr>
          </w:p>
        </w:tc>
        <w:tc>
          <w:tcPr>
            <w:tcW w:w="1288" w:type="dxa"/>
            <w:tcBorders>
              <w:top w:val="nil"/>
            </w:tcBorders>
            <w:vAlign w:val="center"/>
          </w:tcPr>
          <w:p w14:paraId="437784FC"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5B3584CC" w14:textId="77777777" w:rsidR="0098324C" w:rsidRDefault="0098324C">
            <w:pPr>
              <w:pStyle w:val="aa"/>
              <w:keepNext/>
              <w:spacing w:line="440" w:lineRule="exact"/>
              <w:ind w:left="63" w:right="63"/>
              <w:rPr>
                <w:rFonts w:ascii="宋体" w:hAnsi="宋体"/>
                <w:color w:val="000000" w:themeColor="text1"/>
                <w:kern w:val="2"/>
                <w:szCs w:val="30"/>
              </w:rPr>
            </w:pPr>
          </w:p>
        </w:tc>
        <w:tc>
          <w:tcPr>
            <w:tcW w:w="1685" w:type="dxa"/>
            <w:tcBorders>
              <w:top w:val="nil"/>
            </w:tcBorders>
            <w:vAlign w:val="center"/>
          </w:tcPr>
          <w:p w14:paraId="2F346A5D"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08E14CFA" w14:textId="77777777" w:rsidR="0098324C" w:rsidRDefault="0098324C">
            <w:pPr>
              <w:pStyle w:val="aa"/>
              <w:keepNext/>
              <w:spacing w:line="440" w:lineRule="exact"/>
              <w:ind w:left="63" w:right="63"/>
              <w:rPr>
                <w:rFonts w:ascii="宋体" w:hAnsi="宋体"/>
                <w:color w:val="000000" w:themeColor="text1"/>
                <w:kern w:val="2"/>
                <w:szCs w:val="30"/>
              </w:rPr>
            </w:pPr>
          </w:p>
        </w:tc>
        <w:tc>
          <w:tcPr>
            <w:tcW w:w="1090" w:type="dxa"/>
            <w:tcBorders>
              <w:top w:val="nil"/>
            </w:tcBorders>
            <w:vAlign w:val="center"/>
          </w:tcPr>
          <w:p w14:paraId="4652C878" w14:textId="77777777" w:rsidR="0098324C" w:rsidRDefault="0098324C">
            <w:pPr>
              <w:pStyle w:val="aa"/>
              <w:keepNext/>
              <w:spacing w:line="440" w:lineRule="exact"/>
              <w:ind w:left="63" w:right="63"/>
              <w:rPr>
                <w:rFonts w:ascii="宋体" w:hAnsi="宋体"/>
                <w:color w:val="000000" w:themeColor="text1"/>
                <w:kern w:val="2"/>
                <w:szCs w:val="30"/>
              </w:rPr>
            </w:pPr>
          </w:p>
        </w:tc>
        <w:tc>
          <w:tcPr>
            <w:tcW w:w="1486" w:type="dxa"/>
            <w:tcBorders>
              <w:top w:val="nil"/>
            </w:tcBorders>
            <w:vAlign w:val="center"/>
          </w:tcPr>
          <w:p w14:paraId="70E17F87" w14:textId="77777777" w:rsidR="0098324C" w:rsidRDefault="0098324C">
            <w:pPr>
              <w:pStyle w:val="aa"/>
              <w:keepNext/>
              <w:spacing w:line="440" w:lineRule="exact"/>
              <w:ind w:left="63" w:right="63"/>
              <w:rPr>
                <w:rFonts w:ascii="宋体" w:hAnsi="宋体"/>
                <w:color w:val="000000" w:themeColor="text1"/>
                <w:kern w:val="2"/>
                <w:szCs w:val="30"/>
              </w:rPr>
            </w:pPr>
          </w:p>
        </w:tc>
        <w:tc>
          <w:tcPr>
            <w:tcW w:w="990" w:type="dxa"/>
            <w:tcBorders>
              <w:top w:val="nil"/>
            </w:tcBorders>
            <w:vAlign w:val="center"/>
          </w:tcPr>
          <w:p w14:paraId="15E65961" w14:textId="77777777" w:rsidR="0098324C" w:rsidRDefault="0098324C">
            <w:pPr>
              <w:pStyle w:val="aa"/>
              <w:keepNext/>
              <w:spacing w:line="440" w:lineRule="exact"/>
              <w:ind w:left="63" w:right="63"/>
              <w:rPr>
                <w:rFonts w:ascii="宋体" w:hAnsi="宋体"/>
                <w:color w:val="000000" w:themeColor="text1"/>
                <w:kern w:val="2"/>
                <w:szCs w:val="30"/>
              </w:rPr>
            </w:pPr>
          </w:p>
        </w:tc>
        <w:tc>
          <w:tcPr>
            <w:tcW w:w="595" w:type="dxa"/>
            <w:tcBorders>
              <w:top w:val="nil"/>
            </w:tcBorders>
            <w:vAlign w:val="center"/>
          </w:tcPr>
          <w:p w14:paraId="40FF911D" w14:textId="77777777" w:rsidR="0098324C" w:rsidRDefault="0098324C">
            <w:pPr>
              <w:pStyle w:val="aa"/>
              <w:keepNext/>
              <w:spacing w:line="440" w:lineRule="exact"/>
              <w:ind w:left="63" w:right="63"/>
              <w:rPr>
                <w:rFonts w:ascii="宋体" w:hAnsi="宋体"/>
                <w:color w:val="000000" w:themeColor="text1"/>
                <w:kern w:val="2"/>
                <w:szCs w:val="30"/>
              </w:rPr>
            </w:pPr>
          </w:p>
        </w:tc>
        <w:tc>
          <w:tcPr>
            <w:tcW w:w="594" w:type="dxa"/>
            <w:tcBorders>
              <w:top w:val="nil"/>
            </w:tcBorders>
            <w:vAlign w:val="center"/>
          </w:tcPr>
          <w:p w14:paraId="276EEC30" w14:textId="77777777" w:rsidR="0098324C" w:rsidRDefault="0098324C">
            <w:pPr>
              <w:pStyle w:val="aa"/>
              <w:keepNext/>
              <w:spacing w:line="440" w:lineRule="exact"/>
              <w:ind w:left="63" w:right="63"/>
              <w:rPr>
                <w:rFonts w:ascii="宋体" w:hAnsi="宋体"/>
                <w:color w:val="000000" w:themeColor="text1"/>
                <w:kern w:val="2"/>
                <w:szCs w:val="30"/>
              </w:rPr>
            </w:pPr>
          </w:p>
        </w:tc>
      </w:tr>
    </w:tbl>
    <w:p w14:paraId="58748A8D" w14:textId="77777777" w:rsidR="0098324C" w:rsidRDefault="0098324C">
      <w:pPr>
        <w:spacing w:line="440" w:lineRule="exact"/>
        <w:rPr>
          <w:rFonts w:ascii="宋体" w:hAnsi="宋体"/>
          <w:b/>
          <w:color w:val="000000" w:themeColor="text1"/>
          <w:sz w:val="24"/>
          <w:szCs w:val="30"/>
        </w:rPr>
        <w:sectPr w:rsidR="0098324C">
          <w:footerReference w:type="default" r:id="rId37"/>
          <w:footerReference w:type="first" r:id="rId38"/>
          <w:pgSz w:w="16838" w:h="11906" w:orient="landscape"/>
          <w:pgMar w:top="1554" w:right="1418" w:bottom="1531" w:left="1418" w:header="851" w:footer="992" w:gutter="0"/>
          <w:cols w:space="720"/>
          <w:titlePg/>
          <w:docGrid w:type="linesAndChars" w:linePitch="312"/>
        </w:sectPr>
      </w:pPr>
    </w:p>
    <w:p w14:paraId="09F42B27" w14:textId="77777777" w:rsidR="0098324C" w:rsidRDefault="00B018FE">
      <w:pPr>
        <w:spacing w:beforeLines="50" w:before="156" w:afterLines="50" w:after="156" w:line="440" w:lineRule="exact"/>
        <w:jc w:val="left"/>
        <w:rPr>
          <w:rFonts w:ascii="宋体" w:hAnsi="宋体" w:cs="黑体"/>
          <w:color w:val="000000" w:themeColor="text1"/>
          <w:sz w:val="24"/>
          <w:szCs w:val="32"/>
        </w:rPr>
      </w:pPr>
      <w:r>
        <w:rPr>
          <w:rFonts w:ascii="宋体" w:hAnsi="宋体" w:cs="黑体" w:hint="eastAsia"/>
          <w:color w:val="000000" w:themeColor="text1"/>
          <w:sz w:val="24"/>
          <w:szCs w:val="32"/>
        </w:rPr>
        <w:lastRenderedPageBreak/>
        <w:t>附件2</w:t>
      </w:r>
    </w:p>
    <w:p w14:paraId="7728282B"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80"/>
        <w:gridCol w:w="1169"/>
        <w:gridCol w:w="1300"/>
        <w:gridCol w:w="861"/>
        <w:gridCol w:w="780"/>
        <w:gridCol w:w="957"/>
        <w:gridCol w:w="909"/>
        <w:gridCol w:w="780"/>
        <w:gridCol w:w="1363"/>
        <w:gridCol w:w="909"/>
      </w:tblGrid>
      <w:tr w:rsidR="0098324C" w14:paraId="6F3B6CDA" w14:textId="77777777">
        <w:trPr>
          <w:jc w:val="center"/>
        </w:trPr>
        <w:tc>
          <w:tcPr>
            <w:tcW w:w="780" w:type="dxa"/>
            <w:tcBorders>
              <w:top w:val="single" w:sz="12" w:space="0" w:color="auto"/>
              <w:bottom w:val="double" w:sz="6" w:space="0" w:color="auto"/>
            </w:tcBorders>
            <w:vAlign w:val="center"/>
          </w:tcPr>
          <w:p w14:paraId="5A99F1E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序号</w:t>
            </w:r>
          </w:p>
        </w:tc>
        <w:tc>
          <w:tcPr>
            <w:tcW w:w="1169" w:type="dxa"/>
            <w:tcBorders>
              <w:top w:val="single" w:sz="12" w:space="0" w:color="auto"/>
              <w:bottom w:val="double" w:sz="6" w:space="0" w:color="auto"/>
            </w:tcBorders>
            <w:vAlign w:val="center"/>
          </w:tcPr>
          <w:p w14:paraId="5EE1331B"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 xml:space="preserve">  </w:t>
            </w:r>
            <w:r>
              <w:rPr>
                <w:rFonts w:ascii="宋体" w:hAnsi="宋体"/>
                <w:color w:val="000000" w:themeColor="text1"/>
                <w:kern w:val="2"/>
                <w:sz w:val="22"/>
                <w:szCs w:val="30"/>
              </w:rPr>
              <w:t>材料、</w:t>
            </w:r>
          </w:p>
          <w:p w14:paraId="00728202" w14:textId="77777777" w:rsidR="0098324C" w:rsidRDefault="00B018FE">
            <w:pPr>
              <w:pStyle w:val="aa"/>
              <w:keepNext/>
              <w:spacing w:line="440" w:lineRule="exact"/>
              <w:ind w:right="63"/>
              <w:rPr>
                <w:rFonts w:ascii="宋体" w:hAnsi="宋体"/>
                <w:color w:val="000000" w:themeColor="text1"/>
                <w:kern w:val="2"/>
                <w:sz w:val="22"/>
                <w:szCs w:val="30"/>
              </w:rPr>
            </w:pPr>
            <w:r>
              <w:rPr>
                <w:rFonts w:ascii="宋体" w:hAnsi="宋体"/>
                <w:color w:val="000000" w:themeColor="text1"/>
                <w:kern w:val="2"/>
                <w:sz w:val="22"/>
                <w:szCs w:val="30"/>
              </w:rPr>
              <w:t>设备品种</w:t>
            </w:r>
          </w:p>
        </w:tc>
        <w:tc>
          <w:tcPr>
            <w:tcW w:w="1300" w:type="dxa"/>
            <w:tcBorders>
              <w:top w:val="single" w:sz="12" w:space="0" w:color="auto"/>
              <w:bottom w:val="double" w:sz="6" w:space="0" w:color="auto"/>
            </w:tcBorders>
            <w:vAlign w:val="center"/>
          </w:tcPr>
          <w:p w14:paraId="43F2291E"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规格型号</w:t>
            </w:r>
          </w:p>
        </w:tc>
        <w:tc>
          <w:tcPr>
            <w:tcW w:w="861" w:type="dxa"/>
            <w:tcBorders>
              <w:top w:val="single" w:sz="12" w:space="0" w:color="auto"/>
              <w:bottom w:val="double" w:sz="6" w:space="0" w:color="auto"/>
            </w:tcBorders>
            <w:vAlign w:val="center"/>
          </w:tcPr>
          <w:p w14:paraId="3C204C0D"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单位</w:t>
            </w:r>
          </w:p>
        </w:tc>
        <w:tc>
          <w:tcPr>
            <w:tcW w:w="780" w:type="dxa"/>
            <w:tcBorders>
              <w:top w:val="single" w:sz="12" w:space="0" w:color="auto"/>
              <w:bottom w:val="double" w:sz="6" w:space="0" w:color="auto"/>
            </w:tcBorders>
            <w:vAlign w:val="center"/>
          </w:tcPr>
          <w:p w14:paraId="3E126018"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数量</w:t>
            </w:r>
          </w:p>
        </w:tc>
        <w:tc>
          <w:tcPr>
            <w:tcW w:w="957" w:type="dxa"/>
            <w:tcBorders>
              <w:top w:val="single" w:sz="12" w:space="0" w:color="auto"/>
              <w:bottom w:val="double" w:sz="6" w:space="0" w:color="auto"/>
            </w:tcBorders>
            <w:vAlign w:val="center"/>
          </w:tcPr>
          <w:p w14:paraId="61FD5C99"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单价</w:t>
            </w:r>
            <w:r>
              <w:rPr>
                <w:rFonts w:ascii="宋体" w:hAnsi="宋体" w:hint="eastAsia"/>
                <w:color w:val="000000" w:themeColor="text1"/>
                <w:kern w:val="2"/>
                <w:sz w:val="22"/>
                <w:szCs w:val="30"/>
              </w:rPr>
              <w:t>（元）</w:t>
            </w:r>
          </w:p>
        </w:tc>
        <w:tc>
          <w:tcPr>
            <w:tcW w:w="909" w:type="dxa"/>
            <w:tcBorders>
              <w:top w:val="single" w:sz="12" w:space="0" w:color="auto"/>
              <w:bottom w:val="double" w:sz="6" w:space="0" w:color="auto"/>
            </w:tcBorders>
            <w:vAlign w:val="center"/>
          </w:tcPr>
          <w:p w14:paraId="4FD6384A"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质量等级</w:t>
            </w:r>
          </w:p>
        </w:tc>
        <w:tc>
          <w:tcPr>
            <w:tcW w:w="780" w:type="dxa"/>
            <w:tcBorders>
              <w:top w:val="single" w:sz="12" w:space="0" w:color="auto"/>
              <w:bottom w:val="double" w:sz="6" w:space="0" w:color="auto"/>
            </w:tcBorders>
            <w:vAlign w:val="center"/>
          </w:tcPr>
          <w:p w14:paraId="683A5F7F"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供应时间</w:t>
            </w:r>
          </w:p>
        </w:tc>
        <w:tc>
          <w:tcPr>
            <w:tcW w:w="1363" w:type="dxa"/>
            <w:tcBorders>
              <w:top w:val="single" w:sz="12" w:space="0" w:color="auto"/>
              <w:bottom w:val="double" w:sz="6" w:space="0" w:color="auto"/>
            </w:tcBorders>
            <w:vAlign w:val="center"/>
          </w:tcPr>
          <w:p w14:paraId="226E8B9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送达地点</w:t>
            </w:r>
          </w:p>
        </w:tc>
        <w:tc>
          <w:tcPr>
            <w:tcW w:w="909" w:type="dxa"/>
            <w:tcBorders>
              <w:top w:val="single" w:sz="12" w:space="0" w:color="auto"/>
              <w:bottom w:val="double" w:sz="6" w:space="0" w:color="auto"/>
            </w:tcBorders>
            <w:vAlign w:val="center"/>
          </w:tcPr>
          <w:p w14:paraId="05ECF9E5"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备注</w:t>
            </w:r>
          </w:p>
        </w:tc>
      </w:tr>
      <w:tr w:rsidR="0098324C" w14:paraId="1C42254A" w14:textId="77777777">
        <w:trPr>
          <w:trHeight w:val="567"/>
          <w:jc w:val="center"/>
        </w:trPr>
        <w:tc>
          <w:tcPr>
            <w:tcW w:w="780" w:type="dxa"/>
            <w:tcBorders>
              <w:top w:val="double" w:sz="6" w:space="0" w:color="auto"/>
              <w:bottom w:val="single" w:sz="6" w:space="0" w:color="auto"/>
            </w:tcBorders>
            <w:vAlign w:val="center"/>
          </w:tcPr>
          <w:p w14:paraId="55CBDCE8"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tcBorders>
              <w:top w:val="double" w:sz="6" w:space="0" w:color="auto"/>
              <w:bottom w:val="single" w:sz="6" w:space="0" w:color="auto"/>
            </w:tcBorders>
            <w:vAlign w:val="center"/>
          </w:tcPr>
          <w:p w14:paraId="08E697E9"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tcBorders>
              <w:top w:val="double" w:sz="6" w:space="0" w:color="auto"/>
              <w:bottom w:val="single" w:sz="6" w:space="0" w:color="auto"/>
            </w:tcBorders>
            <w:vAlign w:val="center"/>
          </w:tcPr>
          <w:p w14:paraId="115E8124"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tcBorders>
              <w:top w:val="double" w:sz="6" w:space="0" w:color="auto"/>
              <w:bottom w:val="single" w:sz="6" w:space="0" w:color="auto"/>
            </w:tcBorders>
            <w:vAlign w:val="center"/>
          </w:tcPr>
          <w:p w14:paraId="718CFE18"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tcBorders>
              <w:top w:val="double" w:sz="6" w:space="0" w:color="auto"/>
              <w:bottom w:val="single" w:sz="6" w:space="0" w:color="auto"/>
            </w:tcBorders>
            <w:vAlign w:val="center"/>
          </w:tcPr>
          <w:p w14:paraId="48FCCB84"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tcBorders>
              <w:top w:val="double" w:sz="6" w:space="0" w:color="auto"/>
              <w:bottom w:val="single" w:sz="6" w:space="0" w:color="auto"/>
            </w:tcBorders>
            <w:vAlign w:val="center"/>
          </w:tcPr>
          <w:p w14:paraId="251856E7"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tcBorders>
              <w:top w:val="double" w:sz="6" w:space="0" w:color="auto"/>
              <w:bottom w:val="single" w:sz="6" w:space="0" w:color="auto"/>
            </w:tcBorders>
            <w:vAlign w:val="center"/>
          </w:tcPr>
          <w:p w14:paraId="31CAAE7D"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tcBorders>
              <w:top w:val="double" w:sz="6" w:space="0" w:color="auto"/>
              <w:bottom w:val="single" w:sz="6" w:space="0" w:color="auto"/>
            </w:tcBorders>
            <w:vAlign w:val="center"/>
          </w:tcPr>
          <w:p w14:paraId="4794D1B1"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tcBorders>
              <w:top w:val="double" w:sz="6" w:space="0" w:color="auto"/>
              <w:bottom w:val="single" w:sz="6" w:space="0" w:color="auto"/>
            </w:tcBorders>
            <w:vAlign w:val="center"/>
          </w:tcPr>
          <w:p w14:paraId="333D5CCD"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tcBorders>
              <w:top w:val="double" w:sz="6" w:space="0" w:color="auto"/>
              <w:bottom w:val="single" w:sz="6" w:space="0" w:color="auto"/>
            </w:tcBorders>
            <w:vAlign w:val="center"/>
          </w:tcPr>
          <w:p w14:paraId="541DF4B8"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8A69E4B" w14:textId="77777777">
        <w:trPr>
          <w:trHeight w:val="567"/>
          <w:jc w:val="center"/>
        </w:trPr>
        <w:tc>
          <w:tcPr>
            <w:tcW w:w="780" w:type="dxa"/>
            <w:tcBorders>
              <w:top w:val="nil"/>
            </w:tcBorders>
            <w:vAlign w:val="center"/>
          </w:tcPr>
          <w:p w14:paraId="309D57AF"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tcBorders>
              <w:top w:val="nil"/>
            </w:tcBorders>
            <w:vAlign w:val="center"/>
          </w:tcPr>
          <w:p w14:paraId="1F399936"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tcBorders>
              <w:top w:val="nil"/>
            </w:tcBorders>
            <w:vAlign w:val="center"/>
          </w:tcPr>
          <w:p w14:paraId="7FB76EC6"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tcBorders>
              <w:top w:val="nil"/>
            </w:tcBorders>
            <w:vAlign w:val="center"/>
          </w:tcPr>
          <w:p w14:paraId="3B21B10B"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tcBorders>
              <w:top w:val="nil"/>
            </w:tcBorders>
            <w:vAlign w:val="center"/>
          </w:tcPr>
          <w:p w14:paraId="1691CA71"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tcBorders>
              <w:top w:val="nil"/>
            </w:tcBorders>
            <w:vAlign w:val="center"/>
          </w:tcPr>
          <w:p w14:paraId="7210038D"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tcBorders>
              <w:top w:val="nil"/>
            </w:tcBorders>
            <w:vAlign w:val="center"/>
          </w:tcPr>
          <w:p w14:paraId="6B652265"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tcBorders>
              <w:top w:val="nil"/>
            </w:tcBorders>
            <w:vAlign w:val="center"/>
          </w:tcPr>
          <w:p w14:paraId="21E5655E"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tcBorders>
              <w:top w:val="nil"/>
            </w:tcBorders>
            <w:vAlign w:val="center"/>
          </w:tcPr>
          <w:p w14:paraId="786E978B"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tcBorders>
              <w:top w:val="nil"/>
            </w:tcBorders>
            <w:vAlign w:val="center"/>
          </w:tcPr>
          <w:p w14:paraId="45B8ABE1"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A3D68CF" w14:textId="77777777">
        <w:trPr>
          <w:trHeight w:val="567"/>
          <w:jc w:val="center"/>
        </w:trPr>
        <w:tc>
          <w:tcPr>
            <w:tcW w:w="780" w:type="dxa"/>
            <w:vAlign w:val="center"/>
          </w:tcPr>
          <w:p w14:paraId="0B138EFF"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vAlign w:val="center"/>
          </w:tcPr>
          <w:p w14:paraId="086187C2"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vAlign w:val="center"/>
          </w:tcPr>
          <w:p w14:paraId="20A1DD05"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vAlign w:val="center"/>
          </w:tcPr>
          <w:p w14:paraId="7CA8BD7D"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707A58D9"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vAlign w:val="center"/>
          </w:tcPr>
          <w:p w14:paraId="20AF612A"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032F4421"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47555E7C"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vAlign w:val="center"/>
          </w:tcPr>
          <w:p w14:paraId="3116933E"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4A1B73FC"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9F1FFBC" w14:textId="77777777">
        <w:trPr>
          <w:trHeight w:val="567"/>
          <w:jc w:val="center"/>
        </w:trPr>
        <w:tc>
          <w:tcPr>
            <w:tcW w:w="780" w:type="dxa"/>
            <w:vAlign w:val="center"/>
          </w:tcPr>
          <w:p w14:paraId="40EA9402"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vAlign w:val="center"/>
          </w:tcPr>
          <w:p w14:paraId="023CDD28"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vAlign w:val="center"/>
          </w:tcPr>
          <w:p w14:paraId="73FD057E"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vAlign w:val="center"/>
          </w:tcPr>
          <w:p w14:paraId="4CC8BB4B"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4BC61B37"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vAlign w:val="center"/>
          </w:tcPr>
          <w:p w14:paraId="0A0EE733"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78C83750"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33FEE336"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vAlign w:val="center"/>
          </w:tcPr>
          <w:p w14:paraId="545F5EDD"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69C732BA"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35A3077" w14:textId="77777777">
        <w:trPr>
          <w:trHeight w:val="567"/>
          <w:jc w:val="center"/>
        </w:trPr>
        <w:tc>
          <w:tcPr>
            <w:tcW w:w="780" w:type="dxa"/>
            <w:vAlign w:val="center"/>
          </w:tcPr>
          <w:p w14:paraId="73EC93EE"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vAlign w:val="center"/>
          </w:tcPr>
          <w:p w14:paraId="55F3F9FC"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vAlign w:val="center"/>
          </w:tcPr>
          <w:p w14:paraId="0BCA2160"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vAlign w:val="center"/>
          </w:tcPr>
          <w:p w14:paraId="646F17C5"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14EFCDBD"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vAlign w:val="center"/>
          </w:tcPr>
          <w:p w14:paraId="4EB49816"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013B6853"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5F1DF3F2"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vAlign w:val="center"/>
          </w:tcPr>
          <w:p w14:paraId="1B2462CF"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5DEF609C"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5374ED6" w14:textId="77777777">
        <w:trPr>
          <w:trHeight w:val="567"/>
          <w:jc w:val="center"/>
        </w:trPr>
        <w:tc>
          <w:tcPr>
            <w:tcW w:w="780" w:type="dxa"/>
            <w:vAlign w:val="center"/>
          </w:tcPr>
          <w:p w14:paraId="76021F5E"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vAlign w:val="center"/>
          </w:tcPr>
          <w:p w14:paraId="4A7A46B1"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vAlign w:val="center"/>
          </w:tcPr>
          <w:p w14:paraId="4FF6E3B8"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vAlign w:val="center"/>
          </w:tcPr>
          <w:p w14:paraId="4D8AE781"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64E01BA6"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vAlign w:val="center"/>
          </w:tcPr>
          <w:p w14:paraId="04919CB4"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6135605C"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57BE8163"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vAlign w:val="center"/>
          </w:tcPr>
          <w:p w14:paraId="4276963F"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5A6EBC3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854C5DE" w14:textId="77777777">
        <w:trPr>
          <w:trHeight w:val="567"/>
          <w:jc w:val="center"/>
        </w:trPr>
        <w:tc>
          <w:tcPr>
            <w:tcW w:w="780" w:type="dxa"/>
            <w:vAlign w:val="center"/>
          </w:tcPr>
          <w:p w14:paraId="15D8652D"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vAlign w:val="center"/>
          </w:tcPr>
          <w:p w14:paraId="29AE255F"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vAlign w:val="center"/>
          </w:tcPr>
          <w:p w14:paraId="18DC85EE"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vAlign w:val="center"/>
          </w:tcPr>
          <w:p w14:paraId="5F0ABBD3"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39D4689E"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vAlign w:val="center"/>
          </w:tcPr>
          <w:p w14:paraId="24BE3C82"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3124092A"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4E80641A"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vAlign w:val="center"/>
          </w:tcPr>
          <w:p w14:paraId="2E8D1D1A"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76A2383F"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05978BA2" w14:textId="77777777">
        <w:trPr>
          <w:trHeight w:val="567"/>
          <w:jc w:val="center"/>
        </w:trPr>
        <w:tc>
          <w:tcPr>
            <w:tcW w:w="780" w:type="dxa"/>
            <w:vAlign w:val="center"/>
          </w:tcPr>
          <w:p w14:paraId="7737AE96"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vAlign w:val="center"/>
          </w:tcPr>
          <w:p w14:paraId="2E31A1A3"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vAlign w:val="center"/>
          </w:tcPr>
          <w:p w14:paraId="4112A87B"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vAlign w:val="center"/>
          </w:tcPr>
          <w:p w14:paraId="03D64E5B"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4F889A1A"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vAlign w:val="center"/>
          </w:tcPr>
          <w:p w14:paraId="468CB541"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1F126857"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20399066"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vAlign w:val="center"/>
          </w:tcPr>
          <w:p w14:paraId="5B6554C5"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597200DA"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2EC142CA" w14:textId="77777777">
        <w:trPr>
          <w:trHeight w:val="567"/>
          <w:jc w:val="center"/>
        </w:trPr>
        <w:tc>
          <w:tcPr>
            <w:tcW w:w="780" w:type="dxa"/>
            <w:vAlign w:val="center"/>
          </w:tcPr>
          <w:p w14:paraId="21D47090" w14:textId="77777777" w:rsidR="0098324C" w:rsidRDefault="0098324C">
            <w:pPr>
              <w:jc w:val="center"/>
              <w:rPr>
                <w:rFonts w:ascii="宋体" w:hAnsi="宋体"/>
                <w:color w:val="000000" w:themeColor="text1"/>
                <w:sz w:val="24"/>
                <w:szCs w:val="30"/>
              </w:rPr>
            </w:pPr>
          </w:p>
        </w:tc>
        <w:tc>
          <w:tcPr>
            <w:tcW w:w="1169" w:type="dxa"/>
            <w:vAlign w:val="center"/>
          </w:tcPr>
          <w:p w14:paraId="6DEF0C51" w14:textId="77777777" w:rsidR="0098324C" w:rsidRDefault="0098324C">
            <w:pPr>
              <w:jc w:val="center"/>
              <w:rPr>
                <w:rFonts w:ascii="宋体" w:hAnsi="宋体"/>
                <w:color w:val="000000" w:themeColor="text1"/>
                <w:sz w:val="24"/>
                <w:szCs w:val="30"/>
              </w:rPr>
            </w:pPr>
          </w:p>
        </w:tc>
        <w:tc>
          <w:tcPr>
            <w:tcW w:w="1300" w:type="dxa"/>
            <w:vAlign w:val="center"/>
          </w:tcPr>
          <w:p w14:paraId="06B86EA0" w14:textId="77777777" w:rsidR="0098324C" w:rsidRDefault="0098324C">
            <w:pPr>
              <w:jc w:val="center"/>
              <w:rPr>
                <w:rFonts w:ascii="宋体" w:hAnsi="宋体"/>
                <w:color w:val="000000" w:themeColor="text1"/>
                <w:sz w:val="24"/>
                <w:szCs w:val="30"/>
              </w:rPr>
            </w:pPr>
          </w:p>
        </w:tc>
        <w:tc>
          <w:tcPr>
            <w:tcW w:w="861" w:type="dxa"/>
            <w:vAlign w:val="center"/>
          </w:tcPr>
          <w:p w14:paraId="6C789284" w14:textId="77777777" w:rsidR="0098324C" w:rsidRDefault="0098324C">
            <w:pPr>
              <w:jc w:val="center"/>
              <w:rPr>
                <w:rFonts w:ascii="宋体" w:hAnsi="宋体"/>
                <w:color w:val="000000" w:themeColor="text1"/>
                <w:sz w:val="24"/>
                <w:szCs w:val="30"/>
              </w:rPr>
            </w:pPr>
          </w:p>
        </w:tc>
        <w:tc>
          <w:tcPr>
            <w:tcW w:w="780" w:type="dxa"/>
            <w:vAlign w:val="center"/>
          </w:tcPr>
          <w:p w14:paraId="6899BA1A" w14:textId="77777777" w:rsidR="0098324C" w:rsidRDefault="0098324C">
            <w:pPr>
              <w:jc w:val="center"/>
              <w:rPr>
                <w:rFonts w:ascii="宋体" w:hAnsi="宋体"/>
                <w:color w:val="000000" w:themeColor="text1"/>
                <w:sz w:val="24"/>
                <w:szCs w:val="30"/>
              </w:rPr>
            </w:pPr>
          </w:p>
        </w:tc>
        <w:tc>
          <w:tcPr>
            <w:tcW w:w="957" w:type="dxa"/>
            <w:vAlign w:val="center"/>
          </w:tcPr>
          <w:p w14:paraId="6C8563DD" w14:textId="77777777" w:rsidR="0098324C" w:rsidRDefault="0098324C">
            <w:pPr>
              <w:jc w:val="center"/>
              <w:rPr>
                <w:rFonts w:ascii="宋体" w:hAnsi="宋体"/>
                <w:color w:val="000000" w:themeColor="text1"/>
                <w:sz w:val="24"/>
                <w:szCs w:val="30"/>
              </w:rPr>
            </w:pPr>
          </w:p>
        </w:tc>
        <w:tc>
          <w:tcPr>
            <w:tcW w:w="909" w:type="dxa"/>
            <w:vAlign w:val="center"/>
          </w:tcPr>
          <w:p w14:paraId="54550F1E" w14:textId="77777777" w:rsidR="0098324C" w:rsidRDefault="0098324C">
            <w:pPr>
              <w:jc w:val="center"/>
              <w:rPr>
                <w:rFonts w:ascii="宋体" w:hAnsi="宋体"/>
                <w:color w:val="000000" w:themeColor="text1"/>
                <w:sz w:val="24"/>
                <w:szCs w:val="30"/>
              </w:rPr>
            </w:pPr>
          </w:p>
        </w:tc>
        <w:tc>
          <w:tcPr>
            <w:tcW w:w="780" w:type="dxa"/>
            <w:vAlign w:val="center"/>
          </w:tcPr>
          <w:p w14:paraId="5E31D939" w14:textId="77777777" w:rsidR="0098324C" w:rsidRDefault="0098324C">
            <w:pPr>
              <w:jc w:val="center"/>
              <w:rPr>
                <w:rFonts w:ascii="宋体" w:hAnsi="宋体"/>
                <w:color w:val="000000" w:themeColor="text1"/>
                <w:sz w:val="24"/>
                <w:szCs w:val="30"/>
              </w:rPr>
            </w:pPr>
          </w:p>
        </w:tc>
        <w:tc>
          <w:tcPr>
            <w:tcW w:w="1363" w:type="dxa"/>
            <w:vAlign w:val="center"/>
          </w:tcPr>
          <w:p w14:paraId="39674C0E" w14:textId="77777777" w:rsidR="0098324C" w:rsidRDefault="0098324C">
            <w:pPr>
              <w:jc w:val="center"/>
              <w:rPr>
                <w:rFonts w:ascii="宋体" w:hAnsi="宋体"/>
                <w:color w:val="000000" w:themeColor="text1"/>
                <w:sz w:val="24"/>
                <w:szCs w:val="30"/>
              </w:rPr>
            </w:pPr>
          </w:p>
        </w:tc>
        <w:tc>
          <w:tcPr>
            <w:tcW w:w="909" w:type="dxa"/>
            <w:vAlign w:val="center"/>
          </w:tcPr>
          <w:p w14:paraId="4ADD8196" w14:textId="77777777" w:rsidR="0098324C" w:rsidRDefault="0098324C">
            <w:pPr>
              <w:jc w:val="center"/>
              <w:rPr>
                <w:rFonts w:ascii="宋体" w:hAnsi="宋体"/>
                <w:color w:val="000000" w:themeColor="text1"/>
                <w:sz w:val="24"/>
                <w:szCs w:val="30"/>
              </w:rPr>
            </w:pPr>
          </w:p>
        </w:tc>
      </w:tr>
      <w:tr w:rsidR="0098324C" w14:paraId="4FA0A5FA" w14:textId="77777777">
        <w:trPr>
          <w:trHeight w:val="567"/>
          <w:jc w:val="center"/>
        </w:trPr>
        <w:tc>
          <w:tcPr>
            <w:tcW w:w="780" w:type="dxa"/>
            <w:vAlign w:val="center"/>
          </w:tcPr>
          <w:p w14:paraId="472C1D6B" w14:textId="77777777" w:rsidR="0098324C" w:rsidRDefault="0098324C">
            <w:pPr>
              <w:pStyle w:val="aa"/>
              <w:keepNext/>
              <w:spacing w:line="440" w:lineRule="exact"/>
              <w:ind w:left="63" w:right="63"/>
              <w:rPr>
                <w:rFonts w:ascii="宋体" w:hAnsi="宋体"/>
                <w:color w:val="000000" w:themeColor="text1"/>
                <w:kern w:val="2"/>
                <w:szCs w:val="30"/>
              </w:rPr>
            </w:pPr>
          </w:p>
        </w:tc>
        <w:tc>
          <w:tcPr>
            <w:tcW w:w="1169" w:type="dxa"/>
            <w:vAlign w:val="center"/>
          </w:tcPr>
          <w:p w14:paraId="02716A24" w14:textId="77777777" w:rsidR="0098324C" w:rsidRDefault="0098324C">
            <w:pPr>
              <w:pStyle w:val="aa"/>
              <w:keepNext/>
              <w:spacing w:line="440" w:lineRule="exact"/>
              <w:ind w:left="63" w:right="63"/>
              <w:rPr>
                <w:rFonts w:ascii="宋体" w:hAnsi="宋体"/>
                <w:color w:val="000000" w:themeColor="text1"/>
                <w:kern w:val="2"/>
                <w:szCs w:val="30"/>
              </w:rPr>
            </w:pPr>
          </w:p>
        </w:tc>
        <w:tc>
          <w:tcPr>
            <w:tcW w:w="1300" w:type="dxa"/>
            <w:vAlign w:val="center"/>
          </w:tcPr>
          <w:p w14:paraId="54019981" w14:textId="77777777" w:rsidR="0098324C" w:rsidRDefault="0098324C">
            <w:pPr>
              <w:pStyle w:val="aa"/>
              <w:keepNext/>
              <w:spacing w:line="440" w:lineRule="exact"/>
              <w:ind w:left="63" w:right="63"/>
              <w:rPr>
                <w:rFonts w:ascii="宋体" w:hAnsi="宋体"/>
                <w:color w:val="000000" w:themeColor="text1"/>
                <w:kern w:val="2"/>
                <w:szCs w:val="30"/>
              </w:rPr>
            </w:pPr>
          </w:p>
        </w:tc>
        <w:tc>
          <w:tcPr>
            <w:tcW w:w="861" w:type="dxa"/>
            <w:vAlign w:val="center"/>
          </w:tcPr>
          <w:p w14:paraId="5C6ACD12"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084A08E7" w14:textId="77777777" w:rsidR="0098324C" w:rsidRDefault="0098324C">
            <w:pPr>
              <w:pStyle w:val="aa"/>
              <w:keepNext/>
              <w:spacing w:line="440" w:lineRule="exact"/>
              <w:ind w:left="63" w:right="63"/>
              <w:rPr>
                <w:rFonts w:ascii="宋体" w:hAnsi="宋体"/>
                <w:color w:val="000000" w:themeColor="text1"/>
                <w:kern w:val="2"/>
                <w:szCs w:val="30"/>
              </w:rPr>
            </w:pPr>
          </w:p>
        </w:tc>
        <w:tc>
          <w:tcPr>
            <w:tcW w:w="957" w:type="dxa"/>
            <w:vAlign w:val="center"/>
          </w:tcPr>
          <w:p w14:paraId="1B4445D6"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2537D3E6" w14:textId="77777777" w:rsidR="0098324C" w:rsidRDefault="0098324C">
            <w:pPr>
              <w:pStyle w:val="aa"/>
              <w:keepNext/>
              <w:spacing w:line="440" w:lineRule="exact"/>
              <w:ind w:left="63" w:right="63"/>
              <w:rPr>
                <w:rFonts w:ascii="宋体" w:hAnsi="宋体"/>
                <w:color w:val="000000" w:themeColor="text1"/>
                <w:kern w:val="2"/>
                <w:szCs w:val="30"/>
              </w:rPr>
            </w:pPr>
          </w:p>
        </w:tc>
        <w:tc>
          <w:tcPr>
            <w:tcW w:w="780" w:type="dxa"/>
            <w:vAlign w:val="center"/>
          </w:tcPr>
          <w:p w14:paraId="69C8D806" w14:textId="77777777" w:rsidR="0098324C" w:rsidRDefault="0098324C">
            <w:pPr>
              <w:pStyle w:val="aa"/>
              <w:keepNext/>
              <w:spacing w:line="440" w:lineRule="exact"/>
              <w:ind w:left="63" w:right="63"/>
              <w:rPr>
                <w:rFonts w:ascii="宋体" w:hAnsi="宋体"/>
                <w:color w:val="000000" w:themeColor="text1"/>
                <w:kern w:val="2"/>
                <w:szCs w:val="30"/>
              </w:rPr>
            </w:pPr>
          </w:p>
        </w:tc>
        <w:tc>
          <w:tcPr>
            <w:tcW w:w="1363" w:type="dxa"/>
            <w:vAlign w:val="center"/>
          </w:tcPr>
          <w:p w14:paraId="5914443B" w14:textId="77777777" w:rsidR="0098324C" w:rsidRDefault="0098324C">
            <w:pPr>
              <w:pStyle w:val="aa"/>
              <w:keepNext/>
              <w:spacing w:line="440" w:lineRule="exact"/>
              <w:ind w:left="63" w:right="63"/>
              <w:rPr>
                <w:rFonts w:ascii="宋体" w:hAnsi="宋体"/>
                <w:color w:val="000000" w:themeColor="text1"/>
                <w:kern w:val="2"/>
                <w:szCs w:val="30"/>
              </w:rPr>
            </w:pPr>
          </w:p>
        </w:tc>
        <w:tc>
          <w:tcPr>
            <w:tcW w:w="909" w:type="dxa"/>
            <w:vAlign w:val="center"/>
          </w:tcPr>
          <w:p w14:paraId="798A7468"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B413FFE" w14:textId="77777777">
        <w:trPr>
          <w:trHeight w:val="567"/>
          <w:jc w:val="center"/>
        </w:trPr>
        <w:tc>
          <w:tcPr>
            <w:tcW w:w="780" w:type="dxa"/>
            <w:vAlign w:val="center"/>
          </w:tcPr>
          <w:p w14:paraId="610C4CBF" w14:textId="77777777" w:rsidR="0098324C" w:rsidRDefault="0098324C">
            <w:pPr>
              <w:jc w:val="center"/>
              <w:rPr>
                <w:rFonts w:ascii="宋体" w:hAnsi="宋体"/>
                <w:color w:val="000000" w:themeColor="text1"/>
                <w:sz w:val="24"/>
                <w:szCs w:val="30"/>
              </w:rPr>
            </w:pPr>
          </w:p>
        </w:tc>
        <w:tc>
          <w:tcPr>
            <w:tcW w:w="1169" w:type="dxa"/>
            <w:vAlign w:val="center"/>
          </w:tcPr>
          <w:p w14:paraId="2FE92EED" w14:textId="77777777" w:rsidR="0098324C" w:rsidRDefault="0098324C">
            <w:pPr>
              <w:jc w:val="center"/>
              <w:rPr>
                <w:rFonts w:ascii="宋体" w:hAnsi="宋体"/>
                <w:color w:val="000000" w:themeColor="text1"/>
                <w:sz w:val="24"/>
                <w:szCs w:val="30"/>
              </w:rPr>
            </w:pPr>
          </w:p>
        </w:tc>
        <w:tc>
          <w:tcPr>
            <w:tcW w:w="1300" w:type="dxa"/>
            <w:vAlign w:val="center"/>
          </w:tcPr>
          <w:p w14:paraId="1FBA1763" w14:textId="77777777" w:rsidR="0098324C" w:rsidRDefault="0098324C">
            <w:pPr>
              <w:jc w:val="center"/>
              <w:rPr>
                <w:rFonts w:ascii="宋体" w:hAnsi="宋体"/>
                <w:color w:val="000000" w:themeColor="text1"/>
                <w:sz w:val="24"/>
                <w:szCs w:val="30"/>
              </w:rPr>
            </w:pPr>
          </w:p>
        </w:tc>
        <w:tc>
          <w:tcPr>
            <w:tcW w:w="861" w:type="dxa"/>
            <w:vAlign w:val="center"/>
          </w:tcPr>
          <w:p w14:paraId="411FE9E9" w14:textId="77777777" w:rsidR="0098324C" w:rsidRDefault="0098324C">
            <w:pPr>
              <w:jc w:val="center"/>
              <w:rPr>
                <w:rFonts w:ascii="宋体" w:hAnsi="宋体"/>
                <w:color w:val="000000" w:themeColor="text1"/>
                <w:sz w:val="24"/>
                <w:szCs w:val="30"/>
              </w:rPr>
            </w:pPr>
          </w:p>
        </w:tc>
        <w:tc>
          <w:tcPr>
            <w:tcW w:w="780" w:type="dxa"/>
            <w:vAlign w:val="center"/>
          </w:tcPr>
          <w:p w14:paraId="005D6B49" w14:textId="77777777" w:rsidR="0098324C" w:rsidRDefault="0098324C">
            <w:pPr>
              <w:jc w:val="center"/>
              <w:rPr>
                <w:rFonts w:ascii="宋体" w:hAnsi="宋体"/>
                <w:color w:val="000000" w:themeColor="text1"/>
                <w:sz w:val="24"/>
                <w:szCs w:val="30"/>
              </w:rPr>
            </w:pPr>
          </w:p>
        </w:tc>
        <w:tc>
          <w:tcPr>
            <w:tcW w:w="957" w:type="dxa"/>
            <w:vAlign w:val="center"/>
          </w:tcPr>
          <w:p w14:paraId="1AE9889E" w14:textId="77777777" w:rsidR="0098324C" w:rsidRDefault="0098324C">
            <w:pPr>
              <w:jc w:val="center"/>
              <w:rPr>
                <w:rFonts w:ascii="宋体" w:hAnsi="宋体"/>
                <w:color w:val="000000" w:themeColor="text1"/>
                <w:sz w:val="24"/>
                <w:szCs w:val="30"/>
              </w:rPr>
            </w:pPr>
          </w:p>
        </w:tc>
        <w:tc>
          <w:tcPr>
            <w:tcW w:w="909" w:type="dxa"/>
            <w:vAlign w:val="center"/>
          </w:tcPr>
          <w:p w14:paraId="0C2AD89D" w14:textId="77777777" w:rsidR="0098324C" w:rsidRDefault="0098324C">
            <w:pPr>
              <w:jc w:val="center"/>
              <w:rPr>
                <w:rFonts w:ascii="宋体" w:hAnsi="宋体"/>
                <w:color w:val="000000" w:themeColor="text1"/>
                <w:sz w:val="24"/>
                <w:szCs w:val="30"/>
              </w:rPr>
            </w:pPr>
          </w:p>
        </w:tc>
        <w:tc>
          <w:tcPr>
            <w:tcW w:w="780" w:type="dxa"/>
            <w:vAlign w:val="center"/>
          </w:tcPr>
          <w:p w14:paraId="62C4BE46" w14:textId="77777777" w:rsidR="0098324C" w:rsidRDefault="0098324C">
            <w:pPr>
              <w:jc w:val="center"/>
              <w:rPr>
                <w:rFonts w:ascii="宋体" w:hAnsi="宋体"/>
                <w:color w:val="000000" w:themeColor="text1"/>
                <w:sz w:val="24"/>
                <w:szCs w:val="30"/>
              </w:rPr>
            </w:pPr>
          </w:p>
        </w:tc>
        <w:tc>
          <w:tcPr>
            <w:tcW w:w="1363" w:type="dxa"/>
            <w:vAlign w:val="center"/>
          </w:tcPr>
          <w:p w14:paraId="30C468F5" w14:textId="77777777" w:rsidR="0098324C" w:rsidRDefault="0098324C">
            <w:pPr>
              <w:jc w:val="center"/>
              <w:rPr>
                <w:rFonts w:ascii="宋体" w:hAnsi="宋体"/>
                <w:color w:val="000000" w:themeColor="text1"/>
                <w:sz w:val="24"/>
                <w:szCs w:val="30"/>
              </w:rPr>
            </w:pPr>
          </w:p>
        </w:tc>
        <w:tc>
          <w:tcPr>
            <w:tcW w:w="909" w:type="dxa"/>
            <w:vAlign w:val="center"/>
          </w:tcPr>
          <w:p w14:paraId="79FB5D8F" w14:textId="77777777" w:rsidR="0098324C" w:rsidRDefault="0098324C">
            <w:pPr>
              <w:jc w:val="center"/>
              <w:rPr>
                <w:rFonts w:ascii="宋体" w:hAnsi="宋体"/>
                <w:color w:val="000000" w:themeColor="text1"/>
                <w:sz w:val="24"/>
                <w:szCs w:val="30"/>
              </w:rPr>
            </w:pPr>
          </w:p>
        </w:tc>
      </w:tr>
      <w:tr w:rsidR="0098324C" w14:paraId="7465D856" w14:textId="77777777">
        <w:trPr>
          <w:trHeight w:val="567"/>
          <w:jc w:val="center"/>
        </w:trPr>
        <w:tc>
          <w:tcPr>
            <w:tcW w:w="780" w:type="dxa"/>
            <w:vAlign w:val="center"/>
          </w:tcPr>
          <w:p w14:paraId="5140D5A7" w14:textId="77777777" w:rsidR="0098324C" w:rsidRDefault="0098324C">
            <w:pPr>
              <w:jc w:val="center"/>
              <w:rPr>
                <w:rFonts w:ascii="宋体" w:hAnsi="宋体"/>
                <w:color w:val="000000" w:themeColor="text1"/>
                <w:sz w:val="24"/>
                <w:szCs w:val="30"/>
              </w:rPr>
            </w:pPr>
          </w:p>
        </w:tc>
        <w:tc>
          <w:tcPr>
            <w:tcW w:w="1169" w:type="dxa"/>
            <w:vAlign w:val="center"/>
          </w:tcPr>
          <w:p w14:paraId="3F515477" w14:textId="77777777" w:rsidR="0098324C" w:rsidRDefault="0098324C">
            <w:pPr>
              <w:jc w:val="center"/>
              <w:rPr>
                <w:rFonts w:ascii="宋体" w:hAnsi="宋体"/>
                <w:color w:val="000000" w:themeColor="text1"/>
                <w:sz w:val="24"/>
                <w:szCs w:val="30"/>
              </w:rPr>
            </w:pPr>
          </w:p>
        </w:tc>
        <w:tc>
          <w:tcPr>
            <w:tcW w:w="1300" w:type="dxa"/>
            <w:vAlign w:val="center"/>
          </w:tcPr>
          <w:p w14:paraId="2E22292E" w14:textId="77777777" w:rsidR="0098324C" w:rsidRDefault="0098324C">
            <w:pPr>
              <w:jc w:val="center"/>
              <w:rPr>
                <w:rFonts w:ascii="宋体" w:hAnsi="宋体"/>
                <w:color w:val="000000" w:themeColor="text1"/>
                <w:sz w:val="24"/>
                <w:szCs w:val="30"/>
              </w:rPr>
            </w:pPr>
          </w:p>
        </w:tc>
        <w:tc>
          <w:tcPr>
            <w:tcW w:w="861" w:type="dxa"/>
            <w:vAlign w:val="center"/>
          </w:tcPr>
          <w:p w14:paraId="6F929C48" w14:textId="77777777" w:rsidR="0098324C" w:rsidRDefault="0098324C">
            <w:pPr>
              <w:jc w:val="center"/>
              <w:rPr>
                <w:rFonts w:ascii="宋体" w:hAnsi="宋体"/>
                <w:color w:val="000000" w:themeColor="text1"/>
                <w:sz w:val="24"/>
                <w:szCs w:val="30"/>
              </w:rPr>
            </w:pPr>
          </w:p>
        </w:tc>
        <w:tc>
          <w:tcPr>
            <w:tcW w:w="780" w:type="dxa"/>
            <w:vAlign w:val="center"/>
          </w:tcPr>
          <w:p w14:paraId="66825670" w14:textId="77777777" w:rsidR="0098324C" w:rsidRDefault="0098324C">
            <w:pPr>
              <w:jc w:val="center"/>
              <w:rPr>
                <w:rFonts w:ascii="宋体" w:hAnsi="宋体"/>
                <w:color w:val="000000" w:themeColor="text1"/>
                <w:sz w:val="24"/>
                <w:szCs w:val="30"/>
              </w:rPr>
            </w:pPr>
          </w:p>
        </w:tc>
        <w:tc>
          <w:tcPr>
            <w:tcW w:w="957" w:type="dxa"/>
            <w:vAlign w:val="center"/>
          </w:tcPr>
          <w:p w14:paraId="313AF043" w14:textId="77777777" w:rsidR="0098324C" w:rsidRDefault="0098324C">
            <w:pPr>
              <w:jc w:val="center"/>
              <w:rPr>
                <w:rFonts w:ascii="宋体" w:hAnsi="宋体"/>
                <w:color w:val="000000" w:themeColor="text1"/>
                <w:sz w:val="24"/>
                <w:szCs w:val="30"/>
              </w:rPr>
            </w:pPr>
          </w:p>
        </w:tc>
        <w:tc>
          <w:tcPr>
            <w:tcW w:w="909" w:type="dxa"/>
            <w:vAlign w:val="center"/>
          </w:tcPr>
          <w:p w14:paraId="3D20118F" w14:textId="77777777" w:rsidR="0098324C" w:rsidRDefault="0098324C">
            <w:pPr>
              <w:jc w:val="center"/>
              <w:rPr>
                <w:rFonts w:ascii="宋体" w:hAnsi="宋体"/>
                <w:color w:val="000000" w:themeColor="text1"/>
                <w:sz w:val="24"/>
                <w:szCs w:val="30"/>
              </w:rPr>
            </w:pPr>
          </w:p>
        </w:tc>
        <w:tc>
          <w:tcPr>
            <w:tcW w:w="780" w:type="dxa"/>
            <w:vAlign w:val="center"/>
          </w:tcPr>
          <w:p w14:paraId="124E5EEA" w14:textId="77777777" w:rsidR="0098324C" w:rsidRDefault="0098324C">
            <w:pPr>
              <w:jc w:val="center"/>
              <w:rPr>
                <w:rFonts w:ascii="宋体" w:hAnsi="宋体"/>
                <w:color w:val="000000" w:themeColor="text1"/>
                <w:sz w:val="24"/>
                <w:szCs w:val="30"/>
              </w:rPr>
            </w:pPr>
          </w:p>
        </w:tc>
        <w:tc>
          <w:tcPr>
            <w:tcW w:w="1363" w:type="dxa"/>
            <w:vAlign w:val="center"/>
          </w:tcPr>
          <w:p w14:paraId="639BE0D1" w14:textId="77777777" w:rsidR="0098324C" w:rsidRDefault="0098324C">
            <w:pPr>
              <w:jc w:val="center"/>
              <w:rPr>
                <w:rFonts w:ascii="宋体" w:hAnsi="宋体"/>
                <w:color w:val="000000" w:themeColor="text1"/>
                <w:sz w:val="24"/>
                <w:szCs w:val="30"/>
              </w:rPr>
            </w:pPr>
          </w:p>
        </w:tc>
        <w:tc>
          <w:tcPr>
            <w:tcW w:w="909" w:type="dxa"/>
            <w:vAlign w:val="center"/>
          </w:tcPr>
          <w:p w14:paraId="6E0C9966" w14:textId="77777777" w:rsidR="0098324C" w:rsidRDefault="0098324C">
            <w:pPr>
              <w:jc w:val="center"/>
              <w:rPr>
                <w:rFonts w:ascii="宋体" w:hAnsi="宋体"/>
                <w:color w:val="000000" w:themeColor="text1"/>
                <w:sz w:val="24"/>
                <w:szCs w:val="30"/>
              </w:rPr>
            </w:pPr>
          </w:p>
        </w:tc>
      </w:tr>
    </w:tbl>
    <w:p w14:paraId="022945DF" w14:textId="77777777" w:rsidR="0098324C" w:rsidRDefault="0098324C">
      <w:pPr>
        <w:spacing w:line="440" w:lineRule="exact"/>
        <w:rPr>
          <w:rFonts w:ascii="宋体" w:hAnsi="宋体" w:cs="黑体"/>
          <w:color w:val="000000" w:themeColor="text1"/>
          <w:sz w:val="24"/>
          <w:szCs w:val="32"/>
        </w:rPr>
        <w:sectPr w:rsidR="0098324C">
          <w:footerReference w:type="default" r:id="rId39"/>
          <w:pgSz w:w="16838" w:h="11906" w:orient="landscape"/>
          <w:pgMar w:top="1077" w:right="1440" w:bottom="1077" w:left="1440" w:header="851" w:footer="992" w:gutter="0"/>
          <w:cols w:space="720"/>
          <w:docGrid w:type="lines" w:linePitch="312"/>
        </w:sectPr>
      </w:pPr>
    </w:p>
    <w:p w14:paraId="046A1B69" w14:textId="77777777" w:rsidR="0098324C" w:rsidRDefault="00B018FE">
      <w:pPr>
        <w:spacing w:line="440" w:lineRule="exact"/>
        <w:rPr>
          <w:rFonts w:ascii="宋体" w:hAnsi="宋体"/>
          <w:color w:val="000000" w:themeColor="text1"/>
          <w:sz w:val="24"/>
          <w:szCs w:val="30"/>
        </w:rPr>
      </w:pPr>
      <w:r>
        <w:rPr>
          <w:rFonts w:ascii="宋体" w:hAnsi="宋体" w:cs="黑体" w:hint="eastAsia"/>
          <w:color w:val="000000" w:themeColor="text1"/>
          <w:sz w:val="24"/>
          <w:szCs w:val="32"/>
        </w:rPr>
        <w:lastRenderedPageBreak/>
        <w:t>附件3</w:t>
      </w:r>
      <w:r>
        <w:rPr>
          <w:rFonts w:ascii="宋体" w:hAnsi="宋体"/>
          <w:color w:val="000000" w:themeColor="text1"/>
          <w:sz w:val="24"/>
          <w:szCs w:val="30"/>
        </w:rPr>
        <w:t xml:space="preserve">    </w:t>
      </w:r>
    </w:p>
    <w:p w14:paraId="75AA42BE"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t>工程质量保修书</w:t>
      </w:r>
    </w:p>
    <w:p w14:paraId="1FCF5B51" w14:textId="77777777" w:rsidR="0098324C" w:rsidRDefault="00B018FE">
      <w:pPr>
        <w:spacing w:line="440" w:lineRule="exact"/>
        <w:ind w:firstLineChars="200" w:firstLine="480"/>
        <w:rPr>
          <w:rFonts w:ascii="宋体" w:hAnsi="宋体"/>
          <w:color w:val="000000" w:themeColor="text1"/>
          <w:sz w:val="24"/>
          <w:szCs w:val="30"/>
        </w:rPr>
      </w:pPr>
      <w:r>
        <w:rPr>
          <w:rFonts w:ascii="宋体" w:hAnsi="宋体"/>
          <w:color w:val="000000" w:themeColor="text1"/>
          <w:sz w:val="24"/>
          <w:szCs w:val="30"/>
        </w:rPr>
        <w:t>发包人（全称）：</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p>
    <w:p w14:paraId="70EEF722" w14:textId="77777777" w:rsidR="0098324C" w:rsidRDefault="00B018FE">
      <w:pPr>
        <w:spacing w:line="440" w:lineRule="exact"/>
        <w:rPr>
          <w:rFonts w:ascii="宋体" w:hAnsi="宋体"/>
          <w:color w:val="000000" w:themeColor="text1"/>
          <w:sz w:val="24"/>
          <w:szCs w:val="30"/>
        </w:rPr>
      </w:pPr>
      <w:r>
        <w:rPr>
          <w:rFonts w:ascii="宋体" w:hAnsi="宋体"/>
          <w:color w:val="000000" w:themeColor="text1"/>
          <w:sz w:val="24"/>
          <w:szCs w:val="30"/>
        </w:rPr>
        <w:t xml:space="preserve">　　承包人（全称）：</w:t>
      </w:r>
      <w:r>
        <w:rPr>
          <w:rFonts w:ascii="宋体" w:hAnsi="宋体"/>
          <w:color w:val="000000" w:themeColor="text1"/>
          <w:sz w:val="24"/>
          <w:szCs w:val="30"/>
          <w:u w:val="single"/>
        </w:rPr>
        <w:t xml:space="preserve">                                </w:t>
      </w:r>
      <w:r>
        <w:rPr>
          <w:rFonts w:ascii="宋体" w:hAnsi="宋体"/>
          <w:color w:val="000000" w:themeColor="text1"/>
          <w:sz w:val="24"/>
          <w:szCs w:val="30"/>
        </w:rPr>
        <w:t xml:space="preserve"> </w:t>
      </w:r>
    </w:p>
    <w:p w14:paraId="1A8BC2D9" w14:textId="77777777" w:rsidR="0098324C" w:rsidRDefault="0098324C">
      <w:pPr>
        <w:spacing w:line="440" w:lineRule="exact"/>
        <w:rPr>
          <w:rFonts w:ascii="宋体" w:hAnsi="宋体"/>
          <w:color w:val="000000" w:themeColor="text1"/>
          <w:sz w:val="24"/>
          <w:szCs w:val="30"/>
        </w:rPr>
      </w:pPr>
    </w:p>
    <w:p w14:paraId="7EBEBD18"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发包人和承包人根据《中华人民共和国建筑法》和《建设工程质量管理条例》</w:t>
      </w:r>
      <w:r>
        <w:rPr>
          <w:rFonts w:ascii="宋体" w:hAnsi="宋体"/>
          <w:iCs/>
          <w:color w:val="000000" w:themeColor="text1"/>
          <w:sz w:val="24"/>
          <w:szCs w:val="30"/>
        </w:rPr>
        <w:t>及有关规定</w:t>
      </w:r>
      <w:r>
        <w:rPr>
          <w:rFonts w:ascii="宋体" w:hAnsi="宋体"/>
          <w:color w:val="000000" w:themeColor="text1"/>
          <w:sz w:val="24"/>
          <w:szCs w:val="30"/>
        </w:rPr>
        <w:t>，经协商一致就</w:t>
      </w:r>
      <w:r>
        <w:rPr>
          <w:rFonts w:ascii="宋体" w:hAnsi="宋体"/>
          <w:color w:val="000000" w:themeColor="text1"/>
          <w:sz w:val="24"/>
          <w:szCs w:val="30"/>
          <w:u w:val="single"/>
        </w:rPr>
        <w:t xml:space="preserve">                </w:t>
      </w:r>
      <w:r>
        <w:rPr>
          <w:rFonts w:ascii="宋体" w:hAnsi="宋体"/>
          <w:color w:val="000000" w:themeColor="text1"/>
          <w:sz w:val="24"/>
          <w:szCs w:val="30"/>
        </w:rPr>
        <w:t>（工程全称）签订工程质量保修书。</w:t>
      </w:r>
    </w:p>
    <w:p w14:paraId="76693FBF"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一、工程质量保修范围和内容</w:t>
      </w:r>
    </w:p>
    <w:p w14:paraId="3EBF704F"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承包人在质量保修期内，按照有关法律规定和合同约定，承担工程质量保修责任。</w:t>
      </w:r>
    </w:p>
    <w:p w14:paraId="51444C28"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质量保修范围包括地基基础工程、主体结构工程</w:t>
      </w:r>
      <w:r>
        <w:rPr>
          <w:rFonts w:ascii="宋体" w:hAnsi="宋体" w:hint="eastAsia"/>
          <w:color w:val="000000" w:themeColor="text1"/>
          <w:sz w:val="24"/>
          <w:szCs w:val="30"/>
        </w:rPr>
        <w:t>、</w:t>
      </w:r>
      <w:r>
        <w:rPr>
          <w:rFonts w:ascii="宋体" w:hAnsi="宋体"/>
          <w:color w:val="000000" w:themeColor="text1"/>
          <w:sz w:val="24"/>
          <w:szCs w:val="30"/>
        </w:rPr>
        <w:t>屋面防水工程、有防水要求的卫生间、房间和外墙面的防渗漏</w:t>
      </w:r>
      <w:r>
        <w:rPr>
          <w:rFonts w:ascii="宋体" w:hAnsi="宋体" w:hint="eastAsia"/>
          <w:color w:val="000000" w:themeColor="text1"/>
          <w:sz w:val="24"/>
          <w:szCs w:val="30"/>
        </w:rPr>
        <w:t>、</w:t>
      </w:r>
      <w:r>
        <w:rPr>
          <w:rFonts w:ascii="宋体" w:hAnsi="宋体"/>
          <w:color w:val="000000" w:themeColor="text1"/>
          <w:sz w:val="24"/>
          <w:szCs w:val="30"/>
        </w:rPr>
        <w:t>供热与供冷系统</w:t>
      </w:r>
      <w:r>
        <w:rPr>
          <w:rFonts w:ascii="宋体" w:hAnsi="宋体" w:hint="eastAsia"/>
          <w:color w:val="000000" w:themeColor="text1"/>
          <w:sz w:val="24"/>
          <w:szCs w:val="30"/>
        </w:rPr>
        <w:t>、</w:t>
      </w:r>
      <w:r>
        <w:rPr>
          <w:rFonts w:ascii="宋体" w:hAnsi="宋体"/>
          <w:color w:val="000000" w:themeColor="text1"/>
          <w:sz w:val="24"/>
          <w:szCs w:val="30"/>
        </w:rPr>
        <w:t>电气管线、给排水管道、设备安装和装修工程，以及双方约定的其他项目。具体保修的内容，双方约定如下：</w:t>
      </w:r>
    </w:p>
    <w:p w14:paraId="442A82FB"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2DEFB8F7"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二、质量保修期</w:t>
      </w:r>
    </w:p>
    <w:p w14:paraId="6097B724"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根据《建设工程质量管理条例》及有关规定，工程的质量保修期如下：</w:t>
      </w:r>
    </w:p>
    <w:p w14:paraId="3759D0FF" w14:textId="77777777" w:rsidR="0098324C" w:rsidRDefault="00B018FE">
      <w:pPr>
        <w:ind w:firstLineChars="200" w:firstLine="480"/>
        <w:rPr>
          <w:rFonts w:ascii="宋体" w:hAnsi="宋体"/>
          <w:color w:val="000000" w:themeColor="text1"/>
          <w:sz w:val="24"/>
          <w:szCs w:val="30"/>
        </w:rPr>
      </w:pPr>
      <w:r>
        <w:rPr>
          <w:rFonts w:ascii="宋体" w:hAnsi="宋体" w:hint="eastAsia"/>
          <w:color w:val="000000" w:themeColor="text1"/>
          <w:sz w:val="24"/>
          <w:szCs w:val="30"/>
        </w:rPr>
        <w:t>1．地基基础工程和主体结构工程为设计文件规定的工程合理使用年限；</w:t>
      </w:r>
    </w:p>
    <w:p w14:paraId="0BB39637"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hint="eastAsia"/>
          <w:color w:val="000000" w:themeColor="text1"/>
          <w:sz w:val="24"/>
          <w:szCs w:val="30"/>
        </w:rPr>
        <w:t>2．</w:t>
      </w:r>
      <w:r>
        <w:rPr>
          <w:rFonts w:ascii="宋体" w:hAnsi="宋体"/>
          <w:color w:val="000000" w:themeColor="text1"/>
          <w:sz w:val="24"/>
          <w:szCs w:val="30"/>
        </w:rPr>
        <w:t>屋面防水工程、有防水要求的卫生间、房间和外墙面的防渗</w:t>
      </w:r>
      <w:r>
        <w:rPr>
          <w:rFonts w:ascii="宋体" w:hAnsi="宋体" w:hint="eastAsia"/>
          <w:color w:val="000000" w:themeColor="text1"/>
          <w:sz w:val="24"/>
          <w:szCs w:val="30"/>
        </w:rPr>
        <w:t xml:space="preserve">     为</w:t>
      </w:r>
      <w:r>
        <w:rPr>
          <w:rFonts w:ascii="宋体" w:hAnsi="宋体" w:hint="eastAsia"/>
          <w:color w:val="000000" w:themeColor="text1"/>
          <w:sz w:val="24"/>
          <w:szCs w:val="30"/>
          <w:u w:val="single"/>
        </w:rPr>
        <w:t xml:space="preserve">        </w:t>
      </w:r>
      <w:r>
        <w:rPr>
          <w:rFonts w:ascii="宋体" w:hAnsi="宋体"/>
          <w:color w:val="000000" w:themeColor="text1"/>
          <w:sz w:val="24"/>
          <w:szCs w:val="30"/>
        </w:rPr>
        <w:t>年；</w:t>
      </w:r>
    </w:p>
    <w:p w14:paraId="03966BB7" w14:textId="77777777" w:rsidR="0098324C" w:rsidRDefault="00B018FE">
      <w:pPr>
        <w:spacing w:line="360" w:lineRule="auto"/>
        <w:ind w:leftChars="200" w:left="420" w:firstLineChars="50" w:firstLine="120"/>
        <w:rPr>
          <w:rFonts w:ascii="宋体" w:hAnsi="宋体"/>
          <w:color w:val="000000" w:themeColor="text1"/>
          <w:sz w:val="24"/>
          <w:szCs w:val="30"/>
        </w:rPr>
      </w:pPr>
      <w:r>
        <w:rPr>
          <w:rFonts w:ascii="宋体" w:hAnsi="宋体" w:hint="eastAsia"/>
          <w:color w:val="000000" w:themeColor="text1"/>
          <w:sz w:val="24"/>
          <w:szCs w:val="30"/>
        </w:rPr>
        <w:t>3．</w:t>
      </w:r>
      <w:r>
        <w:rPr>
          <w:rFonts w:ascii="宋体" w:hAnsi="宋体"/>
          <w:color w:val="000000" w:themeColor="text1"/>
          <w:sz w:val="24"/>
          <w:szCs w:val="30"/>
        </w:rPr>
        <w:t>装修工程为</w:t>
      </w:r>
      <w:r>
        <w:rPr>
          <w:rFonts w:ascii="宋体" w:hAnsi="宋体"/>
          <w:color w:val="000000" w:themeColor="text1"/>
          <w:sz w:val="24"/>
          <w:szCs w:val="30"/>
          <w:u w:val="single"/>
        </w:rPr>
        <w:t xml:space="preserve">         </w:t>
      </w:r>
      <w:r>
        <w:rPr>
          <w:rFonts w:ascii="宋体" w:hAnsi="宋体"/>
          <w:color w:val="000000" w:themeColor="text1"/>
          <w:sz w:val="24"/>
          <w:szCs w:val="30"/>
        </w:rPr>
        <w:t>年；</w:t>
      </w:r>
    </w:p>
    <w:p w14:paraId="3CAEF3A4" w14:textId="77777777" w:rsidR="0098324C" w:rsidRDefault="00B018FE">
      <w:pPr>
        <w:spacing w:line="360" w:lineRule="auto"/>
        <w:ind w:leftChars="200" w:left="420" w:firstLineChars="50" w:firstLine="120"/>
        <w:rPr>
          <w:rFonts w:ascii="宋体" w:hAnsi="宋体"/>
          <w:color w:val="000000" w:themeColor="text1"/>
          <w:sz w:val="24"/>
          <w:szCs w:val="30"/>
        </w:rPr>
      </w:pPr>
      <w:r>
        <w:rPr>
          <w:rFonts w:ascii="宋体" w:hAnsi="宋体" w:hint="eastAsia"/>
          <w:color w:val="000000" w:themeColor="text1"/>
          <w:sz w:val="24"/>
          <w:szCs w:val="30"/>
        </w:rPr>
        <w:t>4．</w:t>
      </w:r>
      <w:r>
        <w:rPr>
          <w:rFonts w:ascii="宋体" w:hAnsi="宋体"/>
          <w:color w:val="000000" w:themeColor="text1"/>
          <w:sz w:val="24"/>
          <w:szCs w:val="30"/>
        </w:rPr>
        <w:t>电气管线、给排水管道、设备安装工程为</w:t>
      </w:r>
      <w:r>
        <w:rPr>
          <w:rFonts w:ascii="宋体" w:hAnsi="宋体"/>
          <w:color w:val="000000" w:themeColor="text1"/>
          <w:sz w:val="24"/>
          <w:szCs w:val="30"/>
          <w:u w:val="single"/>
        </w:rPr>
        <w:t xml:space="preserve">         </w:t>
      </w:r>
      <w:r>
        <w:rPr>
          <w:rFonts w:ascii="宋体" w:hAnsi="宋体"/>
          <w:color w:val="000000" w:themeColor="text1"/>
          <w:sz w:val="24"/>
          <w:szCs w:val="30"/>
        </w:rPr>
        <w:t>年；</w:t>
      </w:r>
    </w:p>
    <w:p w14:paraId="1EC5C235" w14:textId="77777777" w:rsidR="0098324C" w:rsidRDefault="00B018FE">
      <w:pPr>
        <w:spacing w:line="360" w:lineRule="auto"/>
        <w:ind w:leftChars="200" w:left="420" w:firstLineChars="50" w:firstLine="120"/>
        <w:rPr>
          <w:rFonts w:ascii="宋体" w:hAnsi="宋体"/>
          <w:color w:val="000000" w:themeColor="text1"/>
          <w:sz w:val="24"/>
          <w:szCs w:val="30"/>
        </w:rPr>
      </w:pPr>
      <w:r>
        <w:rPr>
          <w:rFonts w:ascii="宋体" w:hAnsi="宋体" w:hint="eastAsia"/>
          <w:color w:val="000000" w:themeColor="text1"/>
          <w:sz w:val="24"/>
          <w:szCs w:val="30"/>
        </w:rPr>
        <w:t>5．</w:t>
      </w:r>
      <w:r>
        <w:rPr>
          <w:rFonts w:ascii="宋体" w:hAnsi="宋体"/>
          <w:color w:val="000000" w:themeColor="text1"/>
          <w:sz w:val="24"/>
          <w:szCs w:val="30"/>
        </w:rPr>
        <w:t>供热与供冷系统为</w:t>
      </w:r>
      <w:r>
        <w:rPr>
          <w:rFonts w:ascii="宋体" w:hAnsi="宋体"/>
          <w:color w:val="000000" w:themeColor="text1"/>
          <w:sz w:val="24"/>
          <w:szCs w:val="30"/>
          <w:u w:val="single"/>
        </w:rPr>
        <w:t xml:space="preserve">         </w:t>
      </w:r>
      <w:proofErr w:type="gramStart"/>
      <w:r>
        <w:rPr>
          <w:rFonts w:ascii="宋体" w:hAnsi="宋体"/>
          <w:color w:val="000000" w:themeColor="text1"/>
          <w:sz w:val="24"/>
          <w:szCs w:val="30"/>
        </w:rPr>
        <w:t>个</w:t>
      </w:r>
      <w:proofErr w:type="gramEnd"/>
      <w:r>
        <w:rPr>
          <w:rFonts w:ascii="宋体" w:hAnsi="宋体"/>
          <w:color w:val="000000" w:themeColor="text1"/>
          <w:sz w:val="24"/>
          <w:szCs w:val="30"/>
        </w:rPr>
        <w:t>采暖期、供冷期；</w:t>
      </w:r>
    </w:p>
    <w:p w14:paraId="23B826C0" w14:textId="77777777" w:rsidR="0098324C" w:rsidRDefault="00B018FE">
      <w:pPr>
        <w:spacing w:line="360" w:lineRule="auto"/>
        <w:ind w:leftChars="200" w:left="420" w:firstLineChars="50" w:firstLine="120"/>
        <w:rPr>
          <w:rFonts w:ascii="宋体" w:hAnsi="宋体"/>
          <w:color w:val="000000" w:themeColor="text1"/>
          <w:sz w:val="24"/>
          <w:szCs w:val="30"/>
        </w:rPr>
      </w:pPr>
      <w:r>
        <w:rPr>
          <w:rFonts w:ascii="宋体" w:hAnsi="宋体" w:hint="eastAsia"/>
          <w:color w:val="000000" w:themeColor="text1"/>
          <w:sz w:val="24"/>
          <w:szCs w:val="30"/>
        </w:rPr>
        <w:t>6．</w:t>
      </w:r>
      <w:r>
        <w:rPr>
          <w:rFonts w:ascii="宋体" w:hAnsi="宋体"/>
          <w:color w:val="000000" w:themeColor="text1"/>
          <w:sz w:val="24"/>
          <w:szCs w:val="30"/>
        </w:rPr>
        <w:t>住宅小区内的给排水设施、道路等配套工程为</w:t>
      </w:r>
      <w:r>
        <w:rPr>
          <w:rFonts w:ascii="宋体" w:hAnsi="宋体"/>
          <w:color w:val="000000" w:themeColor="text1"/>
          <w:sz w:val="24"/>
          <w:szCs w:val="30"/>
          <w:u w:val="single"/>
        </w:rPr>
        <w:t xml:space="preserve">         </w:t>
      </w:r>
      <w:r>
        <w:rPr>
          <w:rFonts w:ascii="宋体" w:hAnsi="宋体"/>
          <w:color w:val="000000" w:themeColor="text1"/>
          <w:sz w:val="24"/>
          <w:szCs w:val="30"/>
        </w:rPr>
        <w:t>年；</w:t>
      </w:r>
    </w:p>
    <w:p w14:paraId="6AB34FC4" w14:textId="77777777" w:rsidR="0098324C" w:rsidRDefault="00B018FE">
      <w:pPr>
        <w:spacing w:line="360" w:lineRule="auto"/>
        <w:ind w:leftChars="200" w:left="420" w:firstLineChars="50" w:firstLine="120"/>
        <w:rPr>
          <w:rFonts w:ascii="宋体" w:hAnsi="宋体"/>
          <w:color w:val="000000" w:themeColor="text1"/>
          <w:sz w:val="24"/>
          <w:szCs w:val="30"/>
        </w:rPr>
      </w:pPr>
      <w:r>
        <w:rPr>
          <w:rFonts w:ascii="宋体" w:hAnsi="宋体" w:hint="eastAsia"/>
          <w:color w:val="000000" w:themeColor="text1"/>
          <w:sz w:val="24"/>
          <w:szCs w:val="30"/>
        </w:rPr>
        <w:t>7．</w:t>
      </w:r>
      <w:r>
        <w:rPr>
          <w:rFonts w:ascii="宋体" w:hAnsi="宋体"/>
          <w:color w:val="000000" w:themeColor="text1"/>
          <w:sz w:val="24"/>
          <w:szCs w:val="30"/>
        </w:rPr>
        <w:t>其他项目保修期限约定如下：</w:t>
      </w:r>
    </w:p>
    <w:p w14:paraId="7C07FEFF"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59CE72F2"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质量保修期自工程竣工验收合格之日起计算。</w:t>
      </w:r>
    </w:p>
    <w:p w14:paraId="601CA6EC"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三、缺陷责任期</w:t>
      </w:r>
    </w:p>
    <w:p w14:paraId="463C92FC"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lastRenderedPageBreak/>
        <w:t>工程缺陷责任期为</w:t>
      </w:r>
      <w:r>
        <w:rPr>
          <w:rFonts w:ascii="宋体" w:hAnsi="宋体"/>
          <w:color w:val="000000" w:themeColor="text1"/>
          <w:sz w:val="24"/>
          <w:szCs w:val="30"/>
          <w:u w:val="single"/>
        </w:rPr>
        <w:t xml:space="preserve">         </w:t>
      </w:r>
      <w:proofErr w:type="gramStart"/>
      <w:r>
        <w:rPr>
          <w:rFonts w:ascii="宋体" w:hAnsi="宋体"/>
          <w:color w:val="000000" w:themeColor="text1"/>
          <w:sz w:val="24"/>
          <w:szCs w:val="30"/>
        </w:rPr>
        <w:t>个</w:t>
      </w:r>
      <w:proofErr w:type="gramEnd"/>
      <w:r>
        <w:rPr>
          <w:rFonts w:ascii="宋体" w:hAnsi="宋体"/>
          <w:color w:val="000000" w:themeColor="text1"/>
          <w:sz w:val="24"/>
          <w:szCs w:val="30"/>
        </w:rPr>
        <w:t>月，缺陷责任期自工程</w:t>
      </w:r>
      <w:r>
        <w:rPr>
          <w:rFonts w:ascii="宋体" w:hAnsi="宋体" w:hint="eastAsia"/>
          <w:color w:val="000000" w:themeColor="text1"/>
          <w:sz w:val="24"/>
          <w:szCs w:val="30"/>
        </w:rPr>
        <w:t>通过竣工验收</w:t>
      </w:r>
      <w:r>
        <w:rPr>
          <w:rFonts w:ascii="宋体" w:hAnsi="宋体"/>
          <w:color w:val="000000" w:themeColor="text1"/>
          <w:sz w:val="24"/>
          <w:szCs w:val="30"/>
        </w:rPr>
        <w:t>之日起计算。单位工程先于全部工程进行验收，单位工程缺陷责任期自单位工程验收合格之日起算。</w:t>
      </w:r>
    </w:p>
    <w:p w14:paraId="1CDFB2ED"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缺陷责任期终止后，发包人应退还剩余的质量保证金。</w:t>
      </w:r>
    </w:p>
    <w:p w14:paraId="4CDFFEB8"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四、质量保修责任</w:t>
      </w:r>
    </w:p>
    <w:p w14:paraId="483BC3C4" w14:textId="77777777" w:rsidR="0098324C" w:rsidRDefault="00B018FE">
      <w:pPr>
        <w:spacing w:line="360" w:lineRule="auto"/>
        <w:ind w:leftChars="50" w:left="105" w:firstLineChars="205" w:firstLine="492"/>
        <w:rPr>
          <w:rFonts w:ascii="宋体" w:hAnsi="宋体"/>
          <w:color w:val="000000" w:themeColor="text1"/>
          <w:sz w:val="24"/>
          <w:szCs w:val="30"/>
        </w:rPr>
      </w:pPr>
      <w:r>
        <w:rPr>
          <w:rFonts w:ascii="宋体" w:hAnsi="宋体" w:hint="eastAsia"/>
          <w:color w:val="000000" w:themeColor="text1"/>
          <w:sz w:val="24"/>
          <w:szCs w:val="30"/>
        </w:rPr>
        <w:t>1．</w:t>
      </w:r>
      <w:r>
        <w:rPr>
          <w:rFonts w:ascii="宋体" w:hAnsi="宋体"/>
          <w:color w:val="000000" w:themeColor="text1"/>
          <w:sz w:val="24"/>
          <w:szCs w:val="30"/>
        </w:rPr>
        <w:t>属于保修范围、内容的项目，承包人应当在接到保修通知之日起7天内派人保修。承包人不在约定期限内派人保修的，发包人可以委托他人修理。</w:t>
      </w:r>
    </w:p>
    <w:p w14:paraId="37D217C3" w14:textId="77777777" w:rsidR="0098324C" w:rsidRDefault="00B018FE">
      <w:pPr>
        <w:spacing w:line="360" w:lineRule="auto"/>
        <w:ind w:leftChars="50" w:left="105" w:firstLineChars="205" w:firstLine="492"/>
        <w:rPr>
          <w:rFonts w:ascii="宋体" w:hAnsi="宋体"/>
          <w:color w:val="000000" w:themeColor="text1"/>
          <w:sz w:val="24"/>
          <w:szCs w:val="30"/>
        </w:rPr>
      </w:pPr>
      <w:r>
        <w:rPr>
          <w:rFonts w:ascii="宋体" w:hAnsi="宋体" w:hint="eastAsia"/>
          <w:color w:val="000000" w:themeColor="text1"/>
          <w:sz w:val="24"/>
          <w:szCs w:val="30"/>
        </w:rPr>
        <w:t>2．</w:t>
      </w:r>
      <w:r>
        <w:rPr>
          <w:rFonts w:ascii="宋体" w:hAnsi="宋体"/>
          <w:color w:val="000000" w:themeColor="text1"/>
          <w:sz w:val="24"/>
          <w:szCs w:val="30"/>
        </w:rPr>
        <w:t>发生紧急事故需抢修的，承包人在接到事故通知后，应当立即到达事故现场抢修。</w:t>
      </w:r>
    </w:p>
    <w:p w14:paraId="11E65A5A" w14:textId="77777777" w:rsidR="0098324C" w:rsidRDefault="00B018FE">
      <w:pPr>
        <w:spacing w:line="360" w:lineRule="auto"/>
        <w:ind w:leftChars="50" w:left="105" w:firstLineChars="205" w:firstLine="492"/>
        <w:rPr>
          <w:rFonts w:ascii="宋体" w:hAnsi="宋体"/>
          <w:color w:val="000000" w:themeColor="text1"/>
          <w:sz w:val="24"/>
          <w:szCs w:val="30"/>
        </w:rPr>
      </w:pPr>
      <w:r>
        <w:rPr>
          <w:rFonts w:ascii="宋体" w:hAnsi="宋体" w:hint="eastAsia"/>
          <w:color w:val="000000" w:themeColor="text1"/>
          <w:sz w:val="24"/>
          <w:szCs w:val="30"/>
        </w:rPr>
        <w:t>3．</w:t>
      </w:r>
      <w:r>
        <w:rPr>
          <w:rFonts w:ascii="宋体" w:hAnsi="宋体"/>
          <w:color w:val="000000" w:themeColor="text1"/>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D24DF40" w14:textId="77777777" w:rsidR="0098324C" w:rsidRDefault="00B018FE">
      <w:pPr>
        <w:spacing w:line="360" w:lineRule="auto"/>
        <w:ind w:leftChars="200" w:left="420" w:firstLineChars="50" w:firstLine="120"/>
        <w:rPr>
          <w:rFonts w:ascii="宋体" w:hAnsi="宋体"/>
          <w:color w:val="000000" w:themeColor="text1"/>
          <w:sz w:val="24"/>
          <w:szCs w:val="30"/>
        </w:rPr>
      </w:pPr>
      <w:r>
        <w:rPr>
          <w:rFonts w:ascii="宋体" w:hAnsi="宋体" w:hint="eastAsia"/>
          <w:color w:val="000000" w:themeColor="text1"/>
          <w:sz w:val="24"/>
          <w:szCs w:val="30"/>
        </w:rPr>
        <w:t>4．</w:t>
      </w:r>
      <w:r>
        <w:rPr>
          <w:rFonts w:ascii="宋体" w:hAnsi="宋体"/>
          <w:color w:val="000000" w:themeColor="text1"/>
          <w:sz w:val="24"/>
          <w:szCs w:val="30"/>
        </w:rPr>
        <w:t>质量保修完成后，由发包人组织验收。</w:t>
      </w:r>
    </w:p>
    <w:p w14:paraId="1A9568B4"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五、保修费用</w:t>
      </w:r>
    </w:p>
    <w:p w14:paraId="70DE7BAF"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保修费用由造成质量缺陷的责任方承担。</w:t>
      </w:r>
    </w:p>
    <w:p w14:paraId="223BCE8E" w14:textId="77777777" w:rsidR="0098324C" w:rsidRDefault="00B018FE">
      <w:pPr>
        <w:spacing w:line="360" w:lineRule="auto"/>
        <w:jc w:val="left"/>
        <w:rPr>
          <w:rFonts w:ascii="宋体" w:hAnsi="宋体"/>
          <w:color w:val="000000" w:themeColor="text1"/>
          <w:sz w:val="24"/>
          <w:szCs w:val="30"/>
        </w:rPr>
      </w:pPr>
      <w:r>
        <w:rPr>
          <w:rFonts w:ascii="宋体" w:hAnsi="宋体"/>
          <w:color w:val="000000" w:themeColor="text1"/>
          <w:sz w:val="24"/>
          <w:szCs w:val="30"/>
        </w:rPr>
        <w:t>六、双方约定的其他工程质量保修事项：</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6B6FD94D" w14:textId="77777777" w:rsidR="0098324C" w:rsidRDefault="00B018FE">
      <w:pPr>
        <w:spacing w:line="360" w:lineRule="auto"/>
        <w:ind w:firstLineChars="190" w:firstLine="456"/>
        <w:rPr>
          <w:rFonts w:ascii="宋体" w:hAnsi="宋体"/>
          <w:color w:val="000000" w:themeColor="text1"/>
          <w:sz w:val="24"/>
          <w:szCs w:val="30"/>
        </w:rPr>
      </w:pPr>
      <w:r>
        <w:rPr>
          <w:rFonts w:ascii="宋体" w:hAnsi="宋体"/>
          <w:color w:val="000000" w:themeColor="text1"/>
          <w:sz w:val="24"/>
          <w:szCs w:val="30"/>
        </w:rPr>
        <w:t>工程质量保修书由发包人、承包人在工程竣工验收</w:t>
      </w:r>
      <w:proofErr w:type="gramStart"/>
      <w:r>
        <w:rPr>
          <w:rFonts w:ascii="宋体" w:hAnsi="宋体"/>
          <w:color w:val="000000" w:themeColor="text1"/>
          <w:sz w:val="24"/>
          <w:szCs w:val="30"/>
        </w:rPr>
        <w:t>前共同</w:t>
      </w:r>
      <w:proofErr w:type="gramEnd"/>
      <w:r>
        <w:rPr>
          <w:rFonts w:ascii="宋体" w:hAnsi="宋体"/>
          <w:color w:val="000000" w:themeColor="text1"/>
          <w:sz w:val="24"/>
          <w:szCs w:val="30"/>
        </w:rPr>
        <w:t>签署，作为施工合同附件，其有效期限至保修期满。</w:t>
      </w:r>
    </w:p>
    <w:p w14:paraId="3CF05642" w14:textId="77777777" w:rsidR="0098324C" w:rsidRDefault="0098324C">
      <w:pPr>
        <w:spacing w:line="360" w:lineRule="auto"/>
        <w:ind w:firstLine="420"/>
        <w:rPr>
          <w:rFonts w:ascii="宋体" w:hAnsi="宋体"/>
          <w:color w:val="000000" w:themeColor="text1"/>
          <w:sz w:val="24"/>
          <w:szCs w:val="30"/>
        </w:rPr>
      </w:pPr>
    </w:p>
    <w:p w14:paraId="6B2A0268"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发包人(公章)：</w:t>
      </w:r>
      <w:r>
        <w:rPr>
          <w:rFonts w:ascii="宋体" w:hAnsi="宋体"/>
          <w:color w:val="000000" w:themeColor="text1"/>
          <w:sz w:val="24"/>
          <w:szCs w:val="30"/>
          <w:u w:val="single"/>
        </w:rPr>
        <w:t xml:space="preserve">        </w:t>
      </w:r>
      <w:r>
        <w:rPr>
          <w:rFonts w:ascii="宋体" w:hAnsi="宋体"/>
          <w:color w:val="000000" w:themeColor="text1"/>
          <w:sz w:val="24"/>
          <w:szCs w:val="30"/>
        </w:rPr>
        <w:t xml:space="preserve"> 承包人(公章)：</w:t>
      </w:r>
      <w:r>
        <w:rPr>
          <w:rFonts w:ascii="宋体" w:hAnsi="宋体"/>
          <w:color w:val="000000" w:themeColor="text1"/>
          <w:sz w:val="24"/>
          <w:szCs w:val="30"/>
          <w:u w:val="single"/>
        </w:rPr>
        <w:t></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45AB4738"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地  址：</w:t>
      </w:r>
      <w:r>
        <w:rPr>
          <w:rFonts w:ascii="宋体" w:hAnsi="宋体"/>
          <w:color w:val="000000" w:themeColor="text1"/>
          <w:sz w:val="24"/>
          <w:szCs w:val="30"/>
          <w:u w:val="single"/>
        </w:rPr>
        <w:t xml:space="preserve">     </w:t>
      </w:r>
      <w:r>
        <w:rPr>
          <w:rFonts w:ascii="宋体" w:hAnsi="宋体" w:hint="eastAsia"/>
          <w:color w:val="000000" w:themeColor="text1"/>
          <w:sz w:val="24"/>
          <w:szCs w:val="30"/>
        </w:rPr>
        <w:t xml:space="preserve"> </w:t>
      </w:r>
      <w:r>
        <w:rPr>
          <w:rFonts w:ascii="宋体" w:hAnsi="宋体"/>
          <w:color w:val="000000" w:themeColor="text1"/>
          <w:sz w:val="24"/>
          <w:szCs w:val="30"/>
        </w:rPr>
        <w:t>地  址：</w:t>
      </w:r>
      <w:r>
        <w:rPr>
          <w:rFonts w:ascii="宋体" w:hAnsi="宋体"/>
          <w:color w:val="000000" w:themeColor="text1"/>
          <w:sz w:val="24"/>
          <w:szCs w:val="30"/>
          <w:u w:val="single"/>
        </w:rPr>
        <w:t></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56D7F780"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法定代表人(签字)：</w:t>
      </w:r>
      <w:r>
        <w:rPr>
          <w:rFonts w:ascii="宋体" w:hAnsi="宋体"/>
          <w:color w:val="000000" w:themeColor="text1"/>
          <w:sz w:val="24"/>
          <w:szCs w:val="30"/>
          <w:u w:val="single"/>
        </w:rPr>
        <w:t></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 xml:space="preserve"> 法定代表人(签字)：</w:t>
      </w:r>
      <w:r>
        <w:rPr>
          <w:rFonts w:ascii="宋体" w:hAnsi="宋体"/>
          <w:color w:val="000000" w:themeColor="text1"/>
          <w:sz w:val="24"/>
          <w:szCs w:val="30"/>
          <w:u w:val="single"/>
        </w:rPr>
        <w:t></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363EC045"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委托代理人(签字)：</w:t>
      </w:r>
      <w:r>
        <w:rPr>
          <w:rFonts w:ascii="宋体" w:hAnsi="宋体"/>
          <w:color w:val="000000" w:themeColor="text1"/>
          <w:sz w:val="24"/>
          <w:szCs w:val="30"/>
          <w:u w:val="single"/>
        </w:rPr>
        <w:t xml:space="preserve">      </w:t>
      </w:r>
      <w:r>
        <w:rPr>
          <w:rFonts w:ascii="宋体" w:hAnsi="宋体"/>
          <w:color w:val="000000" w:themeColor="text1"/>
          <w:sz w:val="24"/>
          <w:szCs w:val="30"/>
        </w:rPr>
        <w:t xml:space="preserve"> 委托代理人(签字)：</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2062D795"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电  话：</w:t>
      </w:r>
      <w:r>
        <w:rPr>
          <w:rFonts w:ascii="宋体" w:hAnsi="宋体"/>
          <w:color w:val="000000" w:themeColor="text1"/>
          <w:sz w:val="24"/>
          <w:szCs w:val="30"/>
          <w:u w:val="single"/>
        </w:rPr>
        <w:t xml:space="preserve">   </w:t>
      </w:r>
      <w:r>
        <w:rPr>
          <w:rFonts w:ascii="宋体" w:hAnsi="宋体"/>
          <w:color w:val="000000" w:themeColor="text1"/>
          <w:sz w:val="24"/>
          <w:szCs w:val="30"/>
        </w:rPr>
        <w:t xml:space="preserve"> 电  话：</w:t>
      </w:r>
      <w:r>
        <w:rPr>
          <w:rFonts w:ascii="宋体" w:hAnsi="宋体"/>
          <w:color w:val="000000" w:themeColor="text1"/>
          <w:sz w:val="24"/>
          <w:szCs w:val="30"/>
          <w:u w:val="single"/>
        </w:rPr>
        <w:t></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0AF531AB"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传  真：</w:t>
      </w:r>
      <w:r>
        <w:rPr>
          <w:rFonts w:ascii="宋体" w:hAnsi="宋体"/>
          <w:color w:val="000000" w:themeColor="text1"/>
          <w:sz w:val="24"/>
          <w:szCs w:val="30"/>
          <w:u w:val="single"/>
        </w:rPr>
        <w:t xml:space="preserve">   </w:t>
      </w:r>
      <w:r>
        <w:rPr>
          <w:rFonts w:ascii="宋体" w:hAnsi="宋体"/>
          <w:color w:val="000000" w:themeColor="text1"/>
          <w:sz w:val="24"/>
          <w:szCs w:val="30"/>
        </w:rPr>
        <w:t xml:space="preserve"> 传  真：</w:t>
      </w:r>
      <w:r>
        <w:rPr>
          <w:rFonts w:ascii="宋体" w:hAnsi="宋体"/>
          <w:color w:val="000000" w:themeColor="text1"/>
          <w:sz w:val="24"/>
          <w:szCs w:val="30"/>
          <w:u w:val="single"/>
        </w:rPr>
        <w:t></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7B7F2BFC"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开户银行：    开户银行：</w:t>
      </w:r>
      <w:r>
        <w:rPr>
          <w:rFonts w:ascii="宋体" w:hAnsi="宋体"/>
          <w:color w:val="000000" w:themeColor="text1"/>
          <w:sz w:val="24"/>
          <w:szCs w:val="30"/>
          <w:u w:val="single"/>
        </w:rPr>
        <w:t xml:space="preserve">   </w:t>
      </w:r>
    </w:p>
    <w:p w14:paraId="58C74B98" w14:textId="77777777" w:rsidR="0098324C" w:rsidRDefault="00B018FE">
      <w:pPr>
        <w:spacing w:line="360" w:lineRule="auto"/>
        <w:rPr>
          <w:rFonts w:ascii="宋体" w:hAnsi="宋体"/>
          <w:color w:val="000000" w:themeColor="text1"/>
          <w:sz w:val="24"/>
          <w:szCs w:val="30"/>
        </w:rPr>
      </w:pPr>
      <w:proofErr w:type="gramStart"/>
      <w:r>
        <w:rPr>
          <w:rFonts w:ascii="宋体" w:hAnsi="宋体"/>
          <w:color w:val="000000" w:themeColor="text1"/>
          <w:sz w:val="24"/>
          <w:szCs w:val="30"/>
        </w:rPr>
        <w:t>账</w:t>
      </w:r>
      <w:proofErr w:type="gramEnd"/>
      <w:r>
        <w:rPr>
          <w:rFonts w:ascii="宋体" w:hAnsi="宋体"/>
          <w:color w:val="000000" w:themeColor="text1"/>
          <w:sz w:val="24"/>
          <w:szCs w:val="30"/>
        </w:rPr>
        <w:t xml:space="preserve">  号：</w:t>
      </w:r>
      <w:r>
        <w:rPr>
          <w:rFonts w:ascii="宋体" w:hAnsi="宋体"/>
          <w:color w:val="000000" w:themeColor="text1"/>
          <w:sz w:val="24"/>
          <w:szCs w:val="30"/>
          <w:u w:val="single"/>
        </w:rPr>
        <w:t xml:space="preserve"> 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rPr>
        <w:t xml:space="preserve"> </w:t>
      </w:r>
      <w:proofErr w:type="gramStart"/>
      <w:r>
        <w:rPr>
          <w:rFonts w:ascii="宋体" w:hAnsi="宋体"/>
          <w:color w:val="000000" w:themeColor="text1"/>
          <w:sz w:val="24"/>
          <w:szCs w:val="30"/>
        </w:rPr>
        <w:t>账</w:t>
      </w:r>
      <w:proofErr w:type="gramEnd"/>
      <w:r>
        <w:rPr>
          <w:rFonts w:ascii="宋体" w:hAnsi="宋体" w:hint="eastAsia"/>
          <w:color w:val="000000" w:themeColor="text1"/>
          <w:sz w:val="24"/>
          <w:szCs w:val="30"/>
        </w:rPr>
        <w:t xml:space="preserve"> </w:t>
      </w:r>
      <w:r>
        <w:rPr>
          <w:rFonts w:ascii="宋体" w:hAnsi="宋体"/>
          <w:color w:val="000000" w:themeColor="text1"/>
          <w:sz w:val="24"/>
          <w:szCs w:val="30"/>
        </w:rPr>
        <w:t xml:space="preserve"> 号：</w:t>
      </w:r>
      <w:r>
        <w:rPr>
          <w:rFonts w:ascii="宋体" w:hAnsi="宋体"/>
          <w:color w:val="000000" w:themeColor="text1"/>
          <w:sz w:val="24"/>
          <w:szCs w:val="30"/>
          <w:u w:val="single"/>
        </w:rPr>
        <w:t></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p>
    <w:p w14:paraId="70ABF988" w14:textId="77777777" w:rsidR="0098324C" w:rsidRDefault="00B018FE">
      <w:pPr>
        <w:spacing w:line="360" w:lineRule="auto"/>
        <w:rPr>
          <w:rFonts w:ascii="宋体" w:hAnsi="宋体"/>
          <w:color w:val="000000" w:themeColor="text1"/>
          <w:sz w:val="24"/>
          <w:szCs w:val="30"/>
          <w:u w:val="single"/>
        </w:rPr>
        <w:sectPr w:rsidR="0098324C">
          <w:pgSz w:w="11906" w:h="16838"/>
          <w:pgMar w:top="1440" w:right="1077" w:bottom="1440" w:left="1077" w:header="851" w:footer="992" w:gutter="0"/>
          <w:cols w:space="720"/>
          <w:docGrid w:type="lines" w:linePitch="312"/>
        </w:sectPr>
      </w:pPr>
      <w:r>
        <w:rPr>
          <w:rFonts w:ascii="宋体" w:hAnsi="宋体"/>
          <w:color w:val="000000" w:themeColor="text1"/>
          <w:sz w:val="24"/>
          <w:szCs w:val="30"/>
        </w:rPr>
        <w:t>邮政编码：</w:t>
      </w:r>
      <w:r>
        <w:rPr>
          <w:rFonts w:ascii="宋体" w:hAnsi="宋体"/>
          <w:color w:val="000000" w:themeColor="text1"/>
          <w:sz w:val="24"/>
          <w:szCs w:val="30"/>
          <w:u w:val="single"/>
        </w:rPr>
        <w:t xml:space="preserve">     </w:t>
      </w:r>
      <w:r>
        <w:rPr>
          <w:rFonts w:ascii="宋体" w:hAnsi="宋体"/>
          <w:color w:val="000000" w:themeColor="text1"/>
          <w:sz w:val="24"/>
          <w:szCs w:val="30"/>
        </w:rPr>
        <w:t xml:space="preserve"> 邮政编码：</w:t>
      </w:r>
      <w:r>
        <w:rPr>
          <w:rFonts w:ascii="宋体" w:hAnsi="宋体"/>
          <w:color w:val="000000" w:themeColor="text1"/>
          <w:sz w:val="24"/>
          <w:szCs w:val="30"/>
          <w:u w:val="single"/>
        </w:rPr>
        <w:t xml:space="preserve">   </w:t>
      </w:r>
    </w:p>
    <w:p w14:paraId="1090C527" w14:textId="77777777" w:rsidR="0098324C" w:rsidRDefault="00B018FE">
      <w:pPr>
        <w:spacing w:line="440" w:lineRule="exact"/>
        <w:rPr>
          <w:rFonts w:ascii="宋体" w:hAnsi="宋体"/>
          <w:color w:val="000000" w:themeColor="text1"/>
          <w:sz w:val="24"/>
          <w:szCs w:val="30"/>
        </w:rPr>
      </w:pPr>
      <w:r>
        <w:rPr>
          <w:rFonts w:ascii="宋体" w:hAnsi="宋体" w:cs="黑体" w:hint="eastAsia"/>
          <w:color w:val="000000" w:themeColor="text1"/>
          <w:sz w:val="24"/>
          <w:szCs w:val="32"/>
        </w:rPr>
        <w:lastRenderedPageBreak/>
        <w:t>附件4</w:t>
      </w:r>
    </w:p>
    <w:p w14:paraId="1CE82EA1"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53"/>
        <w:gridCol w:w="1276"/>
        <w:gridCol w:w="1450"/>
        <w:gridCol w:w="1243"/>
        <w:gridCol w:w="1450"/>
        <w:gridCol w:w="1667"/>
      </w:tblGrid>
      <w:tr w:rsidR="0098324C" w14:paraId="78038F7C" w14:textId="77777777">
        <w:trPr>
          <w:jc w:val="center"/>
        </w:trPr>
        <w:tc>
          <w:tcPr>
            <w:tcW w:w="1953" w:type="dxa"/>
            <w:tcBorders>
              <w:top w:val="single" w:sz="12" w:space="0" w:color="auto"/>
              <w:bottom w:val="double" w:sz="6" w:space="0" w:color="auto"/>
            </w:tcBorders>
            <w:vAlign w:val="center"/>
          </w:tcPr>
          <w:p w14:paraId="12519894"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文件名称</w:t>
            </w:r>
          </w:p>
        </w:tc>
        <w:tc>
          <w:tcPr>
            <w:tcW w:w="1276" w:type="dxa"/>
            <w:tcBorders>
              <w:top w:val="single" w:sz="12" w:space="0" w:color="auto"/>
              <w:bottom w:val="double" w:sz="6" w:space="0" w:color="auto"/>
            </w:tcBorders>
            <w:vAlign w:val="center"/>
          </w:tcPr>
          <w:p w14:paraId="5F57212F"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套数</w:t>
            </w:r>
          </w:p>
        </w:tc>
        <w:tc>
          <w:tcPr>
            <w:tcW w:w="1450" w:type="dxa"/>
            <w:tcBorders>
              <w:top w:val="single" w:sz="12" w:space="0" w:color="auto"/>
              <w:bottom w:val="double" w:sz="6" w:space="0" w:color="auto"/>
            </w:tcBorders>
            <w:vAlign w:val="center"/>
          </w:tcPr>
          <w:p w14:paraId="2CA0E37D"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费用</w:t>
            </w:r>
            <w:r>
              <w:rPr>
                <w:rFonts w:ascii="宋体" w:hAnsi="宋体" w:hint="eastAsia"/>
                <w:color w:val="000000" w:themeColor="text1"/>
                <w:kern w:val="2"/>
                <w:sz w:val="22"/>
                <w:szCs w:val="30"/>
              </w:rPr>
              <w:t>（元）</w:t>
            </w:r>
          </w:p>
        </w:tc>
        <w:tc>
          <w:tcPr>
            <w:tcW w:w="1243" w:type="dxa"/>
            <w:tcBorders>
              <w:top w:val="single" w:sz="12" w:space="0" w:color="auto"/>
              <w:bottom w:val="double" w:sz="6" w:space="0" w:color="auto"/>
            </w:tcBorders>
            <w:vAlign w:val="center"/>
          </w:tcPr>
          <w:p w14:paraId="3343FCF7"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质量</w:t>
            </w:r>
          </w:p>
        </w:tc>
        <w:tc>
          <w:tcPr>
            <w:tcW w:w="1450" w:type="dxa"/>
            <w:tcBorders>
              <w:top w:val="single" w:sz="12" w:space="0" w:color="auto"/>
              <w:bottom w:val="double" w:sz="6" w:space="0" w:color="auto"/>
            </w:tcBorders>
          </w:tcPr>
          <w:p w14:paraId="524C5F4E" w14:textId="77777777" w:rsidR="0098324C" w:rsidRDefault="00B018FE">
            <w:pPr>
              <w:spacing w:line="440" w:lineRule="exact"/>
              <w:jc w:val="center"/>
              <w:rPr>
                <w:rFonts w:ascii="宋体" w:hAnsi="宋体"/>
                <w:color w:val="000000" w:themeColor="text1"/>
                <w:sz w:val="22"/>
                <w:szCs w:val="30"/>
              </w:rPr>
            </w:pPr>
            <w:r>
              <w:rPr>
                <w:rFonts w:ascii="宋体" w:hAnsi="宋体"/>
                <w:color w:val="000000" w:themeColor="text1"/>
                <w:sz w:val="22"/>
                <w:szCs w:val="30"/>
              </w:rPr>
              <w:t>移交时间</w:t>
            </w:r>
          </w:p>
        </w:tc>
        <w:tc>
          <w:tcPr>
            <w:tcW w:w="1667" w:type="dxa"/>
            <w:tcBorders>
              <w:top w:val="single" w:sz="12" w:space="0" w:color="auto"/>
              <w:bottom w:val="double" w:sz="6" w:space="0" w:color="auto"/>
            </w:tcBorders>
          </w:tcPr>
          <w:p w14:paraId="56F1096D" w14:textId="77777777" w:rsidR="0098324C" w:rsidRDefault="00B018FE">
            <w:pPr>
              <w:spacing w:line="440" w:lineRule="exact"/>
              <w:jc w:val="center"/>
              <w:rPr>
                <w:rFonts w:ascii="宋体" w:hAnsi="宋体"/>
                <w:color w:val="000000" w:themeColor="text1"/>
                <w:sz w:val="22"/>
                <w:szCs w:val="30"/>
              </w:rPr>
            </w:pPr>
            <w:r>
              <w:rPr>
                <w:rFonts w:ascii="宋体" w:hAnsi="宋体"/>
                <w:color w:val="000000" w:themeColor="text1"/>
                <w:sz w:val="22"/>
                <w:szCs w:val="30"/>
              </w:rPr>
              <w:t>责任人</w:t>
            </w:r>
          </w:p>
        </w:tc>
      </w:tr>
      <w:tr w:rsidR="0098324C" w14:paraId="0CA866BE" w14:textId="77777777">
        <w:trPr>
          <w:trHeight w:val="567"/>
          <w:jc w:val="center"/>
        </w:trPr>
        <w:tc>
          <w:tcPr>
            <w:tcW w:w="1953" w:type="dxa"/>
            <w:tcBorders>
              <w:top w:val="double" w:sz="6" w:space="0" w:color="auto"/>
              <w:bottom w:val="single" w:sz="6" w:space="0" w:color="auto"/>
            </w:tcBorders>
            <w:vAlign w:val="center"/>
          </w:tcPr>
          <w:p w14:paraId="3BA46FAC"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tcBorders>
              <w:top w:val="double" w:sz="6" w:space="0" w:color="auto"/>
              <w:bottom w:val="single" w:sz="6" w:space="0" w:color="auto"/>
            </w:tcBorders>
            <w:vAlign w:val="center"/>
          </w:tcPr>
          <w:p w14:paraId="2E5CFB6B"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tcBorders>
              <w:top w:val="double" w:sz="6" w:space="0" w:color="auto"/>
              <w:bottom w:val="single" w:sz="6" w:space="0" w:color="auto"/>
            </w:tcBorders>
            <w:vAlign w:val="center"/>
          </w:tcPr>
          <w:p w14:paraId="4025FADB"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tcBorders>
              <w:top w:val="double" w:sz="6" w:space="0" w:color="auto"/>
              <w:bottom w:val="single" w:sz="6" w:space="0" w:color="auto"/>
            </w:tcBorders>
            <w:vAlign w:val="center"/>
          </w:tcPr>
          <w:p w14:paraId="0C158C3D"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tcBorders>
              <w:top w:val="double" w:sz="6" w:space="0" w:color="auto"/>
              <w:bottom w:val="single" w:sz="6" w:space="0" w:color="auto"/>
            </w:tcBorders>
            <w:vAlign w:val="center"/>
          </w:tcPr>
          <w:p w14:paraId="31B1AA1F"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tcBorders>
              <w:top w:val="double" w:sz="6" w:space="0" w:color="auto"/>
              <w:bottom w:val="single" w:sz="6" w:space="0" w:color="auto"/>
            </w:tcBorders>
            <w:vAlign w:val="center"/>
          </w:tcPr>
          <w:p w14:paraId="07D83651"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9551D21" w14:textId="77777777">
        <w:trPr>
          <w:trHeight w:val="567"/>
          <w:jc w:val="center"/>
        </w:trPr>
        <w:tc>
          <w:tcPr>
            <w:tcW w:w="1953" w:type="dxa"/>
            <w:tcBorders>
              <w:top w:val="nil"/>
            </w:tcBorders>
            <w:vAlign w:val="center"/>
          </w:tcPr>
          <w:p w14:paraId="337A4C09"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tcBorders>
              <w:top w:val="nil"/>
            </w:tcBorders>
            <w:vAlign w:val="center"/>
          </w:tcPr>
          <w:p w14:paraId="75C3B3E8"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tcBorders>
              <w:top w:val="nil"/>
            </w:tcBorders>
            <w:vAlign w:val="center"/>
          </w:tcPr>
          <w:p w14:paraId="6FD9C5C9"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tcBorders>
              <w:top w:val="nil"/>
            </w:tcBorders>
            <w:vAlign w:val="center"/>
          </w:tcPr>
          <w:p w14:paraId="1085AFA0"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tcBorders>
              <w:top w:val="nil"/>
            </w:tcBorders>
            <w:vAlign w:val="center"/>
          </w:tcPr>
          <w:p w14:paraId="73AF4D7C"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tcBorders>
              <w:top w:val="nil"/>
            </w:tcBorders>
            <w:vAlign w:val="center"/>
          </w:tcPr>
          <w:p w14:paraId="273C8F60"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AF70B7C" w14:textId="77777777">
        <w:trPr>
          <w:trHeight w:val="567"/>
          <w:jc w:val="center"/>
        </w:trPr>
        <w:tc>
          <w:tcPr>
            <w:tcW w:w="1953" w:type="dxa"/>
            <w:vAlign w:val="center"/>
          </w:tcPr>
          <w:p w14:paraId="314B713A"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vAlign w:val="center"/>
          </w:tcPr>
          <w:p w14:paraId="364389AD"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58056FE3"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vAlign w:val="center"/>
          </w:tcPr>
          <w:p w14:paraId="63A24096"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6294B4A0"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vAlign w:val="center"/>
          </w:tcPr>
          <w:p w14:paraId="7DE23ACF"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C97BE10" w14:textId="77777777">
        <w:trPr>
          <w:trHeight w:val="567"/>
          <w:jc w:val="center"/>
        </w:trPr>
        <w:tc>
          <w:tcPr>
            <w:tcW w:w="1953" w:type="dxa"/>
            <w:vAlign w:val="center"/>
          </w:tcPr>
          <w:p w14:paraId="228090A8"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vAlign w:val="center"/>
          </w:tcPr>
          <w:p w14:paraId="393A3335"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08CB383F"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vAlign w:val="center"/>
          </w:tcPr>
          <w:p w14:paraId="77398101"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74170570"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vAlign w:val="center"/>
          </w:tcPr>
          <w:p w14:paraId="3238801E"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FFACF48" w14:textId="77777777">
        <w:trPr>
          <w:trHeight w:val="567"/>
          <w:jc w:val="center"/>
        </w:trPr>
        <w:tc>
          <w:tcPr>
            <w:tcW w:w="1953" w:type="dxa"/>
            <w:vAlign w:val="center"/>
          </w:tcPr>
          <w:p w14:paraId="24634A60"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vAlign w:val="center"/>
          </w:tcPr>
          <w:p w14:paraId="10290132"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101F971C"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vAlign w:val="center"/>
          </w:tcPr>
          <w:p w14:paraId="26F4CCA3"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185B5D4A"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vAlign w:val="center"/>
          </w:tcPr>
          <w:p w14:paraId="04168BB8"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D62C13F" w14:textId="77777777">
        <w:trPr>
          <w:trHeight w:val="567"/>
          <w:jc w:val="center"/>
        </w:trPr>
        <w:tc>
          <w:tcPr>
            <w:tcW w:w="1953" w:type="dxa"/>
            <w:vAlign w:val="center"/>
          </w:tcPr>
          <w:p w14:paraId="03EEFB44"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vAlign w:val="center"/>
          </w:tcPr>
          <w:p w14:paraId="022A07CB"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2179B10B"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vAlign w:val="center"/>
          </w:tcPr>
          <w:p w14:paraId="5489B29D"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419603AE"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vAlign w:val="center"/>
          </w:tcPr>
          <w:p w14:paraId="33181177"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809F669" w14:textId="77777777">
        <w:trPr>
          <w:trHeight w:val="567"/>
          <w:jc w:val="center"/>
        </w:trPr>
        <w:tc>
          <w:tcPr>
            <w:tcW w:w="1953" w:type="dxa"/>
            <w:vAlign w:val="center"/>
          </w:tcPr>
          <w:p w14:paraId="109C5E83"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vAlign w:val="center"/>
          </w:tcPr>
          <w:p w14:paraId="59E28C26"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63276F5C"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vAlign w:val="center"/>
          </w:tcPr>
          <w:p w14:paraId="7AE8094A"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32B9592A"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vAlign w:val="center"/>
          </w:tcPr>
          <w:p w14:paraId="0B9E6EB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764334E0" w14:textId="77777777">
        <w:trPr>
          <w:trHeight w:val="567"/>
          <w:jc w:val="center"/>
        </w:trPr>
        <w:tc>
          <w:tcPr>
            <w:tcW w:w="1953" w:type="dxa"/>
            <w:vAlign w:val="center"/>
          </w:tcPr>
          <w:p w14:paraId="113F0020"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vAlign w:val="center"/>
          </w:tcPr>
          <w:p w14:paraId="38F48745"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17F62C06"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vAlign w:val="center"/>
          </w:tcPr>
          <w:p w14:paraId="5A03A05E"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582C2D35"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vAlign w:val="center"/>
          </w:tcPr>
          <w:p w14:paraId="31CF3C25"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9656270" w14:textId="77777777">
        <w:trPr>
          <w:trHeight w:val="567"/>
          <w:jc w:val="center"/>
        </w:trPr>
        <w:tc>
          <w:tcPr>
            <w:tcW w:w="1953" w:type="dxa"/>
          </w:tcPr>
          <w:p w14:paraId="0B5062A0" w14:textId="77777777" w:rsidR="0098324C" w:rsidRDefault="0098324C">
            <w:pPr>
              <w:rPr>
                <w:rFonts w:ascii="宋体" w:hAnsi="宋体"/>
                <w:color w:val="000000" w:themeColor="text1"/>
                <w:sz w:val="24"/>
                <w:szCs w:val="30"/>
              </w:rPr>
            </w:pPr>
          </w:p>
        </w:tc>
        <w:tc>
          <w:tcPr>
            <w:tcW w:w="1276" w:type="dxa"/>
          </w:tcPr>
          <w:p w14:paraId="25E4414F" w14:textId="77777777" w:rsidR="0098324C" w:rsidRDefault="0098324C">
            <w:pPr>
              <w:rPr>
                <w:rFonts w:ascii="宋体" w:hAnsi="宋体"/>
                <w:color w:val="000000" w:themeColor="text1"/>
                <w:sz w:val="24"/>
                <w:szCs w:val="30"/>
              </w:rPr>
            </w:pPr>
          </w:p>
        </w:tc>
        <w:tc>
          <w:tcPr>
            <w:tcW w:w="1450" w:type="dxa"/>
          </w:tcPr>
          <w:p w14:paraId="40AA3B7B" w14:textId="77777777" w:rsidR="0098324C" w:rsidRDefault="0098324C">
            <w:pPr>
              <w:rPr>
                <w:rFonts w:ascii="宋体" w:hAnsi="宋体"/>
                <w:color w:val="000000" w:themeColor="text1"/>
                <w:sz w:val="24"/>
                <w:szCs w:val="30"/>
              </w:rPr>
            </w:pPr>
          </w:p>
        </w:tc>
        <w:tc>
          <w:tcPr>
            <w:tcW w:w="1243" w:type="dxa"/>
          </w:tcPr>
          <w:p w14:paraId="5DB8B7F8" w14:textId="77777777" w:rsidR="0098324C" w:rsidRDefault="0098324C">
            <w:pPr>
              <w:rPr>
                <w:rFonts w:ascii="宋体" w:hAnsi="宋体"/>
                <w:color w:val="000000" w:themeColor="text1"/>
                <w:sz w:val="24"/>
                <w:szCs w:val="30"/>
              </w:rPr>
            </w:pPr>
          </w:p>
        </w:tc>
        <w:tc>
          <w:tcPr>
            <w:tcW w:w="1450" w:type="dxa"/>
          </w:tcPr>
          <w:p w14:paraId="1276A094" w14:textId="77777777" w:rsidR="0098324C" w:rsidRDefault="0098324C">
            <w:pPr>
              <w:rPr>
                <w:rFonts w:ascii="宋体" w:hAnsi="宋体"/>
                <w:color w:val="000000" w:themeColor="text1"/>
                <w:sz w:val="24"/>
                <w:szCs w:val="30"/>
              </w:rPr>
            </w:pPr>
          </w:p>
        </w:tc>
        <w:tc>
          <w:tcPr>
            <w:tcW w:w="1667" w:type="dxa"/>
          </w:tcPr>
          <w:p w14:paraId="6BFB0E6D" w14:textId="77777777" w:rsidR="0098324C" w:rsidRDefault="0098324C">
            <w:pPr>
              <w:rPr>
                <w:rFonts w:ascii="宋体" w:hAnsi="宋体"/>
                <w:color w:val="000000" w:themeColor="text1"/>
                <w:sz w:val="24"/>
                <w:szCs w:val="30"/>
              </w:rPr>
            </w:pPr>
          </w:p>
        </w:tc>
      </w:tr>
      <w:tr w:rsidR="0098324C" w14:paraId="46885925" w14:textId="77777777">
        <w:trPr>
          <w:trHeight w:val="567"/>
          <w:jc w:val="center"/>
        </w:trPr>
        <w:tc>
          <w:tcPr>
            <w:tcW w:w="1953" w:type="dxa"/>
            <w:vAlign w:val="center"/>
          </w:tcPr>
          <w:p w14:paraId="617E1975" w14:textId="77777777" w:rsidR="0098324C" w:rsidRDefault="0098324C">
            <w:pPr>
              <w:pStyle w:val="aa"/>
              <w:keepNext/>
              <w:spacing w:line="440" w:lineRule="exact"/>
              <w:ind w:left="63" w:right="63"/>
              <w:rPr>
                <w:rFonts w:ascii="宋体" w:hAnsi="宋体"/>
                <w:color w:val="000000" w:themeColor="text1"/>
                <w:kern w:val="2"/>
                <w:szCs w:val="30"/>
              </w:rPr>
            </w:pPr>
          </w:p>
        </w:tc>
        <w:tc>
          <w:tcPr>
            <w:tcW w:w="1276" w:type="dxa"/>
            <w:vAlign w:val="center"/>
          </w:tcPr>
          <w:p w14:paraId="3DA3953D"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47A1290A" w14:textId="77777777" w:rsidR="0098324C" w:rsidRDefault="0098324C">
            <w:pPr>
              <w:pStyle w:val="aa"/>
              <w:keepNext/>
              <w:spacing w:line="440" w:lineRule="exact"/>
              <w:ind w:left="63" w:right="63"/>
              <w:rPr>
                <w:rFonts w:ascii="宋体" w:hAnsi="宋体"/>
                <w:color w:val="000000" w:themeColor="text1"/>
                <w:kern w:val="2"/>
                <w:szCs w:val="30"/>
              </w:rPr>
            </w:pPr>
          </w:p>
        </w:tc>
        <w:tc>
          <w:tcPr>
            <w:tcW w:w="1243" w:type="dxa"/>
            <w:vAlign w:val="center"/>
          </w:tcPr>
          <w:p w14:paraId="0CB04358" w14:textId="77777777" w:rsidR="0098324C" w:rsidRDefault="0098324C">
            <w:pPr>
              <w:pStyle w:val="aa"/>
              <w:keepNext/>
              <w:spacing w:line="440" w:lineRule="exact"/>
              <w:ind w:left="63" w:right="63"/>
              <w:rPr>
                <w:rFonts w:ascii="宋体" w:hAnsi="宋体"/>
                <w:color w:val="000000" w:themeColor="text1"/>
                <w:kern w:val="2"/>
                <w:szCs w:val="30"/>
              </w:rPr>
            </w:pPr>
          </w:p>
        </w:tc>
        <w:tc>
          <w:tcPr>
            <w:tcW w:w="1450" w:type="dxa"/>
            <w:vAlign w:val="center"/>
          </w:tcPr>
          <w:p w14:paraId="61145139" w14:textId="77777777" w:rsidR="0098324C" w:rsidRDefault="0098324C">
            <w:pPr>
              <w:pStyle w:val="aa"/>
              <w:keepNext/>
              <w:spacing w:line="440" w:lineRule="exact"/>
              <w:ind w:left="63" w:right="63"/>
              <w:rPr>
                <w:rFonts w:ascii="宋体" w:hAnsi="宋体"/>
                <w:color w:val="000000" w:themeColor="text1"/>
                <w:kern w:val="2"/>
                <w:szCs w:val="30"/>
              </w:rPr>
            </w:pPr>
          </w:p>
        </w:tc>
        <w:tc>
          <w:tcPr>
            <w:tcW w:w="1667" w:type="dxa"/>
            <w:vAlign w:val="center"/>
          </w:tcPr>
          <w:p w14:paraId="637CD1C5"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DBF161A" w14:textId="77777777">
        <w:trPr>
          <w:trHeight w:val="567"/>
          <w:jc w:val="center"/>
        </w:trPr>
        <w:tc>
          <w:tcPr>
            <w:tcW w:w="1953" w:type="dxa"/>
          </w:tcPr>
          <w:p w14:paraId="77D0AD77" w14:textId="77777777" w:rsidR="0098324C" w:rsidRDefault="0098324C">
            <w:pPr>
              <w:rPr>
                <w:rFonts w:ascii="宋体" w:hAnsi="宋体"/>
                <w:color w:val="000000" w:themeColor="text1"/>
                <w:sz w:val="24"/>
                <w:szCs w:val="30"/>
              </w:rPr>
            </w:pPr>
          </w:p>
        </w:tc>
        <w:tc>
          <w:tcPr>
            <w:tcW w:w="1276" w:type="dxa"/>
          </w:tcPr>
          <w:p w14:paraId="1B9BA3F2" w14:textId="77777777" w:rsidR="0098324C" w:rsidRDefault="0098324C">
            <w:pPr>
              <w:rPr>
                <w:rFonts w:ascii="宋体" w:hAnsi="宋体"/>
                <w:color w:val="000000" w:themeColor="text1"/>
                <w:sz w:val="24"/>
                <w:szCs w:val="30"/>
              </w:rPr>
            </w:pPr>
          </w:p>
        </w:tc>
        <w:tc>
          <w:tcPr>
            <w:tcW w:w="1450" w:type="dxa"/>
          </w:tcPr>
          <w:p w14:paraId="3CED3C2D" w14:textId="77777777" w:rsidR="0098324C" w:rsidRDefault="0098324C">
            <w:pPr>
              <w:rPr>
                <w:rFonts w:ascii="宋体" w:hAnsi="宋体"/>
                <w:color w:val="000000" w:themeColor="text1"/>
                <w:sz w:val="24"/>
                <w:szCs w:val="30"/>
              </w:rPr>
            </w:pPr>
          </w:p>
        </w:tc>
        <w:tc>
          <w:tcPr>
            <w:tcW w:w="1243" w:type="dxa"/>
          </w:tcPr>
          <w:p w14:paraId="742A6C33" w14:textId="77777777" w:rsidR="0098324C" w:rsidRDefault="0098324C">
            <w:pPr>
              <w:rPr>
                <w:rFonts w:ascii="宋体" w:hAnsi="宋体"/>
                <w:color w:val="000000" w:themeColor="text1"/>
                <w:sz w:val="24"/>
                <w:szCs w:val="30"/>
              </w:rPr>
            </w:pPr>
          </w:p>
        </w:tc>
        <w:tc>
          <w:tcPr>
            <w:tcW w:w="1450" w:type="dxa"/>
          </w:tcPr>
          <w:p w14:paraId="1A85E946" w14:textId="77777777" w:rsidR="0098324C" w:rsidRDefault="0098324C">
            <w:pPr>
              <w:rPr>
                <w:rFonts w:ascii="宋体" w:hAnsi="宋体"/>
                <w:color w:val="000000" w:themeColor="text1"/>
                <w:sz w:val="24"/>
                <w:szCs w:val="30"/>
              </w:rPr>
            </w:pPr>
          </w:p>
        </w:tc>
        <w:tc>
          <w:tcPr>
            <w:tcW w:w="1667" w:type="dxa"/>
          </w:tcPr>
          <w:p w14:paraId="1E52E8F1" w14:textId="77777777" w:rsidR="0098324C" w:rsidRDefault="0098324C">
            <w:pPr>
              <w:rPr>
                <w:rFonts w:ascii="宋体" w:hAnsi="宋体"/>
                <w:color w:val="000000" w:themeColor="text1"/>
                <w:sz w:val="24"/>
                <w:szCs w:val="30"/>
              </w:rPr>
            </w:pPr>
          </w:p>
        </w:tc>
      </w:tr>
      <w:tr w:rsidR="0098324C" w14:paraId="4ED94EE3" w14:textId="77777777">
        <w:trPr>
          <w:trHeight w:val="567"/>
          <w:jc w:val="center"/>
        </w:trPr>
        <w:tc>
          <w:tcPr>
            <w:tcW w:w="1953" w:type="dxa"/>
          </w:tcPr>
          <w:p w14:paraId="56BFD842" w14:textId="77777777" w:rsidR="0098324C" w:rsidRDefault="0098324C">
            <w:pPr>
              <w:rPr>
                <w:rFonts w:ascii="宋体" w:hAnsi="宋体"/>
                <w:color w:val="000000" w:themeColor="text1"/>
                <w:sz w:val="24"/>
                <w:szCs w:val="30"/>
              </w:rPr>
            </w:pPr>
          </w:p>
        </w:tc>
        <w:tc>
          <w:tcPr>
            <w:tcW w:w="1276" w:type="dxa"/>
          </w:tcPr>
          <w:p w14:paraId="18D83CB6" w14:textId="77777777" w:rsidR="0098324C" w:rsidRDefault="0098324C">
            <w:pPr>
              <w:rPr>
                <w:rFonts w:ascii="宋体" w:hAnsi="宋体"/>
                <w:color w:val="000000" w:themeColor="text1"/>
                <w:sz w:val="24"/>
                <w:szCs w:val="30"/>
              </w:rPr>
            </w:pPr>
          </w:p>
        </w:tc>
        <w:tc>
          <w:tcPr>
            <w:tcW w:w="1450" w:type="dxa"/>
          </w:tcPr>
          <w:p w14:paraId="3A9DD8B3" w14:textId="77777777" w:rsidR="0098324C" w:rsidRDefault="0098324C">
            <w:pPr>
              <w:rPr>
                <w:rFonts w:ascii="宋体" w:hAnsi="宋体"/>
                <w:color w:val="000000" w:themeColor="text1"/>
                <w:sz w:val="24"/>
                <w:szCs w:val="30"/>
              </w:rPr>
            </w:pPr>
          </w:p>
        </w:tc>
        <w:tc>
          <w:tcPr>
            <w:tcW w:w="1243" w:type="dxa"/>
          </w:tcPr>
          <w:p w14:paraId="548F28E9" w14:textId="77777777" w:rsidR="0098324C" w:rsidRDefault="0098324C">
            <w:pPr>
              <w:rPr>
                <w:rFonts w:ascii="宋体" w:hAnsi="宋体"/>
                <w:color w:val="000000" w:themeColor="text1"/>
                <w:sz w:val="24"/>
                <w:szCs w:val="30"/>
              </w:rPr>
            </w:pPr>
          </w:p>
        </w:tc>
        <w:tc>
          <w:tcPr>
            <w:tcW w:w="1450" w:type="dxa"/>
          </w:tcPr>
          <w:p w14:paraId="13216357" w14:textId="77777777" w:rsidR="0098324C" w:rsidRDefault="0098324C">
            <w:pPr>
              <w:rPr>
                <w:rFonts w:ascii="宋体" w:hAnsi="宋体"/>
                <w:color w:val="000000" w:themeColor="text1"/>
                <w:sz w:val="24"/>
                <w:szCs w:val="30"/>
              </w:rPr>
            </w:pPr>
          </w:p>
        </w:tc>
        <w:tc>
          <w:tcPr>
            <w:tcW w:w="1667" w:type="dxa"/>
          </w:tcPr>
          <w:p w14:paraId="02ECBB47" w14:textId="77777777" w:rsidR="0098324C" w:rsidRDefault="0098324C">
            <w:pPr>
              <w:rPr>
                <w:rFonts w:ascii="宋体" w:hAnsi="宋体"/>
                <w:color w:val="000000" w:themeColor="text1"/>
                <w:sz w:val="24"/>
                <w:szCs w:val="30"/>
              </w:rPr>
            </w:pPr>
          </w:p>
        </w:tc>
      </w:tr>
      <w:tr w:rsidR="0098324C" w14:paraId="106FA4F5" w14:textId="77777777">
        <w:trPr>
          <w:trHeight w:val="567"/>
          <w:jc w:val="center"/>
        </w:trPr>
        <w:tc>
          <w:tcPr>
            <w:tcW w:w="1953" w:type="dxa"/>
          </w:tcPr>
          <w:p w14:paraId="01B427DF" w14:textId="77777777" w:rsidR="0098324C" w:rsidRDefault="0098324C">
            <w:pPr>
              <w:rPr>
                <w:rFonts w:ascii="宋体" w:hAnsi="宋体"/>
                <w:color w:val="000000" w:themeColor="text1"/>
                <w:sz w:val="24"/>
                <w:szCs w:val="30"/>
              </w:rPr>
            </w:pPr>
          </w:p>
        </w:tc>
        <w:tc>
          <w:tcPr>
            <w:tcW w:w="1276" w:type="dxa"/>
          </w:tcPr>
          <w:p w14:paraId="776A527A" w14:textId="77777777" w:rsidR="0098324C" w:rsidRDefault="0098324C">
            <w:pPr>
              <w:rPr>
                <w:rFonts w:ascii="宋体" w:hAnsi="宋体"/>
                <w:color w:val="000000" w:themeColor="text1"/>
                <w:sz w:val="24"/>
                <w:szCs w:val="30"/>
              </w:rPr>
            </w:pPr>
          </w:p>
        </w:tc>
        <w:tc>
          <w:tcPr>
            <w:tcW w:w="1450" w:type="dxa"/>
          </w:tcPr>
          <w:p w14:paraId="44EB0291" w14:textId="77777777" w:rsidR="0098324C" w:rsidRDefault="0098324C">
            <w:pPr>
              <w:rPr>
                <w:rFonts w:ascii="宋体" w:hAnsi="宋体"/>
                <w:color w:val="000000" w:themeColor="text1"/>
                <w:sz w:val="24"/>
                <w:szCs w:val="30"/>
              </w:rPr>
            </w:pPr>
          </w:p>
        </w:tc>
        <w:tc>
          <w:tcPr>
            <w:tcW w:w="1243" w:type="dxa"/>
          </w:tcPr>
          <w:p w14:paraId="06CE42FB" w14:textId="77777777" w:rsidR="0098324C" w:rsidRDefault="0098324C">
            <w:pPr>
              <w:rPr>
                <w:rFonts w:ascii="宋体" w:hAnsi="宋体"/>
                <w:color w:val="000000" w:themeColor="text1"/>
                <w:sz w:val="24"/>
                <w:szCs w:val="30"/>
              </w:rPr>
            </w:pPr>
          </w:p>
        </w:tc>
        <w:tc>
          <w:tcPr>
            <w:tcW w:w="1450" w:type="dxa"/>
          </w:tcPr>
          <w:p w14:paraId="31EC438B" w14:textId="77777777" w:rsidR="0098324C" w:rsidRDefault="0098324C">
            <w:pPr>
              <w:rPr>
                <w:rFonts w:ascii="宋体" w:hAnsi="宋体"/>
                <w:color w:val="000000" w:themeColor="text1"/>
                <w:sz w:val="24"/>
                <w:szCs w:val="30"/>
              </w:rPr>
            </w:pPr>
          </w:p>
        </w:tc>
        <w:tc>
          <w:tcPr>
            <w:tcW w:w="1667" w:type="dxa"/>
          </w:tcPr>
          <w:p w14:paraId="4FE7F35A" w14:textId="77777777" w:rsidR="0098324C" w:rsidRDefault="0098324C">
            <w:pPr>
              <w:rPr>
                <w:rFonts w:ascii="宋体" w:hAnsi="宋体"/>
                <w:color w:val="000000" w:themeColor="text1"/>
                <w:sz w:val="24"/>
                <w:szCs w:val="30"/>
              </w:rPr>
            </w:pPr>
          </w:p>
        </w:tc>
      </w:tr>
      <w:tr w:rsidR="0098324C" w14:paraId="1614AB0B" w14:textId="77777777">
        <w:trPr>
          <w:trHeight w:val="567"/>
          <w:jc w:val="center"/>
        </w:trPr>
        <w:tc>
          <w:tcPr>
            <w:tcW w:w="1953" w:type="dxa"/>
          </w:tcPr>
          <w:p w14:paraId="2617F5A4" w14:textId="77777777" w:rsidR="0098324C" w:rsidRDefault="0098324C">
            <w:pPr>
              <w:rPr>
                <w:rFonts w:ascii="宋体" w:hAnsi="宋体"/>
                <w:color w:val="000000" w:themeColor="text1"/>
                <w:sz w:val="24"/>
                <w:szCs w:val="30"/>
              </w:rPr>
            </w:pPr>
          </w:p>
        </w:tc>
        <w:tc>
          <w:tcPr>
            <w:tcW w:w="1276" w:type="dxa"/>
          </w:tcPr>
          <w:p w14:paraId="0037559F" w14:textId="77777777" w:rsidR="0098324C" w:rsidRDefault="0098324C">
            <w:pPr>
              <w:rPr>
                <w:rFonts w:ascii="宋体" w:hAnsi="宋体"/>
                <w:color w:val="000000" w:themeColor="text1"/>
                <w:sz w:val="24"/>
                <w:szCs w:val="30"/>
              </w:rPr>
            </w:pPr>
          </w:p>
        </w:tc>
        <w:tc>
          <w:tcPr>
            <w:tcW w:w="1450" w:type="dxa"/>
          </w:tcPr>
          <w:p w14:paraId="65DC5B59" w14:textId="77777777" w:rsidR="0098324C" w:rsidRDefault="0098324C">
            <w:pPr>
              <w:rPr>
                <w:rFonts w:ascii="宋体" w:hAnsi="宋体"/>
                <w:color w:val="000000" w:themeColor="text1"/>
                <w:sz w:val="24"/>
                <w:szCs w:val="30"/>
              </w:rPr>
            </w:pPr>
          </w:p>
        </w:tc>
        <w:tc>
          <w:tcPr>
            <w:tcW w:w="1243" w:type="dxa"/>
          </w:tcPr>
          <w:p w14:paraId="51A95414" w14:textId="77777777" w:rsidR="0098324C" w:rsidRDefault="0098324C">
            <w:pPr>
              <w:rPr>
                <w:rFonts w:ascii="宋体" w:hAnsi="宋体"/>
                <w:color w:val="000000" w:themeColor="text1"/>
                <w:sz w:val="24"/>
                <w:szCs w:val="30"/>
              </w:rPr>
            </w:pPr>
          </w:p>
        </w:tc>
        <w:tc>
          <w:tcPr>
            <w:tcW w:w="1450" w:type="dxa"/>
          </w:tcPr>
          <w:p w14:paraId="680B56F5" w14:textId="77777777" w:rsidR="0098324C" w:rsidRDefault="0098324C">
            <w:pPr>
              <w:rPr>
                <w:rFonts w:ascii="宋体" w:hAnsi="宋体"/>
                <w:color w:val="000000" w:themeColor="text1"/>
                <w:sz w:val="24"/>
                <w:szCs w:val="30"/>
              </w:rPr>
            </w:pPr>
          </w:p>
        </w:tc>
        <w:tc>
          <w:tcPr>
            <w:tcW w:w="1667" w:type="dxa"/>
          </w:tcPr>
          <w:p w14:paraId="1613F117" w14:textId="77777777" w:rsidR="0098324C" w:rsidRDefault="0098324C">
            <w:pPr>
              <w:rPr>
                <w:rFonts w:ascii="宋体" w:hAnsi="宋体"/>
                <w:color w:val="000000" w:themeColor="text1"/>
                <w:sz w:val="24"/>
                <w:szCs w:val="30"/>
              </w:rPr>
            </w:pPr>
          </w:p>
        </w:tc>
      </w:tr>
      <w:tr w:rsidR="0098324C" w14:paraId="043ABDC5" w14:textId="77777777">
        <w:trPr>
          <w:trHeight w:val="567"/>
          <w:jc w:val="center"/>
        </w:trPr>
        <w:tc>
          <w:tcPr>
            <w:tcW w:w="1953" w:type="dxa"/>
          </w:tcPr>
          <w:p w14:paraId="31F27480" w14:textId="77777777" w:rsidR="0098324C" w:rsidRDefault="0098324C">
            <w:pPr>
              <w:rPr>
                <w:rFonts w:ascii="宋体" w:hAnsi="宋体"/>
                <w:color w:val="000000" w:themeColor="text1"/>
                <w:sz w:val="24"/>
                <w:szCs w:val="30"/>
              </w:rPr>
            </w:pPr>
          </w:p>
        </w:tc>
        <w:tc>
          <w:tcPr>
            <w:tcW w:w="1276" w:type="dxa"/>
          </w:tcPr>
          <w:p w14:paraId="3D6C327C" w14:textId="77777777" w:rsidR="0098324C" w:rsidRDefault="0098324C">
            <w:pPr>
              <w:rPr>
                <w:rFonts w:ascii="宋体" w:hAnsi="宋体"/>
                <w:color w:val="000000" w:themeColor="text1"/>
                <w:sz w:val="24"/>
                <w:szCs w:val="30"/>
              </w:rPr>
            </w:pPr>
          </w:p>
        </w:tc>
        <w:tc>
          <w:tcPr>
            <w:tcW w:w="1450" w:type="dxa"/>
          </w:tcPr>
          <w:p w14:paraId="7AD98CAB" w14:textId="77777777" w:rsidR="0098324C" w:rsidRDefault="0098324C">
            <w:pPr>
              <w:rPr>
                <w:rFonts w:ascii="宋体" w:hAnsi="宋体"/>
                <w:color w:val="000000" w:themeColor="text1"/>
                <w:sz w:val="24"/>
                <w:szCs w:val="30"/>
              </w:rPr>
            </w:pPr>
          </w:p>
        </w:tc>
        <w:tc>
          <w:tcPr>
            <w:tcW w:w="1243" w:type="dxa"/>
          </w:tcPr>
          <w:p w14:paraId="06F68338" w14:textId="77777777" w:rsidR="0098324C" w:rsidRDefault="0098324C">
            <w:pPr>
              <w:rPr>
                <w:rFonts w:ascii="宋体" w:hAnsi="宋体"/>
                <w:color w:val="000000" w:themeColor="text1"/>
                <w:sz w:val="24"/>
                <w:szCs w:val="30"/>
              </w:rPr>
            </w:pPr>
          </w:p>
        </w:tc>
        <w:tc>
          <w:tcPr>
            <w:tcW w:w="1450" w:type="dxa"/>
          </w:tcPr>
          <w:p w14:paraId="3A14C200" w14:textId="77777777" w:rsidR="0098324C" w:rsidRDefault="0098324C">
            <w:pPr>
              <w:rPr>
                <w:rFonts w:ascii="宋体" w:hAnsi="宋体"/>
                <w:color w:val="000000" w:themeColor="text1"/>
                <w:sz w:val="24"/>
                <w:szCs w:val="30"/>
              </w:rPr>
            </w:pPr>
          </w:p>
        </w:tc>
        <w:tc>
          <w:tcPr>
            <w:tcW w:w="1667" w:type="dxa"/>
          </w:tcPr>
          <w:p w14:paraId="49635EDA" w14:textId="77777777" w:rsidR="0098324C" w:rsidRDefault="0098324C">
            <w:pPr>
              <w:rPr>
                <w:rFonts w:ascii="宋体" w:hAnsi="宋体"/>
                <w:color w:val="000000" w:themeColor="text1"/>
                <w:sz w:val="24"/>
                <w:szCs w:val="30"/>
              </w:rPr>
            </w:pPr>
          </w:p>
        </w:tc>
      </w:tr>
      <w:tr w:rsidR="0098324C" w14:paraId="16EF7B54" w14:textId="77777777">
        <w:trPr>
          <w:trHeight w:val="567"/>
          <w:jc w:val="center"/>
        </w:trPr>
        <w:tc>
          <w:tcPr>
            <w:tcW w:w="1953" w:type="dxa"/>
          </w:tcPr>
          <w:p w14:paraId="5C8EE99C" w14:textId="77777777" w:rsidR="0098324C" w:rsidRDefault="0098324C">
            <w:pPr>
              <w:rPr>
                <w:rFonts w:ascii="宋体" w:hAnsi="宋体"/>
                <w:color w:val="000000" w:themeColor="text1"/>
                <w:sz w:val="24"/>
                <w:szCs w:val="30"/>
              </w:rPr>
            </w:pPr>
          </w:p>
        </w:tc>
        <w:tc>
          <w:tcPr>
            <w:tcW w:w="1276" w:type="dxa"/>
          </w:tcPr>
          <w:p w14:paraId="71A4E49A" w14:textId="77777777" w:rsidR="0098324C" w:rsidRDefault="0098324C">
            <w:pPr>
              <w:rPr>
                <w:rFonts w:ascii="宋体" w:hAnsi="宋体"/>
                <w:color w:val="000000" w:themeColor="text1"/>
                <w:sz w:val="24"/>
                <w:szCs w:val="30"/>
              </w:rPr>
            </w:pPr>
          </w:p>
        </w:tc>
        <w:tc>
          <w:tcPr>
            <w:tcW w:w="1450" w:type="dxa"/>
          </w:tcPr>
          <w:p w14:paraId="5DE2ED77" w14:textId="77777777" w:rsidR="0098324C" w:rsidRDefault="0098324C">
            <w:pPr>
              <w:rPr>
                <w:rFonts w:ascii="宋体" w:hAnsi="宋体"/>
                <w:color w:val="000000" w:themeColor="text1"/>
                <w:sz w:val="24"/>
                <w:szCs w:val="30"/>
              </w:rPr>
            </w:pPr>
          </w:p>
        </w:tc>
        <w:tc>
          <w:tcPr>
            <w:tcW w:w="1243" w:type="dxa"/>
          </w:tcPr>
          <w:p w14:paraId="65BCE271" w14:textId="77777777" w:rsidR="0098324C" w:rsidRDefault="0098324C">
            <w:pPr>
              <w:rPr>
                <w:rFonts w:ascii="宋体" w:hAnsi="宋体"/>
                <w:color w:val="000000" w:themeColor="text1"/>
                <w:sz w:val="24"/>
                <w:szCs w:val="30"/>
              </w:rPr>
            </w:pPr>
          </w:p>
        </w:tc>
        <w:tc>
          <w:tcPr>
            <w:tcW w:w="1450" w:type="dxa"/>
          </w:tcPr>
          <w:p w14:paraId="1A47FEB1" w14:textId="77777777" w:rsidR="0098324C" w:rsidRDefault="0098324C">
            <w:pPr>
              <w:rPr>
                <w:rFonts w:ascii="宋体" w:hAnsi="宋体"/>
                <w:color w:val="000000" w:themeColor="text1"/>
                <w:sz w:val="24"/>
                <w:szCs w:val="30"/>
              </w:rPr>
            </w:pPr>
          </w:p>
        </w:tc>
        <w:tc>
          <w:tcPr>
            <w:tcW w:w="1667" w:type="dxa"/>
          </w:tcPr>
          <w:p w14:paraId="57028685" w14:textId="77777777" w:rsidR="0098324C" w:rsidRDefault="0098324C">
            <w:pPr>
              <w:rPr>
                <w:rFonts w:ascii="宋体" w:hAnsi="宋体"/>
                <w:color w:val="000000" w:themeColor="text1"/>
                <w:sz w:val="24"/>
                <w:szCs w:val="30"/>
              </w:rPr>
            </w:pPr>
          </w:p>
        </w:tc>
      </w:tr>
      <w:tr w:rsidR="0098324C" w14:paraId="6586811E" w14:textId="77777777">
        <w:trPr>
          <w:trHeight w:val="567"/>
          <w:jc w:val="center"/>
        </w:trPr>
        <w:tc>
          <w:tcPr>
            <w:tcW w:w="1953" w:type="dxa"/>
          </w:tcPr>
          <w:p w14:paraId="7C5B0547" w14:textId="77777777" w:rsidR="0098324C" w:rsidRDefault="0098324C">
            <w:pPr>
              <w:rPr>
                <w:rFonts w:ascii="宋体" w:hAnsi="宋体"/>
                <w:color w:val="000000" w:themeColor="text1"/>
                <w:sz w:val="24"/>
                <w:szCs w:val="30"/>
              </w:rPr>
            </w:pPr>
          </w:p>
        </w:tc>
        <w:tc>
          <w:tcPr>
            <w:tcW w:w="1276" w:type="dxa"/>
          </w:tcPr>
          <w:p w14:paraId="4AE664BC" w14:textId="77777777" w:rsidR="0098324C" w:rsidRDefault="0098324C">
            <w:pPr>
              <w:rPr>
                <w:rFonts w:ascii="宋体" w:hAnsi="宋体"/>
                <w:color w:val="000000" w:themeColor="text1"/>
                <w:sz w:val="24"/>
                <w:szCs w:val="30"/>
              </w:rPr>
            </w:pPr>
          </w:p>
        </w:tc>
        <w:tc>
          <w:tcPr>
            <w:tcW w:w="1450" w:type="dxa"/>
          </w:tcPr>
          <w:p w14:paraId="03B36887" w14:textId="77777777" w:rsidR="0098324C" w:rsidRDefault="0098324C">
            <w:pPr>
              <w:rPr>
                <w:rFonts w:ascii="宋体" w:hAnsi="宋体"/>
                <w:color w:val="000000" w:themeColor="text1"/>
                <w:sz w:val="24"/>
                <w:szCs w:val="30"/>
              </w:rPr>
            </w:pPr>
          </w:p>
        </w:tc>
        <w:tc>
          <w:tcPr>
            <w:tcW w:w="1243" w:type="dxa"/>
          </w:tcPr>
          <w:p w14:paraId="14BDA98F" w14:textId="77777777" w:rsidR="0098324C" w:rsidRDefault="0098324C">
            <w:pPr>
              <w:rPr>
                <w:rFonts w:ascii="宋体" w:hAnsi="宋体"/>
                <w:color w:val="000000" w:themeColor="text1"/>
                <w:sz w:val="24"/>
                <w:szCs w:val="30"/>
              </w:rPr>
            </w:pPr>
          </w:p>
        </w:tc>
        <w:tc>
          <w:tcPr>
            <w:tcW w:w="1450" w:type="dxa"/>
          </w:tcPr>
          <w:p w14:paraId="4B1E945C" w14:textId="77777777" w:rsidR="0098324C" w:rsidRDefault="0098324C">
            <w:pPr>
              <w:rPr>
                <w:rFonts w:ascii="宋体" w:hAnsi="宋体"/>
                <w:color w:val="000000" w:themeColor="text1"/>
                <w:sz w:val="24"/>
                <w:szCs w:val="30"/>
              </w:rPr>
            </w:pPr>
          </w:p>
        </w:tc>
        <w:tc>
          <w:tcPr>
            <w:tcW w:w="1667" w:type="dxa"/>
          </w:tcPr>
          <w:p w14:paraId="6F2E7D36" w14:textId="77777777" w:rsidR="0098324C" w:rsidRDefault="0098324C">
            <w:pPr>
              <w:rPr>
                <w:rFonts w:ascii="宋体" w:hAnsi="宋体"/>
                <w:color w:val="000000" w:themeColor="text1"/>
                <w:sz w:val="24"/>
                <w:szCs w:val="30"/>
              </w:rPr>
            </w:pPr>
          </w:p>
        </w:tc>
      </w:tr>
      <w:tr w:rsidR="0098324C" w14:paraId="6F518F16" w14:textId="77777777">
        <w:trPr>
          <w:trHeight w:val="567"/>
          <w:jc w:val="center"/>
        </w:trPr>
        <w:tc>
          <w:tcPr>
            <w:tcW w:w="1953" w:type="dxa"/>
          </w:tcPr>
          <w:p w14:paraId="74144984" w14:textId="77777777" w:rsidR="0098324C" w:rsidRDefault="0098324C">
            <w:pPr>
              <w:rPr>
                <w:rFonts w:ascii="宋体" w:hAnsi="宋体"/>
                <w:color w:val="000000" w:themeColor="text1"/>
                <w:sz w:val="24"/>
                <w:szCs w:val="30"/>
              </w:rPr>
            </w:pPr>
          </w:p>
        </w:tc>
        <w:tc>
          <w:tcPr>
            <w:tcW w:w="1276" w:type="dxa"/>
          </w:tcPr>
          <w:p w14:paraId="49554331" w14:textId="77777777" w:rsidR="0098324C" w:rsidRDefault="0098324C">
            <w:pPr>
              <w:rPr>
                <w:rFonts w:ascii="宋体" w:hAnsi="宋体"/>
                <w:color w:val="000000" w:themeColor="text1"/>
                <w:sz w:val="24"/>
                <w:szCs w:val="30"/>
              </w:rPr>
            </w:pPr>
          </w:p>
        </w:tc>
        <w:tc>
          <w:tcPr>
            <w:tcW w:w="1450" w:type="dxa"/>
          </w:tcPr>
          <w:p w14:paraId="66FF7A8D" w14:textId="77777777" w:rsidR="0098324C" w:rsidRDefault="0098324C">
            <w:pPr>
              <w:rPr>
                <w:rFonts w:ascii="宋体" w:hAnsi="宋体"/>
                <w:color w:val="000000" w:themeColor="text1"/>
                <w:sz w:val="24"/>
                <w:szCs w:val="30"/>
              </w:rPr>
            </w:pPr>
          </w:p>
        </w:tc>
        <w:tc>
          <w:tcPr>
            <w:tcW w:w="1243" w:type="dxa"/>
          </w:tcPr>
          <w:p w14:paraId="720D658F" w14:textId="77777777" w:rsidR="0098324C" w:rsidRDefault="0098324C">
            <w:pPr>
              <w:rPr>
                <w:rFonts w:ascii="宋体" w:hAnsi="宋体"/>
                <w:color w:val="000000" w:themeColor="text1"/>
                <w:sz w:val="24"/>
                <w:szCs w:val="30"/>
              </w:rPr>
            </w:pPr>
          </w:p>
        </w:tc>
        <w:tc>
          <w:tcPr>
            <w:tcW w:w="1450" w:type="dxa"/>
          </w:tcPr>
          <w:p w14:paraId="06FE2633" w14:textId="77777777" w:rsidR="0098324C" w:rsidRDefault="0098324C">
            <w:pPr>
              <w:rPr>
                <w:rFonts w:ascii="宋体" w:hAnsi="宋体"/>
                <w:color w:val="000000" w:themeColor="text1"/>
                <w:sz w:val="24"/>
                <w:szCs w:val="30"/>
              </w:rPr>
            </w:pPr>
          </w:p>
        </w:tc>
        <w:tc>
          <w:tcPr>
            <w:tcW w:w="1667" w:type="dxa"/>
          </w:tcPr>
          <w:p w14:paraId="5F0C20C2" w14:textId="77777777" w:rsidR="0098324C" w:rsidRDefault="0098324C">
            <w:pPr>
              <w:rPr>
                <w:rFonts w:ascii="宋体" w:hAnsi="宋体"/>
                <w:color w:val="000000" w:themeColor="text1"/>
                <w:sz w:val="24"/>
                <w:szCs w:val="30"/>
              </w:rPr>
            </w:pPr>
          </w:p>
        </w:tc>
      </w:tr>
      <w:tr w:rsidR="0098324C" w14:paraId="6917F01C" w14:textId="77777777">
        <w:trPr>
          <w:trHeight w:val="567"/>
          <w:jc w:val="center"/>
        </w:trPr>
        <w:tc>
          <w:tcPr>
            <w:tcW w:w="1953" w:type="dxa"/>
          </w:tcPr>
          <w:p w14:paraId="26EB2C50" w14:textId="77777777" w:rsidR="0098324C" w:rsidRDefault="0098324C">
            <w:pPr>
              <w:rPr>
                <w:rFonts w:ascii="宋体" w:hAnsi="宋体"/>
                <w:color w:val="000000" w:themeColor="text1"/>
                <w:sz w:val="24"/>
                <w:szCs w:val="30"/>
              </w:rPr>
            </w:pPr>
          </w:p>
        </w:tc>
        <w:tc>
          <w:tcPr>
            <w:tcW w:w="1276" w:type="dxa"/>
          </w:tcPr>
          <w:p w14:paraId="270FD381" w14:textId="77777777" w:rsidR="0098324C" w:rsidRDefault="0098324C">
            <w:pPr>
              <w:rPr>
                <w:rFonts w:ascii="宋体" w:hAnsi="宋体"/>
                <w:color w:val="000000" w:themeColor="text1"/>
                <w:sz w:val="24"/>
                <w:szCs w:val="30"/>
              </w:rPr>
            </w:pPr>
          </w:p>
        </w:tc>
        <w:tc>
          <w:tcPr>
            <w:tcW w:w="1450" w:type="dxa"/>
          </w:tcPr>
          <w:p w14:paraId="2531B88F" w14:textId="77777777" w:rsidR="0098324C" w:rsidRDefault="0098324C">
            <w:pPr>
              <w:rPr>
                <w:rFonts w:ascii="宋体" w:hAnsi="宋体"/>
                <w:color w:val="000000" w:themeColor="text1"/>
                <w:sz w:val="24"/>
                <w:szCs w:val="30"/>
              </w:rPr>
            </w:pPr>
          </w:p>
        </w:tc>
        <w:tc>
          <w:tcPr>
            <w:tcW w:w="1243" w:type="dxa"/>
          </w:tcPr>
          <w:p w14:paraId="7F81FE5E" w14:textId="77777777" w:rsidR="0098324C" w:rsidRDefault="0098324C">
            <w:pPr>
              <w:rPr>
                <w:rFonts w:ascii="宋体" w:hAnsi="宋体"/>
                <w:color w:val="000000" w:themeColor="text1"/>
                <w:sz w:val="24"/>
                <w:szCs w:val="30"/>
              </w:rPr>
            </w:pPr>
          </w:p>
        </w:tc>
        <w:tc>
          <w:tcPr>
            <w:tcW w:w="1450" w:type="dxa"/>
          </w:tcPr>
          <w:p w14:paraId="390853BC" w14:textId="77777777" w:rsidR="0098324C" w:rsidRDefault="0098324C">
            <w:pPr>
              <w:rPr>
                <w:rFonts w:ascii="宋体" w:hAnsi="宋体"/>
                <w:color w:val="000000" w:themeColor="text1"/>
                <w:sz w:val="24"/>
                <w:szCs w:val="30"/>
              </w:rPr>
            </w:pPr>
          </w:p>
        </w:tc>
        <w:tc>
          <w:tcPr>
            <w:tcW w:w="1667" w:type="dxa"/>
          </w:tcPr>
          <w:p w14:paraId="0F81293E" w14:textId="77777777" w:rsidR="0098324C" w:rsidRDefault="0098324C">
            <w:pPr>
              <w:rPr>
                <w:rFonts w:ascii="宋体" w:hAnsi="宋体"/>
                <w:color w:val="000000" w:themeColor="text1"/>
                <w:sz w:val="24"/>
                <w:szCs w:val="30"/>
              </w:rPr>
            </w:pPr>
          </w:p>
        </w:tc>
      </w:tr>
    </w:tbl>
    <w:p w14:paraId="5663520A" w14:textId="77777777" w:rsidR="0098324C" w:rsidRDefault="0098324C">
      <w:pPr>
        <w:spacing w:line="440" w:lineRule="exact"/>
        <w:rPr>
          <w:rFonts w:ascii="宋体" w:hAnsi="宋体"/>
          <w:color w:val="000000" w:themeColor="text1"/>
          <w:sz w:val="24"/>
          <w:szCs w:val="30"/>
        </w:rPr>
      </w:pPr>
    </w:p>
    <w:p w14:paraId="3B4F2ABE" w14:textId="77777777" w:rsidR="0098324C" w:rsidRDefault="00B018FE">
      <w:pPr>
        <w:spacing w:line="440" w:lineRule="exact"/>
        <w:rPr>
          <w:rFonts w:ascii="宋体" w:hAnsi="宋体"/>
          <w:color w:val="000000" w:themeColor="text1"/>
          <w:sz w:val="24"/>
          <w:szCs w:val="30"/>
        </w:rPr>
      </w:pPr>
      <w:r>
        <w:rPr>
          <w:rFonts w:ascii="宋体" w:hAnsi="宋体"/>
          <w:color w:val="000000" w:themeColor="text1"/>
          <w:sz w:val="24"/>
          <w:szCs w:val="30"/>
        </w:rPr>
        <w:br w:type="page"/>
      </w:r>
      <w:r>
        <w:rPr>
          <w:rFonts w:ascii="宋体" w:hAnsi="宋体" w:cs="黑体" w:hint="eastAsia"/>
          <w:color w:val="000000" w:themeColor="text1"/>
          <w:sz w:val="24"/>
          <w:szCs w:val="32"/>
        </w:rPr>
        <w:lastRenderedPageBreak/>
        <w:t>附件5</w:t>
      </w:r>
    </w:p>
    <w:p w14:paraId="67277E15"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98324C" w14:paraId="55FD29F4" w14:textId="77777777">
        <w:trPr>
          <w:jc w:val="center"/>
        </w:trPr>
        <w:tc>
          <w:tcPr>
            <w:tcW w:w="1162" w:type="dxa"/>
            <w:tcBorders>
              <w:top w:val="single" w:sz="12" w:space="0" w:color="auto"/>
              <w:bottom w:val="double" w:sz="6" w:space="0" w:color="auto"/>
            </w:tcBorders>
            <w:vAlign w:val="center"/>
          </w:tcPr>
          <w:p w14:paraId="711CDB45"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序号</w:t>
            </w:r>
          </w:p>
        </w:tc>
        <w:tc>
          <w:tcPr>
            <w:tcW w:w="1418" w:type="dxa"/>
            <w:tcBorders>
              <w:top w:val="single" w:sz="12" w:space="0" w:color="auto"/>
              <w:bottom w:val="double" w:sz="6" w:space="0" w:color="auto"/>
            </w:tcBorders>
            <w:vAlign w:val="center"/>
          </w:tcPr>
          <w:p w14:paraId="7B14D8A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机械或</w:t>
            </w:r>
          </w:p>
          <w:p w14:paraId="69C78E59"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设备名称</w:t>
            </w:r>
          </w:p>
        </w:tc>
        <w:tc>
          <w:tcPr>
            <w:tcW w:w="850" w:type="dxa"/>
            <w:tcBorders>
              <w:top w:val="single" w:sz="12" w:space="0" w:color="auto"/>
              <w:bottom w:val="double" w:sz="6" w:space="0" w:color="auto"/>
            </w:tcBorders>
            <w:vAlign w:val="center"/>
          </w:tcPr>
          <w:p w14:paraId="27ACE1E5"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规格型号</w:t>
            </w:r>
          </w:p>
        </w:tc>
        <w:tc>
          <w:tcPr>
            <w:tcW w:w="1058" w:type="dxa"/>
            <w:tcBorders>
              <w:top w:val="single" w:sz="12" w:space="0" w:color="auto"/>
              <w:bottom w:val="double" w:sz="6" w:space="0" w:color="auto"/>
            </w:tcBorders>
            <w:vAlign w:val="center"/>
          </w:tcPr>
          <w:p w14:paraId="2E62E7CF"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数量</w:t>
            </w:r>
          </w:p>
        </w:tc>
        <w:tc>
          <w:tcPr>
            <w:tcW w:w="880" w:type="dxa"/>
            <w:tcBorders>
              <w:top w:val="single" w:sz="12" w:space="0" w:color="auto"/>
              <w:bottom w:val="double" w:sz="6" w:space="0" w:color="auto"/>
            </w:tcBorders>
            <w:vAlign w:val="center"/>
          </w:tcPr>
          <w:p w14:paraId="2363ACF8"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产地</w:t>
            </w:r>
          </w:p>
        </w:tc>
        <w:tc>
          <w:tcPr>
            <w:tcW w:w="1020" w:type="dxa"/>
            <w:tcBorders>
              <w:top w:val="single" w:sz="12" w:space="0" w:color="auto"/>
              <w:bottom w:val="double" w:sz="6" w:space="0" w:color="auto"/>
            </w:tcBorders>
            <w:vAlign w:val="center"/>
          </w:tcPr>
          <w:p w14:paraId="41EF657C"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制造年份</w:t>
            </w:r>
          </w:p>
        </w:tc>
        <w:tc>
          <w:tcPr>
            <w:tcW w:w="1480" w:type="dxa"/>
            <w:tcBorders>
              <w:top w:val="single" w:sz="12" w:space="0" w:color="auto"/>
              <w:bottom w:val="double" w:sz="6" w:space="0" w:color="auto"/>
            </w:tcBorders>
            <w:vAlign w:val="center"/>
          </w:tcPr>
          <w:p w14:paraId="18151327"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额定功率</w:t>
            </w:r>
          </w:p>
          <w:p w14:paraId="7B8C6F1E"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(kW)</w:t>
            </w:r>
          </w:p>
        </w:tc>
        <w:tc>
          <w:tcPr>
            <w:tcW w:w="1020" w:type="dxa"/>
            <w:tcBorders>
              <w:top w:val="single" w:sz="12" w:space="0" w:color="auto"/>
              <w:bottom w:val="double" w:sz="6" w:space="0" w:color="auto"/>
            </w:tcBorders>
            <w:vAlign w:val="center"/>
          </w:tcPr>
          <w:p w14:paraId="558FDBB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生产</w:t>
            </w:r>
          </w:p>
          <w:p w14:paraId="0AEBF0A4"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能力</w:t>
            </w:r>
          </w:p>
        </w:tc>
        <w:tc>
          <w:tcPr>
            <w:tcW w:w="921" w:type="dxa"/>
            <w:tcBorders>
              <w:top w:val="single" w:sz="12" w:space="0" w:color="auto"/>
              <w:bottom w:val="double" w:sz="6" w:space="0" w:color="auto"/>
            </w:tcBorders>
            <w:vAlign w:val="center"/>
          </w:tcPr>
          <w:p w14:paraId="187B872B"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备注</w:t>
            </w:r>
          </w:p>
        </w:tc>
      </w:tr>
      <w:tr w:rsidR="0098324C" w14:paraId="2739C1E1" w14:textId="77777777">
        <w:trPr>
          <w:trHeight w:val="567"/>
          <w:jc w:val="center"/>
        </w:trPr>
        <w:tc>
          <w:tcPr>
            <w:tcW w:w="1162" w:type="dxa"/>
            <w:tcBorders>
              <w:top w:val="double" w:sz="6" w:space="0" w:color="auto"/>
              <w:bottom w:val="single" w:sz="6" w:space="0" w:color="auto"/>
            </w:tcBorders>
            <w:vAlign w:val="center"/>
          </w:tcPr>
          <w:p w14:paraId="6C3F4B5B"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tcBorders>
              <w:top w:val="double" w:sz="6" w:space="0" w:color="auto"/>
              <w:bottom w:val="single" w:sz="6" w:space="0" w:color="auto"/>
            </w:tcBorders>
            <w:vAlign w:val="center"/>
          </w:tcPr>
          <w:p w14:paraId="533ADA78"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tcBorders>
              <w:top w:val="double" w:sz="6" w:space="0" w:color="auto"/>
              <w:bottom w:val="single" w:sz="6" w:space="0" w:color="auto"/>
            </w:tcBorders>
            <w:vAlign w:val="center"/>
          </w:tcPr>
          <w:p w14:paraId="13DC038A"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tcBorders>
              <w:top w:val="double" w:sz="6" w:space="0" w:color="auto"/>
              <w:bottom w:val="single" w:sz="6" w:space="0" w:color="auto"/>
            </w:tcBorders>
            <w:vAlign w:val="center"/>
          </w:tcPr>
          <w:p w14:paraId="7A8085B8"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tcBorders>
              <w:top w:val="double" w:sz="6" w:space="0" w:color="auto"/>
              <w:bottom w:val="single" w:sz="6" w:space="0" w:color="auto"/>
            </w:tcBorders>
            <w:vAlign w:val="center"/>
          </w:tcPr>
          <w:p w14:paraId="2F96D3B7"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tcBorders>
              <w:top w:val="double" w:sz="6" w:space="0" w:color="auto"/>
              <w:bottom w:val="single" w:sz="6" w:space="0" w:color="auto"/>
            </w:tcBorders>
            <w:vAlign w:val="center"/>
          </w:tcPr>
          <w:p w14:paraId="4844CE4D"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tcBorders>
              <w:top w:val="double" w:sz="6" w:space="0" w:color="auto"/>
              <w:bottom w:val="single" w:sz="6" w:space="0" w:color="auto"/>
            </w:tcBorders>
            <w:vAlign w:val="center"/>
          </w:tcPr>
          <w:p w14:paraId="12AB2A01"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tcBorders>
              <w:top w:val="double" w:sz="6" w:space="0" w:color="auto"/>
              <w:bottom w:val="single" w:sz="6" w:space="0" w:color="auto"/>
            </w:tcBorders>
            <w:vAlign w:val="center"/>
          </w:tcPr>
          <w:p w14:paraId="4B772D86"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tcBorders>
              <w:top w:val="double" w:sz="6" w:space="0" w:color="auto"/>
              <w:bottom w:val="single" w:sz="6" w:space="0" w:color="auto"/>
            </w:tcBorders>
            <w:vAlign w:val="center"/>
          </w:tcPr>
          <w:p w14:paraId="361A3A42"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7F427226" w14:textId="77777777">
        <w:trPr>
          <w:trHeight w:val="567"/>
          <w:jc w:val="center"/>
        </w:trPr>
        <w:tc>
          <w:tcPr>
            <w:tcW w:w="1162" w:type="dxa"/>
            <w:tcBorders>
              <w:top w:val="nil"/>
            </w:tcBorders>
            <w:vAlign w:val="center"/>
          </w:tcPr>
          <w:p w14:paraId="6DCFAEA6"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tcBorders>
              <w:top w:val="nil"/>
            </w:tcBorders>
            <w:vAlign w:val="center"/>
          </w:tcPr>
          <w:p w14:paraId="536C154F"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tcBorders>
              <w:top w:val="nil"/>
            </w:tcBorders>
            <w:vAlign w:val="center"/>
          </w:tcPr>
          <w:p w14:paraId="747A4D0A"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tcBorders>
              <w:top w:val="nil"/>
            </w:tcBorders>
            <w:vAlign w:val="center"/>
          </w:tcPr>
          <w:p w14:paraId="12EA7491"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tcBorders>
              <w:top w:val="nil"/>
            </w:tcBorders>
            <w:vAlign w:val="center"/>
          </w:tcPr>
          <w:p w14:paraId="4786A2EF"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tcBorders>
              <w:top w:val="nil"/>
            </w:tcBorders>
            <w:vAlign w:val="center"/>
          </w:tcPr>
          <w:p w14:paraId="132596E0"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tcBorders>
              <w:top w:val="nil"/>
            </w:tcBorders>
            <w:vAlign w:val="center"/>
          </w:tcPr>
          <w:p w14:paraId="2419C001"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tcBorders>
              <w:top w:val="nil"/>
            </w:tcBorders>
            <w:vAlign w:val="center"/>
          </w:tcPr>
          <w:p w14:paraId="0AE7BBC9"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tcBorders>
              <w:top w:val="nil"/>
            </w:tcBorders>
            <w:vAlign w:val="center"/>
          </w:tcPr>
          <w:p w14:paraId="771BC431"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0EDFEFF9" w14:textId="77777777">
        <w:trPr>
          <w:trHeight w:val="567"/>
          <w:jc w:val="center"/>
        </w:trPr>
        <w:tc>
          <w:tcPr>
            <w:tcW w:w="1162" w:type="dxa"/>
            <w:vAlign w:val="center"/>
          </w:tcPr>
          <w:p w14:paraId="332220CE"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vAlign w:val="center"/>
          </w:tcPr>
          <w:p w14:paraId="3F514232"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vAlign w:val="center"/>
          </w:tcPr>
          <w:p w14:paraId="2B655D52"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vAlign w:val="center"/>
          </w:tcPr>
          <w:p w14:paraId="6AB9CE81"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vAlign w:val="center"/>
          </w:tcPr>
          <w:p w14:paraId="75342225"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6C0EEC3C"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vAlign w:val="center"/>
          </w:tcPr>
          <w:p w14:paraId="1389B14F"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2463F2C0"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vAlign w:val="center"/>
          </w:tcPr>
          <w:p w14:paraId="29647B6E"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E0C1214" w14:textId="77777777">
        <w:trPr>
          <w:trHeight w:val="567"/>
          <w:jc w:val="center"/>
        </w:trPr>
        <w:tc>
          <w:tcPr>
            <w:tcW w:w="1162" w:type="dxa"/>
            <w:vAlign w:val="center"/>
          </w:tcPr>
          <w:p w14:paraId="4005E219"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vAlign w:val="center"/>
          </w:tcPr>
          <w:p w14:paraId="3CBFAD3A"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vAlign w:val="center"/>
          </w:tcPr>
          <w:p w14:paraId="2065633D"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vAlign w:val="center"/>
          </w:tcPr>
          <w:p w14:paraId="6C9CD47A"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vAlign w:val="center"/>
          </w:tcPr>
          <w:p w14:paraId="57904ACC"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55926553"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vAlign w:val="center"/>
          </w:tcPr>
          <w:p w14:paraId="6C460C99"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565E358D"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vAlign w:val="center"/>
          </w:tcPr>
          <w:p w14:paraId="773958AE"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B3D1B74" w14:textId="77777777">
        <w:trPr>
          <w:trHeight w:val="567"/>
          <w:jc w:val="center"/>
        </w:trPr>
        <w:tc>
          <w:tcPr>
            <w:tcW w:w="1162" w:type="dxa"/>
            <w:vAlign w:val="center"/>
          </w:tcPr>
          <w:p w14:paraId="601E87AB"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vAlign w:val="center"/>
          </w:tcPr>
          <w:p w14:paraId="0E479573"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vAlign w:val="center"/>
          </w:tcPr>
          <w:p w14:paraId="6B3D0696"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vAlign w:val="center"/>
          </w:tcPr>
          <w:p w14:paraId="1F328FF8"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vAlign w:val="center"/>
          </w:tcPr>
          <w:p w14:paraId="71C9F116"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6B32CA95"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vAlign w:val="center"/>
          </w:tcPr>
          <w:p w14:paraId="16929E0F"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11C65688"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vAlign w:val="center"/>
          </w:tcPr>
          <w:p w14:paraId="00F251E9"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7422FA1" w14:textId="77777777">
        <w:trPr>
          <w:trHeight w:val="567"/>
          <w:jc w:val="center"/>
        </w:trPr>
        <w:tc>
          <w:tcPr>
            <w:tcW w:w="1162" w:type="dxa"/>
            <w:vAlign w:val="center"/>
          </w:tcPr>
          <w:p w14:paraId="225319BE"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vAlign w:val="center"/>
          </w:tcPr>
          <w:p w14:paraId="690F62EA"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vAlign w:val="center"/>
          </w:tcPr>
          <w:p w14:paraId="0E52A37F"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vAlign w:val="center"/>
          </w:tcPr>
          <w:p w14:paraId="1356F59D"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vAlign w:val="center"/>
          </w:tcPr>
          <w:p w14:paraId="0A193D8A"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055A7EC6"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vAlign w:val="center"/>
          </w:tcPr>
          <w:p w14:paraId="7BBE28C6"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492F32A2"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vAlign w:val="center"/>
          </w:tcPr>
          <w:p w14:paraId="32B650B0"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71031B50" w14:textId="77777777">
        <w:trPr>
          <w:trHeight w:val="567"/>
          <w:jc w:val="center"/>
        </w:trPr>
        <w:tc>
          <w:tcPr>
            <w:tcW w:w="1162" w:type="dxa"/>
            <w:vAlign w:val="center"/>
          </w:tcPr>
          <w:p w14:paraId="6129F619"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vAlign w:val="center"/>
          </w:tcPr>
          <w:p w14:paraId="21D30948"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vAlign w:val="center"/>
          </w:tcPr>
          <w:p w14:paraId="3817CDB9"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vAlign w:val="center"/>
          </w:tcPr>
          <w:p w14:paraId="043BFF63"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vAlign w:val="center"/>
          </w:tcPr>
          <w:p w14:paraId="0CC12FE4"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6A56F6C5"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vAlign w:val="center"/>
          </w:tcPr>
          <w:p w14:paraId="2545E592"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0584CB23"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vAlign w:val="center"/>
          </w:tcPr>
          <w:p w14:paraId="5271C0ED"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07991F82" w14:textId="77777777">
        <w:trPr>
          <w:trHeight w:val="567"/>
          <w:jc w:val="center"/>
        </w:trPr>
        <w:tc>
          <w:tcPr>
            <w:tcW w:w="1162" w:type="dxa"/>
            <w:vAlign w:val="center"/>
          </w:tcPr>
          <w:p w14:paraId="1F3BB663"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vAlign w:val="center"/>
          </w:tcPr>
          <w:p w14:paraId="50D0C436"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vAlign w:val="center"/>
          </w:tcPr>
          <w:p w14:paraId="74043A0F"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vAlign w:val="center"/>
          </w:tcPr>
          <w:p w14:paraId="6134479C"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vAlign w:val="center"/>
          </w:tcPr>
          <w:p w14:paraId="2DAC16BF"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3DF16684"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vAlign w:val="center"/>
          </w:tcPr>
          <w:p w14:paraId="70F6BA94"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4460BDCC"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vAlign w:val="center"/>
          </w:tcPr>
          <w:p w14:paraId="4E5E02AA"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70759A1" w14:textId="77777777">
        <w:trPr>
          <w:trHeight w:val="567"/>
          <w:jc w:val="center"/>
        </w:trPr>
        <w:tc>
          <w:tcPr>
            <w:tcW w:w="1162" w:type="dxa"/>
          </w:tcPr>
          <w:p w14:paraId="185A7959" w14:textId="77777777" w:rsidR="0098324C" w:rsidRDefault="0098324C">
            <w:pPr>
              <w:rPr>
                <w:rFonts w:ascii="宋体" w:hAnsi="宋体"/>
                <w:color w:val="000000" w:themeColor="text1"/>
                <w:sz w:val="24"/>
                <w:szCs w:val="30"/>
              </w:rPr>
            </w:pPr>
          </w:p>
        </w:tc>
        <w:tc>
          <w:tcPr>
            <w:tcW w:w="1418" w:type="dxa"/>
          </w:tcPr>
          <w:p w14:paraId="61EE0ADF" w14:textId="77777777" w:rsidR="0098324C" w:rsidRDefault="0098324C">
            <w:pPr>
              <w:rPr>
                <w:rFonts w:ascii="宋体" w:hAnsi="宋体"/>
                <w:color w:val="000000" w:themeColor="text1"/>
                <w:sz w:val="24"/>
                <w:szCs w:val="30"/>
              </w:rPr>
            </w:pPr>
          </w:p>
        </w:tc>
        <w:tc>
          <w:tcPr>
            <w:tcW w:w="850" w:type="dxa"/>
          </w:tcPr>
          <w:p w14:paraId="0423E80E" w14:textId="77777777" w:rsidR="0098324C" w:rsidRDefault="0098324C">
            <w:pPr>
              <w:rPr>
                <w:rFonts w:ascii="宋体" w:hAnsi="宋体"/>
                <w:color w:val="000000" w:themeColor="text1"/>
                <w:sz w:val="24"/>
                <w:szCs w:val="30"/>
              </w:rPr>
            </w:pPr>
          </w:p>
        </w:tc>
        <w:tc>
          <w:tcPr>
            <w:tcW w:w="1058" w:type="dxa"/>
          </w:tcPr>
          <w:p w14:paraId="708A08CC" w14:textId="77777777" w:rsidR="0098324C" w:rsidRDefault="0098324C">
            <w:pPr>
              <w:rPr>
                <w:rFonts w:ascii="宋体" w:hAnsi="宋体"/>
                <w:color w:val="000000" w:themeColor="text1"/>
                <w:sz w:val="24"/>
                <w:szCs w:val="30"/>
              </w:rPr>
            </w:pPr>
          </w:p>
        </w:tc>
        <w:tc>
          <w:tcPr>
            <w:tcW w:w="880" w:type="dxa"/>
          </w:tcPr>
          <w:p w14:paraId="7A805E49" w14:textId="77777777" w:rsidR="0098324C" w:rsidRDefault="0098324C">
            <w:pPr>
              <w:rPr>
                <w:rFonts w:ascii="宋体" w:hAnsi="宋体"/>
                <w:color w:val="000000" w:themeColor="text1"/>
                <w:sz w:val="24"/>
                <w:szCs w:val="30"/>
              </w:rPr>
            </w:pPr>
          </w:p>
        </w:tc>
        <w:tc>
          <w:tcPr>
            <w:tcW w:w="1020" w:type="dxa"/>
          </w:tcPr>
          <w:p w14:paraId="29AE112E" w14:textId="77777777" w:rsidR="0098324C" w:rsidRDefault="0098324C">
            <w:pPr>
              <w:rPr>
                <w:rFonts w:ascii="宋体" w:hAnsi="宋体"/>
                <w:color w:val="000000" w:themeColor="text1"/>
                <w:sz w:val="24"/>
                <w:szCs w:val="30"/>
              </w:rPr>
            </w:pPr>
          </w:p>
        </w:tc>
        <w:tc>
          <w:tcPr>
            <w:tcW w:w="1480" w:type="dxa"/>
          </w:tcPr>
          <w:p w14:paraId="15D5D287" w14:textId="77777777" w:rsidR="0098324C" w:rsidRDefault="0098324C">
            <w:pPr>
              <w:rPr>
                <w:rFonts w:ascii="宋体" w:hAnsi="宋体"/>
                <w:color w:val="000000" w:themeColor="text1"/>
                <w:sz w:val="24"/>
                <w:szCs w:val="30"/>
              </w:rPr>
            </w:pPr>
          </w:p>
        </w:tc>
        <w:tc>
          <w:tcPr>
            <w:tcW w:w="1020" w:type="dxa"/>
          </w:tcPr>
          <w:p w14:paraId="46FA3D17" w14:textId="77777777" w:rsidR="0098324C" w:rsidRDefault="0098324C">
            <w:pPr>
              <w:rPr>
                <w:rFonts w:ascii="宋体" w:hAnsi="宋体"/>
                <w:color w:val="000000" w:themeColor="text1"/>
                <w:sz w:val="24"/>
                <w:szCs w:val="30"/>
              </w:rPr>
            </w:pPr>
          </w:p>
        </w:tc>
        <w:tc>
          <w:tcPr>
            <w:tcW w:w="921" w:type="dxa"/>
          </w:tcPr>
          <w:p w14:paraId="0906701A" w14:textId="77777777" w:rsidR="0098324C" w:rsidRDefault="0098324C">
            <w:pPr>
              <w:rPr>
                <w:rFonts w:ascii="宋体" w:hAnsi="宋体"/>
                <w:color w:val="000000" w:themeColor="text1"/>
                <w:sz w:val="24"/>
                <w:szCs w:val="30"/>
              </w:rPr>
            </w:pPr>
          </w:p>
        </w:tc>
      </w:tr>
      <w:tr w:rsidR="0098324C" w14:paraId="1EB2C015" w14:textId="77777777">
        <w:trPr>
          <w:trHeight w:val="567"/>
          <w:jc w:val="center"/>
        </w:trPr>
        <w:tc>
          <w:tcPr>
            <w:tcW w:w="1162" w:type="dxa"/>
            <w:vAlign w:val="center"/>
          </w:tcPr>
          <w:p w14:paraId="50065A91" w14:textId="77777777" w:rsidR="0098324C" w:rsidRDefault="0098324C">
            <w:pPr>
              <w:pStyle w:val="aa"/>
              <w:keepNext/>
              <w:spacing w:line="440" w:lineRule="exact"/>
              <w:ind w:left="63" w:right="63"/>
              <w:rPr>
                <w:rFonts w:ascii="宋体" w:hAnsi="宋体"/>
                <w:color w:val="000000" w:themeColor="text1"/>
                <w:kern w:val="2"/>
                <w:szCs w:val="30"/>
              </w:rPr>
            </w:pPr>
          </w:p>
        </w:tc>
        <w:tc>
          <w:tcPr>
            <w:tcW w:w="1418" w:type="dxa"/>
            <w:vAlign w:val="center"/>
          </w:tcPr>
          <w:p w14:paraId="1ECD47CA" w14:textId="77777777" w:rsidR="0098324C" w:rsidRDefault="0098324C">
            <w:pPr>
              <w:pStyle w:val="aa"/>
              <w:keepNext/>
              <w:spacing w:line="440" w:lineRule="exact"/>
              <w:ind w:left="63" w:right="63"/>
              <w:rPr>
                <w:rFonts w:ascii="宋体" w:hAnsi="宋体"/>
                <w:color w:val="000000" w:themeColor="text1"/>
                <w:kern w:val="2"/>
                <w:szCs w:val="30"/>
              </w:rPr>
            </w:pPr>
          </w:p>
        </w:tc>
        <w:tc>
          <w:tcPr>
            <w:tcW w:w="850" w:type="dxa"/>
            <w:vAlign w:val="center"/>
          </w:tcPr>
          <w:p w14:paraId="4447E56D" w14:textId="77777777" w:rsidR="0098324C" w:rsidRDefault="0098324C">
            <w:pPr>
              <w:pStyle w:val="aa"/>
              <w:keepNext/>
              <w:spacing w:line="440" w:lineRule="exact"/>
              <w:ind w:left="63" w:right="63"/>
              <w:rPr>
                <w:rFonts w:ascii="宋体" w:hAnsi="宋体"/>
                <w:color w:val="000000" w:themeColor="text1"/>
                <w:kern w:val="2"/>
                <w:szCs w:val="30"/>
              </w:rPr>
            </w:pPr>
          </w:p>
        </w:tc>
        <w:tc>
          <w:tcPr>
            <w:tcW w:w="1058" w:type="dxa"/>
            <w:vAlign w:val="center"/>
          </w:tcPr>
          <w:p w14:paraId="153966A9" w14:textId="77777777" w:rsidR="0098324C" w:rsidRDefault="0098324C">
            <w:pPr>
              <w:pStyle w:val="aa"/>
              <w:keepNext/>
              <w:spacing w:line="440" w:lineRule="exact"/>
              <w:ind w:left="63" w:right="63"/>
              <w:rPr>
                <w:rFonts w:ascii="宋体" w:hAnsi="宋体"/>
                <w:color w:val="000000" w:themeColor="text1"/>
                <w:kern w:val="2"/>
                <w:szCs w:val="30"/>
              </w:rPr>
            </w:pPr>
          </w:p>
        </w:tc>
        <w:tc>
          <w:tcPr>
            <w:tcW w:w="880" w:type="dxa"/>
            <w:vAlign w:val="center"/>
          </w:tcPr>
          <w:p w14:paraId="56240FA0"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407849BD" w14:textId="77777777" w:rsidR="0098324C" w:rsidRDefault="0098324C">
            <w:pPr>
              <w:pStyle w:val="aa"/>
              <w:keepNext/>
              <w:spacing w:line="440" w:lineRule="exact"/>
              <w:ind w:left="63" w:right="63"/>
              <w:rPr>
                <w:rFonts w:ascii="宋体" w:hAnsi="宋体"/>
                <w:color w:val="000000" w:themeColor="text1"/>
                <w:kern w:val="2"/>
                <w:szCs w:val="30"/>
              </w:rPr>
            </w:pPr>
          </w:p>
        </w:tc>
        <w:tc>
          <w:tcPr>
            <w:tcW w:w="1480" w:type="dxa"/>
            <w:vAlign w:val="center"/>
          </w:tcPr>
          <w:p w14:paraId="61B19E9E" w14:textId="77777777" w:rsidR="0098324C" w:rsidRDefault="0098324C">
            <w:pPr>
              <w:pStyle w:val="aa"/>
              <w:keepNext/>
              <w:spacing w:line="440" w:lineRule="exact"/>
              <w:ind w:left="63" w:right="63"/>
              <w:rPr>
                <w:rFonts w:ascii="宋体" w:hAnsi="宋体"/>
                <w:color w:val="000000" w:themeColor="text1"/>
                <w:kern w:val="2"/>
                <w:szCs w:val="30"/>
              </w:rPr>
            </w:pPr>
          </w:p>
        </w:tc>
        <w:tc>
          <w:tcPr>
            <w:tcW w:w="1020" w:type="dxa"/>
            <w:vAlign w:val="center"/>
          </w:tcPr>
          <w:p w14:paraId="761EEDC2" w14:textId="77777777" w:rsidR="0098324C" w:rsidRDefault="0098324C">
            <w:pPr>
              <w:pStyle w:val="aa"/>
              <w:keepNext/>
              <w:spacing w:line="440" w:lineRule="exact"/>
              <w:ind w:left="63" w:right="63"/>
              <w:rPr>
                <w:rFonts w:ascii="宋体" w:hAnsi="宋体"/>
                <w:color w:val="000000" w:themeColor="text1"/>
                <w:kern w:val="2"/>
                <w:szCs w:val="30"/>
              </w:rPr>
            </w:pPr>
          </w:p>
        </w:tc>
        <w:tc>
          <w:tcPr>
            <w:tcW w:w="921" w:type="dxa"/>
            <w:vAlign w:val="center"/>
          </w:tcPr>
          <w:p w14:paraId="1B942DEE"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748E8E05" w14:textId="77777777">
        <w:trPr>
          <w:trHeight w:val="567"/>
          <w:jc w:val="center"/>
        </w:trPr>
        <w:tc>
          <w:tcPr>
            <w:tcW w:w="1162" w:type="dxa"/>
          </w:tcPr>
          <w:p w14:paraId="4A7F9715" w14:textId="77777777" w:rsidR="0098324C" w:rsidRDefault="0098324C">
            <w:pPr>
              <w:rPr>
                <w:rFonts w:ascii="宋体" w:hAnsi="宋体"/>
                <w:color w:val="000000" w:themeColor="text1"/>
                <w:sz w:val="24"/>
                <w:szCs w:val="30"/>
              </w:rPr>
            </w:pPr>
          </w:p>
        </w:tc>
        <w:tc>
          <w:tcPr>
            <w:tcW w:w="1418" w:type="dxa"/>
          </w:tcPr>
          <w:p w14:paraId="1BD3D5FA" w14:textId="77777777" w:rsidR="0098324C" w:rsidRDefault="0098324C">
            <w:pPr>
              <w:rPr>
                <w:rFonts w:ascii="宋体" w:hAnsi="宋体"/>
                <w:color w:val="000000" w:themeColor="text1"/>
                <w:sz w:val="24"/>
                <w:szCs w:val="30"/>
              </w:rPr>
            </w:pPr>
          </w:p>
        </w:tc>
        <w:tc>
          <w:tcPr>
            <w:tcW w:w="850" w:type="dxa"/>
          </w:tcPr>
          <w:p w14:paraId="28C48707" w14:textId="77777777" w:rsidR="0098324C" w:rsidRDefault="0098324C">
            <w:pPr>
              <w:rPr>
                <w:rFonts w:ascii="宋体" w:hAnsi="宋体"/>
                <w:color w:val="000000" w:themeColor="text1"/>
                <w:sz w:val="24"/>
                <w:szCs w:val="30"/>
              </w:rPr>
            </w:pPr>
          </w:p>
        </w:tc>
        <w:tc>
          <w:tcPr>
            <w:tcW w:w="1058" w:type="dxa"/>
          </w:tcPr>
          <w:p w14:paraId="167CDBA8" w14:textId="77777777" w:rsidR="0098324C" w:rsidRDefault="0098324C">
            <w:pPr>
              <w:rPr>
                <w:rFonts w:ascii="宋体" w:hAnsi="宋体"/>
                <w:color w:val="000000" w:themeColor="text1"/>
                <w:sz w:val="24"/>
                <w:szCs w:val="30"/>
              </w:rPr>
            </w:pPr>
          </w:p>
        </w:tc>
        <w:tc>
          <w:tcPr>
            <w:tcW w:w="880" w:type="dxa"/>
          </w:tcPr>
          <w:p w14:paraId="4F0373C7" w14:textId="77777777" w:rsidR="0098324C" w:rsidRDefault="0098324C">
            <w:pPr>
              <w:rPr>
                <w:rFonts w:ascii="宋体" w:hAnsi="宋体"/>
                <w:color w:val="000000" w:themeColor="text1"/>
                <w:sz w:val="24"/>
                <w:szCs w:val="30"/>
              </w:rPr>
            </w:pPr>
          </w:p>
        </w:tc>
        <w:tc>
          <w:tcPr>
            <w:tcW w:w="1020" w:type="dxa"/>
          </w:tcPr>
          <w:p w14:paraId="527D7887" w14:textId="77777777" w:rsidR="0098324C" w:rsidRDefault="0098324C">
            <w:pPr>
              <w:rPr>
                <w:rFonts w:ascii="宋体" w:hAnsi="宋体"/>
                <w:color w:val="000000" w:themeColor="text1"/>
                <w:sz w:val="24"/>
                <w:szCs w:val="30"/>
              </w:rPr>
            </w:pPr>
          </w:p>
        </w:tc>
        <w:tc>
          <w:tcPr>
            <w:tcW w:w="1480" w:type="dxa"/>
          </w:tcPr>
          <w:p w14:paraId="3285A7B7" w14:textId="77777777" w:rsidR="0098324C" w:rsidRDefault="0098324C">
            <w:pPr>
              <w:rPr>
                <w:rFonts w:ascii="宋体" w:hAnsi="宋体"/>
                <w:color w:val="000000" w:themeColor="text1"/>
                <w:sz w:val="24"/>
                <w:szCs w:val="30"/>
              </w:rPr>
            </w:pPr>
          </w:p>
        </w:tc>
        <w:tc>
          <w:tcPr>
            <w:tcW w:w="1020" w:type="dxa"/>
          </w:tcPr>
          <w:p w14:paraId="4C7FD4B2" w14:textId="77777777" w:rsidR="0098324C" w:rsidRDefault="0098324C">
            <w:pPr>
              <w:rPr>
                <w:rFonts w:ascii="宋体" w:hAnsi="宋体"/>
                <w:color w:val="000000" w:themeColor="text1"/>
                <w:sz w:val="24"/>
                <w:szCs w:val="30"/>
              </w:rPr>
            </w:pPr>
          </w:p>
        </w:tc>
        <w:tc>
          <w:tcPr>
            <w:tcW w:w="921" w:type="dxa"/>
          </w:tcPr>
          <w:p w14:paraId="5F0F99DD" w14:textId="77777777" w:rsidR="0098324C" w:rsidRDefault="0098324C">
            <w:pPr>
              <w:rPr>
                <w:rFonts w:ascii="宋体" w:hAnsi="宋体"/>
                <w:color w:val="000000" w:themeColor="text1"/>
                <w:sz w:val="24"/>
                <w:szCs w:val="30"/>
              </w:rPr>
            </w:pPr>
          </w:p>
        </w:tc>
      </w:tr>
      <w:tr w:rsidR="0098324C" w14:paraId="7598C789" w14:textId="77777777">
        <w:trPr>
          <w:trHeight w:val="567"/>
          <w:jc w:val="center"/>
        </w:trPr>
        <w:tc>
          <w:tcPr>
            <w:tcW w:w="1162" w:type="dxa"/>
          </w:tcPr>
          <w:p w14:paraId="1BEB54BF" w14:textId="77777777" w:rsidR="0098324C" w:rsidRDefault="0098324C">
            <w:pPr>
              <w:rPr>
                <w:rFonts w:ascii="宋体" w:hAnsi="宋体"/>
                <w:color w:val="000000" w:themeColor="text1"/>
                <w:sz w:val="24"/>
                <w:szCs w:val="30"/>
              </w:rPr>
            </w:pPr>
          </w:p>
        </w:tc>
        <w:tc>
          <w:tcPr>
            <w:tcW w:w="1418" w:type="dxa"/>
          </w:tcPr>
          <w:p w14:paraId="2E1EF1D7" w14:textId="77777777" w:rsidR="0098324C" w:rsidRDefault="0098324C">
            <w:pPr>
              <w:rPr>
                <w:rFonts w:ascii="宋体" w:hAnsi="宋体"/>
                <w:color w:val="000000" w:themeColor="text1"/>
                <w:sz w:val="24"/>
                <w:szCs w:val="30"/>
              </w:rPr>
            </w:pPr>
          </w:p>
        </w:tc>
        <w:tc>
          <w:tcPr>
            <w:tcW w:w="850" w:type="dxa"/>
          </w:tcPr>
          <w:p w14:paraId="74307F66" w14:textId="77777777" w:rsidR="0098324C" w:rsidRDefault="0098324C">
            <w:pPr>
              <w:rPr>
                <w:rFonts w:ascii="宋体" w:hAnsi="宋体"/>
                <w:color w:val="000000" w:themeColor="text1"/>
                <w:sz w:val="24"/>
                <w:szCs w:val="30"/>
              </w:rPr>
            </w:pPr>
          </w:p>
        </w:tc>
        <w:tc>
          <w:tcPr>
            <w:tcW w:w="1058" w:type="dxa"/>
          </w:tcPr>
          <w:p w14:paraId="03945209" w14:textId="77777777" w:rsidR="0098324C" w:rsidRDefault="0098324C">
            <w:pPr>
              <w:rPr>
                <w:rFonts w:ascii="宋体" w:hAnsi="宋体"/>
                <w:color w:val="000000" w:themeColor="text1"/>
                <w:sz w:val="24"/>
                <w:szCs w:val="30"/>
              </w:rPr>
            </w:pPr>
          </w:p>
        </w:tc>
        <w:tc>
          <w:tcPr>
            <w:tcW w:w="880" w:type="dxa"/>
          </w:tcPr>
          <w:p w14:paraId="6C1BDEFC" w14:textId="77777777" w:rsidR="0098324C" w:rsidRDefault="0098324C">
            <w:pPr>
              <w:rPr>
                <w:rFonts w:ascii="宋体" w:hAnsi="宋体"/>
                <w:color w:val="000000" w:themeColor="text1"/>
                <w:sz w:val="24"/>
                <w:szCs w:val="30"/>
              </w:rPr>
            </w:pPr>
          </w:p>
        </w:tc>
        <w:tc>
          <w:tcPr>
            <w:tcW w:w="1020" w:type="dxa"/>
          </w:tcPr>
          <w:p w14:paraId="044660D6" w14:textId="77777777" w:rsidR="0098324C" w:rsidRDefault="0098324C">
            <w:pPr>
              <w:rPr>
                <w:rFonts w:ascii="宋体" w:hAnsi="宋体"/>
                <w:color w:val="000000" w:themeColor="text1"/>
                <w:sz w:val="24"/>
                <w:szCs w:val="30"/>
              </w:rPr>
            </w:pPr>
          </w:p>
        </w:tc>
        <w:tc>
          <w:tcPr>
            <w:tcW w:w="1480" w:type="dxa"/>
          </w:tcPr>
          <w:p w14:paraId="1AFDABD0" w14:textId="77777777" w:rsidR="0098324C" w:rsidRDefault="0098324C">
            <w:pPr>
              <w:rPr>
                <w:rFonts w:ascii="宋体" w:hAnsi="宋体"/>
                <w:color w:val="000000" w:themeColor="text1"/>
                <w:sz w:val="24"/>
                <w:szCs w:val="30"/>
              </w:rPr>
            </w:pPr>
          </w:p>
        </w:tc>
        <w:tc>
          <w:tcPr>
            <w:tcW w:w="1020" w:type="dxa"/>
          </w:tcPr>
          <w:p w14:paraId="10B51BA3" w14:textId="77777777" w:rsidR="0098324C" w:rsidRDefault="0098324C">
            <w:pPr>
              <w:rPr>
                <w:rFonts w:ascii="宋体" w:hAnsi="宋体"/>
                <w:color w:val="000000" w:themeColor="text1"/>
                <w:sz w:val="24"/>
                <w:szCs w:val="30"/>
              </w:rPr>
            </w:pPr>
          </w:p>
        </w:tc>
        <w:tc>
          <w:tcPr>
            <w:tcW w:w="921" w:type="dxa"/>
          </w:tcPr>
          <w:p w14:paraId="0EF20439" w14:textId="77777777" w:rsidR="0098324C" w:rsidRDefault="0098324C">
            <w:pPr>
              <w:rPr>
                <w:rFonts w:ascii="宋体" w:hAnsi="宋体"/>
                <w:color w:val="000000" w:themeColor="text1"/>
                <w:sz w:val="24"/>
                <w:szCs w:val="30"/>
              </w:rPr>
            </w:pPr>
          </w:p>
        </w:tc>
      </w:tr>
      <w:tr w:rsidR="0098324C" w14:paraId="2EEA6678" w14:textId="77777777">
        <w:trPr>
          <w:trHeight w:val="567"/>
          <w:jc w:val="center"/>
        </w:trPr>
        <w:tc>
          <w:tcPr>
            <w:tcW w:w="1162" w:type="dxa"/>
          </w:tcPr>
          <w:p w14:paraId="012BC1E4" w14:textId="77777777" w:rsidR="0098324C" w:rsidRDefault="0098324C">
            <w:pPr>
              <w:rPr>
                <w:rFonts w:ascii="宋体" w:hAnsi="宋体"/>
                <w:color w:val="000000" w:themeColor="text1"/>
                <w:sz w:val="24"/>
                <w:szCs w:val="30"/>
              </w:rPr>
            </w:pPr>
          </w:p>
        </w:tc>
        <w:tc>
          <w:tcPr>
            <w:tcW w:w="1418" w:type="dxa"/>
          </w:tcPr>
          <w:p w14:paraId="06BA09B2" w14:textId="77777777" w:rsidR="0098324C" w:rsidRDefault="0098324C">
            <w:pPr>
              <w:rPr>
                <w:rFonts w:ascii="宋体" w:hAnsi="宋体"/>
                <w:color w:val="000000" w:themeColor="text1"/>
                <w:sz w:val="24"/>
                <w:szCs w:val="30"/>
              </w:rPr>
            </w:pPr>
          </w:p>
        </w:tc>
        <w:tc>
          <w:tcPr>
            <w:tcW w:w="850" w:type="dxa"/>
          </w:tcPr>
          <w:p w14:paraId="2A12982E" w14:textId="77777777" w:rsidR="0098324C" w:rsidRDefault="0098324C">
            <w:pPr>
              <w:rPr>
                <w:rFonts w:ascii="宋体" w:hAnsi="宋体"/>
                <w:color w:val="000000" w:themeColor="text1"/>
                <w:sz w:val="24"/>
                <w:szCs w:val="30"/>
              </w:rPr>
            </w:pPr>
          </w:p>
        </w:tc>
        <w:tc>
          <w:tcPr>
            <w:tcW w:w="1058" w:type="dxa"/>
          </w:tcPr>
          <w:p w14:paraId="2664E9A0" w14:textId="77777777" w:rsidR="0098324C" w:rsidRDefault="0098324C">
            <w:pPr>
              <w:rPr>
                <w:rFonts w:ascii="宋体" w:hAnsi="宋体"/>
                <w:color w:val="000000" w:themeColor="text1"/>
                <w:sz w:val="24"/>
                <w:szCs w:val="30"/>
              </w:rPr>
            </w:pPr>
          </w:p>
        </w:tc>
        <w:tc>
          <w:tcPr>
            <w:tcW w:w="880" w:type="dxa"/>
          </w:tcPr>
          <w:p w14:paraId="08637735" w14:textId="77777777" w:rsidR="0098324C" w:rsidRDefault="0098324C">
            <w:pPr>
              <w:rPr>
                <w:rFonts w:ascii="宋体" w:hAnsi="宋体"/>
                <w:color w:val="000000" w:themeColor="text1"/>
                <w:sz w:val="24"/>
                <w:szCs w:val="30"/>
              </w:rPr>
            </w:pPr>
          </w:p>
        </w:tc>
        <w:tc>
          <w:tcPr>
            <w:tcW w:w="1020" w:type="dxa"/>
          </w:tcPr>
          <w:p w14:paraId="6AE0E070" w14:textId="77777777" w:rsidR="0098324C" w:rsidRDefault="0098324C">
            <w:pPr>
              <w:rPr>
                <w:rFonts w:ascii="宋体" w:hAnsi="宋体"/>
                <w:color w:val="000000" w:themeColor="text1"/>
                <w:sz w:val="24"/>
                <w:szCs w:val="30"/>
              </w:rPr>
            </w:pPr>
          </w:p>
        </w:tc>
        <w:tc>
          <w:tcPr>
            <w:tcW w:w="1480" w:type="dxa"/>
          </w:tcPr>
          <w:p w14:paraId="500F2960" w14:textId="77777777" w:rsidR="0098324C" w:rsidRDefault="0098324C">
            <w:pPr>
              <w:rPr>
                <w:rFonts w:ascii="宋体" w:hAnsi="宋体"/>
                <w:color w:val="000000" w:themeColor="text1"/>
                <w:sz w:val="24"/>
                <w:szCs w:val="30"/>
              </w:rPr>
            </w:pPr>
          </w:p>
        </w:tc>
        <w:tc>
          <w:tcPr>
            <w:tcW w:w="1020" w:type="dxa"/>
          </w:tcPr>
          <w:p w14:paraId="70B333B2" w14:textId="77777777" w:rsidR="0098324C" w:rsidRDefault="0098324C">
            <w:pPr>
              <w:rPr>
                <w:rFonts w:ascii="宋体" w:hAnsi="宋体"/>
                <w:color w:val="000000" w:themeColor="text1"/>
                <w:sz w:val="24"/>
                <w:szCs w:val="30"/>
              </w:rPr>
            </w:pPr>
          </w:p>
        </w:tc>
        <w:tc>
          <w:tcPr>
            <w:tcW w:w="921" w:type="dxa"/>
          </w:tcPr>
          <w:p w14:paraId="25D31C1E" w14:textId="77777777" w:rsidR="0098324C" w:rsidRDefault="0098324C">
            <w:pPr>
              <w:rPr>
                <w:rFonts w:ascii="宋体" w:hAnsi="宋体"/>
                <w:color w:val="000000" w:themeColor="text1"/>
                <w:sz w:val="24"/>
                <w:szCs w:val="30"/>
              </w:rPr>
            </w:pPr>
          </w:p>
        </w:tc>
      </w:tr>
      <w:tr w:rsidR="0098324C" w14:paraId="02B026A3" w14:textId="77777777">
        <w:trPr>
          <w:trHeight w:val="567"/>
          <w:jc w:val="center"/>
        </w:trPr>
        <w:tc>
          <w:tcPr>
            <w:tcW w:w="1162" w:type="dxa"/>
          </w:tcPr>
          <w:p w14:paraId="7169CC94" w14:textId="77777777" w:rsidR="0098324C" w:rsidRDefault="0098324C">
            <w:pPr>
              <w:rPr>
                <w:rFonts w:ascii="宋体" w:hAnsi="宋体"/>
                <w:color w:val="000000" w:themeColor="text1"/>
                <w:sz w:val="24"/>
                <w:szCs w:val="30"/>
              </w:rPr>
            </w:pPr>
          </w:p>
        </w:tc>
        <w:tc>
          <w:tcPr>
            <w:tcW w:w="1418" w:type="dxa"/>
          </w:tcPr>
          <w:p w14:paraId="02DA3272" w14:textId="77777777" w:rsidR="0098324C" w:rsidRDefault="0098324C">
            <w:pPr>
              <w:rPr>
                <w:rFonts w:ascii="宋体" w:hAnsi="宋体"/>
                <w:color w:val="000000" w:themeColor="text1"/>
                <w:sz w:val="24"/>
                <w:szCs w:val="30"/>
              </w:rPr>
            </w:pPr>
          </w:p>
        </w:tc>
        <w:tc>
          <w:tcPr>
            <w:tcW w:w="850" w:type="dxa"/>
          </w:tcPr>
          <w:p w14:paraId="07CDE974" w14:textId="77777777" w:rsidR="0098324C" w:rsidRDefault="0098324C">
            <w:pPr>
              <w:rPr>
                <w:rFonts w:ascii="宋体" w:hAnsi="宋体"/>
                <w:color w:val="000000" w:themeColor="text1"/>
                <w:sz w:val="24"/>
                <w:szCs w:val="30"/>
              </w:rPr>
            </w:pPr>
          </w:p>
        </w:tc>
        <w:tc>
          <w:tcPr>
            <w:tcW w:w="1058" w:type="dxa"/>
          </w:tcPr>
          <w:p w14:paraId="0181B6CD" w14:textId="77777777" w:rsidR="0098324C" w:rsidRDefault="0098324C">
            <w:pPr>
              <w:rPr>
                <w:rFonts w:ascii="宋体" w:hAnsi="宋体"/>
                <w:color w:val="000000" w:themeColor="text1"/>
                <w:sz w:val="24"/>
                <w:szCs w:val="30"/>
              </w:rPr>
            </w:pPr>
          </w:p>
        </w:tc>
        <w:tc>
          <w:tcPr>
            <w:tcW w:w="880" w:type="dxa"/>
          </w:tcPr>
          <w:p w14:paraId="684E8EA8" w14:textId="77777777" w:rsidR="0098324C" w:rsidRDefault="0098324C">
            <w:pPr>
              <w:rPr>
                <w:rFonts w:ascii="宋体" w:hAnsi="宋体"/>
                <w:color w:val="000000" w:themeColor="text1"/>
                <w:sz w:val="24"/>
                <w:szCs w:val="30"/>
              </w:rPr>
            </w:pPr>
          </w:p>
        </w:tc>
        <w:tc>
          <w:tcPr>
            <w:tcW w:w="1020" w:type="dxa"/>
          </w:tcPr>
          <w:p w14:paraId="28C3BCD2" w14:textId="77777777" w:rsidR="0098324C" w:rsidRDefault="0098324C">
            <w:pPr>
              <w:rPr>
                <w:rFonts w:ascii="宋体" w:hAnsi="宋体"/>
                <w:color w:val="000000" w:themeColor="text1"/>
                <w:sz w:val="24"/>
                <w:szCs w:val="30"/>
              </w:rPr>
            </w:pPr>
          </w:p>
        </w:tc>
        <w:tc>
          <w:tcPr>
            <w:tcW w:w="1480" w:type="dxa"/>
          </w:tcPr>
          <w:p w14:paraId="782F9103" w14:textId="77777777" w:rsidR="0098324C" w:rsidRDefault="0098324C">
            <w:pPr>
              <w:rPr>
                <w:rFonts w:ascii="宋体" w:hAnsi="宋体"/>
                <w:color w:val="000000" w:themeColor="text1"/>
                <w:sz w:val="24"/>
                <w:szCs w:val="30"/>
              </w:rPr>
            </w:pPr>
          </w:p>
        </w:tc>
        <w:tc>
          <w:tcPr>
            <w:tcW w:w="1020" w:type="dxa"/>
          </w:tcPr>
          <w:p w14:paraId="53DB204B" w14:textId="77777777" w:rsidR="0098324C" w:rsidRDefault="0098324C">
            <w:pPr>
              <w:rPr>
                <w:rFonts w:ascii="宋体" w:hAnsi="宋体"/>
                <w:color w:val="000000" w:themeColor="text1"/>
                <w:sz w:val="24"/>
                <w:szCs w:val="30"/>
              </w:rPr>
            </w:pPr>
          </w:p>
        </w:tc>
        <w:tc>
          <w:tcPr>
            <w:tcW w:w="921" w:type="dxa"/>
          </w:tcPr>
          <w:p w14:paraId="1872AEFF" w14:textId="77777777" w:rsidR="0098324C" w:rsidRDefault="0098324C">
            <w:pPr>
              <w:rPr>
                <w:rFonts w:ascii="宋体" w:hAnsi="宋体"/>
                <w:color w:val="000000" w:themeColor="text1"/>
                <w:sz w:val="24"/>
                <w:szCs w:val="30"/>
              </w:rPr>
            </w:pPr>
          </w:p>
        </w:tc>
      </w:tr>
      <w:tr w:rsidR="0098324C" w14:paraId="74A9C9C3" w14:textId="77777777">
        <w:trPr>
          <w:trHeight w:val="567"/>
          <w:jc w:val="center"/>
        </w:trPr>
        <w:tc>
          <w:tcPr>
            <w:tcW w:w="1162" w:type="dxa"/>
          </w:tcPr>
          <w:p w14:paraId="3AC6DEF5" w14:textId="77777777" w:rsidR="0098324C" w:rsidRDefault="0098324C">
            <w:pPr>
              <w:rPr>
                <w:rFonts w:ascii="宋体" w:hAnsi="宋体"/>
                <w:color w:val="000000" w:themeColor="text1"/>
                <w:sz w:val="24"/>
                <w:szCs w:val="30"/>
              </w:rPr>
            </w:pPr>
          </w:p>
        </w:tc>
        <w:tc>
          <w:tcPr>
            <w:tcW w:w="1418" w:type="dxa"/>
          </w:tcPr>
          <w:p w14:paraId="7A642921" w14:textId="77777777" w:rsidR="0098324C" w:rsidRDefault="0098324C">
            <w:pPr>
              <w:rPr>
                <w:rFonts w:ascii="宋体" w:hAnsi="宋体"/>
                <w:color w:val="000000" w:themeColor="text1"/>
                <w:sz w:val="24"/>
                <w:szCs w:val="30"/>
              </w:rPr>
            </w:pPr>
          </w:p>
        </w:tc>
        <w:tc>
          <w:tcPr>
            <w:tcW w:w="850" w:type="dxa"/>
          </w:tcPr>
          <w:p w14:paraId="6F8ADCCF" w14:textId="77777777" w:rsidR="0098324C" w:rsidRDefault="0098324C">
            <w:pPr>
              <w:rPr>
                <w:rFonts w:ascii="宋体" w:hAnsi="宋体"/>
                <w:color w:val="000000" w:themeColor="text1"/>
                <w:sz w:val="24"/>
                <w:szCs w:val="30"/>
              </w:rPr>
            </w:pPr>
          </w:p>
        </w:tc>
        <w:tc>
          <w:tcPr>
            <w:tcW w:w="1058" w:type="dxa"/>
          </w:tcPr>
          <w:p w14:paraId="3D45DAEC" w14:textId="77777777" w:rsidR="0098324C" w:rsidRDefault="0098324C">
            <w:pPr>
              <w:rPr>
                <w:rFonts w:ascii="宋体" w:hAnsi="宋体"/>
                <w:color w:val="000000" w:themeColor="text1"/>
                <w:sz w:val="24"/>
                <w:szCs w:val="30"/>
              </w:rPr>
            </w:pPr>
          </w:p>
        </w:tc>
        <w:tc>
          <w:tcPr>
            <w:tcW w:w="880" w:type="dxa"/>
          </w:tcPr>
          <w:p w14:paraId="3BEC74F7" w14:textId="77777777" w:rsidR="0098324C" w:rsidRDefault="0098324C">
            <w:pPr>
              <w:rPr>
                <w:rFonts w:ascii="宋体" w:hAnsi="宋体"/>
                <w:color w:val="000000" w:themeColor="text1"/>
                <w:sz w:val="24"/>
                <w:szCs w:val="30"/>
              </w:rPr>
            </w:pPr>
          </w:p>
        </w:tc>
        <w:tc>
          <w:tcPr>
            <w:tcW w:w="1020" w:type="dxa"/>
          </w:tcPr>
          <w:p w14:paraId="794FEA6A" w14:textId="77777777" w:rsidR="0098324C" w:rsidRDefault="0098324C">
            <w:pPr>
              <w:rPr>
                <w:rFonts w:ascii="宋体" w:hAnsi="宋体"/>
                <w:color w:val="000000" w:themeColor="text1"/>
                <w:sz w:val="24"/>
                <w:szCs w:val="30"/>
              </w:rPr>
            </w:pPr>
          </w:p>
        </w:tc>
        <w:tc>
          <w:tcPr>
            <w:tcW w:w="1480" w:type="dxa"/>
          </w:tcPr>
          <w:p w14:paraId="09E0D7AD" w14:textId="77777777" w:rsidR="0098324C" w:rsidRDefault="0098324C">
            <w:pPr>
              <w:rPr>
                <w:rFonts w:ascii="宋体" w:hAnsi="宋体"/>
                <w:color w:val="000000" w:themeColor="text1"/>
                <w:sz w:val="24"/>
                <w:szCs w:val="30"/>
              </w:rPr>
            </w:pPr>
          </w:p>
        </w:tc>
        <w:tc>
          <w:tcPr>
            <w:tcW w:w="1020" w:type="dxa"/>
          </w:tcPr>
          <w:p w14:paraId="11BEC25F" w14:textId="77777777" w:rsidR="0098324C" w:rsidRDefault="0098324C">
            <w:pPr>
              <w:rPr>
                <w:rFonts w:ascii="宋体" w:hAnsi="宋体"/>
                <w:color w:val="000000" w:themeColor="text1"/>
                <w:sz w:val="24"/>
                <w:szCs w:val="30"/>
              </w:rPr>
            </w:pPr>
          </w:p>
        </w:tc>
        <w:tc>
          <w:tcPr>
            <w:tcW w:w="921" w:type="dxa"/>
          </w:tcPr>
          <w:p w14:paraId="5E3364AB" w14:textId="77777777" w:rsidR="0098324C" w:rsidRDefault="0098324C">
            <w:pPr>
              <w:rPr>
                <w:rFonts w:ascii="宋体" w:hAnsi="宋体"/>
                <w:color w:val="000000" w:themeColor="text1"/>
                <w:sz w:val="24"/>
                <w:szCs w:val="30"/>
              </w:rPr>
            </w:pPr>
          </w:p>
        </w:tc>
      </w:tr>
      <w:tr w:rsidR="0098324C" w14:paraId="265799FD" w14:textId="77777777">
        <w:trPr>
          <w:trHeight w:val="567"/>
          <w:jc w:val="center"/>
        </w:trPr>
        <w:tc>
          <w:tcPr>
            <w:tcW w:w="1162" w:type="dxa"/>
          </w:tcPr>
          <w:p w14:paraId="30AE2F48" w14:textId="77777777" w:rsidR="0098324C" w:rsidRDefault="0098324C">
            <w:pPr>
              <w:rPr>
                <w:rFonts w:ascii="宋体" w:hAnsi="宋体"/>
                <w:color w:val="000000" w:themeColor="text1"/>
                <w:sz w:val="24"/>
                <w:szCs w:val="30"/>
              </w:rPr>
            </w:pPr>
          </w:p>
        </w:tc>
        <w:tc>
          <w:tcPr>
            <w:tcW w:w="1418" w:type="dxa"/>
          </w:tcPr>
          <w:p w14:paraId="2558B74C" w14:textId="77777777" w:rsidR="0098324C" w:rsidRDefault="0098324C">
            <w:pPr>
              <w:rPr>
                <w:rFonts w:ascii="宋体" w:hAnsi="宋体"/>
                <w:color w:val="000000" w:themeColor="text1"/>
                <w:sz w:val="24"/>
                <w:szCs w:val="30"/>
              </w:rPr>
            </w:pPr>
          </w:p>
        </w:tc>
        <w:tc>
          <w:tcPr>
            <w:tcW w:w="850" w:type="dxa"/>
          </w:tcPr>
          <w:p w14:paraId="577CA5CA" w14:textId="77777777" w:rsidR="0098324C" w:rsidRDefault="0098324C">
            <w:pPr>
              <w:rPr>
                <w:rFonts w:ascii="宋体" w:hAnsi="宋体"/>
                <w:color w:val="000000" w:themeColor="text1"/>
                <w:sz w:val="24"/>
                <w:szCs w:val="30"/>
              </w:rPr>
            </w:pPr>
          </w:p>
        </w:tc>
        <w:tc>
          <w:tcPr>
            <w:tcW w:w="1058" w:type="dxa"/>
          </w:tcPr>
          <w:p w14:paraId="63F125A6" w14:textId="77777777" w:rsidR="0098324C" w:rsidRDefault="0098324C">
            <w:pPr>
              <w:rPr>
                <w:rFonts w:ascii="宋体" w:hAnsi="宋体"/>
                <w:color w:val="000000" w:themeColor="text1"/>
                <w:sz w:val="24"/>
                <w:szCs w:val="30"/>
              </w:rPr>
            </w:pPr>
          </w:p>
        </w:tc>
        <w:tc>
          <w:tcPr>
            <w:tcW w:w="880" w:type="dxa"/>
          </w:tcPr>
          <w:p w14:paraId="353E4765" w14:textId="77777777" w:rsidR="0098324C" w:rsidRDefault="0098324C">
            <w:pPr>
              <w:rPr>
                <w:rFonts w:ascii="宋体" w:hAnsi="宋体"/>
                <w:color w:val="000000" w:themeColor="text1"/>
                <w:sz w:val="24"/>
                <w:szCs w:val="30"/>
              </w:rPr>
            </w:pPr>
          </w:p>
        </w:tc>
        <w:tc>
          <w:tcPr>
            <w:tcW w:w="1020" w:type="dxa"/>
          </w:tcPr>
          <w:p w14:paraId="3145AB5C" w14:textId="77777777" w:rsidR="0098324C" w:rsidRDefault="0098324C">
            <w:pPr>
              <w:rPr>
                <w:rFonts w:ascii="宋体" w:hAnsi="宋体"/>
                <w:color w:val="000000" w:themeColor="text1"/>
                <w:sz w:val="24"/>
                <w:szCs w:val="30"/>
              </w:rPr>
            </w:pPr>
          </w:p>
        </w:tc>
        <w:tc>
          <w:tcPr>
            <w:tcW w:w="1480" w:type="dxa"/>
          </w:tcPr>
          <w:p w14:paraId="58CBAEB4" w14:textId="77777777" w:rsidR="0098324C" w:rsidRDefault="0098324C">
            <w:pPr>
              <w:rPr>
                <w:rFonts w:ascii="宋体" w:hAnsi="宋体"/>
                <w:color w:val="000000" w:themeColor="text1"/>
                <w:sz w:val="24"/>
                <w:szCs w:val="30"/>
              </w:rPr>
            </w:pPr>
          </w:p>
        </w:tc>
        <w:tc>
          <w:tcPr>
            <w:tcW w:w="1020" w:type="dxa"/>
          </w:tcPr>
          <w:p w14:paraId="18FA17C5" w14:textId="77777777" w:rsidR="0098324C" w:rsidRDefault="0098324C">
            <w:pPr>
              <w:rPr>
                <w:rFonts w:ascii="宋体" w:hAnsi="宋体"/>
                <w:color w:val="000000" w:themeColor="text1"/>
                <w:sz w:val="24"/>
                <w:szCs w:val="30"/>
              </w:rPr>
            </w:pPr>
          </w:p>
        </w:tc>
        <w:tc>
          <w:tcPr>
            <w:tcW w:w="921" w:type="dxa"/>
          </w:tcPr>
          <w:p w14:paraId="4D6E9504" w14:textId="77777777" w:rsidR="0098324C" w:rsidRDefault="0098324C">
            <w:pPr>
              <w:rPr>
                <w:rFonts w:ascii="宋体" w:hAnsi="宋体"/>
                <w:color w:val="000000" w:themeColor="text1"/>
                <w:sz w:val="24"/>
                <w:szCs w:val="30"/>
              </w:rPr>
            </w:pPr>
          </w:p>
        </w:tc>
      </w:tr>
      <w:tr w:rsidR="0098324C" w14:paraId="31D30143" w14:textId="77777777">
        <w:trPr>
          <w:trHeight w:val="567"/>
          <w:jc w:val="center"/>
        </w:trPr>
        <w:tc>
          <w:tcPr>
            <w:tcW w:w="1162" w:type="dxa"/>
          </w:tcPr>
          <w:p w14:paraId="09BB4918" w14:textId="77777777" w:rsidR="0098324C" w:rsidRDefault="0098324C">
            <w:pPr>
              <w:rPr>
                <w:rFonts w:ascii="宋体" w:hAnsi="宋体"/>
                <w:color w:val="000000" w:themeColor="text1"/>
                <w:sz w:val="24"/>
                <w:szCs w:val="30"/>
              </w:rPr>
            </w:pPr>
          </w:p>
        </w:tc>
        <w:tc>
          <w:tcPr>
            <w:tcW w:w="1418" w:type="dxa"/>
          </w:tcPr>
          <w:p w14:paraId="70EFCA73" w14:textId="77777777" w:rsidR="0098324C" w:rsidRDefault="0098324C">
            <w:pPr>
              <w:rPr>
                <w:rFonts w:ascii="宋体" w:hAnsi="宋体"/>
                <w:color w:val="000000" w:themeColor="text1"/>
                <w:sz w:val="24"/>
                <w:szCs w:val="30"/>
              </w:rPr>
            </w:pPr>
          </w:p>
        </w:tc>
        <w:tc>
          <w:tcPr>
            <w:tcW w:w="850" w:type="dxa"/>
          </w:tcPr>
          <w:p w14:paraId="3A36887A" w14:textId="77777777" w:rsidR="0098324C" w:rsidRDefault="0098324C">
            <w:pPr>
              <w:rPr>
                <w:rFonts w:ascii="宋体" w:hAnsi="宋体"/>
                <w:color w:val="000000" w:themeColor="text1"/>
                <w:sz w:val="24"/>
                <w:szCs w:val="30"/>
              </w:rPr>
            </w:pPr>
          </w:p>
        </w:tc>
        <w:tc>
          <w:tcPr>
            <w:tcW w:w="1058" w:type="dxa"/>
          </w:tcPr>
          <w:p w14:paraId="591E7CF9" w14:textId="77777777" w:rsidR="0098324C" w:rsidRDefault="0098324C">
            <w:pPr>
              <w:rPr>
                <w:rFonts w:ascii="宋体" w:hAnsi="宋体"/>
                <w:color w:val="000000" w:themeColor="text1"/>
                <w:sz w:val="24"/>
                <w:szCs w:val="30"/>
              </w:rPr>
            </w:pPr>
          </w:p>
        </w:tc>
        <w:tc>
          <w:tcPr>
            <w:tcW w:w="880" w:type="dxa"/>
          </w:tcPr>
          <w:p w14:paraId="01AD2F55" w14:textId="77777777" w:rsidR="0098324C" w:rsidRDefault="0098324C">
            <w:pPr>
              <w:rPr>
                <w:rFonts w:ascii="宋体" w:hAnsi="宋体"/>
                <w:color w:val="000000" w:themeColor="text1"/>
                <w:sz w:val="24"/>
                <w:szCs w:val="30"/>
              </w:rPr>
            </w:pPr>
          </w:p>
        </w:tc>
        <w:tc>
          <w:tcPr>
            <w:tcW w:w="1020" w:type="dxa"/>
          </w:tcPr>
          <w:p w14:paraId="6BFD7F4E" w14:textId="77777777" w:rsidR="0098324C" w:rsidRDefault="0098324C">
            <w:pPr>
              <w:rPr>
                <w:rFonts w:ascii="宋体" w:hAnsi="宋体"/>
                <w:color w:val="000000" w:themeColor="text1"/>
                <w:sz w:val="24"/>
                <w:szCs w:val="30"/>
              </w:rPr>
            </w:pPr>
          </w:p>
        </w:tc>
        <w:tc>
          <w:tcPr>
            <w:tcW w:w="1480" w:type="dxa"/>
          </w:tcPr>
          <w:p w14:paraId="7709D2B7" w14:textId="77777777" w:rsidR="0098324C" w:rsidRDefault="0098324C">
            <w:pPr>
              <w:rPr>
                <w:rFonts w:ascii="宋体" w:hAnsi="宋体"/>
                <w:color w:val="000000" w:themeColor="text1"/>
                <w:sz w:val="24"/>
                <w:szCs w:val="30"/>
              </w:rPr>
            </w:pPr>
          </w:p>
        </w:tc>
        <w:tc>
          <w:tcPr>
            <w:tcW w:w="1020" w:type="dxa"/>
          </w:tcPr>
          <w:p w14:paraId="4EE59F4E" w14:textId="77777777" w:rsidR="0098324C" w:rsidRDefault="0098324C">
            <w:pPr>
              <w:rPr>
                <w:rFonts w:ascii="宋体" w:hAnsi="宋体"/>
                <w:color w:val="000000" w:themeColor="text1"/>
                <w:sz w:val="24"/>
                <w:szCs w:val="30"/>
              </w:rPr>
            </w:pPr>
          </w:p>
        </w:tc>
        <w:tc>
          <w:tcPr>
            <w:tcW w:w="921" w:type="dxa"/>
          </w:tcPr>
          <w:p w14:paraId="5A1D51AB" w14:textId="77777777" w:rsidR="0098324C" w:rsidRDefault="0098324C">
            <w:pPr>
              <w:rPr>
                <w:rFonts w:ascii="宋体" w:hAnsi="宋体"/>
                <w:color w:val="000000" w:themeColor="text1"/>
                <w:sz w:val="24"/>
                <w:szCs w:val="30"/>
              </w:rPr>
            </w:pPr>
          </w:p>
        </w:tc>
      </w:tr>
      <w:tr w:rsidR="0098324C" w14:paraId="7C5193F3" w14:textId="77777777">
        <w:trPr>
          <w:trHeight w:val="567"/>
          <w:jc w:val="center"/>
        </w:trPr>
        <w:tc>
          <w:tcPr>
            <w:tcW w:w="1162" w:type="dxa"/>
          </w:tcPr>
          <w:p w14:paraId="06E42FA6" w14:textId="77777777" w:rsidR="0098324C" w:rsidRDefault="0098324C">
            <w:pPr>
              <w:rPr>
                <w:rFonts w:ascii="宋体" w:hAnsi="宋体"/>
                <w:color w:val="000000" w:themeColor="text1"/>
                <w:sz w:val="24"/>
                <w:szCs w:val="30"/>
              </w:rPr>
            </w:pPr>
          </w:p>
        </w:tc>
        <w:tc>
          <w:tcPr>
            <w:tcW w:w="1418" w:type="dxa"/>
          </w:tcPr>
          <w:p w14:paraId="7B04B1A4" w14:textId="77777777" w:rsidR="0098324C" w:rsidRDefault="0098324C">
            <w:pPr>
              <w:rPr>
                <w:rFonts w:ascii="宋体" w:hAnsi="宋体"/>
                <w:color w:val="000000" w:themeColor="text1"/>
                <w:sz w:val="24"/>
                <w:szCs w:val="30"/>
              </w:rPr>
            </w:pPr>
          </w:p>
        </w:tc>
        <w:tc>
          <w:tcPr>
            <w:tcW w:w="850" w:type="dxa"/>
          </w:tcPr>
          <w:p w14:paraId="7E1FE593" w14:textId="77777777" w:rsidR="0098324C" w:rsidRDefault="0098324C">
            <w:pPr>
              <w:rPr>
                <w:rFonts w:ascii="宋体" w:hAnsi="宋体"/>
                <w:color w:val="000000" w:themeColor="text1"/>
                <w:sz w:val="24"/>
                <w:szCs w:val="30"/>
              </w:rPr>
            </w:pPr>
          </w:p>
        </w:tc>
        <w:tc>
          <w:tcPr>
            <w:tcW w:w="1058" w:type="dxa"/>
          </w:tcPr>
          <w:p w14:paraId="28B72221" w14:textId="77777777" w:rsidR="0098324C" w:rsidRDefault="0098324C">
            <w:pPr>
              <w:rPr>
                <w:rFonts w:ascii="宋体" w:hAnsi="宋体"/>
                <w:color w:val="000000" w:themeColor="text1"/>
                <w:sz w:val="24"/>
                <w:szCs w:val="30"/>
              </w:rPr>
            </w:pPr>
          </w:p>
        </w:tc>
        <w:tc>
          <w:tcPr>
            <w:tcW w:w="880" w:type="dxa"/>
          </w:tcPr>
          <w:p w14:paraId="14A50ADB" w14:textId="77777777" w:rsidR="0098324C" w:rsidRDefault="0098324C">
            <w:pPr>
              <w:rPr>
                <w:rFonts w:ascii="宋体" w:hAnsi="宋体"/>
                <w:color w:val="000000" w:themeColor="text1"/>
                <w:sz w:val="24"/>
                <w:szCs w:val="30"/>
              </w:rPr>
            </w:pPr>
          </w:p>
        </w:tc>
        <w:tc>
          <w:tcPr>
            <w:tcW w:w="1020" w:type="dxa"/>
          </w:tcPr>
          <w:p w14:paraId="1A9E363F" w14:textId="77777777" w:rsidR="0098324C" w:rsidRDefault="0098324C">
            <w:pPr>
              <w:rPr>
                <w:rFonts w:ascii="宋体" w:hAnsi="宋体"/>
                <w:color w:val="000000" w:themeColor="text1"/>
                <w:sz w:val="24"/>
                <w:szCs w:val="30"/>
              </w:rPr>
            </w:pPr>
          </w:p>
        </w:tc>
        <w:tc>
          <w:tcPr>
            <w:tcW w:w="1480" w:type="dxa"/>
          </w:tcPr>
          <w:p w14:paraId="4293DBB0" w14:textId="77777777" w:rsidR="0098324C" w:rsidRDefault="0098324C">
            <w:pPr>
              <w:rPr>
                <w:rFonts w:ascii="宋体" w:hAnsi="宋体"/>
                <w:color w:val="000000" w:themeColor="text1"/>
                <w:sz w:val="24"/>
                <w:szCs w:val="30"/>
              </w:rPr>
            </w:pPr>
          </w:p>
        </w:tc>
        <w:tc>
          <w:tcPr>
            <w:tcW w:w="1020" w:type="dxa"/>
          </w:tcPr>
          <w:p w14:paraId="3D5FCFBF" w14:textId="77777777" w:rsidR="0098324C" w:rsidRDefault="0098324C">
            <w:pPr>
              <w:rPr>
                <w:rFonts w:ascii="宋体" w:hAnsi="宋体"/>
                <w:color w:val="000000" w:themeColor="text1"/>
                <w:sz w:val="24"/>
                <w:szCs w:val="30"/>
              </w:rPr>
            </w:pPr>
          </w:p>
        </w:tc>
        <w:tc>
          <w:tcPr>
            <w:tcW w:w="921" w:type="dxa"/>
          </w:tcPr>
          <w:p w14:paraId="1FB19FF1" w14:textId="77777777" w:rsidR="0098324C" w:rsidRDefault="0098324C">
            <w:pPr>
              <w:rPr>
                <w:rFonts w:ascii="宋体" w:hAnsi="宋体"/>
                <w:color w:val="000000" w:themeColor="text1"/>
                <w:sz w:val="24"/>
                <w:szCs w:val="30"/>
              </w:rPr>
            </w:pPr>
          </w:p>
        </w:tc>
      </w:tr>
      <w:tr w:rsidR="0098324C" w14:paraId="233983B4" w14:textId="77777777">
        <w:trPr>
          <w:trHeight w:val="567"/>
          <w:jc w:val="center"/>
        </w:trPr>
        <w:tc>
          <w:tcPr>
            <w:tcW w:w="1162" w:type="dxa"/>
          </w:tcPr>
          <w:p w14:paraId="60A5C258" w14:textId="77777777" w:rsidR="0098324C" w:rsidRDefault="0098324C">
            <w:pPr>
              <w:rPr>
                <w:rFonts w:ascii="宋体" w:hAnsi="宋体"/>
                <w:color w:val="000000" w:themeColor="text1"/>
                <w:sz w:val="24"/>
                <w:szCs w:val="30"/>
              </w:rPr>
            </w:pPr>
          </w:p>
        </w:tc>
        <w:tc>
          <w:tcPr>
            <w:tcW w:w="1418" w:type="dxa"/>
          </w:tcPr>
          <w:p w14:paraId="521D878E" w14:textId="77777777" w:rsidR="0098324C" w:rsidRDefault="0098324C">
            <w:pPr>
              <w:rPr>
                <w:rFonts w:ascii="宋体" w:hAnsi="宋体"/>
                <w:color w:val="000000" w:themeColor="text1"/>
                <w:sz w:val="24"/>
                <w:szCs w:val="30"/>
              </w:rPr>
            </w:pPr>
          </w:p>
        </w:tc>
        <w:tc>
          <w:tcPr>
            <w:tcW w:w="850" w:type="dxa"/>
          </w:tcPr>
          <w:p w14:paraId="51E62767" w14:textId="77777777" w:rsidR="0098324C" w:rsidRDefault="0098324C">
            <w:pPr>
              <w:rPr>
                <w:rFonts w:ascii="宋体" w:hAnsi="宋体"/>
                <w:color w:val="000000" w:themeColor="text1"/>
                <w:sz w:val="24"/>
                <w:szCs w:val="30"/>
              </w:rPr>
            </w:pPr>
          </w:p>
        </w:tc>
        <w:tc>
          <w:tcPr>
            <w:tcW w:w="1058" w:type="dxa"/>
          </w:tcPr>
          <w:p w14:paraId="05828BF0" w14:textId="77777777" w:rsidR="0098324C" w:rsidRDefault="0098324C">
            <w:pPr>
              <w:rPr>
                <w:rFonts w:ascii="宋体" w:hAnsi="宋体"/>
                <w:color w:val="000000" w:themeColor="text1"/>
                <w:sz w:val="24"/>
                <w:szCs w:val="30"/>
              </w:rPr>
            </w:pPr>
          </w:p>
        </w:tc>
        <w:tc>
          <w:tcPr>
            <w:tcW w:w="880" w:type="dxa"/>
          </w:tcPr>
          <w:p w14:paraId="7C3F30C7" w14:textId="77777777" w:rsidR="0098324C" w:rsidRDefault="0098324C">
            <w:pPr>
              <w:rPr>
                <w:rFonts w:ascii="宋体" w:hAnsi="宋体"/>
                <w:color w:val="000000" w:themeColor="text1"/>
                <w:sz w:val="24"/>
                <w:szCs w:val="30"/>
              </w:rPr>
            </w:pPr>
          </w:p>
        </w:tc>
        <w:tc>
          <w:tcPr>
            <w:tcW w:w="1020" w:type="dxa"/>
          </w:tcPr>
          <w:p w14:paraId="1F3F4425" w14:textId="77777777" w:rsidR="0098324C" w:rsidRDefault="0098324C">
            <w:pPr>
              <w:rPr>
                <w:rFonts w:ascii="宋体" w:hAnsi="宋体"/>
                <w:color w:val="000000" w:themeColor="text1"/>
                <w:sz w:val="24"/>
                <w:szCs w:val="30"/>
              </w:rPr>
            </w:pPr>
          </w:p>
        </w:tc>
        <w:tc>
          <w:tcPr>
            <w:tcW w:w="1480" w:type="dxa"/>
          </w:tcPr>
          <w:p w14:paraId="59261109" w14:textId="77777777" w:rsidR="0098324C" w:rsidRDefault="0098324C">
            <w:pPr>
              <w:rPr>
                <w:rFonts w:ascii="宋体" w:hAnsi="宋体"/>
                <w:color w:val="000000" w:themeColor="text1"/>
                <w:sz w:val="24"/>
                <w:szCs w:val="30"/>
              </w:rPr>
            </w:pPr>
          </w:p>
        </w:tc>
        <w:tc>
          <w:tcPr>
            <w:tcW w:w="1020" w:type="dxa"/>
          </w:tcPr>
          <w:p w14:paraId="24687F0E" w14:textId="77777777" w:rsidR="0098324C" w:rsidRDefault="0098324C">
            <w:pPr>
              <w:rPr>
                <w:rFonts w:ascii="宋体" w:hAnsi="宋体"/>
                <w:color w:val="000000" w:themeColor="text1"/>
                <w:sz w:val="24"/>
                <w:szCs w:val="30"/>
              </w:rPr>
            </w:pPr>
          </w:p>
        </w:tc>
        <w:tc>
          <w:tcPr>
            <w:tcW w:w="921" w:type="dxa"/>
          </w:tcPr>
          <w:p w14:paraId="57DF0E6E" w14:textId="77777777" w:rsidR="0098324C" w:rsidRDefault="0098324C">
            <w:pPr>
              <w:rPr>
                <w:rFonts w:ascii="宋体" w:hAnsi="宋体"/>
                <w:color w:val="000000" w:themeColor="text1"/>
                <w:sz w:val="24"/>
                <w:szCs w:val="30"/>
              </w:rPr>
            </w:pPr>
          </w:p>
        </w:tc>
      </w:tr>
    </w:tbl>
    <w:p w14:paraId="707E5FE3" w14:textId="77777777" w:rsidR="0098324C" w:rsidRDefault="00B018FE">
      <w:pPr>
        <w:spacing w:line="440" w:lineRule="exact"/>
        <w:rPr>
          <w:rFonts w:ascii="宋体" w:hAnsi="宋体" w:cs="黑体"/>
          <w:color w:val="000000" w:themeColor="text1"/>
          <w:sz w:val="24"/>
          <w:szCs w:val="32"/>
        </w:rPr>
      </w:pPr>
      <w:r>
        <w:rPr>
          <w:rFonts w:ascii="宋体" w:hAnsi="宋体" w:cs="黑体" w:hint="eastAsia"/>
          <w:color w:val="000000" w:themeColor="text1"/>
          <w:sz w:val="24"/>
          <w:szCs w:val="32"/>
        </w:rPr>
        <w:t>附件6</w:t>
      </w:r>
    </w:p>
    <w:p w14:paraId="3B317CF4"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98324C" w14:paraId="37BC8244" w14:textId="77777777">
        <w:trPr>
          <w:jc w:val="center"/>
        </w:trPr>
        <w:tc>
          <w:tcPr>
            <w:tcW w:w="1871" w:type="dxa"/>
            <w:tcBorders>
              <w:top w:val="single" w:sz="12" w:space="0" w:color="auto"/>
              <w:bottom w:val="double" w:sz="6" w:space="0" w:color="auto"/>
            </w:tcBorders>
            <w:vAlign w:val="center"/>
          </w:tcPr>
          <w:p w14:paraId="74936F49"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名    称</w:t>
            </w:r>
          </w:p>
        </w:tc>
        <w:tc>
          <w:tcPr>
            <w:tcW w:w="1418" w:type="dxa"/>
            <w:tcBorders>
              <w:top w:val="single" w:sz="12" w:space="0" w:color="auto"/>
              <w:bottom w:val="double" w:sz="6" w:space="0" w:color="auto"/>
            </w:tcBorders>
            <w:vAlign w:val="center"/>
          </w:tcPr>
          <w:p w14:paraId="57212AC5"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姓名</w:t>
            </w:r>
          </w:p>
        </w:tc>
        <w:tc>
          <w:tcPr>
            <w:tcW w:w="1134" w:type="dxa"/>
            <w:tcBorders>
              <w:top w:val="single" w:sz="12" w:space="0" w:color="auto"/>
              <w:bottom w:val="double" w:sz="6" w:space="0" w:color="auto"/>
            </w:tcBorders>
            <w:vAlign w:val="center"/>
          </w:tcPr>
          <w:p w14:paraId="2E72AD18" w14:textId="77777777" w:rsidR="0098324C" w:rsidRDefault="00B018FE">
            <w:pPr>
              <w:pStyle w:val="aa"/>
              <w:keepNext/>
              <w:spacing w:line="440" w:lineRule="exact"/>
              <w:ind w:left="63" w:right="63"/>
              <w:rPr>
                <w:rFonts w:ascii="宋体" w:hAnsi="宋体"/>
                <w:color w:val="000000" w:themeColor="text1"/>
                <w:kern w:val="2"/>
                <w:szCs w:val="30"/>
              </w:rPr>
            </w:pPr>
            <w:r>
              <w:rPr>
                <w:rFonts w:ascii="宋体" w:hAnsi="宋体"/>
                <w:color w:val="000000" w:themeColor="text1"/>
                <w:kern w:val="2"/>
                <w:szCs w:val="30"/>
              </w:rPr>
              <w:t>职务</w:t>
            </w:r>
          </w:p>
        </w:tc>
        <w:tc>
          <w:tcPr>
            <w:tcW w:w="1134" w:type="dxa"/>
            <w:tcBorders>
              <w:top w:val="single" w:sz="12" w:space="0" w:color="auto"/>
              <w:bottom w:val="double" w:sz="6" w:space="0" w:color="auto"/>
            </w:tcBorders>
            <w:vAlign w:val="center"/>
          </w:tcPr>
          <w:p w14:paraId="00675048" w14:textId="77777777" w:rsidR="0098324C" w:rsidRDefault="00B018FE">
            <w:pPr>
              <w:pStyle w:val="aa"/>
              <w:keepNext/>
              <w:spacing w:line="440" w:lineRule="exact"/>
              <w:ind w:left="63" w:right="63"/>
              <w:rPr>
                <w:rFonts w:ascii="宋体" w:hAnsi="宋体"/>
                <w:color w:val="000000" w:themeColor="text1"/>
                <w:kern w:val="2"/>
                <w:szCs w:val="30"/>
              </w:rPr>
            </w:pPr>
            <w:r>
              <w:rPr>
                <w:rFonts w:ascii="宋体" w:hAnsi="宋体"/>
                <w:color w:val="000000" w:themeColor="text1"/>
                <w:kern w:val="2"/>
                <w:szCs w:val="30"/>
              </w:rPr>
              <w:t>职称</w:t>
            </w:r>
          </w:p>
        </w:tc>
        <w:tc>
          <w:tcPr>
            <w:tcW w:w="4252" w:type="dxa"/>
            <w:tcBorders>
              <w:top w:val="single" w:sz="12" w:space="0" w:color="auto"/>
              <w:bottom w:val="double" w:sz="6" w:space="0" w:color="auto"/>
            </w:tcBorders>
            <w:vAlign w:val="center"/>
          </w:tcPr>
          <w:p w14:paraId="167F967A" w14:textId="77777777" w:rsidR="0098324C" w:rsidRDefault="00B018FE">
            <w:pPr>
              <w:pStyle w:val="aa"/>
              <w:keepNext/>
              <w:spacing w:line="440" w:lineRule="exact"/>
              <w:ind w:left="63" w:right="63"/>
              <w:rPr>
                <w:rFonts w:ascii="宋体" w:hAnsi="宋体"/>
                <w:color w:val="000000" w:themeColor="text1"/>
                <w:kern w:val="2"/>
                <w:szCs w:val="30"/>
              </w:rPr>
            </w:pPr>
            <w:r>
              <w:rPr>
                <w:rFonts w:ascii="宋体" w:hAnsi="宋体"/>
                <w:color w:val="000000" w:themeColor="text1"/>
                <w:kern w:val="2"/>
                <w:szCs w:val="30"/>
              </w:rPr>
              <w:t>主要资历、经验及承担过的项目</w:t>
            </w:r>
          </w:p>
        </w:tc>
      </w:tr>
      <w:tr w:rsidR="0098324C" w14:paraId="492BB6E9" w14:textId="77777777">
        <w:trPr>
          <w:jc w:val="center"/>
        </w:trPr>
        <w:tc>
          <w:tcPr>
            <w:tcW w:w="9809" w:type="dxa"/>
            <w:gridSpan w:val="5"/>
            <w:tcBorders>
              <w:top w:val="double" w:sz="6" w:space="0" w:color="auto"/>
              <w:bottom w:val="single" w:sz="6" w:space="0" w:color="auto"/>
            </w:tcBorders>
            <w:vAlign w:val="center"/>
          </w:tcPr>
          <w:p w14:paraId="55DE3889"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一、总部人员</w:t>
            </w:r>
          </w:p>
        </w:tc>
      </w:tr>
      <w:tr w:rsidR="0098324C" w14:paraId="4707E2EB" w14:textId="77777777">
        <w:trPr>
          <w:jc w:val="center"/>
        </w:trPr>
        <w:tc>
          <w:tcPr>
            <w:tcW w:w="1871" w:type="dxa"/>
            <w:tcBorders>
              <w:top w:val="nil"/>
              <w:bottom w:val="nil"/>
            </w:tcBorders>
            <w:vAlign w:val="center"/>
          </w:tcPr>
          <w:p w14:paraId="2D14EC00"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项目主管</w:t>
            </w:r>
          </w:p>
        </w:tc>
        <w:tc>
          <w:tcPr>
            <w:tcW w:w="1418" w:type="dxa"/>
            <w:tcBorders>
              <w:top w:val="nil"/>
            </w:tcBorders>
            <w:vAlign w:val="center"/>
          </w:tcPr>
          <w:p w14:paraId="16AE904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tcBorders>
              <w:top w:val="nil"/>
            </w:tcBorders>
            <w:vAlign w:val="center"/>
          </w:tcPr>
          <w:p w14:paraId="41E27459"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tcBorders>
              <w:top w:val="nil"/>
            </w:tcBorders>
            <w:vAlign w:val="center"/>
          </w:tcPr>
          <w:p w14:paraId="279651C6"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tcBorders>
              <w:top w:val="nil"/>
            </w:tcBorders>
            <w:vAlign w:val="center"/>
          </w:tcPr>
          <w:p w14:paraId="4CCBF1CB"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64A1A91" w14:textId="77777777">
        <w:trPr>
          <w:jc w:val="center"/>
        </w:trPr>
        <w:tc>
          <w:tcPr>
            <w:tcW w:w="1871" w:type="dxa"/>
            <w:tcBorders>
              <w:top w:val="single" w:sz="6" w:space="0" w:color="auto"/>
              <w:bottom w:val="nil"/>
            </w:tcBorders>
            <w:vAlign w:val="center"/>
          </w:tcPr>
          <w:p w14:paraId="149939F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5551CED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3E77D4BC"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1628FB9A"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3D490B7A"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B2F6787" w14:textId="77777777">
        <w:trPr>
          <w:jc w:val="center"/>
        </w:trPr>
        <w:tc>
          <w:tcPr>
            <w:tcW w:w="1871" w:type="dxa"/>
            <w:tcBorders>
              <w:top w:val="nil"/>
              <w:bottom w:val="nil"/>
            </w:tcBorders>
            <w:vAlign w:val="center"/>
          </w:tcPr>
          <w:p w14:paraId="53E9FEF2"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其他人员</w:t>
            </w:r>
          </w:p>
        </w:tc>
        <w:tc>
          <w:tcPr>
            <w:tcW w:w="1418" w:type="dxa"/>
            <w:vAlign w:val="center"/>
          </w:tcPr>
          <w:p w14:paraId="52E674B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6E17578E"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1086D7B4"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200DC44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25CEA84F" w14:textId="77777777">
        <w:trPr>
          <w:jc w:val="center"/>
        </w:trPr>
        <w:tc>
          <w:tcPr>
            <w:tcW w:w="1871" w:type="dxa"/>
            <w:tcBorders>
              <w:top w:val="nil"/>
              <w:bottom w:val="nil"/>
            </w:tcBorders>
            <w:vAlign w:val="center"/>
          </w:tcPr>
          <w:p w14:paraId="74A3856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4042893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53966B3A"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C9C7A05"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2A01E583"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5586541" w14:textId="77777777">
        <w:trPr>
          <w:jc w:val="center"/>
        </w:trPr>
        <w:tc>
          <w:tcPr>
            <w:tcW w:w="9809" w:type="dxa"/>
            <w:gridSpan w:val="5"/>
            <w:tcBorders>
              <w:top w:val="single" w:sz="6" w:space="0" w:color="auto"/>
              <w:bottom w:val="single" w:sz="6" w:space="0" w:color="auto"/>
            </w:tcBorders>
            <w:vAlign w:val="center"/>
          </w:tcPr>
          <w:p w14:paraId="041BB0C0"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二、现场人员</w:t>
            </w:r>
          </w:p>
        </w:tc>
      </w:tr>
      <w:tr w:rsidR="0098324C" w14:paraId="1ECAA6BA" w14:textId="77777777">
        <w:trPr>
          <w:jc w:val="center"/>
        </w:trPr>
        <w:tc>
          <w:tcPr>
            <w:tcW w:w="1871" w:type="dxa"/>
            <w:tcBorders>
              <w:top w:val="single" w:sz="6" w:space="0" w:color="auto"/>
              <w:bottom w:val="single" w:sz="6" w:space="0" w:color="auto"/>
            </w:tcBorders>
            <w:vAlign w:val="center"/>
          </w:tcPr>
          <w:p w14:paraId="1B314E99"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项目经理</w:t>
            </w:r>
          </w:p>
        </w:tc>
        <w:tc>
          <w:tcPr>
            <w:tcW w:w="1418" w:type="dxa"/>
            <w:vAlign w:val="center"/>
          </w:tcPr>
          <w:p w14:paraId="4DA1113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371DFEFD"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14CBF67F"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6FBC1DA8"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9143435" w14:textId="77777777">
        <w:trPr>
          <w:jc w:val="center"/>
        </w:trPr>
        <w:tc>
          <w:tcPr>
            <w:tcW w:w="1871" w:type="dxa"/>
            <w:tcBorders>
              <w:top w:val="single" w:sz="6" w:space="0" w:color="auto"/>
              <w:bottom w:val="single" w:sz="6" w:space="0" w:color="auto"/>
            </w:tcBorders>
            <w:vAlign w:val="center"/>
          </w:tcPr>
          <w:p w14:paraId="5F6AE83D"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项目副经理</w:t>
            </w:r>
          </w:p>
        </w:tc>
        <w:tc>
          <w:tcPr>
            <w:tcW w:w="1418" w:type="dxa"/>
            <w:vAlign w:val="center"/>
          </w:tcPr>
          <w:p w14:paraId="235C4E9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740D0CD"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7C97144C"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4AF2A0EB"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E600CE7" w14:textId="77777777">
        <w:trPr>
          <w:jc w:val="center"/>
        </w:trPr>
        <w:tc>
          <w:tcPr>
            <w:tcW w:w="1871" w:type="dxa"/>
            <w:tcBorders>
              <w:top w:val="single" w:sz="6" w:space="0" w:color="auto"/>
              <w:bottom w:val="single" w:sz="6" w:space="0" w:color="auto"/>
            </w:tcBorders>
            <w:vAlign w:val="center"/>
          </w:tcPr>
          <w:p w14:paraId="7723B11D"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技术负责人</w:t>
            </w:r>
          </w:p>
        </w:tc>
        <w:tc>
          <w:tcPr>
            <w:tcW w:w="1418" w:type="dxa"/>
            <w:vAlign w:val="center"/>
          </w:tcPr>
          <w:p w14:paraId="2F4E99E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7572E9D6"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481BC6A"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0260A2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09A89DC" w14:textId="77777777">
        <w:trPr>
          <w:jc w:val="center"/>
        </w:trPr>
        <w:tc>
          <w:tcPr>
            <w:tcW w:w="1871" w:type="dxa"/>
            <w:tcBorders>
              <w:top w:val="single" w:sz="6" w:space="0" w:color="auto"/>
              <w:bottom w:val="single" w:sz="6" w:space="0" w:color="auto"/>
            </w:tcBorders>
            <w:vAlign w:val="center"/>
          </w:tcPr>
          <w:p w14:paraId="65DBBD20"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合同管理</w:t>
            </w:r>
          </w:p>
        </w:tc>
        <w:tc>
          <w:tcPr>
            <w:tcW w:w="1418" w:type="dxa"/>
            <w:vAlign w:val="center"/>
          </w:tcPr>
          <w:p w14:paraId="39F3723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4B711F37"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DC75127"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2812CA4"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584B077" w14:textId="77777777">
        <w:trPr>
          <w:jc w:val="center"/>
        </w:trPr>
        <w:tc>
          <w:tcPr>
            <w:tcW w:w="1871" w:type="dxa"/>
            <w:tcBorders>
              <w:top w:val="single" w:sz="6" w:space="0" w:color="auto"/>
              <w:bottom w:val="single" w:sz="6" w:space="0" w:color="auto"/>
            </w:tcBorders>
            <w:vAlign w:val="center"/>
          </w:tcPr>
          <w:p w14:paraId="23A7A78C"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施工管理</w:t>
            </w:r>
          </w:p>
        </w:tc>
        <w:tc>
          <w:tcPr>
            <w:tcW w:w="1418" w:type="dxa"/>
            <w:vAlign w:val="center"/>
          </w:tcPr>
          <w:p w14:paraId="71D36B8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56D18A7D"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3FBAB2E7"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86E2B6B"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5B03662" w14:textId="77777777">
        <w:trPr>
          <w:jc w:val="center"/>
        </w:trPr>
        <w:tc>
          <w:tcPr>
            <w:tcW w:w="1871" w:type="dxa"/>
            <w:tcBorders>
              <w:top w:val="single" w:sz="6" w:space="0" w:color="auto"/>
              <w:bottom w:val="single" w:sz="6" w:space="0" w:color="auto"/>
            </w:tcBorders>
            <w:vAlign w:val="center"/>
          </w:tcPr>
          <w:p w14:paraId="3E72A42A"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材料管理</w:t>
            </w:r>
          </w:p>
        </w:tc>
        <w:tc>
          <w:tcPr>
            <w:tcW w:w="1418" w:type="dxa"/>
            <w:vAlign w:val="center"/>
          </w:tcPr>
          <w:p w14:paraId="4F10BE6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5065DC92"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6ECBB4BD"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7E19F7D"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A5C60D5" w14:textId="77777777">
        <w:trPr>
          <w:jc w:val="center"/>
        </w:trPr>
        <w:tc>
          <w:tcPr>
            <w:tcW w:w="1871" w:type="dxa"/>
            <w:tcBorders>
              <w:top w:val="single" w:sz="6" w:space="0" w:color="auto"/>
              <w:bottom w:val="single" w:sz="6" w:space="0" w:color="auto"/>
            </w:tcBorders>
            <w:vAlign w:val="center"/>
          </w:tcPr>
          <w:p w14:paraId="14231B6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质量管理</w:t>
            </w:r>
          </w:p>
        </w:tc>
        <w:tc>
          <w:tcPr>
            <w:tcW w:w="1418" w:type="dxa"/>
            <w:vAlign w:val="center"/>
          </w:tcPr>
          <w:p w14:paraId="21DE208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61935933"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6CD1D829"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495E868B"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368F5E9" w14:textId="77777777">
        <w:trPr>
          <w:jc w:val="center"/>
        </w:trPr>
        <w:tc>
          <w:tcPr>
            <w:tcW w:w="1871" w:type="dxa"/>
            <w:tcBorders>
              <w:top w:val="single" w:sz="6" w:space="0" w:color="auto"/>
              <w:bottom w:val="single" w:sz="6" w:space="0" w:color="auto"/>
            </w:tcBorders>
            <w:vAlign w:val="center"/>
          </w:tcPr>
          <w:p w14:paraId="54FB9927"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安全管理</w:t>
            </w:r>
          </w:p>
        </w:tc>
        <w:tc>
          <w:tcPr>
            <w:tcW w:w="1418" w:type="dxa"/>
            <w:vAlign w:val="center"/>
          </w:tcPr>
          <w:p w14:paraId="532F5BD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5AE30572"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254C50C"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9184703"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07AD4892" w14:textId="77777777">
        <w:trPr>
          <w:jc w:val="center"/>
        </w:trPr>
        <w:tc>
          <w:tcPr>
            <w:tcW w:w="1871" w:type="dxa"/>
            <w:tcBorders>
              <w:top w:val="single" w:sz="6" w:space="0" w:color="auto"/>
              <w:bottom w:val="single" w:sz="6" w:space="0" w:color="auto"/>
            </w:tcBorders>
            <w:vAlign w:val="center"/>
          </w:tcPr>
          <w:p w14:paraId="7CAED1D8"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财务管理</w:t>
            </w:r>
          </w:p>
        </w:tc>
        <w:tc>
          <w:tcPr>
            <w:tcW w:w="1418" w:type="dxa"/>
            <w:vAlign w:val="center"/>
          </w:tcPr>
          <w:p w14:paraId="59B5426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19C06745"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0546885A"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DE9A6B4"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7F0482C" w14:textId="77777777">
        <w:trPr>
          <w:jc w:val="center"/>
        </w:trPr>
        <w:tc>
          <w:tcPr>
            <w:tcW w:w="1871" w:type="dxa"/>
            <w:tcBorders>
              <w:top w:val="single" w:sz="6" w:space="0" w:color="auto"/>
              <w:bottom w:val="single" w:sz="6" w:space="0" w:color="auto"/>
            </w:tcBorders>
            <w:vAlign w:val="center"/>
          </w:tcPr>
          <w:p w14:paraId="1DC5C236"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标准管理</w:t>
            </w:r>
          </w:p>
        </w:tc>
        <w:tc>
          <w:tcPr>
            <w:tcW w:w="1418" w:type="dxa"/>
            <w:vAlign w:val="center"/>
          </w:tcPr>
          <w:p w14:paraId="46B85BC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9A67435"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71C4D996"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27DC4282"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6E882B2" w14:textId="77777777">
        <w:trPr>
          <w:jc w:val="center"/>
        </w:trPr>
        <w:tc>
          <w:tcPr>
            <w:tcW w:w="1871" w:type="dxa"/>
            <w:tcBorders>
              <w:top w:val="single" w:sz="6" w:space="0" w:color="auto"/>
              <w:bottom w:val="single" w:sz="6" w:space="0" w:color="auto"/>
            </w:tcBorders>
            <w:vAlign w:val="center"/>
          </w:tcPr>
          <w:p w14:paraId="680D9CBE"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机械管理</w:t>
            </w:r>
          </w:p>
        </w:tc>
        <w:tc>
          <w:tcPr>
            <w:tcW w:w="1418" w:type="dxa"/>
            <w:vAlign w:val="center"/>
          </w:tcPr>
          <w:p w14:paraId="6D43204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433A3C47"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2C274CA1"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AB39859"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271CEE34" w14:textId="77777777">
        <w:trPr>
          <w:jc w:val="center"/>
        </w:trPr>
        <w:tc>
          <w:tcPr>
            <w:tcW w:w="1871" w:type="dxa"/>
            <w:tcBorders>
              <w:top w:val="single" w:sz="6" w:space="0" w:color="auto"/>
              <w:bottom w:val="single" w:sz="6" w:space="0" w:color="auto"/>
            </w:tcBorders>
            <w:vAlign w:val="center"/>
          </w:tcPr>
          <w:p w14:paraId="30EAC3F3"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劳务管理</w:t>
            </w:r>
          </w:p>
        </w:tc>
        <w:tc>
          <w:tcPr>
            <w:tcW w:w="1418" w:type="dxa"/>
            <w:vAlign w:val="center"/>
          </w:tcPr>
          <w:p w14:paraId="396C209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042AF622"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7F312F72"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CF611FE"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C4105BF" w14:textId="77777777">
        <w:trPr>
          <w:jc w:val="center"/>
        </w:trPr>
        <w:tc>
          <w:tcPr>
            <w:tcW w:w="1871" w:type="dxa"/>
            <w:tcBorders>
              <w:top w:val="single" w:sz="6" w:space="0" w:color="auto"/>
              <w:bottom w:val="single" w:sz="6" w:space="0" w:color="auto"/>
            </w:tcBorders>
            <w:vAlign w:val="center"/>
          </w:tcPr>
          <w:p w14:paraId="1BEB0BD2"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资料管理</w:t>
            </w:r>
          </w:p>
        </w:tc>
        <w:tc>
          <w:tcPr>
            <w:tcW w:w="1418" w:type="dxa"/>
            <w:vAlign w:val="center"/>
          </w:tcPr>
          <w:p w14:paraId="2331435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33F14875"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A7580E7"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8DEF3F0"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18FEB3E" w14:textId="77777777">
        <w:trPr>
          <w:jc w:val="center"/>
        </w:trPr>
        <w:tc>
          <w:tcPr>
            <w:tcW w:w="1871" w:type="dxa"/>
            <w:vMerge w:val="restart"/>
            <w:tcBorders>
              <w:top w:val="single" w:sz="6" w:space="0" w:color="auto"/>
            </w:tcBorders>
            <w:vAlign w:val="center"/>
          </w:tcPr>
          <w:p w14:paraId="258635C6"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其他人员</w:t>
            </w:r>
          </w:p>
        </w:tc>
        <w:tc>
          <w:tcPr>
            <w:tcW w:w="1418" w:type="dxa"/>
            <w:vAlign w:val="center"/>
          </w:tcPr>
          <w:p w14:paraId="28C9A80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5B40BA43"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D367760"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0D8E9251"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21A9453" w14:textId="77777777">
        <w:trPr>
          <w:jc w:val="center"/>
        </w:trPr>
        <w:tc>
          <w:tcPr>
            <w:tcW w:w="1871" w:type="dxa"/>
            <w:vMerge/>
            <w:vAlign w:val="center"/>
          </w:tcPr>
          <w:p w14:paraId="79407DB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Borders>
              <w:bottom w:val="nil"/>
            </w:tcBorders>
            <w:vAlign w:val="center"/>
          </w:tcPr>
          <w:p w14:paraId="3A24C22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tcBorders>
              <w:bottom w:val="nil"/>
            </w:tcBorders>
            <w:vAlign w:val="center"/>
          </w:tcPr>
          <w:p w14:paraId="2F39542B"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tcBorders>
              <w:bottom w:val="nil"/>
            </w:tcBorders>
            <w:vAlign w:val="center"/>
          </w:tcPr>
          <w:p w14:paraId="455ED514"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tcBorders>
              <w:bottom w:val="nil"/>
            </w:tcBorders>
            <w:vAlign w:val="center"/>
          </w:tcPr>
          <w:p w14:paraId="622149D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AF4207A" w14:textId="77777777">
        <w:trPr>
          <w:jc w:val="center"/>
        </w:trPr>
        <w:tc>
          <w:tcPr>
            <w:tcW w:w="1871" w:type="dxa"/>
            <w:vMerge/>
            <w:vAlign w:val="center"/>
          </w:tcPr>
          <w:p w14:paraId="40B8F81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131340B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64A6473A"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A07765A"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6B544551"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812984F" w14:textId="77777777">
        <w:trPr>
          <w:jc w:val="center"/>
        </w:trPr>
        <w:tc>
          <w:tcPr>
            <w:tcW w:w="1871" w:type="dxa"/>
            <w:vMerge/>
            <w:vAlign w:val="center"/>
          </w:tcPr>
          <w:p w14:paraId="228E991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5394377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781F97FB"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6F165F48"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48524AF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1B1EC71" w14:textId="77777777">
        <w:trPr>
          <w:jc w:val="center"/>
        </w:trPr>
        <w:tc>
          <w:tcPr>
            <w:tcW w:w="1871" w:type="dxa"/>
            <w:vMerge/>
            <w:vAlign w:val="center"/>
          </w:tcPr>
          <w:p w14:paraId="1C69D97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23C901C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7156DF33"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2CBD9D8A"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0151944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623F98A" w14:textId="77777777">
        <w:trPr>
          <w:jc w:val="center"/>
        </w:trPr>
        <w:tc>
          <w:tcPr>
            <w:tcW w:w="1871" w:type="dxa"/>
            <w:vMerge/>
            <w:tcBorders>
              <w:bottom w:val="single" w:sz="12" w:space="0" w:color="auto"/>
            </w:tcBorders>
            <w:vAlign w:val="center"/>
          </w:tcPr>
          <w:p w14:paraId="11C8689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Borders>
              <w:bottom w:val="single" w:sz="12" w:space="0" w:color="auto"/>
            </w:tcBorders>
            <w:vAlign w:val="center"/>
          </w:tcPr>
          <w:p w14:paraId="50606CE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tcBorders>
              <w:bottom w:val="single" w:sz="12" w:space="0" w:color="auto"/>
            </w:tcBorders>
            <w:vAlign w:val="center"/>
          </w:tcPr>
          <w:p w14:paraId="1E3E195F"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tcBorders>
              <w:bottom w:val="single" w:sz="12" w:space="0" w:color="auto"/>
            </w:tcBorders>
            <w:vAlign w:val="center"/>
          </w:tcPr>
          <w:p w14:paraId="4F6005A9"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tcBorders>
              <w:bottom w:val="single" w:sz="12" w:space="0" w:color="auto"/>
            </w:tcBorders>
            <w:vAlign w:val="center"/>
          </w:tcPr>
          <w:p w14:paraId="31C60E6B" w14:textId="77777777" w:rsidR="0098324C" w:rsidRDefault="0098324C">
            <w:pPr>
              <w:pStyle w:val="aa"/>
              <w:keepNext/>
              <w:spacing w:line="440" w:lineRule="exact"/>
              <w:ind w:left="63" w:right="63"/>
              <w:rPr>
                <w:rFonts w:ascii="宋体" w:hAnsi="宋体"/>
                <w:color w:val="000000" w:themeColor="text1"/>
                <w:kern w:val="2"/>
                <w:szCs w:val="30"/>
              </w:rPr>
            </w:pPr>
          </w:p>
        </w:tc>
      </w:tr>
    </w:tbl>
    <w:p w14:paraId="7D28CE5D" w14:textId="77777777" w:rsidR="0098324C" w:rsidRDefault="00B018FE">
      <w:pPr>
        <w:spacing w:line="440" w:lineRule="exact"/>
        <w:rPr>
          <w:rFonts w:ascii="宋体" w:hAnsi="宋体"/>
          <w:color w:val="000000" w:themeColor="text1"/>
          <w:sz w:val="24"/>
          <w:szCs w:val="30"/>
        </w:rPr>
      </w:pPr>
      <w:r>
        <w:rPr>
          <w:rFonts w:ascii="宋体" w:hAnsi="宋体"/>
          <w:color w:val="000000" w:themeColor="text1"/>
          <w:sz w:val="24"/>
          <w:szCs w:val="30"/>
        </w:rPr>
        <w:br w:type="page"/>
      </w:r>
      <w:r>
        <w:rPr>
          <w:rFonts w:ascii="宋体" w:hAnsi="宋体" w:cs="黑体" w:hint="eastAsia"/>
          <w:color w:val="000000" w:themeColor="text1"/>
          <w:sz w:val="24"/>
          <w:szCs w:val="32"/>
        </w:rPr>
        <w:lastRenderedPageBreak/>
        <w:t>附件7</w:t>
      </w:r>
    </w:p>
    <w:p w14:paraId="2181BE92"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98324C" w14:paraId="300E088E" w14:textId="77777777">
        <w:trPr>
          <w:jc w:val="center"/>
        </w:trPr>
        <w:tc>
          <w:tcPr>
            <w:tcW w:w="1871" w:type="dxa"/>
            <w:tcBorders>
              <w:top w:val="single" w:sz="12" w:space="0" w:color="auto"/>
              <w:bottom w:val="double" w:sz="6" w:space="0" w:color="auto"/>
            </w:tcBorders>
            <w:vAlign w:val="center"/>
          </w:tcPr>
          <w:p w14:paraId="0978B964"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名    称</w:t>
            </w:r>
          </w:p>
        </w:tc>
        <w:tc>
          <w:tcPr>
            <w:tcW w:w="1418" w:type="dxa"/>
            <w:tcBorders>
              <w:top w:val="single" w:sz="12" w:space="0" w:color="auto"/>
              <w:bottom w:val="double" w:sz="6" w:space="0" w:color="auto"/>
            </w:tcBorders>
            <w:vAlign w:val="center"/>
          </w:tcPr>
          <w:p w14:paraId="776CD657"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姓名</w:t>
            </w:r>
          </w:p>
        </w:tc>
        <w:tc>
          <w:tcPr>
            <w:tcW w:w="1134" w:type="dxa"/>
            <w:tcBorders>
              <w:top w:val="single" w:sz="12" w:space="0" w:color="auto"/>
              <w:bottom w:val="double" w:sz="6" w:space="0" w:color="auto"/>
            </w:tcBorders>
            <w:vAlign w:val="center"/>
          </w:tcPr>
          <w:p w14:paraId="2567BD78" w14:textId="77777777" w:rsidR="0098324C" w:rsidRDefault="00B018FE">
            <w:pPr>
              <w:pStyle w:val="aa"/>
              <w:keepNext/>
              <w:spacing w:line="440" w:lineRule="exact"/>
              <w:ind w:left="63" w:right="63"/>
              <w:rPr>
                <w:rFonts w:ascii="宋体" w:hAnsi="宋体"/>
                <w:color w:val="000000" w:themeColor="text1"/>
                <w:kern w:val="2"/>
                <w:szCs w:val="30"/>
              </w:rPr>
            </w:pPr>
            <w:r>
              <w:rPr>
                <w:rFonts w:ascii="宋体" w:hAnsi="宋体"/>
                <w:color w:val="000000" w:themeColor="text1"/>
                <w:kern w:val="2"/>
                <w:szCs w:val="30"/>
              </w:rPr>
              <w:t>职务</w:t>
            </w:r>
          </w:p>
        </w:tc>
        <w:tc>
          <w:tcPr>
            <w:tcW w:w="1134" w:type="dxa"/>
            <w:tcBorders>
              <w:top w:val="single" w:sz="12" w:space="0" w:color="auto"/>
              <w:bottom w:val="double" w:sz="6" w:space="0" w:color="auto"/>
            </w:tcBorders>
            <w:vAlign w:val="center"/>
          </w:tcPr>
          <w:p w14:paraId="17DC73CC" w14:textId="77777777" w:rsidR="0098324C" w:rsidRDefault="00B018FE">
            <w:pPr>
              <w:pStyle w:val="aa"/>
              <w:keepNext/>
              <w:spacing w:line="440" w:lineRule="exact"/>
              <w:ind w:left="63" w:right="63"/>
              <w:rPr>
                <w:rFonts w:ascii="宋体" w:hAnsi="宋体"/>
                <w:color w:val="000000" w:themeColor="text1"/>
                <w:kern w:val="2"/>
                <w:szCs w:val="30"/>
              </w:rPr>
            </w:pPr>
            <w:r>
              <w:rPr>
                <w:rFonts w:ascii="宋体" w:hAnsi="宋体"/>
                <w:color w:val="000000" w:themeColor="text1"/>
                <w:kern w:val="2"/>
                <w:szCs w:val="30"/>
              </w:rPr>
              <w:t>职称</w:t>
            </w:r>
          </w:p>
        </w:tc>
        <w:tc>
          <w:tcPr>
            <w:tcW w:w="4252" w:type="dxa"/>
            <w:tcBorders>
              <w:top w:val="single" w:sz="12" w:space="0" w:color="auto"/>
              <w:bottom w:val="double" w:sz="6" w:space="0" w:color="auto"/>
            </w:tcBorders>
            <w:vAlign w:val="center"/>
          </w:tcPr>
          <w:p w14:paraId="7F530C5B" w14:textId="77777777" w:rsidR="0098324C" w:rsidRDefault="00B018FE">
            <w:pPr>
              <w:pStyle w:val="aa"/>
              <w:keepNext/>
              <w:spacing w:line="440" w:lineRule="exact"/>
              <w:ind w:left="63" w:right="63"/>
              <w:rPr>
                <w:rFonts w:ascii="宋体" w:hAnsi="宋体"/>
                <w:color w:val="000000" w:themeColor="text1"/>
                <w:kern w:val="2"/>
                <w:szCs w:val="30"/>
              </w:rPr>
            </w:pPr>
            <w:r>
              <w:rPr>
                <w:rFonts w:ascii="宋体" w:hAnsi="宋体"/>
                <w:color w:val="000000" w:themeColor="text1"/>
                <w:kern w:val="2"/>
                <w:szCs w:val="30"/>
              </w:rPr>
              <w:t>主要资历、经验及承担过的项目</w:t>
            </w:r>
          </w:p>
        </w:tc>
      </w:tr>
      <w:tr w:rsidR="0098324C" w14:paraId="126199CC" w14:textId="77777777">
        <w:trPr>
          <w:jc w:val="center"/>
        </w:trPr>
        <w:tc>
          <w:tcPr>
            <w:tcW w:w="9809" w:type="dxa"/>
            <w:gridSpan w:val="5"/>
            <w:tcBorders>
              <w:top w:val="double" w:sz="6" w:space="0" w:color="auto"/>
              <w:bottom w:val="single" w:sz="6" w:space="0" w:color="auto"/>
            </w:tcBorders>
            <w:vAlign w:val="center"/>
          </w:tcPr>
          <w:p w14:paraId="256AEF0D"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一、总部人员</w:t>
            </w:r>
          </w:p>
        </w:tc>
      </w:tr>
      <w:tr w:rsidR="0098324C" w14:paraId="6992D16A" w14:textId="77777777">
        <w:trPr>
          <w:jc w:val="center"/>
        </w:trPr>
        <w:tc>
          <w:tcPr>
            <w:tcW w:w="1871" w:type="dxa"/>
            <w:tcBorders>
              <w:top w:val="nil"/>
              <w:bottom w:val="nil"/>
            </w:tcBorders>
            <w:vAlign w:val="center"/>
          </w:tcPr>
          <w:p w14:paraId="4555D2F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项目主管</w:t>
            </w:r>
          </w:p>
        </w:tc>
        <w:tc>
          <w:tcPr>
            <w:tcW w:w="1418" w:type="dxa"/>
            <w:tcBorders>
              <w:top w:val="nil"/>
            </w:tcBorders>
            <w:vAlign w:val="center"/>
          </w:tcPr>
          <w:p w14:paraId="088A4B5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tcBorders>
              <w:top w:val="nil"/>
            </w:tcBorders>
            <w:vAlign w:val="center"/>
          </w:tcPr>
          <w:p w14:paraId="3C79B9CD"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tcBorders>
              <w:top w:val="nil"/>
            </w:tcBorders>
            <w:vAlign w:val="center"/>
          </w:tcPr>
          <w:p w14:paraId="24D9BBDA"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tcBorders>
              <w:top w:val="nil"/>
            </w:tcBorders>
            <w:vAlign w:val="center"/>
          </w:tcPr>
          <w:p w14:paraId="50084D85"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4C09082" w14:textId="77777777">
        <w:trPr>
          <w:jc w:val="center"/>
        </w:trPr>
        <w:tc>
          <w:tcPr>
            <w:tcW w:w="1871" w:type="dxa"/>
            <w:tcBorders>
              <w:top w:val="single" w:sz="6" w:space="0" w:color="auto"/>
              <w:bottom w:val="nil"/>
            </w:tcBorders>
            <w:vAlign w:val="center"/>
          </w:tcPr>
          <w:p w14:paraId="4078B12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71307F8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6C9A3D61"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7431A780"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2FF3BDAE"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094DB417" w14:textId="77777777">
        <w:trPr>
          <w:jc w:val="center"/>
        </w:trPr>
        <w:tc>
          <w:tcPr>
            <w:tcW w:w="1871" w:type="dxa"/>
            <w:tcBorders>
              <w:top w:val="nil"/>
              <w:bottom w:val="nil"/>
            </w:tcBorders>
            <w:vAlign w:val="center"/>
          </w:tcPr>
          <w:p w14:paraId="5A748BF7"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其他人员</w:t>
            </w:r>
          </w:p>
        </w:tc>
        <w:tc>
          <w:tcPr>
            <w:tcW w:w="1418" w:type="dxa"/>
            <w:vAlign w:val="center"/>
          </w:tcPr>
          <w:p w14:paraId="442A5A2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7D222DA"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38FC901"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E1F13F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E8CFB6E" w14:textId="77777777">
        <w:trPr>
          <w:jc w:val="center"/>
        </w:trPr>
        <w:tc>
          <w:tcPr>
            <w:tcW w:w="1871" w:type="dxa"/>
            <w:tcBorders>
              <w:top w:val="nil"/>
              <w:bottom w:val="nil"/>
            </w:tcBorders>
            <w:vAlign w:val="center"/>
          </w:tcPr>
          <w:p w14:paraId="0502833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4C718D6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3B4B9FBC"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F3BC2EA"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2B18020"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5CAC5A5" w14:textId="77777777">
        <w:trPr>
          <w:jc w:val="center"/>
        </w:trPr>
        <w:tc>
          <w:tcPr>
            <w:tcW w:w="9809" w:type="dxa"/>
            <w:gridSpan w:val="5"/>
            <w:tcBorders>
              <w:top w:val="single" w:sz="6" w:space="0" w:color="auto"/>
              <w:bottom w:val="single" w:sz="6" w:space="0" w:color="auto"/>
            </w:tcBorders>
            <w:vAlign w:val="center"/>
          </w:tcPr>
          <w:p w14:paraId="41968074"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二、现场人员</w:t>
            </w:r>
          </w:p>
        </w:tc>
      </w:tr>
      <w:tr w:rsidR="0098324C" w14:paraId="683727AE" w14:textId="77777777">
        <w:trPr>
          <w:jc w:val="center"/>
        </w:trPr>
        <w:tc>
          <w:tcPr>
            <w:tcW w:w="1871" w:type="dxa"/>
            <w:tcBorders>
              <w:top w:val="single" w:sz="6" w:space="0" w:color="auto"/>
              <w:bottom w:val="single" w:sz="6" w:space="0" w:color="auto"/>
            </w:tcBorders>
            <w:vAlign w:val="center"/>
          </w:tcPr>
          <w:p w14:paraId="0F0D2D2D"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项目经理</w:t>
            </w:r>
          </w:p>
        </w:tc>
        <w:tc>
          <w:tcPr>
            <w:tcW w:w="1418" w:type="dxa"/>
            <w:vAlign w:val="center"/>
          </w:tcPr>
          <w:p w14:paraId="078ACFD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735469A8"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08664A38"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573A074E"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7CF0FCB" w14:textId="77777777">
        <w:trPr>
          <w:jc w:val="center"/>
        </w:trPr>
        <w:tc>
          <w:tcPr>
            <w:tcW w:w="1871" w:type="dxa"/>
            <w:tcBorders>
              <w:top w:val="single" w:sz="6" w:space="0" w:color="auto"/>
              <w:bottom w:val="single" w:sz="6" w:space="0" w:color="auto"/>
            </w:tcBorders>
            <w:vAlign w:val="center"/>
          </w:tcPr>
          <w:p w14:paraId="26FA3114"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项目副经理</w:t>
            </w:r>
          </w:p>
        </w:tc>
        <w:tc>
          <w:tcPr>
            <w:tcW w:w="1418" w:type="dxa"/>
            <w:vAlign w:val="center"/>
          </w:tcPr>
          <w:p w14:paraId="6739913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6842F90"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38217F94"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828298D"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20060C46" w14:textId="77777777">
        <w:trPr>
          <w:jc w:val="center"/>
        </w:trPr>
        <w:tc>
          <w:tcPr>
            <w:tcW w:w="1871" w:type="dxa"/>
            <w:tcBorders>
              <w:top w:val="single" w:sz="6" w:space="0" w:color="auto"/>
              <w:bottom w:val="single" w:sz="6" w:space="0" w:color="auto"/>
            </w:tcBorders>
            <w:vAlign w:val="center"/>
          </w:tcPr>
          <w:p w14:paraId="1D9DA51B"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技术负责人</w:t>
            </w:r>
          </w:p>
        </w:tc>
        <w:tc>
          <w:tcPr>
            <w:tcW w:w="1418" w:type="dxa"/>
            <w:vAlign w:val="center"/>
          </w:tcPr>
          <w:p w14:paraId="43D3C5C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E57AD14"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749791CF"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5C19F38"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D76197F" w14:textId="77777777">
        <w:trPr>
          <w:jc w:val="center"/>
        </w:trPr>
        <w:tc>
          <w:tcPr>
            <w:tcW w:w="1871" w:type="dxa"/>
            <w:tcBorders>
              <w:top w:val="single" w:sz="6" w:space="0" w:color="auto"/>
              <w:bottom w:val="single" w:sz="6" w:space="0" w:color="auto"/>
            </w:tcBorders>
            <w:vAlign w:val="center"/>
          </w:tcPr>
          <w:p w14:paraId="2311A6AF"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合同管理</w:t>
            </w:r>
          </w:p>
        </w:tc>
        <w:tc>
          <w:tcPr>
            <w:tcW w:w="1418" w:type="dxa"/>
            <w:vAlign w:val="center"/>
          </w:tcPr>
          <w:p w14:paraId="7734457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B59C16B"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2D5E01F6"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0A7DF6EA"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11313D3" w14:textId="77777777">
        <w:trPr>
          <w:jc w:val="center"/>
        </w:trPr>
        <w:tc>
          <w:tcPr>
            <w:tcW w:w="1871" w:type="dxa"/>
            <w:tcBorders>
              <w:top w:val="single" w:sz="6" w:space="0" w:color="auto"/>
              <w:bottom w:val="single" w:sz="6" w:space="0" w:color="auto"/>
            </w:tcBorders>
            <w:vAlign w:val="center"/>
          </w:tcPr>
          <w:p w14:paraId="56BCD03D"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施工管理</w:t>
            </w:r>
          </w:p>
        </w:tc>
        <w:tc>
          <w:tcPr>
            <w:tcW w:w="1418" w:type="dxa"/>
            <w:vAlign w:val="center"/>
          </w:tcPr>
          <w:p w14:paraId="248D895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64DB2FB0"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7C165A7"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61659507"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0A0CFA76" w14:textId="77777777">
        <w:trPr>
          <w:jc w:val="center"/>
        </w:trPr>
        <w:tc>
          <w:tcPr>
            <w:tcW w:w="1871" w:type="dxa"/>
            <w:tcBorders>
              <w:top w:val="single" w:sz="6" w:space="0" w:color="auto"/>
              <w:bottom w:val="single" w:sz="6" w:space="0" w:color="auto"/>
            </w:tcBorders>
            <w:vAlign w:val="center"/>
          </w:tcPr>
          <w:p w14:paraId="23EC36CF"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材料管理</w:t>
            </w:r>
          </w:p>
        </w:tc>
        <w:tc>
          <w:tcPr>
            <w:tcW w:w="1418" w:type="dxa"/>
            <w:vAlign w:val="center"/>
          </w:tcPr>
          <w:p w14:paraId="37FF5CA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5A92F22C"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2616AF5"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E512532"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4C148C15" w14:textId="77777777">
        <w:trPr>
          <w:jc w:val="center"/>
        </w:trPr>
        <w:tc>
          <w:tcPr>
            <w:tcW w:w="1871" w:type="dxa"/>
            <w:tcBorders>
              <w:top w:val="single" w:sz="6" w:space="0" w:color="auto"/>
              <w:bottom w:val="single" w:sz="6" w:space="0" w:color="auto"/>
            </w:tcBorders>
            <w:vAlign w:val="center"/>
          </w:tcPr>
          <w:p w14:paraId="2EF127C2"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质量管理</w:t>
            </w:r>
          </w:p>
        </w:tc>
        <w:tc>
          <w:tcPr>
            <w:tcW w:w="1418" w:type="dxa"/>
            <w:vAlign w:val="center"/>
          </w:tcPr>
          <w:p w14:paraId="748EFB5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C4E2056"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C3B5F54"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CC4FC6C"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819F491" w14:textId="77777777">
        <w:trPr>
          <w:jc w:val="center"/>
        </w:trPr>
        <w:tc>
          <w:tcPr>
            <w:tcW w:w="1871" w:type="dxa"/>
            <w:tcBorders>
              <w:top w:val="single" w:sz="6" w:space="0" w:color="auto"/>
              <w:bottom w:val="single" w:sz="6" w:space="0" w:color="auto"/>
            </w:tcBorders>
            <w:vAlign w:val="center"/>
          </w:tcPr>
          <w:p w14:paraId="4B4EDB18"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安全管理</w:t>
            </w:r>
          </w:p>
        </w:tc>
        <w:tc>
          <w:tcPr>
            <w:tcW w:w="1418" w:type="dxa"/>
            <w:vAlign w:val="center"/>
          </w:tcPr>
          <w:p w14:paraId="2B37FCE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1DEE64A4"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D97B3EE"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FDE8ED3"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78F1D1B" w14:textId="77777777">
        <w:trPr>
          <w:jc w:val="center"/>
        </w:trPr>
        <w:tc>
          <w:tcPr>
            <w:tcW w:w="1871" w:type="dxa"/>
            <w:tcBorders>
              <w:top w:val="single" w:sz="6" w:space="0" w:color="auto"/>
              <w:bottom w:val="single" w:sz="6" w:space="0" w:color="auto"/>
            </w:tcBorders>
            <w:vAlign w:val="center"/>
          </w:tcPr>
          <w:p w14:paraId="56C8363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财务管理</w:t>
            </w:r>
          </w:p>
        </w:tc>
        <w:tc>
          <w:tcPr>
            <w:tcW w:w="1418" w:type="dxa"/>
            <w:vAlign w:val="center"/>
          </w:tcPr>
          <w:p w14:paraId="59D3D5A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EB78DE8"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2CBBFE4"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6D8D7A06"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5706D4E8" w14:textId="77777777">
        <w:trPr>
          <w:jc w:val="center"/>
        </w:trPr>
        <w:tc>
          <w:tcPr>
            <w:tcW w:w="1871" w:type="dxa"/>
            <w:tcBorders>
              <w:top w:val="single" w:sz="6" w:space="0" w:color="auto"/>
              <w:bottom w:val="single" w:sz="6" w:space="0" w:color="auto"/>
            </w:tcBorders>
            <w:vAlign w:val="center"/>
          </w:tcPr>
          <w:p w14:paraId="785C886B"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标准管理</w:t>
            </w:r>
          </w:p>
        </w:tc>
        <w:tc>
          <w:tcPr>
            <w:tcW w:w="1418" w:type="dxa"/>
            <w:vAlign w:val="center"/>
          </w:tcPr>
          <w:p w14:paraId="10EA7B7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0E9045C0"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FD09A56"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10BDA8F1"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1F01A170" w14:textId="77777777">
        <w:trPr>
          <w:jc w:val="center"/>
        </w:trPr>
        <w:tc>
          <w:tcPr>
            <w:tcW w:w="1871" w:type="dxa"/>
            <w:tcBorders>
              <w:top w:val="single" w:sz="6" w:space="0" w:color="auto"/>
              <w:bottom w:val="single" w:sz="6" w:space="0" w:color="auto"/>
            </w:tcBorders>
            <w:vAlign w:val="center"/>
          </w:tcPr>
          <w:p w14:paraId="3C229A54"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机械管理</w:t>
            </w:r>
          </w:p>
        </w:tc>
        <w:tc>
          <w:tcPr>
            <w:tcW w:w="1418" w:type="dxa"/>
            <w:vAlign w:val="center"/>
          </w:tcPr>
          <w:p w14:paraId="16875E6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623CB595"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E0F091E"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31DDA4A2"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73A6D218" w14:textId="77777777">
        <w:trPr>
          <w:jc w:val="center"/>
        </w:trPr>
        <w:tc>
          <w:tcPr>
            <w:tcW w:w="1871" w:type="dxa"/>
            <w:tcBorders>
              <w:top w:val="single" w:sz="6" w:space="0" w:color="auto"/>
              <w:bottom w:val="single" w:sz="6" w:space="0" w:color="auto"/>
            </w:tcBorders>
            <w:vAlign w:val="center"/>
          </w:tcPr>
          <w:p w14:paraId="1C9AFD36"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劳务管理</w:t>
            </w:r>
          </w:p>
        </w:tc>
        <w:tc>
          <w:tcPr>
            <w:tcW w:w="1418" w:type="dxa"/>
            <w:vAlign w:val="center"/>
          </w:tcPr>
          <w:p w14:paraId="00F0CAF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30A686F3"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7F93D45E"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6547196A"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7F424B7A" w14:textId="77777777">
        <w:trPr>
          <w:jc w:val="center"/>
        </w:trPr>
        <w:tc>
          <w:tcPr>
            <w:tcW w:w="1871" w:type="dxa"/>
            <w:tcBorders>
              <w:top w:val="single" w:sz="6" w:space="0" w:color="auto"/>
              <w:bottom w:val="single" w:sz="6" w:space="0" w:color="auto"/>
            </w:tcBorders>
            <w:vAlign w:val="center"/>
          </w:tcPr>
          <w:p w14:paraId="61D6D3B5"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hint="eastAsia"/>
                <w:color w:val="000000" w:themeColor="text1"/>
                <w:kern w:val="2"/>
                <w:sz w:val="22"/>
                <w:szCs w:val="30"/>
              </w:rPr>
              <w:t>资料管理</w:t>
            </w:r>
          </w:p>
        </w:tc>
        <w:tc>
          <w:tcPr>
            <w:tcW w:w="1418" w:type="dxa"/>
            <w:vAlign w:val="center"/>
          </w:tcPr>
          <w:p w14:paraId="0984C3A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4552FC5E"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1BA8710D"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2805BD77"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E698A85" w14:textId="77777777">
        <w:trPr>
          <w:jc w:val="center"/>
        </w:trPr>
        <w:tc>
          <w:tcPr>
            <w:tcW w:w="1871" w:type="dxa"/>
            <w:vMerge w:val="restart"/>
            <w:tcBorders>
              <w:top w:val="single" w:sz="6" w:space="0" w:color="auto"/>
            </w:tcBorders>
            <w:vAlign w:val="center"/>
          </w:tcPr>
          <w:p w14:paraId="2D5691F0"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其他人员</w:t>
            </w:r>
          </w:p>
        </w:tc>
        <w:tc>
          <w:tcPr>
            <w:tcW w:w="1418" w:type="dxa"/>
            <w:vAlign w:val="center"/>
          </w:tcPr>
          <w:p w14:paraId="6D297F8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6C0E21A0"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752CF155"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58332D9B"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49E1DC8" w14:textId="77777777">
        <w:trPr>
          <w:jc w:val="center"/>
        </w:trPr>
        <w:tc>
          <w:tcPr>
            <w:tcW w:w="1871" w:type="dxa"/>
            <w:vMerge/>
            <w:vAlign w:val="center"/>
          </w:tcPr>
          <w:p w14:paraId="71F3E9C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Borders>
              <w:bottom w:val="nil"/>
            </w:tcBorders>
            <w:vAlign w:val="center"/>
          </w:tcPr>
          <w:p w14:paraId="355C72D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tcBorders>
              <w:bottom w:val="nil"/>
            </w:tcBorders>
            <w:vAlign w:val="center"/>
          </w:tcPr>
          <w:p w14:paraId="36AEDCE7"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tcBorders>
              <w:bottom w:val="nil"/>
            </w:tcBorders>
            <w:vAlign w:val="center"/>
          </w:tcPr>
          <w:p w14:paraId="6D5D5D3C"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tcBorders>
              <w:bottom w:val="nil"/>
            </w:tcBorders>
            <w:vAlign w:val="center"/>
          </w:tcPr>
          <w:p w14:paraId="31CEC667"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61E6D92C" w14:textId="77777777">
        <w:trPr>
          <w:jc w:val="center"/>
        </w:trPr>
        <w:tc>
          <w:tcPr>
            <w:tcW w:w="1871" w:type="dxa"/>
            <w:vMerge/>
            <w:vAlign w:val="center"/>
          </w:tcPr>
          <w:p w14:paraId="20E95C9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339306D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A7B5AF3"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595CF01F"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5D74B8EA"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29DD5DAB" w14:textId="77777777">
        <w:trPr>
          <w:jc w:val="center"/>
        </w:trPr>
        <w:tc>
          <w:tcPr>
            <w:tcW w:w="1871" w:type="dxa"/>
            <w:vMerge/>
            <w:vAlign w:val="center"/>
          </w:tcPr>
          <w:p w14:paraId="702669F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0CBC01A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2398EE57"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3CFC44B1"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34E3FFE9"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E548F1F" w14:textId="77777777">
        <w:trPr>
          <w:jc w:val="center"/>
        </w:trPr>
        <w:tc>
          <w:tcPr>
            <w:tcW w:w="1871" w:type="dxa"/>
            <w:vMerge/>
            <w:vAlign w:val="center"/>
          </w:tcPr>
          <w:p w14:paraId="2C5F42A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vAlign w:val="center"/>
          </w:tcPr>
          <w:p w14:paraId="5D8D298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vAlign w:val="center"/>
          </w:tcPr>
          <w:p w14:paraId="0B801677"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vAlign w:val="center"/>
          </w:tcPr>
          <w:p w14:paraId="4BEA7998"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vAlign w:val="center"/>
          </w:tcPr>
          <w:p w14:paraId="7D47960E" w14:textId="77777777" w:rsidR="0098324C" w:rsidRDefault="0098324C">
            <w:pPr>
              <w:pStyle w:val="aa"/>
              <w:keepNext/>
              <w:spacing w:line="440" w:lineRule="exact"/>
              <w:ind w:left="63" w:right="63"/>
              <w:rPr>
                <w:rFonts w:ascii="宋体" w:hAnsi="宋体"/>
                <w:color w:val="000000" w:themeColor="text1"/>
                <w:kern w:val="2"/>
                <w:szCs w:val="30"/>
              </w:rPr>
            </w:pPr>
          </w:p>
        </w:tc>
      </w:tr>
      <w:tr w:rsidR="0098324C" w14:paraId="376AA373" w14:textId="77777777">
        <w:trPr>
          <w:jc w:val="center"/>
        </w:trPr>
        <w:tc>
          <w:tcPr>
            <w:tcW w:w="1871" w:type="dxa"/>
            <w:vMerge/>
            <w:tcBorders>
              <w:bottom w:val="single" w:sz="12" w:space="0" w:color="auto"/>
            </w:tcBorders>
            <w:vAlign w:val="center"/>
          </w:tcPr>
          <w:p w14:paraId="4D0371C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Borders>
              <w:bottom w:val="single" w:sz="12" w:space="0" w:color="auto"/>
            </w:tcBorders>
            <w:vAlign w:val="center"/>
          </w:tcPr>
          <w:p w14:paraId="1831A1A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134" w:type="dxa"/>
            <w:tcBorders>
              <w:bottom w:val="single" w:sz="12" w:space="0" w:color="auto"/>
            </w:tcBorders>
            <w:vAlign w:val="center"/>
          </w:tcPr>
          <w:p w14:paraId="4312ADBA" w14:textId="77777777" w:rsidR="0098324C" w:rsidRDefault="0098324C">
            <w:pPr>
              <w:pStyle w:val="aa"/>
              <w:keepNext/>
              <w:spacing w:line="440" w:lineRule="exact"/>
              <w:ind w:left="63" w:right="63"/>
              <w:rPr>
                <w:rFonts w:ascii="宋体" w:hAnsi="宋体"/>
                <w:color w:val="000000" w:themeColor="text1"/>
                <w:kern w:val="2"/>
                <w:szCs w:val="30"/>
              </w:rPr>
            </w:pPr>
          </w:p>
        </w:tc>
        <w:tc>
          <w:tcPr>
            <w:tcW w:w="1134" w:type="dxa"/>
            <w:tcBorders>
              <w:bottom w:val="single" w:sz="12" w:space="0" w:color="auto"/>
            </w:tcBorders>
            <w:vAlign w:val="center"/>
          </w:tcPr>
          <w:p w14:paraId="3E9F854C" w14:textId="77777777" w:rsidR="0098324C" w:rsidRDefault="0098324C">
            <w:pPr>
              <w:pStyle w:val="aa"/>
              <w:keepNext/>
              <w:spacing w:line="440" w:lineRule="exact"/>
              <w:ind w:left="63" w:right="63"/>
              <w:rPr>
                <w:rFonts w:ascii="宋体" w:hAnsi="宋体"/>
                <w:color w:val="000000" w:themeColor="text1"/>
                <w:kern w:val="2"/>
                <w:szCs w:val="30"/>
              </w:rPr>
            </w:pPr>
          </w:p>
        </w:tc>
        <w:tc>
          <w:tcPr>
            <w:tcW w:w="4252" w:type="dxa"/>
            <w:tcBorders>
              <w:bottom w:val="single" w:sz="12" w:space="0" w:color="auto"/>
            </w:tcBorders>
            <w:vAlign w:val="center"/>
          </w:tcPr>
          <w:p w14:paraId="08C98E74" w14:textId="77777777" w:rsidR="0098324C" w:rsidRDefault="0098324C">
            <w:pPr>
              <w:pStyle w:val="aa"/>
              <w:keepNext/>
              <w:spacing w:line="440" w:lineRule="exact"/>
              <w:ind w:left="63" w:right="63"/>
              <w:rPr>
                <w:rFonts w:ascii="宋体" w:hAnsi="宋体"/>
                <w:color w:val="000000" w:themeColor="text1"/>
                <w:kern w:val="2"/>
                <w:szCs w:val="30"/>
              </w:rPr>
            </w:pPr>
          </w:p>
        </w:tc>
      </w:tr>
    </w:tbl>
    <w:p w14:paraId="110D4C2C" w14:textId="77777777" w:rsidR="0098324C" w:rsidRDefault="00B018FE">
      <w:pPr>
        <w:spacing w:line="440" w:lineRule="exact"/>
        <w:rPr>
          <w:rFonts w:ascii="宋体" w:hAnsi="宋体"/>
          <w:color w:val="000000" w:themeColor="text1"/>
          <w:sz w:val="24"/>
          <w:szCs w:val="30"/>
        </w:rPr>
      </w:pPr>
      <w:r>
        <w:rPr>
          <w:rFonts w:ascii="宋体" w:hAnsi="宋体"/>
          <w:color w:val="000000" w:themeColor="text1"/>
          <w:sz w:val="24"/>
          <w:szCs w:val="30"/>
        </w:rPr>
        <w:br w:type="page"/>
      </w:r>
      <w:r>
        <w:rPr>
          <w:rFonts w:ascii="宋体" w:hAnsi="宋体" w:cs="黑体" w:hint="eastAsia"/>
          <w:color w:val="000000" w:themeColor="text1"/>
          <w:sz w:val="24"/>
          <w:szCs w:val="32"/>
        </w:rPr>
        <w:lastRenderedPageBreak/>
        <w:t>附件8</w:t>
      </w:r>
    </w:p>
    <w:p w14:paraId="462FDBD9"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t>履约担保</w:t>
      </w:r>
    </w:p>
    <w:p w14:paraId="3511DF96" w14:textId="77777777" w:rsidR="0098324C" w:rsidRDefault="00B018FE">
      <w:pPr>
        <w:spacing w:line="440" w:lineRule="exact"/>
        <w:rPr>
          <w:rFonts w:ascii="宋体" w:hAnsi="宋体"/>
          <w:color w:val="000000" w:themeColor="text1"/>
          <w:sz w:val="24"/>
          <w:szCs w:val="30"/>
        </w:rPr>
      </w:pPr>
      <w:r>
        <w:rPr>
          <w:rFonts w:ascii="宋体" w:hAnsi="宋体"/>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rPr>
        <w:t>（发包人名称）：</w:t>
      </w:r>
    </w:p>
    <w:p w14:paraId="09BB4979" w14:textId="77777777" w:rsidR="0098324C" w:rsidRDefault="0098324C">
      <w:pPr>
        <w:spacing w:line="440" w:lineRule="exact"/>
        <w:rPr>
          <w:rFonts w:ascii="宋体" w:hAnsi="宋体"/>
          <w:color w:val="000000" w:themeColor="text1"/>
          <w:sz w:val="24"/>
          <w:szCs w:val="30"/>
        </w:rPr>
      </w:pPr>
    </w:p>
    <w:p w14:paraId="70FE6179"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鉴于</w:t>
      </w:r>
      <w:r>
        <w:rPr>
          <w:rFonts w:ascii="宋体" w:hAnsi="宋体"/>
          <w:color w:val="000000" w:themeColor="text1"/>
          <w:sz w:val="24"/>
          <w:szCs w:val="30"/>
          <w:u w:val="single"/>
        </w:rPr>
        <w:t xml:space="preserve">                </w:t>
      </w:r>
      <w:r>
        <w:rPr>
          <w:rFonts w:ascii="宋体" w:hAnsi="宋体"/>
          <w:color w:val="000000" w:themeColor="text1"/>
          <w:sz w:val="24"/>
          <w:szCs w:val="30"/>
        </w:rPr>
        <w:t>（发包人名称，以下简称“发包人”）与</w:t>
      </w:r>
    </w:p>
    <w:p w14:paraId="69EE59D6"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（承包人名称）（以下称“承包人”）于</w:t>
      </w:r>
      <w:r>
        <w:rPr>
          <w:rFonts w:ascii="宋体" w:hAnsi="宋体"/>
          <w:color w:val="000000" w:themeColor="text1"/>
          <w:sz w:val="24"/>
          <w:szCs w:val="30"/>
          <w:u w:val="single"/>
        </w:rPr>
        <w:t xml:space="preserve">    </w:t>
      </w:r>
      <w:r>
        <w:rPr>
          <w:rFonts w:ascii="宋体" w:hAnsi="宋体"/>
          <w:color w:val="000000" w:themeColor="text1"/>
          <w:sz w:val="24"/>
          <w:szCs w:val="30"/>
        </w:rPr>
        <w:t>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日就</w:t>
      </w:r>
      <w:r>
        <w:rPr>
          <w:rFonts w:ascii="宋体" w:hAnsi="宋体"/>
          <w:color w:val="000000" w:themeColor="text1"/>
          <w:sz w:val="24"/>
          <w:szCs w:val="30"/>
          <w:u w:val="single"/>
        </w:rPr>
        <w:t xml:space="preserve">                         </w:t>
      </w:r>
      <w:r>
        <w:rPr>
          <w:rFonts w:ascii="宋体" w:hAnsi="宋体"/>
          <w:color w:val="000000" w:themeColor="text1"/>
          <w:sz w:val="24"/>
          <w:szCs w:val="30"/>
        </w:rPr>
        <w:t xml:space="preserve">（工程名称）施工及有关事项协商一致共同签订《建设工程施工合同》。我方愿意无条件地、不可撤销地就承包人履行与你方签订的合同，向你方提供连带责任担保。 </w:t>
      </w:r>
    </w:p>
    <w:p w14:paraId="77F962BF"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1.担保金额人民币（大写）</w:t>
      </w:r>
      <w:r>
        <w:rPr>
          <w:rFonts w:ascii="宋体" w:hAnsi="宋体"/>
          <w:color w:val="000000" w:themeColor="text1"/>
          <w:sz w:val="24"/>
          <w:szCs w:val="30"/>
          <w:u w:val="single"/>
        </w:rPr>
        <w:t xml:space="preserve">                 </w:t>
      </w:r>
      <w:r>
        <w:rPr>
          <w:rFonts w:ascii="宋体" w:hAnsi="宋体"/>
          <w:color w:val="000000" w:themeColor="text1"/>
          <w:sz w:val="24"/>
          <w:szCs w:val="30"/>
        </w:rPr>
        <w:t>元（¥</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354E2AD4"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2.担保有效期自你方与承包人签订的合同生效之日起至你方签发或应签发工程接收证书之日止。</w:t>
      </w:r>
    </w:p>
    <w:p w14:paraId="12CDE128"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3.在本担保有效期内，因承包人违反合同约定的义务给你方造成经济损失时，我方在收到你方以书面形式提出的在担保金额内的赔偿要求后，在7天内无条件支付。</w:t>
      </w:r>
    </w:p>
    <w:p w14:paraId="7F4382B6"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4.你方和承包人按合同约定变更合同时，我方承担本担保规定的义务不变。</w:t>
      </w:r>
    </w:p>
    <w:p w14:paraId="5BFA6F62"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5.因本保函发生的纠纷，可由双方协商解决，协商不成的，任何一方均可提请</w:t>
      </w:r>
      <w:r>
        <w:rPr>
          <w:rFonts w:ascii="宋体" w:hAnsi="宋体"/>
          <w:color w:val="000000" w:themeColor="text1"/>
          <w:sz w:val="24"/>
          <w:szCs w:val="30"/>
          <w:u w:val="single"/>
        </w:rPr>
        <w:t xml:space="preserve">        </w:t>
      </w:r>
      <w:r>
        <w:rPr>
          <w:rFonts w:ascii="宋体" w:hAnsi="宋体"/>
          <w:color w:val="000000" w:themeColor="text1"/>
          <w:sz w:val="24"/>
          <w:szCs w:val="30"/>
        </w:rPr>
        <w:t>仲裁委员会仲裁。</w:t>
      </w:r>
    </w:p>
    <w:p w14:paraId="318FF8C4"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6.本保函自我方法定代表人（或其授权代理人）签字并加盖公章之日起生效。</w:t>
      </w:r>
    </w:p>
    <w:p w14:paraId="7B473BD6" w14:textId="77777777" w:rsidR="0098324C" w:rsidRDefault="0098324C">
      <w:pPr>
        <w:spacing w:line="360" w:lineRule="auto"/>
        <w:rPr>
          <w:rFonts w:ascii="宋体" w:hAnsi="宋体"/>
          <w:color w:val="000000" w:themeColor="text1"/>
          <w:sz w:val="24"/>
          <w:szCs w:val="30"/>
        </w:rPr>
      </w:pPr>
    </w:p>
    <w:p w14:paraId="76CF6944"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担 保 人：</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（盖单位章）</w:t>
      </w:r>
    </w:p>
    <w:p w14:paraId="0E063E88"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法定代表人或其委托代理人：</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（签字）</w:t>
      </w:r>
    </w:p>
    <w:p w14:paraId="20999F61"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地    址：</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40841A04"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邮政编码：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26E6D3C3" w14:textId="77777777" w:rsidR="0098324C" w:rsidRDefault="00B018FE">
      <w:pPr>
        <w:spacing w:line="360" w:lineRule="auto"/>
        <w:rPr>
          <w:rFonts w:ascii="宋体" w:hAnsi="宋体"/>
          <w:color w:val="000000" w:themeColor="text1"/>
          <w:sz w:val="24"/>
          <w:szCs w:val="30"/>
          <w:u w:val="single"/>
        </w:rPr>
      </w:pPr>
      <w:r>
        <w:rPr>
          <w:rFonts w:ascii="宋体" w:hAnsi="宋体"/>
          <w:color w:val="000000" w:themeColor="text1"/>
          <w:sz w:val="24"/>
          <w:szCs w:val="30"/>
        </w:rPr>
        <w:t>电    话：</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00569E2F"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传    真：</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15FF2959" w14:textId="77777777" w:rsidR="0098324C" w:rsidRDefault="0098324C">
      <w:pPr>
        <w:spacing w:line="360" w:lineRule="auto"/>
        <w:jc w:val="left"/>
        <w:rPr>
          <w:rFonts w:ascii="宋体" w:hAnsi="宋体"/>
          <w:color w:val="000000" w:themeColor="text1"/>
          <w:sz w:val="24"/>
          <w:szCs w:val="30"/>
          <w:u w:val="single"/>
        </w:rPr>
      </w:pPr>
    </w:p>
    <w:p w14:paraId="78E1FE9E" w14:textId="77777777" w:rsidR="0098324C" w:rsidRDefault="00B018FE">
      <w:pPr>
        <w:spacing w:line="360" w:lineRule="auto"/>
        <w:ind w:left="1519" w:hangingChars="633" w:hanging="1519"/>
        <w:rPr>
          <w:rFonts w:ascii="宋体" w:hAnsi="宋体"/>
          <w:color w:val="000000" w:themeColor="text1"/>
          <w:sz w:val="24"/>
          <w:szCs w:val="30"/>
        </w:rPr>
      </w:pPr>
      <w:r>
        <w:rPr>
          <w:rFonts w:ascii="宋体" w:hAnsi="宋体"/>
          <w:color w:val="000000" w:themeColor="text1"/>
          <w:sz w:val="24"/>
          <w:szCs w:val="30"/>
        </w:rPr>
        <w:t xml:space="preserve">             </w:t>
      </w:r>
      <w:r>
        <w:rPr>
          <w:rFonts w:ascii="宋体" w:hAnsi="宋体" w:hint="eastAsia"/>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w:t>
      </w:r>
    </w:p>
    <w:p w14:paraId="10F1DFF4" w14:textId="77777777" w:rsidR="0098324C" w:rsidRDefault="0098324C">
      <w:pPr>
        <w:spacing w:line="360" w:lineRule="auto"/>
        <w:ind w:left="1519" w:hangingChars="633" w:hanging="1519"/>
        <w:rPr>
          <w:rFonts w:ascii="宋体" w:hAnsi="宋体"/>
          <w:color w:val="000000" w:themeColor="text1"/>
          <w:sz w:val="24"/>
          <w:szCs w:val="30"/>
        </w:rPr>
      </w:pPr>
    </w:p>
    <w:p w14:paraId="2A29568E" w14:textId="77777777" w:rsidR="0098324C" w:rsidRDefault="0098324C">
      <w:pPr>
        <w:spacing w:line="360" w:lineRule="auto"/>
        <w:ind w:left="1519" w:hangingChars="633" w:hanging="1519"/>
        <w:rPr>
          <w:rFonts w:ascii="宋体" w:hAnsi="宋体"/>
          <w:color w:val="000000" w:themeColor="text1"/>
          <w:sz w:val="24"/>
          <w:szCs w:val="30"/>
        </w:rPr>
      </w:pPr>
    </w:p>
    <w:p w14:paraId="0EEA40EF" w14:textId="77777777" w:rsidR="0098324C" w:rsidRDefault="0098324C">
      <w:pPr>
        <w:spacing w:line="360" w:lineRule="auto"/>
        <w:ind w:left="1519" w:hangingChars="633" w:hanging="1519"/>
        <w:rPr>
          <w:rFonts w:ascii="宋体" w:hAnsi="宋体"/>
          <w:color w:val="000000" w:themeColor="text1"/>
          <w:sz w:val="24"/>
          <w:szCs w:val="30"/>
        </w:rPr>
      </w:pPr>
    </w:p>
    <w:p w14:paraId="4BC9BEE8" w14:textId="77777777" w:rsidR="0098324C" w:rsidRDefault="00B018FE">
      <w:pPr>
        <w:spacing w:line="440" w:lineRule="exact"/>
        <w:rPr>
          <w:rFonts w:ascii="宋体" w:hAnsi="宋体" w:cs="黑体"/>
          <w:color w:val="000000" w:themeColor="text1"/>
          <w:sz w:val="24"/>
          <w:szCs w:val="32"/>
        </w:rPr>
      </w:pPr>
      <w:r>
        <w:rPr>
          <w:rFonts w:ascii="宋体" w:hAnsi="宋体" w:cs="黑体"/>
          <w:color w:val="000000" w:themeColor="text1"/>
          <w:sz w:val="24"/>
          <w:szCs w:val="32"/>
        </w:rPr>
        <w:br w:type="page"/>
      </w:r>
      <w:r>
        <w:rPr>
          <w:rFonts w:ascii="宋体" w:hAnsi="宋体" w:cs="黑体" w:hint="eastAsia"/>
          <w:color w:val="000000" w:themeColor="text1"/>
          <w:sz w:val="24"/>
          <w:szCs w:val="32"/>
        </w:rPr>
        <w:lastRenderedPageBreak/>
        <w:t>附件9</w:t>
      </w:r>
    </w:p>
    <w:p w14:paraId="15AD98F5"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t>预付款担保</w:t>
      </w:r>
    </w:p>
    <w:p w14:paraId="3FD1BE34"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t xml:space="preserve"> </w:t>
      </w:r>
      <w:r>
        <w:rPr>
          <w:rFonts w:ascii="宋体" w:hAnsi="宋体"/>
          <w:color w:val="000000" w:themeColor="text1"/>
          <w:sz w:val="24"/>
          <w:szCs w:val="30"/>
        </w:rPr>
        <w:t xml:space="preserve"> （发包人名称）：</w:t>
      </w:r>
    </w:p>
    <w:p w14:paraId="6C7AAA81" w14:textId="77777777" w:rsidR="0098324C" w:rsidRDefault="0098324C">
      <w:pPr>
        <w:spacing w:line="360" w:lineRule="auto"/>
        <w:rPr>
          <w:rFonts w:ascii="宋体" w:hAnsi="宋体"/>
          <w:color w:val="000000" w:themeColor="text1"/>
          <w:sz w:val="24"/>
          <w:szCs w:val="30"/>
        </w:rPr>
      </w:pPr>
    </w:p>
    <w:p w14:paraId="38EBF9FF"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根据</w:t>
      </w:r>
      <w:r>
        <w:rPr>
          <w:rFonts w:ascii="宋体" w:hAnsi="宋体"/>
          <w:color w:val="000000" w:themeColor="text1"/>
          <w:sz w:val="24"/>
          <w:szCs w:val="30"/>
          <w:u w:val="single"/>
        </w:rPr>
        <w:t xml:space="preserve">                 </w:t>
      </w:r>
      <w:r>
        <w:rPr>
          <w:rFonts w:ascii="宋体" w:hAnsi="宋体"/>
          <w:color w:val="000000" w:themeColor="text1"/>
          <w:sz w:val="24"/>
          <w:szCs w:val="30"/>
        </w:rPr>
        <w:t>（承包人名称）（以下称</w:t>
      </w:r>
      <w:r>
        <w:rPr>
          <w:rFonts w:ascii="宋体" w:hAnsi="宋体" w:hint="eastAsia"/>
          <w:color w:val="000000" w:themeColor="text1"/>
          <w:sz w:val="24"/>
          <w:szCs w:val="30"/>
        </w:rPr>
        <w:t>“</w:t>
      </w:r>
      <w:r>
        <w:rPr>
          <w:rFonts w:ascii="宋体" w:hAnsi="宋体"/>
          <w:color w:val="000000" w:themeColor="text1"/>
          <w:sz w:val="24"/>
          <w:szCs w:val="30"/>
        </w:rPr>
        <w:t>承包人</w:t>
      </w:r>
      <w:r>
        <w:rPr>
          <w:rFonts w:ascii="宋体" w:hAnsi="宋体" w:hint="eastAsia"/>
          <w:color w:val="000000" w:themeColor="text1"/>
          <w:sz w:val="24"/>
          <w:szCs w:val="30"/>
        </w:rPr>
        <w:t>”</w:t>
      </w:r>
      <w:r>
        <w:rPr>
          <w:rFonts w:ascii="宋体" w:hAnsi="宋体"/>
          <w:color w:val="000000" w:themeColor="text1"/>
          <w:sz w:val="24"/>
          <w:szCs w:val="30"/>
        </w:rPr>
        <w:t>）与</w:t>
      </w:r>
    </w:p>
    <w:p w14:paraId="4FE26B1A"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（发包人名称）（以下简称</w:t>
      </w:r>
      <w:r>
        <w:rPr>
          <w:rFonts w:ascii="宋体" w:hAnsi="宋体" w:hint="eastAsia"/>
          <w:color w:val="000000" w:themeColor="text1"/>
          <w:sz w:val="24"/>
          <w:szCs w:val="30"/>
        </w:rPr>
        <w:t>“</w:t>
      </w:r>
      <w:r>
        <w:rPr>
          <w:rFonts w:ascii="宋体" w:hAnsi="宋体"/>
          <w:color w:val="000000" w:themeColor="text1"/>
          <w:sz w:val="24"/>
          <w:szCs w:val="30"/>
        </w:rPr>
        <w:t>发包人</w:t>
      </w:r>
      <w:r>
        <w:rPr>
          <w:rFonts w:ascii="宋体" w:hAnsi="宋体" w:hint="eastAsia"/>
          <w:color w:val="000000" w:themeColor="text1"/>
          <w:sz w:val="24"/>
          <w:szCs w:val="30"/>
        </w:rPr>
        <w:t>”</w:t>
      </w:r>
      <w:r>
        <w:rPr>
          <w:rFonts w:ascii="宋体" w:hAnsi="宋体"/>
          <w:color w:val="000000" w:themeColor="text1"/>
          <w:sz w:val="24"/>
          <w:szCs w:val="30"/>
        </w:rPr>
        <w:t>）</w:t>
      </w:r>
    </w:p>
    <w:p w14:paraId="3C339884"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于</w:t>
      </w:r>
      <w:r>
        <w:rPr>
          <w:rFonts w:ascii="宋体" w:hAnsi="宋体"/>
          <w:color w:val="000000" w:themeColor="text1"/>
          <w:sz w:val="24"/>
          <w:szCs w:val="30"/>
          <w:u w:val="single"/>
        </w:rPr>
        <w:t xml:space="preserve">     </w:t>
      </w:r>
      <w:r>
        <w:rPr>
          <w:rFonts w:ascii="宋体" w:hAnsi="宋体"/>
          <w:color w:val="000000" w:themeColor="text1"/>
          <w:sz w:val="24"/>
          <w:szCs w:val="30"/>
        </w:rPr>
        <w:t>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日签订的</w:t>
      </w:r>
      <w:r>
        <w:rPr>
          <w:rFonts w:ascii="宋体" w:hAnsi="宋体"/>
          <w:color w:val="000000" w:themeColor="text1"/>
          <w:sz w:val="24"/>
          <w:szCs w:val="30"/>
          <w:u w:val="single"/>
        </w:rPr>
        <w:t xml:space="preserve">                   </w:t>
      </w:r>
      <w:r>
        <w:rPr>
          <w:rFonts w:ascii="宋体" w:hAnsi="宋体"/>
          <w:color w:val="000000" w:themeColor="text1"/>
          <w:sz w:val="24"/>
          <w:szCs w:val="30"/>
        </w:rPr>
        <w:t>（工程名称）《建设工程施工合同》，承包人按约定的金额向</w:t>
      </w:r>
      <w:r>
        <w:rPr>
          <w:rFonts w:ascii="宋体" w:hAnsi="宋体" w:hint="eastAsia"/>
          <w:color w:val="000000" w:themeColor="text1"/>
          <w:sz w:val="24"/>
          <w:szCs w:val="30"/>
        </w:rPr>
        <w:t>你方</w:t>
      </w:r>
      <w:r>
        <w:rPr>
          <w:rFonts w:ascii="宋体" w:hAnsi="宋体"/>
          <w:color w:val="000000" w:themeColor="text1"/>
          <w:sz w:val="24"/>
          <w:szCs w:val="30"/>
        </w:rPr>
        <w:t>提交一份预付款担保，即有权得到</w:t>
      </w:r>
      <w:r>
        <w:rPr>
          <w:rFonts w:ascii="宋体" w:hAnsi="宋体" w:hint="eastAsia"/>
          <w:color w:val="000000" w:themeColor="text1"/>
          <w:sz w:val="24"/>
          <w:szCs w:val="30"/>
        </w:rPr>
        <w:t>你方</w:t>
      </w:r>
      <w:r>
        <w:rPr>
          <w:rFonts w:ascii="宋体" w:hAnsi="宋体"/>
          <w:color w:val="000000" w:themeColor="text1"/>
          <w:sz w:val="24"/>
          <w:szCs w:val="30"/>
        </w:rPr>
        <w:t>支付相等金额的预付款。我方愿意就你方提供给承包人的预付款</w:t>
      </w:r>
      <w:r>
        <w:rPr>
          <w:rFonts w:ascii="宋体" w:hAnsi="宋体" w:hint="eastAsia"/>
          <w:color w:val="000000" w:themeColor="text1"/>
          <w:sz w:val="24"/>
          <w:szCs w:val="30"/>
        </w:rPr>
        <w:t>为承包人</w:t>
      </w:r>
      <w:r>
        <w:rPr>
          <w:rFonts w:ascii="宋体" w:hAnsi="宋体"/>
          <w:color w:val="000000" w:themeColor="text1"/>
          <w:sz w:val="24"/>
          <w:szCs w:val="30"/>
        </w:rPr>
        <w:t>提供连带责任担保。</w:t>
      </w:r>
    </w:p>
    <w:p w14:paraId="226ED227"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hint="eastAsia"/>
          <w:color w:val="000000" w:themeColor="text1"/>
          <w:sz w:val="24"/>
          <w:szCs w:val="30"/>
        </w:rPr>
        <w:t>1.担保金额人民币（大写）</w:t>
      </w:r>
      <w:r>
        <w:rPr>
          <w:rFonts w:ascii="宋体" w:hAnsi="宋体"/>
          <w:color w:val="000000" w:themeColor="text1"/>
          <w:sz w:val="24"/>
          <w:szCs w:val="30"/>
          <w:u w:val="single"/>
        </w:rPr>
        <w:t xml:space="preserve">                </w:t>
      </w:r>
      <w:r>
        <w:rPr>
          <w:rFonts w:ascii="宋体" w:hAnsi="宋体" w:hint="eastAsia"/>
          <w:color w:val="000000" w:themeColor="text1"/>
          <w:sz w:val="24"/>
          <w:szCs w:val="30"/>
        </w:rPr>
        <w:t>元</w:t>
      </w:r>
      <w:r>
        <w:rPr>
          <w:rFonts w:ascii="宋体" w:hAnsi="宋体"/>
          <w:color w:val="000000" w:themeColor="text1"/>
          <w:sz w:val="24"/>
          <w:szCs w:val="30"/>
        </w:rPr>
        <w:t>（¥</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1080DF9D"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hint="eastAsia"/>
          <w:color w:val="000000" w:themeColor="text1"/>
          <w:sz w:val="24"/>
          <w:szCs w:val="30"/>
        </w:rPr>
        <w:t>2.担保有效期自预付款支付给承包人起生效，至你方</w:t>
      </w:r>
      <w:r>
        <w:rPr>
          <w:rFonts w:ascii="宋体" w:hAnsi="宋体"/>
          <w:color w:val="000000" w:themeColor="text1"/>
          <w:sz w:val="24"/>
          <w:szCs w:val="30"/>
        </w:rPr>
        <w:t>签发的</w:t>
      </w:r>
      <w:r>
        <w:rPr>
          <w:rFonts w:ascii="宋体" w:hAnsi="宋体" w:hint="eastAsia"/>
          <w:color w:val="000000" w:themeColor="text1"/>
          <w:sz w:val="24"/>
          <w:szCs w:val="30"/>
        </w:rPr>
        <w:t>进</w:t>
      </w:r>
      <w:r>
        <w:rPr>
          <w:rFonts w:ascii="宋体" w:hAnsi="宋体"/>
          <w:color w:val="000000" w:themeColor="text1"/>
          <w:sz w:val="24"/>
          <w:szCs w:val="30"/>
        </w:rPr>
        <w:t>度款支付证书说明已完全扣清止。</w:t>
      </w:r>
    </w:p>
    <w:p w14:paraId="3B0F3B6A"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hint="eastAsia"/>
          <w:color w:val="000000" w:themeColor="text1"/>
          <w:sz w:val="24"/>
          <w:szCs w:val="30"/>
        </w:rPr>
        <w:t>3.在本保函有效期内，因承包人违反合同约定的义务而要求收</w:t>
      </w:r>
      <w:r>
        <w:rPr>
          <w:rFonts w:ascii="宋体" w:hAnsi="宋体"/>
          <w:color w:val="000000" w:themeColor="text1"/>
          <w:sz w:val="24"/>
          <w:szCs w:val="30"/>
        </w:rPr>
        <w:t>回预付款时，我方在收到你方的书面通知后，在７天内无条件支付。但本保函的担保金额，在任何时候不应超过预付款金额减去</w:t>
      </w:r>
      <w:r>
        <w:rPr>
          <w:rFonts w:ascii="宋体" w:hAnsi="宋体" w:hint="eastAsia"/>
          <w:color w:val="000000" w:themeColor="text1"/>
          <w:sz w:val="24"/>
          <w:szCs w:val="30"/>
        </w:rPr>
        <w:t>你方</w:t>
      </w:r>
      <w:r>
        <w:rPr>
          <w:rFonts w:ascii="宋体" w:hAnsi="宋体"/>
          <w:color w:val="000000" w:themeColor="text1"/>
          <w:sz w:val="24"/>
          <w:szCs w:val="30"/>
        </w:rPr>
        <w:t>按合同约定在向承包人签发的进度款支付证书中扣除的金额。</w:t>
      </w:r>
    </w:p>
    <w:p w14:paraId="52671FE2"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hint="eastAsia"/>
          <w:color w:val="000000" w:themeColor="text1"/>
          <w:sz w:val="24"/>
          <w:szCs w:val="30"/>
        </w:rPr>
        <w:t>4.你方</w:t>
      </w:r>
      <w:r>
        <w:rPr>
          <w:rFonts w:ascii="宋体" w:hAnsi="宋体"/>
          <w:color w:val="000000" w:themeColor="text1"/>
          <w:sz w:val="24"/>
          <w:szCs w:val="30"/>
        </w:rPr>
        <w:t>和承包人按合同约定变更合同时，我方承担本保函规定的义务不变。</w:t>
      </w:r>
    </w:p>
    <w:p w14:paraId="593EFACA"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5.因本保函发生的纠纷，可由双方协商解决，协商不成的，任何一方均可提请</w:t>
      </w:r>
      <w:r>
        <w:rPr>
          <w:rFonts w:ascii="宋体" w:hAnsi="宋体"/>
          <w:color w:val="000000" w:themeColor="text1"/>
          <w:sz w:val="24"/>
          <w:szCs w:val="30"/>
          <w:u w:val="single"/>
        </w:rPr>
        <w:t xml:space="preserve">        </w:t>
      </w:r>
      <w:r>
        <w:rPr>
          <w:rFonts w:ascii="宋体" w:hAnsi="宋体"/>
          <w:color w:val="000000" w:themeColor="text1"/>
          <w:sz w:val="24"/>
          <w:szCs w:val="30"/>
        </w:rPr>
        <w:t>仲裁委员会仲裁。</w:t>
      </w:r>
    </w:p>
    <w:p w14:paraId="6028017B"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6.本保函自我方法定代表人（或其授权代理人）签字并加盖公章之日起生效。</w:t>
      </w:r>
    </w:p>
    <w:p w14:paraId="79CDAD50" w14:textId="77777777" w:rsidR="0098324C" w:rsidRDefault="0098324C">
      <w:pPr>
        <w:spacing w:line="360" w:lineRule="auto"/>
        <w:rPr>
          <w:rFonts w:ascii="宋体" w:hAnsi="宋体"/>
          <w:color w:val="000000" w:themeColor="text1"/>
          <w:sz w:val="24"/>
          <w:szCs w:val="30"/>
        </w:rPr>
      </w:pPr>
    </w:p>
    <w:p w14:paraId="627EC9E6" w14:textId="77777777" w:rsidR="0098324C" w:rsidRDefault="0098324C">
      <w:pPr>
        <w:spacing w:line="360" w:lineRule="auto"/>
        <w:rPr>
          <w:rFonts w:ascii="宋体" w:hAnsi="宋体"/>
          <w:color w:val="000000" w:themeColor="text1"/>
          <w:sz w:val="24"/>
          <w:szCs w:val="30"/>
        </w:rPr>
      </w:pPr>
    </w:p>
    <w:p w14:paraId="351475DD"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担保人：</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（盖单位章）</w:t>
      </w:r>
    </w:p>
    <w:p w14:paraId="6CFA7C0B"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法定代表人或其委托代理人：</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（签字）</w:t>
      </w:r>
    </w:p>
    <w:p w14:paraId="6075AD40"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地    址：</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color w:val="000000" w:themeColor="text1"/>
          <w:sz w:val="24"/>
          <w:szCs w:val="30"/>
          <w:u w:val="single"/>
        </w:rPr>
        <w:tab/>
      </w:r>
    </w:p>
    <w:p w14:paraId="1D8468D0" w14:textId="77777777" w:rsidR="0098324C" w:rsidRDefault="00B018FE">
      <w:pPr>
        <w:spacing w:line="360" w:lineRule="auto"/>
        <w:rPr>
          <w:rFonts w:ascii="宋体" w:hAnsi="宋体"/>
          <w:color w:val="000000" w:themeColor="text1"/>
          <w:sz w:val="24"/>
          <w:szCs w:val="30"/>
          <w:u w:val="single"/>
        </w:rPr>
      </w:pPr>
      <w:r>
        <w:rPr>
          <w:rFonts w:ascii="宋体" w:hAnsi="宋体"/>
          <w:color w:val="000000" w:themeColor="text1"/>
          <w:sz w:val="24"/>
          <w:szCs w:val="30"/>
        </w:rPr>
        <w:t>邮政编码：</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color w:val="000000" w:themeColor="text1"/>
          <w:sz w:val="24"/>
          <w:szCs w:val="30"/>
          <w:u w:val="single"/>
        </w:rPr>
        <w:tab/>
      </w:r>
    </w:p>
    <w:p w14:paraId="7BB5B100" w14:textId="77777777" w:rsidR="0098324C" w:rsidRDefault="00B018FE">
      <w:pPr>
        <w:spacing w:line="360" w:lineRule="auto"/>
        <w:rPr>
          <w:rFonts w:ascii="宋体" w:hAnsi="宋体"/>
          <w:color w:val="000000" w:themeColor="text1"/>
          <w:sz w:val="24"/>
          <w:szCs w:val="30"/>
          <w:u w:val="single"/>
        </w:rPr>
      </w:pPr>
      <w:r>
        <w:rPr>
          <w:rFonts w:ascii="宋体" w:hAnsi="宋体"/>
          <w:color w:val="000000" w:themeColor="text1"/>
          <w:sz w:val="24"/>
          <w:szCs w:val="30"/>
        </w:rPr>
        <w:t>电    话：</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color w:val="000000" w:themeColor="text1"/>
          <w:sz w:val="24"/>
          <w:szCs w:val="30"/>
          <w:u w:val="single"/>
        </w:rPr>
        <w:tab/>
      </w:r>
    </w:p>
    <w:p w14:paraId="04544B1C" w14:textId="77777777" w:rsidR="0098324C" w:rsidRDefault="00B018FE">
      <w:pPr>
        <w:spacing w:line="360" w:lineRule="auto"/>
        <w:rPr>
          <w:rFonts w:ascii="宋体" w:hAnsi="宋体"/>
          <w:color w:val="000000" w:themeColor="text1"/>
          <w:sz w:val="24"/>
          <w:szCs w:val="30"/>
          <w:u w:val="single"/>
        </w:rPr>
      </w:pPr>
      <w:r>
        <w:rPr>
          <w:rFonts w:ascii="宋体" w:hAnsi="宋体"/>
          <w:color w:val="000000" w:themeColor="text1"/>
          <w:sz w:val="24"/>
          <w:szCs w:val="30"/>
        </w:rPr>
        <w:t>传    真：</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ab/>
      </w:r>
      <w:r>
        <w:rPr>
          <w:rFonts w:ascii="宋体" w:hAnsi="宋体"/>
          <w:color w:val="000000" w:themeColor="text1"/>
          <w:sz w:val="24"/>
          <w:szCs w:val="30"/>
          <w:u w:val="single"/>
        </w:rPr>
        <w:tab/>
      </w:r>
      <w:r>
        <w:rPr>
          <w:rFonts w:ascii="宋体" w:hAnsi="宋体"/>
          <w:color w:val="000000" w:themeColor="text1"/>
          <w:sz w:val="24"/>
          <w:szCs w:val="30"/>
          <w:u w:val="single"/>
        </w:rPr>
        <w:tab/>
      </w:r>
    </w:p>
    <w:p w14:paraId="30D21943" w14:textId="77777777" w:rsidR="0098324C" w:rsidRDefault="00B018FE">
      <w:pPr>
        <w:spacing w:line="360" w:lineRule="auto"/>
        <w:rPr>
          <w:rFonts w:ascii="宋体" w:hAnsi="宋体"/>
          <w:color w:val="000000" w:themeColor="text1"/>
          <w:sz w:val="24"/>
          <w:szCs w:val="30"/>
          <w:u w:val="single"/>
        </w:rPr>
      </w:pPr>
      <w:r>
        <w:rPr>
          <w:rFonts w:ascii="宋体" w:hAnsi="宋体"/>
          <w:color w:val="000000" w:themeColor="text1"/>
          <w:sz w:val="24"/>
          <w:szCs w:val="30"/>
        </w:rPr>
        <w:t xml:space="preserve"> </w:t>
      </w:r>
    </w:p>
    <w:p w14:paraId="071FD9A3" w14:textId="77777777" w:rsidR="0098324C" w:rsidRDefault="00B018FE">
      <w:pPr>
        <w:spacing w:line="360" w:lineRule="auto"/>
        <w:rPr>
          <w:rFonts w:ascii="宋体" w:hAnsi="宋体"/>
          <w:color w:val="000000" w:themeColor="text1"/>
          <w:sz w:val="24"/>
          <w:szCs w:val="30"/>
        </w:rPr>
      </w:pPr>
      <w:r>
        <w:rPr>
          <w:rFonts w:ascii="宋体" w:hAnsi="宋体"/>
          <w:color w:val="000000" w:themeColor="text1"/>
          <w:sz w:val="24"/>
          <w:szCs w:val="30"/>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w:t>
      </w:r>
    </w:p>
    <w:p w14:paraId="6BED01D4" w14:textId="77777777" w:rsidR="0098324C" w:rsidRDefault="00B018FE">
      <w:pPr>
        <w:spacing w:line="440" w:lineRule="exact"/>
        <w:rPr>
          <w:rFonts w:ascii="宋体" w:hAnsi="宋体"/>
          <w:color w:val="000000" w:themeColor="text1"/>
          <w:sz w:val="24"/>
          <w:szCs w:val="30"/>
        </w:rPr>
      </w:pPr>
      <w:r>
        <w:rPr>
          <w:rFonts w:ascii="宋体" w:hAnsi="宋体"/>
          <w:b/>
          <w:color w:val="000000" w:themeColor="text1"/>
          <w:sz w:val="24"/>
          <w:szCs w:val="30"/>
        </w:rPr>
        <w:br w:type="page"/>
      </w:r>
      <w:r>
        <w:rPr>
          <w:rFonts w:ascii="宋体" w:hAnsi="宋体" w:cs="黑体" w:hint="eastAsia"/>
          <w:color w:val="000000" w:themeColor="text1"/>
          <w:sz w:val="24"/>
          <w:szCs w:val="32"/>
        </w:rPr>
        <w:lastRenderedPageBreak/>
        <w:t>附件10</w:t>
      </w:r>
    </w:p>
    <w:p w14:paraId="7E6C0405"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t>支付担保</w:t>
      </w:r>
    </w:p>
    <w:p w14:paraId="10E32423" w14:textId="77777777" w:rsidR="0098324C" w:rsidRDefault="00B018FE">
      <w:pPr>
        <w:spacing w:line="440" w:lineRule="exact"/>
        <w:jc w:val="left"/>
        <w:rPr>
          <w:rFonts w:ascii="宋体" w:hAnsi="宋体"/>
          <w:color w:val="000000" w:themeColor="text1"/>
          <w:sz w:val="24"/>
          <w:szCs w:val="30"/>
        </w:rPr>
      </w:pPr>
      <w:r>
        <w:rPr>
          <w:rFonts w:ascii="宋体" w:hAnsi="宋体"/>
          <w:color w:val="000000" w:themeColor="text1"/>
          <w:sz w:val="24"/>
          <w:szCs w:val="30"/>
          <w:u w:val="single"/>
        </w:rPr>
        <w:t xml:space="preserve">             </w:t>
      </w:r>
      <w:r>
        <w:rPr>
          <w:rFonts w:ascii="宋体" w:hAnsi="宋体"/>
          <w:color w:val="000000" w:themeColor="text1"/>
          <w:sz w:val="24"/>
          <w:szCs w:val="30"/>
        </w:rPr>
        <w:t>（承包人）：</w:t>
      </w:r>
    </w:p>
    <w:p w14:paraId="74EE10FA" w14:textId="77777777" w:rsidR="0098324C" w:rsidRDefault="0098324C">
      <w:pPr>
        <w:spacing w:line="440" w:lineRule="exact"/>
        <w:jc w:val="left"/>
        <w:rPr>
          <w:rFonts w:ascii="宋体" w:hAnsi="宋体"/>
          <w:color w:val="000000" w:themeColor="text1"/>
          <w:sz w:val="24"/>
          <w:szCs w:val="30"/>
        </w:rPr>
      </w:pPr>
    </w:p>
    <w:p w14:paraId="6C0E44D9" w14:textId="77777777" w:rsidR="0098324C" w:rsidRDefault="00B018FE">
      <w:pPr>
        <w:spacing w:line="360" w:lineRule="auto"/>
        <w:ind w:firstLineChars="200" w:firstLine="480"/>
        <w:jc w:val="left"/>
        <w:rPr>
          <w:rFonts w:ascii="宋体" w:hAnsi="宋体"/>
          <w:color w:val="000000" w:themeColor="text1"/>
          <w:sz w:val="24"/>
          <w:szCs w:val="30"/>
        </w:rPr>
      </w:pPr>
      <w:proofErr w:type="gramStart"/>
      <w:r>
        <w:rPr>
          <w:rFonts w:ascii="宋体" w:hAnsi="宋体"/>
          <w:color w:val="000000" w:themeColor="text1"/>
          <w:sz w:val="24"/>
          <w:szCs w:val="30"/>
        </w:rPr>
        <w:t>鉴于你</w:t>
      </w:r>
      <w:proofErr w:type="gramEnd"/>
      <w:r>
        <w:rPr>
          <w:rFonts w:ascii="宋体" w:hAnsi="宋体"/>
          <w:color w:val="000000" w:themeColor="text1"/>
          <w:sz w:val="24"/>
          <w:szCs w:val="30"/>
        </w:rPr>
        <w:t>方作为承包人已经与</w:t>
      </w:r>
      <w:r>
        <w:rPr>
          <w:rFonts w:ascii="宋体" w:hAnsi="宋体"/>
          <w:color w:val="000000" w:themeColor="text1"/>
          <w:sz w:val="24"/>
          <w:szCs w:val="30"/>
          <w:u w:val="single"/>
        </w:rPr>
        <w:t xml:space="preserve">             </w:t>
      </w:r>
      <w:r>
        <w:rPr>
          <w:rFonts w:ascii="宋体" w:hAnsi="宋体"/>
          <w:color w:val="000000" w:themeColor="text1"/>
          <w:sz w:val="24"/>
          <w:szCs w:val="30"/>
        </w:rPr>
        <w:t>（发包人名称）（以下称</w:t>
      </w:r>
      <w:r>
        <w:rPr>
          <w:rFonts w:ascii="宋体" w:hAnsi="宋体" w:hint="eastAsia"/>
          <w:color w:val="000000" w:themeColor="text1"/>
          <w:sz w:val="24"/>
          <w:szCs w:val="30"/>
        </w:rPr>
        <w:t>“</w:t>
      </w:r>
      <w:r>
        <w:rPr>
          <w:rFonts w:ascii="宋体" w:hAnsi="宋体"/>
          <w:color w:val="000000" w:themeColor="text1"/>
          <w:sz w:val="24"/>
          <w:szCs w:val="30"/>
        </w:rPr>
        <w:t>发包人</w:t>
      </w:r>
      <w:r>
        <w:rPr>
          <w:rFonts w:ascii="宋体" w:hAnsi="宋体" w:hint="eastAsia"/>
          <w:color w:val="000000" w:themeColor="text1"/>
          <w:sz w:val="24"/>
          <w:szCs w:val="30"/>
        </w:rPr>
        <w:t>”</w:t>
      </w:r>
      <w:r>
        <w:rPr>
          <w:rFonts w:ascii="宋体" w:hAnsi="宋体"/>
          <w:color w:val="000000" w:themeColor="text1"/>
          <w:sz w:val="24"/>
          <w:szCs w:val="30"/>
        </w:rPr>
        <w:t>）于</w:t>
      </w:r>
      <w:r>
        <w:rPr>
          <w:rFonts w:ascii="宋体" w:hAnsi="宋体"/>
          <w:color w:val="000000" w:themeColor="text1"/>
          <w:sz w:val="24"/>
          <w:szCs w:val="30"/>
          <w:u w:val="single"/>
        </w:rPr>
        <w:t xml:space="preserve">   </w:t>
      </w:r>
      <w:r>
        <w:rPr>
          <w:rFonts w:ascii="宋体" w:hAnsi="宋体"/>
          <w:color w:val="000000" w:themeColor="text1"/>
          <w:sz w:val="24"/>
          <w:szCs w:val="30"/>
        </w:rPr>
        <w:t>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日签订了</w:t>
      </w:r>
      <w:r>
        <w:rPr>
          <w:rFonts w:ascii="宋体" w:hAnsi="宋体"/>
          <w:color w:val="000000" w:themeColor="text1"/>
          <w:sz w:val="24"/>
          <w:szCs w:val="30"/>
          <w:u w:val="single"/>
        </w:rPr>
        <w:t xml:space="preserve">             </w:t>
      </w:r>
      <w:r>
        <w:rPr>
          <w:rFonts w:ascii="宋体" w:hAnsi="宋体"/>
          <w:color w:val="000000" w:themeColor="text1"/>
          <w:sz w:val="24"/>
          <w:szCs w:val="30"/>
        </w:rPr>
        <w:t>（工程名称）《建设工程施工合同》（以下称</w:t>
      </w:r>
      <w:r>
        <w:rPr>
          <w:rFonts w:ascii="宋体" w:hAnsi="宋体" w:hint="eastAsia"/>
          <w:color w:val="000000" w:themeColor="text1"/>
          <w:sz w:val="24"/>
          <w:szCs w:val="30"/>
        </w:rPr>
        <w:t>“</w:t>
      </w:r>
      <w:r>
        <w:rPr>
          <w:rFonts w:ascii="宋体" w:hAnsi="宋体"/>
          <w:color w:val="000000" w:themeColor="text1"/>
          <w:sz w:val="24"/>
          <w:szCs w:val="30"/>
        </w:rPr>
        <w:t>主合同</w:t>
      </w:r>
      <w:r>
        <w:rPr>
          <w:rFonts w:ascii="宋体" w:hAnsi="宋体" w:hint="eastAsia"/>
          <w:color w:val="000000" w:themeColor="text1"/>
          <w:sz w:val="24"/>
          <w:szCs w:val="30"/>
        </w:rPr>
        <w:t>”</w:t>
      </w:r>
      <w:r>
        <w:rPr>
          <w:rFonts w:ascii="宋体" w:hAnsi="宋体"/>
          <w:color w:val="000000" w:themeColor="text1"/>
          <w:sz w:val="24"/>
          <w:szCs w:val="30"/>
        </w:rPr>
        <w:t>），应发包人的申请，我方愿就发包人履行主合同约定的工程款支付义务以保证的方式向你方提供如下担保：</w:t>
      </w:r>
    </w:p>
    <w:p w14:paraId="7A7426C0"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一、保证的范围及保证金额</w:t>
      </w:r>
    </w:p>
    <w:p w14:paraId="54FF7F92"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1.我方的保证范围是主合同约定的工程款。</w:t>
      </w:r>
    </w:p>
    <w:p w14:paraId="68CDEC90"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2.本保函所称主合同约定的工程款是指主合同约定的除工程质量保证金以外的合同价款</w:t>
      </w:r>
      <w:r>
        <w:rPr>
          <w:rFonts w:ascii="宋体" w:hAnsi="宋体" w:hint="eastAsia"/>
          <w:iCs/>
          <w:color w:val="000000" w:themeColor="text1"/>
          <w:sz w:val="24"/>
          <w:szCs w:val="30"/>
        </w:rPr>
        <w:t>，包括人工费与其他工程款</w:t>
      </w:r>
      <w:r>
        <w:rPr>
          <w:rFonts w:ascii="宋体" w:hAnsi="宋体"/>
          <w:color w:val="000000" w:themeColor="text1"/>
          <w:sz w:val="24"/>
          <w:szCs w:val="30"/>
        </w:rPr>
        <w:t>。</w:t>
      </w:r>
    </w:p>
    <w:p w14:paraId="3EF93910"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3.我方保证的金额是主合同约定的工程款的</w:t>
      </w:r>
      <w:r>
        <w:rPr>
          <w:rFonts w:ascii="宋体" w:hAnsi="宋体"/>
          <w:color w:val="000000" w:themeColor="text1"/>
          <w:sz w:val="24"/>
          <w:szCs w:val="30"/>
          <w:u w:val="single"/>
        </w:rPr>
        <w:t xml:space="preserve">      </w:t>
      </w:r>
      <w:r>
        <w:rPr>
          <w:rFonts w:ascii="宋体" w:hAnsi="宋体"/>
          <w:color w:val="000000" w:themeColor="text1"/>
          <w:sz w:val="24"/>
          <w:szCs w:val="30"/>
        </w:rPr>
        <w:t>%，数额最高不超过人民币元（大写：</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color w:val="000000" w:themeColor="text1"/>
          <w:sz w:val="24"/>
          <w:szCs w:val="30"/>
        </w:rPr>
        <w:t>）。</w:t>
      </w:r>
    </w:p>
    <w:p w14:paraId="7A0EF21A" w14:textId="77777777" w:rsidR="0098324C" w:rsidRDefault="00B018FE">
      <w:pPr>
        <w:spacing w:line="360" w:lineRule="auto"/>
        <w:ind w:firstLineChars="200" w:firstLine="480"/>
        <w:jc w:val="left"/>
        <w:rPr>
          <w:rFonts w:ascii="宋体" w:hAnsi="宋体"/>
          <w:iCs/>
          <w:color w:val="000000" w:themeColor="text1"/>
          <w:sz w:val="24"/>
          <w:szCs w:val="30"/>
        </w:rPr>
      </w:pPr>
      <w:r>
        <w:rPr>
          <w:rFonts w:ascii="宋体" w:hAnsi="宋体" w:hint="eastAsia"/>
          <w:iCs/>
          <w:color w:val="000000" w:themeColor="text1"/>
          <w:sz w:val="24"/>
          <w:szCs w:val="30"/>
        </w:rPr>
        <w:t>4.我方保证范围内主合同约定的人工费支付采用以下第</w:t>
      </w:r>
      <w:r>
        <w:rPr>
          <w:rFonts w:ascii="宋体" w:hAnsi="宋体" w:hint="eastAsia"/>
          <w:iCs/>
          <w:color w:val="000000" w:themeColor="text1"/>
          <w:sz w:val="24"/>
          <w:szCs w:val="30"/>
          <w:u w:val="single"/>
        </w:rPr>
        <w:t xml:space="preserve">    </w:t>
      </w:r>
      <w:r>
        <w:rPr>
          <w:rFonts w:ascii="宋体" w:hAnsi="宋体" w:hint="eastAsia"/>
          <w:iCs/>
          <w:color w:val="000000" w:themeColor="text1"/>
          <w:sz w:val="24"/>
          <w:szCs w:val="30"/>
        </w:rPr>
        <w:t>种方式：</w:t>
      </w:r>
    </w:p>
    <w:p w14:paraId="2A6AC0BD" w14:textId="77777777" w:rsidR="0098324C" w:rsidRDefault="00B018FE">
      <w:pPr>
        <w:spacing w:line="360" w:lineRule="auto"/>
        <w:ind w:firstLineChars="200" w:firstLine="480"/>
        <w:jc w:val="left"/>
        <w:rPr>
          <w:rFonts w:ascii="宋体" w:hAnsi="宋体"/>
          <w:iCs/>
          <w:color w:val="000000" w:themeColor="text1"/>
          <w:sz w:val="24"/>
          <w:szCs w:val="30"/>
        </w:rPr>
      </w:pPr>
      <w:r>
        <w:rPr>
          <w:rFonts w:ascii="宋体" w:hAnsi="宋体" w:hint="eastAsia"/>
          <w:iCs/>
          <w:color w:val="000000" w:themeColor="text1"/>
          <w:sz w:val="24"/>
          <w:szCs w:val="30"/>
        </w:rPr>
        <w:t>（1）一次性预付；</w:t>
      </w:r>
    </w:p>
    <w:p w14:paraId="5C70DEB6" w14:textId="77777777" w:rsidR="0098324C" w:rsidRDefault="00B018FE">
      <w:pPr>
        <w:spacing w:line="360" w:lineRule="auto"/>
        <w:ind w:firstLineChars="200" w:firstLine="480"/>
        <w:jc w:val="left"/>
        <w:rPr>
          <w:rFonts w:ascii="宋体" w:hAnsi="宋体"/>
          <w:iCs/>
          <w:color w:val="000000" w:themeColor="text1"/>
          <w:sz w:val="24"/>
          <w:szCs w:val="30"/>
        </w:rPr>
      </w:pPr>
      <w:r>
        <w:rPr>
          <w:rFonts w:ascii="宋体" w:hAnsi="宋体" w:hint="eastAsia"/>
          <w:iCs/>
          <w:color w:val="000000" w:themeColor="text1"/>
          <w:sz w:val="24"/>
          <w:szCs w:val="30"/>
        </w:rPr>
        <w:t>（2）按月预付；</w:t>
      </w:r>
    </w:p>
    <w:p w14:paraId="711CD3F7" w14:textId="77777777" w:rsidR="0098324C" w:rsidRDefault="00B018FE">
      <w:pPr>
        <w:spacing w:line="360" w:lineRule="auto"/>
        <w:ind w:firstLineChars="200" w:firstLine="480"/>
        <w:jc w:val="left"/>
        <w:rPr>
          <w:rFonts w:ascii="宋体" w:hAnsi="宋体"/>
          <w:iCs/>
          <w:color w:val="000000" w:themeColor="text1"/>
          <w:sz w:val="24"/>
          <w:szCs w:val="30"/>
        </w:rPr>
      </w:pPr>
      <w:r>
        <w:rPr>
          <w:rFonts w:ascii="宋体" w:hAnsi="宋体" w:hint="eastAsia"/>
          <w:iCs/>
          <w:color w:val="000000" w:themeColor="text1"/>
          <w:sz w:val="24"/>
          <w:szCs w:val="30"/>
        </w:rPr>
        <w:t>（3）按节点预付；</w:t>
      </w:r>
    </w:p>
    <w:p w14:paraId="79FCA17D" w14:textId="77777777" w:rsidR="0098324C" w:rsidRDefault="00B018FE">
      <w:pPr>
        <w:spacing w:line="360" w:lineRule="auto"/>
        <w:ind w:firstLineChars="200" w:firstLine="480"/>
        <w:jc w:val="left"/>
        <w:rPr>
          <w:rFonts w:ascii="宋体" w:hAnsi="宋体"/>
          <w:iCs/>
          <w:color w:val="000000" w:themeColor="text1"/>
          <w:sz w:val="24"/>
          <w:szCs w:val="30"/>
        </w:rPr>
      </w:pPr>
      <w:r>
        <w:rPr>
          <w:rFonts w:ascii="宋体" w:hAnsi="宋体" w:hint="eastAsia"/>
          <w:iCs/>
          <w:color w:val="000000" w:themeColor="text1"/>
          <w:sz w:val="24"/>
          <w:szCs w:val="30"/>
        </w:rPr>
        <w:t>（4）按月支付。</w:t>
      </w:r>
    </w:p>
    <w:p w14:paraId="6BCC34DD"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二、保证的方式及保证期间</w:t>
      </w:r>
    </w:p>
    <w:p w14:paraId="1414F740"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1.</w:t>
      </w:r>
      <w:r>
        <w:rPr>
          <w:rFonts w:ascii="宋体" w:hAnsi="宋体"/>
          <w:color w:val="000000" w:themeColor="text1"/>
          <w:sz w:val="24"/>
          <w:szCs w:val="30"/>
        </w:rPr>
        <w:t>我方保证的方式为：连带责任保证。</w:t>
      </w:r>
    </w:p>
    <w:p w14:paraId="035E1A8F"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2.我方保证的期间为：自本合同生效之日</w:t>
      </w:r>
      <w:proofErr w:type="gramStart"/>
      <w:r>
        <w:rPr>
          <w:rFonts w:ascii="宋体" w:hAnsi="宋体"/>
          <w:color w:val="000000" w:themeColor="text1"/>
          <w:sz w:val="24"/>
          <w:szCs w:val="30"/>
        </w:rPr>
        <w:t>起至主合同</w:t>
      </w:r>
      <w:proofErr w:type="gramEnd"/>
      <w:r>
        <w:rPr>
          <w:rFonts w:ascii="宋体" w:hAnsi="宋体"/>
          <w:color w:val="000000" w:themeColor="text1"/>
          <w:sz w:val="24"/>
          <w:szCs w:val="30"/>
        </w:rPr>
        <w:t>约定的工程款支付完毕之日后</w:t>
      </w:r>
      <w:r>
        <w:rPr>
          <w:rFonts w:ascii="宋体" w:hAnsi="宋体"/>
          <w:color w:val="000000" w:themeColor="text1"/>
          <w:sz w:val="24"/>
          <w:szCs w:val="30"/>
          <w:u w:val="single"/>
        </w:rPr>
        <w:t xml:space="preserve">    </w:t>
      </w:r>
      <w:r>
        <w:rPr>
          <w:rFonts w:ascii="宋体" w:hAnsi="宋体"/>
          <w:color w:val="000000" w:themeColor="text1"/>
          <w:sz w:val="24"/>
          <w:szCs w:val="30"/>
        </w:rPr>
        <w:t>日内。</w:t>
      </w:r>
    </w:p>
    <w:p w14:paraId="4C2D9E4A"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3.你方与发包人协议变更工程款支付日期的，经我方书面同意后，保证期间按照变更后的支付日期做相应调整。</w:t>
      </w:r>
    </w:p>
    <w:p w14:paraId="0D1E5B85"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三、承担保证责任的形式</w:t>
      </w:r>
    </w:p>
    <w:p w14:paraId="60A9C09A"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我方承担保证责任的形式是代为支付。发包人未按主合同约定向你方支付工程款的，由我方在保证金额内代为支付。</w:t>
      </w:r>
    </w:p>
    <w:p w14:paraId="6B4EB221"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四、代偿的安排</w:t>
      </w:r>
    </w:p>
    <w:p w14:paraId="45148231"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3ED36259"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4E70D449"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3.我方收到你方的书面索赔通知及相应的证明材料后７天内无条件支付。</w:t>
      </w:r>
    </w:p>
    <w:p w14:paraId="598CDA32"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五、保证责任的解除</w:t>
      </w:r>
    </w:p>
    <w:p w14:paraId="0B9B9CAA"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1.在本保函承诺的保证期间内，你方未书面向我方主张保证责任的，</w:t>
      </w:r>
      <w:proofErr w:type="gramStart"/>
      <w:r>
        <w:rPr>
          <w:rFonts w:ascii="宋体" w:hAnsi="宋体"/>
          <w:color w:val="000000" w:themeColor="text1"/>
          <w:sz w:val="24"/>
          <w:szCs w:val="30"/>
        </w:rPr>
        <w:t>自保证</w:t>
      </w:r>
      <w:proofErr w:type="gramEnd"/>
      <w:r>
        <w:rPr>
          <w:rFonts w:ascii="宋体" w:hAnsi="宋体"/>
          <w:color w:val="000000" w:themeColor="text1"/>
          <w:sz w:val="24"/>
          <w:szCs w:val="30"/>
        </w:rPr>
        <w:t>期间届满次日起，我方保证责任解除。</w:t>
      </w:r>
    </w:p>
    <w:p w14:paraId="6BD5D9D5"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2.发包人按主合同约定履行了工程款的全部支付义务的，自本保函承诺的保证期间届满次日起，我方保证责任解除。</w:t>
      </w:r>
    </w:p>
    <w:p w14:paraId="0612A370"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3.我方按照本保函向你方履行保证责任所支付金额达到本保函保证金额时，自我方向你方支付（支付款项从我方账户划出）之日起，保证责任即解除。</w:t>
      </w:r>
    </w:p>
    <w:p w14:paraId="1414B843"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4.按照法律法规的规定或出现应解除我方保证责任的其他情形的，我方在本保函项下的保证责任亦解除。</w:t>
      </w:r>
    </w:p>
    <w:p w14:paraId="79ED9B22"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5.我方解除保证责任后，你方应自我方保证责任解除之日起</w:t>
      </w:r>
      <w:r>
        <w:rPr>
          <w:rFonts w:ascii="宋体" w:hAnsi="宋体" w:hint="eastAsia"/>
          <w:color w:val="000000" w:themeColor="text1"/>
          <w:sz w:val="24"/>
          <w:szCs w:val="30"/>
          <w:u w:val="single"/>
        </w:rPr>
        <w:t xml:space="preserve">  </w:t>
      </w:r>
      <w:proofErr w:type="gramStart"/>
      <w:r>
        <w:rPr>
          <w:rFonts w:ascii="宋体" w:hAnsi="宋体"/>
          <w:color w:val="000000" w:themeColor="text1"/>
          <w:sz w:val="24"/>
          <w:szCs w:val="30"/>
        </w:rPr>
        <w:t>个</w:t>
      </w:r>
      <w:proofErr w:type="gramEnd"/>
      <w:r>
        <w:rPr>
          <w:rFonts w:ascii="宋体" w:hAnsi="宋体"/>
          <w:color w:val="000000" w:themeColor="text1"/>
          <w:sz w:val="24"/>
          <w:szCs w:val="30"/>
        </w:rPr>
        <w:t>工作日内，将本保函原件返还我方。</w:t>
      </w:r>
    </w:p>
    <w:p w14:paraId="2B655B6B"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六、免责条款</w:t>
      </w:r>
    </w:p>
    <w:p w14:paraId="6A70D948"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1.</w:t>
      </w:r>
      <w:r>
        <w:rPr>
          <w:rFonts w:ascii="宋体" w:hAnsi="宋体"/>
          <w:color w:val="000000" w:themeColor="text1"/>
          <w:sz w:val="24"/>
          <w:szCs w:val="30"/>
        </w:rPr>
        <w:t>因你方违约致使发包人不能履行义务的，我方不承担保证责任。</w:t>
      </w:r>
    </w:p>
    <w:p w14:paraId="064C8EF4"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2.依照法律法规的规定或你方与发包人的另行约定，免除发包人部分或全部义务的，我方亦免除其相应的保证责任。</w:t>
      </w:r>
    </w:p>
    <w:p w14:paraId="4214DA6B"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color w:val="000000" w:themeColor="text1"/>
          <w:sz w:val="24"/>
          <w:szCs w:val="30"/>
        </w:rPr>
        <w:t>10条</w:t>
      </w:r>
      <w:r>
        <w:rPr>
          <w:rFonts w:ascii="宋体" w:hAnsi="宋体" w:hint="eastAsia"/>
          <w:color w:val="000000" w:themeColor="text1"/>
          <w:sz w:val="24"/>
          <w:szCs w:val="30"/>
        </w:rPr>
        <w:t>〔</w:t>
      </w:r>
      <w:r>
        <w:rPr>
          <w:rFonts w:ascii="宋体" w:hAnsi="宋体"/>
          <w:color w:val="000000" w:themeColor="text1"/>
          <w:sz w:val="24"/>
          <w:szCs w:val="30"/>
        </w:rPr>
        <w:t>变更</w:t>
      </w:r>
      <w:r>
        <w:rPr>
          <w:rFonts w:ascii="宋体" w:hAnsi="宋体" w:hint="eastAsia"/>
          <w:color w:val="000000" w:themeColor="text1"/>
          <w:sz w:val="24"/>
          <w:szCs w:val="30"/>
        </w:rPr>
        <w:t>〕</w:t>
      </w:r>
      <w:r>
        <w:rPr>
          <w:rFonts w:ascii="宋体" w:hAnsi="宋体"/>
          <w:color w:val="000000" w:themeColor="text1"/>
          <w:sz w:val="24"/>
          <w:szCs w:val="30"/>
        </w:rPr>
        <w:t>约定的变更不受本款限制。</w:t>
      </w:r>
    </w:p>
    <w:p w14:paraId="350C020E"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hint="eastAsia"/>
          <w:color w:val="000000" w:themeColor="text1"/>
          <w:sz w:val="24"/>
          <w:szCs w:val="30"/>
        </w:rPr>
        <w:t>4.因不可抗力造成发包人不能履行义务的，我方不承担保证责任。</w:t>
      </w:r>
    </w:p>
    <w:p w14:paraId="28B79BFE"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七、争议解决</w:t>
      </w:r>
    </w:p>
    <w:p w14:paraId="26E82F00" w14:textId="77777777" w:rsidR="0098324C" w:rsidRDefault="00B018FE">
      <w:pPr>
        <w:spacing w:after="120" w:line="360" w:lineRule="auto"/>
        <w:ind w:firstLineChars="200" w:firstLine="480"/>
        <w:rPr>
          <w:rFonts w:ascii="宋体" w:hAnsi="宋体"/>
          <w:color w:val="000000" w:themeColor="text1"/>
          <w:sz w:val="24"/>
          <w:szCs w:val="32"/>
        </w:rPr>
      </w:pPr>
      <w:r>
        <w:rPr>
          <w:rFonts w:ascii="宋体" w:hAnsi="宋体"/>
          <w:color w:val="000000" w:themeColor="text1"/>
          <w:sz w:val="24"/>
          <w:szCs w:val="30"/>
        </w:rPr>
        <w:t>因本保函或本保函相关事项发生的纠纷，可由双方协商解决，协商不成的，</w:t>
      </w:r>
      <w:r>
        <w:rPr>
          <w:rFonts w:ascii="宋体" w:hAnsi="宋体"/>
          <w:color w:val="000000" w:themeColor="text1"/>
          <w:sz w:val="24"/>
          <w:szCs w:val="32"/>
        </w:rPr>
        <w:t>按下列第</w:t>
      </w:r>
      <w:r>
        <w:rPr>
          <w:rFonts w:ascii="宋体" w:hAnsi="宋体"/>
          <w:color w:val="000000" w:themeColor="text1"/>
          <w:sz w:val="24"/>
          <w:szCs w:val="32"/>
          <w:u w:val="single"/>
        </w:rPr>
        <w:t xml:space="preserve">     </w:t>
      </w:r>
      <w:r>
        <w:rPr>
          <w:rFonts w:ascii="宋体" w:hAnsi="宋体"/>
          <w:color w:val="000000" w:themeColor="text1"/>
          <w:sz w:val="24"/>
          <w:szCs w:val="32"/>
        </w:rPr>
        <w:t>种方式</w:t>
      </w:r>
      <w:r>
        <w:rPr>
          <w:rFonts w:ascii="宋体" w:hAnsi="宋体" w:hint="eastAsia"/>
          <w:color w:val="000000" w:themeColor="text1"/>
          <w:sz w:val="24"/>
          <w:szCs w:val="32"/>
        </w:rPr>
        <w:t>解</w:t>
      </w:r>
      <w:r>
        <w:rPr>
          <w:rFonts w:ascii="宋体" w:hAnsi="宋体"/>
          <w:color w:val="000000" w:themeColor="text1"/>
          <w:sz w:val="24"/>
          <w:szCs w:val="32"/>
        </w:rPr>
        <w:t>决：</w:t>
      </w:r>
    </w:p>
    <w:p w14:paraId="345FD0AB" w14:textId="77777777" w:rsidR="0098324C" w:rsidRDefault="00B018FE">
      <w:pPr>
        <w:spacing w:line="360" w:lineRule="auto"/>
        <w:ind w:firstLineChars="200" w:firstLine="480"/>
        <w:jc w:val="left"/>
        <w:rPr>
          <w:rFonts w:ascii="宋体" w:hAnsi="宋体"/>
          <w:color w:val="000000" w:themeColor="text1"/>
          <w:sz w:val="24"/>
          <w:szCs w:val="32"/>
        </w:rPr>
      </w:pPr>
      <w:r>
        <w:rPr>
          <w:rFonts w:ascii="宋体" w:hAnsi="宋体"/>
          <w:color w:val="000000" w:themeColor="text1"/>
          <w:sz w:val="24"/>
          <w:szCs w:val="32"/>
        </w:rPr>
        <w:t>（1）向</w:t>
      </w:r>
      <w:r>
        <w:rPr>
          <w:rFonts w:ascii="宋体" w:hAnsi="宋体"/>
          <w:color w:val="000000" w:themeColor="text1"/>
          <w:sz w:val="24"/>
          <w:szCs w:val="32"/>
          <w:u w:val="single"/>
        </w:rPr>
        <w:t xml:space="preserve">                     </w:t>
      </w:r>
      <w:r>
        <w:rPr>
          <w:rFonts w:ascii="宋体" w:hAnsi="宋体"/>
          <w:color w:val="000000" w:themeColor="text1"/>
          <w:sz w:val="24"/>
          <w:szCs w:val="32"/>
        </w:rPr>
        <w:t>仲裁委员会申请仲裁；</w:t>
      </w:r>
    </w:p>
    <w:p w14:paraId="5AD4F667"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2"/>
        </w:rPr>
        <w:lastRenderedPageBreak/>
        <w:t>（2）向</w:t>
      </w:r>
      <w:r>
        <w:rPr>
          <w:rFonts w:ascii="宋体" w:hAnsi="宋体"/>
          <w:color w:val="000000" w:themeColor="text1"/>
          <w:sz w:val="24"/>
          <w:szCs w:val="32"/>
          <w:u w:val="single"/>
        </w:rPr>
        <w:t xml:space="preserve">                     </w:t>
      </w:r>
      <w:r>
        <w:rPr>
          <w:rFonts w:ascii="宋体" w:hAnsi="宋体"/>
          <w:color w:val="000000" w:themeColor="text1"/>
          <w:sz w:val="24"/>
          <w:szCs w:val="32"/>
        </w:rPr>
        <w:t>人民法院起诉。</w:t>
      </w:r>
    </w:p>
    <w:p w14:paraId="36FDB5CB" w14:textId="77777777" w:rsidR="0098324C" w:rsidRDefault="00B018FE">
      <w:pPr>
        <w:spacing w:line="360" w:lineRule="auto"/>
        <w:ind w:firstLineChars="200" w:firstLine="480"/>
        <w:rPr>
          <w:rFonts w:ascii="宋体" w:hAnsi="宋体"/>
          <w:color w:val="000000" w:themeColor="text1"/>
          <w:sz w:val="24"/>
          <w:szCs w:val="30"/>
        </w:rPr>
      </w:pPr>
      <w:r>
        <w:rPr>
          <w:rFonts w:ascii="宋体" w:hAnsi="宋体"/>
          <w:color w:val="000000" w:themeColor="text1"/>
          <w:sz w:val="24"/>
          <w:szCs w:val="30"/>
        </w:rPr>
        <w:t>八、保函的生效</w:t>
      </w:r>
    </w:p>
    <w:p w14:paraId="3E34078F" w14:textId="77777777" w:rsidR="0098324C" w:rsidRDefault="00B018FE">
      <w:pPr>
        <w:spacing w:line="360" w:lineRule="auto"/>
        <w:ind w:firstLineChars="200" w:firstLine="480"/>
        <w:jc w:val="left"/>
        <w:rPr>
          <w:rFonts w:ascii="宋体" w:hAnsi="宋体"/>
          <w:color w:val="000000" w:themeColor="text1"/>
          <w:sz w:val="24"/>
          <w:szCs w:val="30"/>
        </w:rPr>
      </w:pPr>
      <w:r>
        <w:rPr>
          <w:rFonts w:ascii="宋体" w:hAnsi="宋体"/>
          <w:color w:val="000000" w:themeColor="text1"/>
          <w:sz w:val="24"/>
          <w:szCs w:val="30"/>
        </w:rPr>
        <w:t>本保函自我方法定代表人（或其授权代理人）签字并加盖公章之日起生效。</w:t>
      </w:r>
    </w:p>
    <w:p w14:paraId="6D12D87B" w14:textId="77777777" w:rsidR="0098324C" w:rsidRDefault="0098324C">
      <w:pPr>
        <w:spacing w:line="360" w:lineRule="auto"/>
        <w:ind w:firstLineChars="200" w:firstLine="480"/>
        <w:jc w:val="left"/>
        <w:rPr>
          <w:rFonts w:ascii="宋体" w:hAnsi="宋体"/>
          <w:color w:val="000000" w:themeColor="text1"/>
          <w:sz w:val="24"/>
          <w:szCs w:val="30"/>
        </w:rPr>
      </w:pPr>
    </w:p>
    <w:p w14:paraId="0707D73B" w14:textId="77777777" w:rsidR="0098324C" w:rsidRDefault="0098324C">
      <w:pPr>
        <w:spacing w:line="360" w:lineRule="auto"/>
        <w:ind w:right="600"/>
        <w:jc w:val="left"/>
        <w:rPr>
          <w:rFonts w:ascii="宋体" w:hAnsi="宋体"/>
          <w:color w:val="000000" w:themeColor="text1"/>
          <w:sz w:val="24"/>
          <w:szCs w:val="30"/>
        </w:rPr>
      </w:pPr>
    </w:p>
    <w:p w14:paraId="52D89F51" w14:textId="77777777" w:rsidR="0098324C" w:rsidRDefault="0098324C">
      <w:pPr>
        <w:spacing w:line="360" w:lineRule="auto"/>
        <w:ind w:right="600"/>
        <w:jc w:val="left"/>
        <w:rPr>
          <w:rFonts w:ascii="宋体" w:hAnsi="宋体"/>
          <w:color w:val="000000" w:themeColor="text1"/>
          <w:sz w:val="24"/>
          <w:szCs w:val="30"/>
        </w:rPr>
      </w:pPr>
    </w:p>
    <w:p w14:paraId="5B64B8B2" w14:textId="77777777" w:rsidR="0098324C" w:rsidRDefault="0098324C">
      <w:pPr>
        <w:spacing w:line="360" w:lineRule="auto"/>
        <w:ind w:right="600"/>
        <w:jc w:val="left"/>
        <w:rPr>
          <w:rFonts w:ascii="宋体" w:hAnsi="宋体"/>
          <w:color w:val="000000" w:themeColor="text1"/>
          <w:sz w:val="24"/>
          <w:szCs w:val="30"/>
        </w:rPr>
      </w:pPr>
    </w:p>
    <w:p w14:paraId="420E6F70" w14:textId="77777777" w:rsidR="0098324C" w:rsidRDefault="00B018FE">
      <w:pPr>
        <w:spacing w:line="360" w:lineRule="auto"/>
        <w:ind w:right="600"/>
        <w:jc w:val="left"/>
        <w:rPr>
          <w:rFonts w:ascii="宋体" w:hAnsi="宋体"/>
          <w:color w:val="000000" w:themeColor="text1"/>
          <w:sz w:val="24"/>
          <w:szCs w:val="30"/>
        </w:rPr>
      </w:pPr>
      <w:r>
        <w:rPr>
          <w:rFonts w:ascii="宋体" w:hAnsi="宋体"/>
          <w:color w:val="000000" w:themeColor="text1"/>
          <w:sz w:val="24"/>
          <w:szCs w:val="30"/>
        </w:rPr>
        <w:t>担保人：</w:t>
      </w:r>
      <w:r>
        <w:rPr>
          <w:rFonts w:ascii="宋体" w:hAnsi="宋体"/>
          <w:color w:val="000000" w:themeColor="text1"/>
          <w:sz w:val="24"/>
          <w:szCs w:val="30"/>
          <w:u w:val="single"/>
        </w:rPr>
        <w:t xml:space="preserve">                                   </w:t>
      </w:r>
      <w:r>
        <w:rPr>
          <w:rFonts w:ascii="宋体" w:hAnsi="宋体"/>
          <w:color w:val="000000" w:themeColor="text1"/>
          <w:sz w:val="24"/>
          <w:szCs w:val="30"/>
        </w:rPr>
        <w:t>（盖章）</w:t>
      </w:r>
    </w:p>
    <w:p w14:paraId="3ED5EF4F" w14:textId="77777777" w:rsidR="0098324C" w:rsidRDefault="00B018FE">
      <w:pPr>
        <w:spacing w:line="360" w:lineRule="auto"/>
        <w:ind w:right="1200"/>
        <w:rPr>
          <w:rFonts w:ascii="宋体" w:hAnsi="宋体"/>
          <w:color w:val="000000" w:themeColor="text1"/>
          <w:sz w:val="24"/>
          <w:szCs w:val="30"/>
        </w:rPr>
      </w:pPr>
      <w:r>
        <w:rPr>
          <w:rFonts w:ascii="宋体" w:hAnsi="宋体"/>
          <w:color w:val="000000" w:themeColor="text1"/>
          <w:sz w:val="24"/>
          <w:szCs w:val="30"/>
        </w:rPr>
        <w:t>法定代表人或委托代理人：</w:t>
      </w:r>
      <w:r>
        <w:rPr>
          <w:rFonts w:ascii="宋体" w:hAnsi="宋体"/>
          <w:color w:val="000000" w:themeColor="text1"/>
          <w:sz w:val="24"/>
          <w:szCs w:val="30"/>
          <w:u w:val="single"/>
        </w:rPr>
        <w:t xml:space="preserve">                   </w:t>
      </w:r>
      <w:r>
        <w:rPr>
          <w:rFonts w:ascii="宋体" w:hAnsi="宋体"/>
          <w:color w:val="000000" w:themeColor="text1"/>
          <w:sz w:val="24"/>
          <w:szCs w:val="30"/>
        </w:rPr>
        <w:t>（签字）</w:t>
      </w:r>
    </w:p>
    <w:p w14:paraId="304A7873" w14:textId="77777777" w:rsidR="0098324C" w:rsidRDefault="00B018FE">
      <w:pPr>
        <w:spacing w:line="360" w:lineRule="auto"/>
        <w:jc w:val="left"/>
        <w:rPr>
          <w:rFonts w:ascii="宋体" w:hAnsi="宋体"/>
          <w:color w:val="000000" w:themeColor="text1"/>
          <w:sz w:val="24"/>
          <w:szCs w:val="30"/>
        </w:rPr>
      </w:pPr>
      <w:r>
        <w:rPr>
          <w:rFonts w:ascii="宋体" w:hAnsi="宋体"/>
          <w:color w:val="000000" w:themeColor="text1"/>
          <w:sz w:val="24"/>
          <w:szCs w:val="30"/>
        </w:rPr>
        <w:t>地    址：</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33FBA9F2" w14:textId="77777777" w:rsidR="0098324C" w:rsidRDefault="00B018FE">
      <w:pPr>
        <w:spacing w:line="360" w:lineRule="auto"/>
        <w:jc w:val="left"/>
        <w:rPr>
          <w:rFonts w:ascii="宋体" w:hAnsi="宋体"/>
          <w:color w:val="000000" w:themeColor="text1"/>
          <w:sz w:val="24"/>
          <w:szCs w:val="30"/>
        </w:rPr>
      </w:pPr>
      <w:r>
        <w:rPr>
          <w:rFonts w:ascii="宋体" w:hAnsi="宋体"/>
          <w:color w:val="000000" w:themeColor="text1"/>
          <w:sz w:val="24"/>
          <w:szCs w:val="30"/>
        </w:rPr>
        <w:t xml:space="preserve">邮政编码：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58B37E68" w14:textId="77777777" w:rsidR="0098324C" w:rsidRDefault="00B018FE">
      <w:pPr>
        <w:spacing w:line="360" w:lineRule="auto"/>
        <w:jc w:val="left"/>
        <w:rPr>
          <w:rFonts w:ascii="宋体" w:hAnsi="宋体"/>
          <w:color w:val="000000" w:themeColor="text1"/>
          <w:sz w:val="24"/>
          <w:szCs w:val="30"/>
        </w:rPr>
      </w:pPr>
      <w:r>
        <w:rPr>
          <w:rFonts w:ascii="宋体" w:hAnsi="宋体"/>
          <w:color w:val="000000" w:themeColor="text1"/>
          <w:sz w:val="24"/>
          <w:szCs w:val="30"/>
        </w:rPr>
        <w:t>传    真：</w:t>
      </w:r>
      <w:r>
        <w:rPr>
          <w:rFonts w:ascii="宋体" w:hAnsi="宋体"/>
          <w:color w:val="000000" w:themeColor="text1"/>
          <w:sz w:val="24"/>
          <w:szCs w:val="30"/>
          <w:u w:val="single"/>
        </w:rPr>
        <w:t xml:space="preserve">      </w:t>
      </w:r>
      <w:r>
        <w:rPr>
          <w:rFonts w:ascii="宋体" w:hAnsi="宋体" w:hint="eastAsia"/>
          <w:color w:val="000000" w:themeColor="text1"/>
          <w:sz w:val="24"/>
          <w:szCs w:val="30"/>
          <w:u w:val="single"/>
        </w:rPr>
        <w:t xml:space="preserve">        </w:t>
      </w:r>
      <w:r>
        <w:rPr>
          <w:rFonts w:ascii="宋体" w:hAnsi="宋体"/>
          <w:color w:val="000000" w:themeColor="text1"/>
          <w:sz w:val="24"/>
          <w:szCs w:val="30"/>
          <w:u w:val="single"/>
        </w:rPr>
        <w:t xml:space="preserve">                          </w:t>
      </w:r>
    </w:p>
    <w:p w14:paraId="79053F48" w14:textId="77777777" w:rsidR="0098324C" w:rsidRDefault="0098324C">
      <w:pPr>
        <w:spacing w:line="360" w:lineRule="auto"/>
        <w:ind w:right="150" w:firstLineChars="200" w:firstLine="480"/>
        <w:jc w:val="left"/>
        <w:rPr>
          <w:rFonts w:ascii="宋体" w:hAnsi="宋体"/>
          <w:color w:val="000000" w:themeColor="text1"/>
          <w:sz w:val="24"/>
          <w:szCs w:val="30"/>
          <w:u w:val="single"/>
        </w:rPr>
      </w:pPr>
    </w:p>
    <w:p w14:paraId="5959B5C0" w14:textId="77777777" w:rsidR="0098324C" w:rsidRDefault="00B018FE">
      <w:pPr>
        <w:spacing w:line="360" w:lineRule="auto"/>
        <w:ind w:right="150" w:firstLineChars="200" w:firstLine="480"/>
        <w:jc w:val="left"/>
        <w:rPr>
          <w:rFonts w:ascii="宋体" w:hAnsi="宋体"/>
          <w:color w:val="000000" w:themeColor="text1"/>
          <w:sz w:val="24"/>
          <w:szCs w:val="30"/>
        </w:rPr>
      </w:pPr>
      <w:r>
        <w:rPr>
          <w:rFonts w:ascii="宋体" w:hAnsi="宋体"/>
          <w:color w:val="000000" w:themeColor="text1"/>
          <w:sz w:val="24"/>
          <w:szCs w:val="30"/>
        </w:rPr>
        <w:t xml:space="preserve">                            年</w:t>
      </w:r>
      <w:r>
        <w:rPr>
          <w:rFonts w:ascii="宋体" w:hAnsi="宋体"/>
          <w:color w:val="000000" w:themeColor="text1"/>
          <w:sz w:val="24"/>
          <w:szCs w:val="30"/>
          <w:u w:val="single"/>
        </w:rPr>
        <w:t xml:space="preserve">      </w:t>
      </w:r>
      <w:r>
        <w:rPr>
          <w:rFonts w:ascii="宋体" w:hAnsi="宋体"/>
          <w:color w:val="000000" w:themeColor="text1"/>
          <w:sz w:val="24"/>
          <w:szCs w:val="30"/>
        </w:rPr>
        <w:t>月</w:t>
      </w:r>
      <w:r>
        <w:rPr>
          <w:rFonts w:ascii="宋体" w:hAnsi="宋体"/>
          <w:color w:val="000000" w:themeColor="text1"/>
          <w:sz w:val="24"/>
          <w:szCs w:val="30"/>
          <w:u w:val="single"/>
        </w:rPr>
        <w:t xml:space="preserve">      </w:t>
      </w:r>
      <w:r>
        <w:rPr>
          <w:rFonts w:ascii="宋体" w:hAnsi="宋体"/>
          <w:color w:val="000000" w:themeColor="text1"/>
          <w:sz w:val="24"/>
          <w:szCs w:val="30"/>
        </w:rPr>
        <w:t>日</w:t>
      </w:r>
    </w:p>
    <w:p w14:paraId="619E65AF" w14:textId="77777777" w:rsidR="0098324C" w:rsidRDefault="00B018FE">
      <w:pPr>
        <w:spacing w:line="440" w:lineRule="exact"/>
        <w:rPr>
          <w:rFonts w:ascii="宋体" w:hAnsi="宋体"/>
          <w:color w:val="000000" w:themeColor="text1"/>
          <w:sz w:val="24"/>
          <w:szCs w:val="30"/>
        </w:rPr>
      </w:pPr>
      <w:r>
        <w:rPr>
          <w:rFonts w:ascii="宋体" w:hAnsi="宋体"/>
          <w:color w:val="000000" w:themeColor="text1"/>
          <w:sz w:val="24"/>
          <w:szCs w:val="30"/>
        </w:rPr>
        <w:br w:type="page"/>
      </w:r>
      <w:r>
        <w:rPr>
          <w:rFonts w:ascii="宋体" w:hAnsi="宋体" w:cs="黑体" w:hint="eastAsia"/>
          <w:color w:val="000000" w:themeColor="text1"/>
          <w:sz w:val="24"/>
          <w:szCs w:val="32"/>
        </w:rPr>
        <w:lastRenderedPageBreak/>
        <w:t>附件11</w:t>
      </w:r>
    </w:p>
    <w:p w14:paraId="14AFC9BC" w14:textId="77777777" w:rsidR="0098324C" w:rsidRDefault="00B018FE">
      <w:pPr>
        <w:spacing w:line="360" w:lineRule="auto"/>
        <w:ind w:firstLineChars="200" w:firstLine="480"/>
        <w:jc w:val="center"/>
        <w:rPr>
          <w:rFonts w:ascii="宋体" w:hAnsi="宋体"/>
          <w:color w:val="000000" w:themeColor="text1"/>
          <w:sz w:val="24"/>
          <w:szCs w:val="30"/>
        </w:rPr>
      </w:pPr>
      <w:r>
        <w:rPr>
          <w:rFonts w:ascii="宋体" w:hAnsi="宋体"/>
          <w:color w:val="000000" w:themeColor="text1"/>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98324C" w14:paraId="1EEC76BD" w14:textId="77777777">
        <w:tc>
          <w:tcPr>
            <w:tcW w:w="993" w:type="dxa"/>
            <w:tcBorders>
              <w:top w:val="single" w:sz="12" w:space="0" w:color="auto"/>
              <w:bottom w:val="double" w:sz="6" w:space="0" w:color="auto"/>
            </w:tcBorders>
          </w:tcPr>
          <w:p w14:paraId="36DAFF00"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序号</w:t>
            </w:r>
          </w:p>
        </w:tc>
        <w:tc>
          <w:tcPr>
            <w:tcW w:w="1984" w:type="dxa"/>
            <w:tcBorders>
              <w:top w:val="single" w:sz="12" w:space="0" w:color="auto"/>
              <w:bottom w:val="double" w:sz="6" w:space="0" w:color="auto"/>
            </w:tcBorders>
          </w:tcPr>
          <w:p w14:paraId="0A756457"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名称</w:t>
            </w:r>
          </w:p>
        </w:tc>
        <w:tc>
          <w:tcPr>
            <w:tcW w:w="851" w:type="dxa"/>
            <w:tcBorders>
              <w:top w:val="single" w:sz="12" w:space="0" w:color="auto"/>
              <w:bottom w:val="double" w:sz="6" w:space="0" w:color="auto"/>
            </w:tcBorders>
          </w:tcPr>
          <w:p w14:paraId="5497201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单位</w:t>
            </w:r>
          </w:p>
        </w:tc>
        <w:tc>
          <w:tcPr>
            <w:tcW w:w="774" w:type="dxa"/>
            <w:tcBorders>
              <w:top w:val="single" w:sz="12" w:space="0" w:color="auto"/>
              <w:bottom w:val="double" w:sz="6" w:space="0" w:color="auto"/>
            </w:tcBorders>
          </w:tcPr>
          <w:p w14:paraId="44B60A70"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数量</w:t>
            </w:r>
          </w:p>
        </w:tc>
        <w:tc>
          <w:tcPr>
            <w:tcW w:w="1352" w:type="dxa"/>
            <w:tcBorders>
              <w:top w:val="single" w:sz="12" w:space="0" w:color="auto"/>
              <w:bottom w:val="double" w:sz="6" w:space="0" w:color="auto"/>
            </w:tcBorders>
          </w:tcPr>
          <w:p w14:paraId="16BB317F"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单价</w:t>
            </w:r>
            <w:r>
              <w:rPr>
                <w:rFonts w:ascii="宋体" w:hAnsi="宋体" w:hint="eastAsia"/>
                <w:color w:val="000000" w:themeColor="text1"/>
                <w:kern w:val="2"/>
                <w:sz w:val="22"/>
                <w:szCs w:val="30"/>
              </w:rPr>
              <w:t>（元）</w:t>
            </w:r>
          </w:p>
        </w:tc>
        <w:tc>
          <w:tcPr>
            <w:tcW w:w="1418" w:type="dxa"/>
            <w:tcBorders>
              <w:top w:val="single" w:sz="12" w:space="0" w:color="auto"/>
              <w:bottom w:val="double" w:sz="6" w:space="0" w:color="auto"/>
            </w:tcBorders>
          </w:tcPr>
          <w:p w14:paraId="2666A19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合价（元）</w:t>
            </w:r>
          </w:p>
        </w:tc>
        <w:tc>
          <w:tcPr>
            <w:tcW w:w="1701" w:type="dxa"/>
            <w:tcBorders>
              <w:top w:val="single" w:sz="12" w:space="0" w:color="auto"/>
              <w:bottom w:val="double" w:sz="6" w:space="0" w:color="auto"/>
            </w:tcBorders>
          </w:tcPr>
          <w:p w14:paraId="4A50F5A4"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备注</w:t>
            </w:r>
          </w:p>
        </w:tc>
      </w:tr>
      <w:tr w:rsidR="0098324C" w14:paraId="4D01F8A5" w14:textId="77777777">
        <w:tc>
          <w:tcPr>
            <w:tcW w:w="993" w:type="dxa"/>
            <w:tcBorders>
              <w:top w:val="double" w:sz="6" w:space="0" w:color="auto"/>
              <w:bottom w:val="single" w:sz="6" w:space="0" w:color="auto"/>
            </w:tcBorders>
          </w:tcPr>
          <w:p w14:paraId="7093E22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Borders>
              <w:top w:val="double" w:sz="6" w:space="0" w:color="auto"/>
              <w:bottom w:val="single" w:sz="6" w:space="0" w:color="auto"/>
            </w:tcBorders>
          </w:tcPr>
          <w:p w14:paraId="745927B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Borders>
              <w:top w:val="double" w:sz="6" w:space="0" w:color="auto"/>
              <w:bottom w:val="single" w:sz="6" w:space="0" w:color="auto"/>
            </w:tcBorders>
          </w:tcPr>
          <w:p w14:paraId="1B56C23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Borders>
              <w:top w:val="double" w:sz="6" w:space="0" w:color="auto"/>
              <w:bottom w:val="single" w:sz="6" w:space="0" w:color="auto"/>
            </w:tcBorders>
          </w:tcPr>
          <w:p w14:paraId="6A64E31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Borders>
              <w:top w:val="double" w:sz="6" w:space="0" w:color="auto"/>
              <w:bottom w:val="single" w:sz="6" w:space="0" w:color="auto"/>
            </w:tcBorders>
          </w:tcPr>
          <w:p w14:paraId="3B68A48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Borders>
              <w:top w:val="double" w:sz="6" w:space="0" w:color="auto"/>
              <w:bottom w:val="single" w:sz="6" w:space="0" w:color="auto"/>
            </w:tcBorders>
          </w:tcPr>
          <w:p w14:paraId="387D7BB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Borders>
              <w:top w:val="double" w:sz="6" w:space="0" w:color="auto"/>
              <w:bottom w:val="single" w:sz="6" w:space="0" w:color="auto"/>
            </w:tcBorders>
          </w:tcPr>
          <w:p w14:paraId="41008BDA"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16AF74D1" w14:textId="77777777">
        <w:tc>
          <w:tcPr>
            <w:tcW w:w="993" w:type="dxa"/>
            <w:tcBorders>
              <w:top w:val="nil"/>
            </w:tcBorders>
          </w:tcPr>
          <w:p w14:paraId="5FACB29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Borders>
              <w:top w:val="nil"/>
            </w:tcBorders>
          </w:tcPr>
          <w:p w14:paraId="7F4C7D8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Borders>
              <w:top w:val="nil"/>
            </w:tcBorders>
          </w:tcPr>
          <w:p w14:paraId="3479B8F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Borders>
              <w:top w:val="nil"/>
            </w:tcBorders>
          </w:tcPr>
          <w:p w14:paraId="3CB958F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Borders>
              <w:top w:val="nil"/>
            </w:tcBorders>
          </w:tcPr>
          <w:p w14:paraId="2D96938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Borders>
              <w:top w:val="nil"/>
            </w:tcBorders>
          </w:tcPr>
          <w:p w14:paraId="04A7A5A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Borders>
              <w:top w:val="nil"/>
            </w:tcBorders>
          </w:tcPr>
          <w:p w14:paraId="2E8A9CD5"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4C5B02AA" w14:textId="77777777">
        <w:tc>
          <w:tcPr>
            <w:tcW w:w="993" w:type="dxa"/>
          </w:tcPr>
          <w:p w14:paraId="64213CC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6A26A49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67853B6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7D45A72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7429715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74EE9E4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013AEB21"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C1D47BF" w14:textId="77777777">
        <w:tc>
          <w:tcPr>
            <w:tcW w:w="993" w:type="dxa"/>
          </w:tcPr>
          <w:p w14:paraId="5A821E0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4CC6076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6416914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50CFED4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53CE247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2658DB9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39EE0AB3"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4CE2766" w14:textId="77777777">
        <w:tc>
          <w:tcPr>
            <w:tcW w:w="993" w:type="dxa"/>
          </w:tcPr>
          <w:p w14:paraId="0A56589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D9213A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5808528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525381C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68A67C9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607A49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7E433ED3"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2A66AC5C" w14:textId="77777777">
        <w:tc>
          <w:tcPr>
            <w:tcW w:w="993" w:type="dxa"/>
          </w:tcPr>
          <w:p w14:paraId="23CA72E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8A71C0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2DEBFC8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5143D72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32A0F22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6376312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4848C2D1"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18962E5" w14:textId="77777777">
        <w:tc>
          <w:tcPr>
            <w:tcW w:w="993" w:type="dxa"/>
          </w:tcPr>
          <w:p w14:paraId="3FEF167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523ECE2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4E772A4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4C9D882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527E5B3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47E85F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14E6B3B8"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5CCF9B14" w14:textId="77777777">
        <w:tc>
          <w:tcPr>
            <w:tcW w:w="993" w:type="dxa"/>
          </w:tcPr>
          <w:p w14:paraId="3EA3EF3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321CECE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1AB9C85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64478AB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27A0A76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942107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567EE2CC"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A632D3D" w14:textId="77777777">
        <w:tc>
          <w:tcPr>
            <w:tcW w:w="993" w:type="dxa"/>
          </w:tcPr>
          <w:p w14:paraId="237D287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1386C4D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343A0A8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31B2AD2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2EA91E9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2907388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1510A3A8"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45A08E8D" w14:textId="77777777">
        <w:tc>
          <w:tcPr>
            <w:tcW w:w="993" w:type="dxa"/>
          </w:tcPr>
          <w:p w14:paraId="09CB426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55BEF03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19131BF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D23C6D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308FFB3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1EA5A0B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53141CC5"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F54348B" w14:textId="77777777">
        <w:tc>
          <w:tcPr>
            <w:tcW w:w="993" w:type="dxa"/>
          </w:tcPr>
          <w:p w14:paraId="3B89A10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9F328F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70765D2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7E04C1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42D45E6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68378BC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35F97D99"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059B74D" w14:textId="77777777">
        <w:tc>
          <w:tcPr>
            <w:tcW w:w="993" w:type="dxa"/>
          </w:tcPr>
          <w:p w14:paraId="1C7089C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4630DA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070FC8D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399902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353C78D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6BF4CB4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927A10A"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9C5D2EE" w14:textId="77777777">
        <w:tc>
          <w:tcPr>
            <w:tcW w:w="993" w:type="dxa"/>
          </w:tcPr>
          <w:p w14:paraId="3CD9E76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0E90348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4D3B5F5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79C5F0C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39B2465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0741B88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7F51A221"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2DDC0E67" w14:textId="77777777">
        <w:tc>
          <w:tcPr>
            <w:tcW w:w="993" w:type="dxa"/>
          </w:tcPr>
          <w:p w14:paraId="3539F9E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0C35267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6E10FC9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1CB62B0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139CA79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7BD6511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67F14474"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16D62E1C" w14:textId="77777777">
        <w:tc>
          <w:tcPr>
            <w:tcW w:w="993" w:type="dxa"/>
          </w:tcPr>
          <w:p w14:paraId="6E214D5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0EA1379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59DD35E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1669A74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6E43FA4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40E576A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3E066825"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09963EA2" w14:textId="77777777">
        <w:tc>
          <w:tcPr>
            <w:tcW w:w="993" w:type="dxa"/>
          </w:tcPr>
          <w:p w14:paraId="31B3936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512ACF3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725BD03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47507F8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7639A0C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1BD9F5B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13B45E67"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528E7A8C" w14:textId="77777777">
        <w:tc>
          <w:tcPr>
            <w:tcW w:w="993" w:type="dxa"/>
          </w:tcPr>
          <w:p w14:paraId="63ED7C9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8D12EA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7BF7A44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6666B31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0CF1CEF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339E213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546C1C82"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CE72FB5" w14:textId="77777777">
        <w:tc>
          <w:tcPr>
            <w:tcW w:w="993" w:type="dxa"/>
          </w:tcPr>
          <w:p w14:paraId="3F00261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03C273B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55DEC74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5E90537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61DF30E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4A63257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58A13E7D"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555ADB8" w14:textId="77777777">
        <w:tc>
          <w:tcPr>
            <w:tcW w:w="993" w:type="dxa"/>
          </w:tcPr>
          <w:p w14:paraId="0C1DF49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743E1E4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0E1C4B3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6E7DF9C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71E3689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3C30058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1951E1F2"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2DB98DBD" w14:textId="77777777">
        <w:tc>
          <w:tcPr>
            <w:tcW w:w="993" w:type="dxa"/>
          </w:tcPr>
          <w:p w14:paraId="72F65D8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706E333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4EAEDF7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25BF3A5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342DBCE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9B3A9B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5C8321EE"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962CA62" w14:textId="77777777">
        <w:tc>
          <w:tcPr>
            <w:tcW w:w="993" w:type="dxa"/>
          </w:tcPr>
          <w:p w14:paraId="427F632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C0C952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79C3EBC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6C3880D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4EB297D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3477B25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6F01F6B7"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1A2FA36" w14:textId="77777777">
        <w:tc>
          <w:tcPr>
            <w:tcW w:w="993" w:type="dxa"/>
          </w:tcPr>
          <w:p w14:paraId="1DFAEDD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3E831B9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46C6121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37B1234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21A3E8C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282545A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38ECDB39"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610C149" w14:textId="77777777">
        <w:tc>
          <w:tcPr>
            <w:tcW w:w="993" w:type="dxa"/>
          </w:tcPr>
          <w:p w14:paraId="1465E80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482F22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4E901F4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A0BC1B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0013D07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1332360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084FBCF5"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86B5F4B" w14:textId="77777777">
        <w:tc>
          <w:tcPr>
            <w:tcW w:w="993" w:type="dxa"/>
          </w:tcPr>
          <w:p w14:paraId="7BD403B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0F9ECD5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5A371D1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F643A4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131C626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42F6D9A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1308171D"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6ECC7780" w14:textId="77777777">
        <w:tc>
          <w:tcPr>
            <w:tcW w:w="993" w:type="dxa"/>
          </w:tcPr>
          <w:p w14:paraId="0A339D1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791E0A7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108551C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659EF63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1E587B4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437EA18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6C074AC6" w14:textId="77777777" w:rsidR="0098324C" w:rsidRDefault="0098324C">
            <w:pPr>
              <w:pStyle w:val="aa"/>
              <w:keepNext/>
              <w:spacing w:line="440" w:lineRule="exact"/>
              <w:ind w:left="63" w:right="63"/>
              <w:rPr>
                <w:rFonts w:ascii="宋体" w:hAnsi="宋体"/>
                <w:color w:val="000000" w:themeColor="text1"/>
                <w:kern w:val="2"/>
                <w:sz w:val="22"/>
                <w:szCs w:val="30"/>
              </w:rPr>
            </w:pPr>
          </w:p>
        </w:tc>
      </w:tr>
    </w:tbl>
    <w:p w14:paraId="35116728" w14:textId="77777777" w:rsidR="0098324C" w:rsidRDefault="0098324C">
      <w:pPr>
        <w:spacing w:beforeLines="50" w:before="156" w:afterLines="50" w:after="156" w:line="440" w:lineRule="exact"/>
        <w:rPr>
          <w:rFonts w:ascii="宋体" w:hAnsi="宋体"/>
          <w:color w:val="000000" w:themeColor="text1"/>
          <w:sz w:val="24"/>
          <w:szCs w:val="30"/>
        </w:rPr>
      </w:pPr>
    </w:p>
    <w:p w14:paraId="77AF3488"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98324C" w14:paraId="29498F34" w14:textId="77777777">
        <w:tc>
          <w:tcPr>
            <w:tcW w:w="993" w:type="dxa"/>
            <w:tcBorders>
              <w:top w:val="single" w:sz="12" w:space="0" w:color="auto"/>
              <w:bottom w:val="double" w:sz="6" w:space="0" w:color="auto"/>
            </w:tcBorders>
          </w:tcPr>
          <w:p w14:paraId="177F3ECB"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序号</w:t>
            </w:r>
          </w:p>
        </w:tc>
        <w:tc>
          <w:tcPr>
            <w:tcW w:w="1984" w:type="dxa"/>
            <w:tcBorders>
              <w:top w:val="single" w:sz="12" w:space="0" w:color="auto"/>
              <w:bottom w:val="double" w:sz="6" w:space="0" w:color="auto"/>
            </w:tcBorders>
          </w:tcPr>
          <w:p w14:paraId="0798AF1E"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名称</w:t>
            </w:r>
          </w:p>
        </w:tc>
        <w:tc>
          <w:tcPr>
            <w:tcW w:w="851" w:type="dxa"/>
            <w:tcBorders>
              <w:top w:val="single" w:sz="12" w:space="0" w:color="auto"/>
              <w:bottom w:val="double" w:sz="6" w:space="0" w:color="auto"/>
            </w:tcBorders>
          </w:tcPr>
          <w:p w14:paraId="0782BC50"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单位</w:t>
            </w:r>
          </w:p>
        </w:tc>
        <w:tc>
          <w:tcPr>
            <w:tcW w:w="774" w:type="dxa"/>
            <w:tcBorders>
              <w:top w:val="single" w:sz="12" w:space="0" w:color="auto"/>
              <w:bottom w:val="double" w:sz="6" w:space="0" w:color="auto"/>
            </w:tcBorders>
          </w:tcPr>
          <w:p w14:paraId="3D7EF532"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数量</w:t>
            </w:r>
          </w:p>
        </w:tc>
        <w:tc>
          <w:tcPr>
            <w:tcW w:w="1352" w:type="dxa"/>
            <w:tcBorders>
              <w:top w:val="single" w:sz="12" w:space="0" w:color="auto"/>
              <w:bottom w:val="double" w:sz="6" w:space="0" w:color="auto"/>
            </w:tcBorders>
          </w:tcPr>
          <w:p w14:paraId="4A91587A"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单价</w:t>
            </w:r>
            <w:r>
              <w:rPr>
                <w:rFonts w:ascii="宋体" w:hAnsi="宋体" w:hint="eastAsia"/>
                <w:color w:val="000000" w:themeColor="text1"/>
                <w:kern w:val="2"/>
                <w:sz w:val="22"/>
                <w:szCs w:val="30"/>
              </w:rPr>
              <w:t>（元）</w:t>
            </w:r>
          </w:p>
        </w:tc>
        <w:tc>
          <w:tcPr>
            <w:tcW w:w="1418" w:type="dxa"/>
            <w:tcBorders>
              <w:top w:val="single" w:sz="12" w:space="0" w:color="auto"/>
              <w:bottom w:val="double" w:sz="6" w:space="0" w:color="auto"/>
            </w:tcBorders>
          </w:tcPr>
          <w:p w14:paraId="44FC2DF1"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合价（元）</w:t>
            </w:r>
          </w:p>
        </w:tc>
        <w:tc>
          <w:tcPr>
            <w:tcW w:w="1701" w:type="dxa"/>
            <w:tcBorders>
              <w:top w:val="single" w:sz="12" w:space="0" w:color="auto"/>
              <w:bottom w:val="double" w:sz="6" w:space="0" w:color="auto"/>
            </w:tcBorders>
          </w:tcPr>
          <w:p w14:paraId="197B466D"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备注</w:t>
            </w:r>
          </w:p>
        </w:tc>
      </w:tr>
      <w:tr w:rsidR="0098324C" w14:paraId="392ABA46" w14:textId="77777777">
        <w:tc>
          <w:tcPr>
            <w:tcW w:w="993" w:type="dxa"/>
            <w:tcBorders>
              <w:top w:val="double" w:sz="6" w:space="0" w:color="auto"/>
              <w:bottom w:val="single" w:sz="6" w:space="0" w:color="auto"/>
            </w:tcBorders>
          </w:tcPr>
          <w:p w14:paraId="06077BE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Borders>
              <w:top w:val="double" w:sz="6" w:space="0" w:color="auto"/>
              <w:bottom w:val="single" w:sz="6" w:space="0" w:color="auto"/>
            </w:tcBorders>
          </w:tcPr>
          <w:p w14:paraId="682A429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Borders>
              <w:top w:val="double" w:sz="6" w:space="0" w:color="auto"/>
              <w:bottom w:val="single" w:sz="6" w:space="0" w:color="auto"/>
            </w:tcBorders>
          </w:tcPr>
          <w:p w14:paraId="3849484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Borders>
              <w:top w:val="double" w:sz="6" w:space="0" w:color="auto"/>
              <w:bottom w:val="single" w:sz="6" w:space="0" w:color="auto"/>
            </w:tcBorders>
          </w:tcPr>
          <w:p w14:paraId="6E660F0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Borders>
              <w:top w:val="double" w:sz="6" w:space="0" w:color="auto"/>
              <w:bottom w:val="single" w:sz="6" w:space="0" w:color="auto"/>
            </w:tcBorders>
          </w:tcPr>
          <w:p w14:paraId="5C5B4D7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Borders>
              <w:top w:val="double" w:sz="6" w:space="0" w:color="auto"/>
              <w:bottom w:val="single" w:sz="6" w:space="0" w:color="auto"/>
            </w:tcBorders>
          </w:tcPr>
          <w:p w14:paraId="35B7CAD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Borders>
              <w:top w:val="double" w:sz="6" w:space="0" w:color="auto"/>
              <w:bottom w:val="single" w:sz="6" w:space="0" w:color="auto"/>
            </w:tcBorders>
          </w:tcPr>
          <w:p w14:paraId="66ED5034"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28DF358" w14:textId="77777777">
        <w:tc>
          <w:tcPr>
            <w:tcW w:w="993" w:type="dxa"/>
            <w:tcBorders>
              <w:top w:val="nil"/>
            </w:tcBorders>
          </w:tcPr>
          <w:p w14:paraId="3738F20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Borders>
              <w:top w:val="nil"/>
            </w:tcBorders>
          </w:tcPr>
          <w:p w14:paraId="1EAA1E9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Borders>
              <w:top w:val="nil"/>
            </w:tcBorders>
          </w:tcPr>
          <w:p w14:paraId="7F650A4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Borders>
              <w:top w:val="nil"/>
            </w:tcBorders>
          </w:tcPr>
          <w:p w14:paraId="624759A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Borders>
              <w:top w:val="nil"/>
            </w:tcBorders>
          </w:tcPr>
          <w:p w14:paraId="6647F14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Borders>
              <w:top w:val="nil"/>
            </w:tcBorders>
          </w:tcPr>
          <w:p w14:paraId="710009C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Borders>
              <w:top w:val="nil"/>
            </w:tcBorders>
          </w:tcPr>
          <w:p w14:paraId="29851BF3"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D43E031" w14:textId="77777777">
        <w:tc>
          <w:tcPr>
            <w:tcW w:w="993" w:type="dxa"/>
          </w:tcPr>
          <w:p w14:paraId="4ABD6E6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604153F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453DF4F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74EB1B8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7A8B7FD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4B4B36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33541F5C"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B860758" w14:textId="77777777">
        <w:tc>
          <w:tcPr>
            <w:tcW w:w="993" w:type="dxa"/>
          </w:tcPr>
          <w:p w14:paraId="6FFC947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47D94D5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7678B27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F641B8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0E8029C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65CEE80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4DA7DAE9"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040B20AA" w14:textId="77777777">
        <w:tc>
          <w:tcPr>
            <w:tcW w:w="993" w:type="dxa"/>
          </w:tcPr>
          <w:p w14:paraId="1FD4879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3763B1A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06A269A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1FBBB7F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7F8D03B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FD5BD1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5C4A56E"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7C6F5C40" w14:textId="77777777">
        <w:tc>
          <w:tcPr>
            <w:tcW w:w="993" w:type="dxa"/>
          </w:tcPr>
          <w:p w14:paraId="39F0D9F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67E6F27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21F14E6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4159603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1CCE056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26B273A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70B6D5D"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C7D4E55" w14:textId="77777777">
        <w:tc>
          <w:tcPr>
            <w:tcW w:w="993" w:type="dxa"/>
          </w:tcPr>
          <w:p w14:paraId="573310C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5D17F3D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7AF3675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66D11AD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7EFFDC5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38B593F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8FAE704"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62274E3A" w14:textId="77777777">
        <w:tc>
          <w:tcPr>
            <w:tcW w:w="993" w:type="dxa"/>
          </w:tcPr>
          <w:p w14:paraId="2E32F07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733FDA0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739CEFD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66AB456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5392895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37AA966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659E808"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2EBDF781" w14:textId="77777777">
        <w:tc>
          <w:tcPr>
            <w:tcW w:w="993" w:type="dxa"/>
          </w:tcPr>
          <w:p w14:paraId="18F0E05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6BDA1D5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29A4D9B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3440269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1C15D0D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0BF99B5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01C99DF8"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0A986B8C" w14:textId="77777777">
        <w:tc>
          <w:tcPr>
            <w:tcW w:w="993" w:type="dxa"/>
          </w:tcPr>
          <w:p w14:paraId="48CCE37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773FF1C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6B2C129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14D167C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4087C13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330C5F7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7CB6C45F"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02FEE334" w14:textId="77777777">
        <w:tc>
          <w:tcPr>
            <w:tcW w:w="993" w:type="dxa"/>
          </w:tcPr>
          <w:p w14:paraId="1462973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5505CD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17069CF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73C0890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3C56589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792755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8ACA9E8"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4E57A032" w14:textId="77777777">
        <w:tc>
          <w:tcPr>
            <w:tcW w:w="993" w:type="dxa"/>
          </w:tcPr>
          <w:p w14:paraId="075F050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6350ADC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292823D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3F30D1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1E4A61C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269700F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0A0DCBFF"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24C88577" w14:textId="77777777">
        <w:tc>
          <w:tcPr>
            <w:tcW w:w="993" w:type="dxa"/>
          </w:tcPr>
          <w:p w14:paraId="12A97E9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0B6A84A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106FE90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304BED7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6BE1B6F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4D35C9B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3879E16"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1ACD98DE" w14:textId="77777777">
        <w:tc>
          <w:tcPr>
            <w:tcW w:w="993" w:type="dxa"/>
          </w:tcPr>
          <w:p w14:paraId="3BB4E70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6106F6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5F8EBD8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209A83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47879E2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38CAF2E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5CD60D6B"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533A0570" w14:textId="77777777">
        <w:tc>
          <w:tcPr>
            <w:tcW w:w="993" w:type="dxa"/>
          </w:tcPr>
          <w:p w14:paraId="5C6E2BB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098F74E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5F858E7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21B6B04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7894D60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00E4972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5C877255"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61BF615D" w14:textId="77777777">
        <w:tc>
          <w:tcPr>
            <w:tcW w:w="993" w:type="dxa"/>
          </w:tcPr>
          <w:p w14:paraId="73EF87D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473AD0A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3664055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362CBC0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6D3757C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7F3030D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76CE41CE"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77A539C" w14:textId="77777777">
        <w:tc>
          <w:tcPr>
            <w:tcW w:w="993" w:type="dxa"/>
          </w:tcPr>
          <w:p w14:paraId="06070B6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574DF18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6437598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3A7169B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2BF0EEF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50B512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E34B7C2"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5CB78759" w14:textId="77777777">
        <w:tc>
          <w:tcPr>
            <w:tcW w:w="993" w:type="dxa"/>
          </w:tcPr>
          <w:p w14:paraId="6AE6621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34EAF3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1CA5230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63CBC8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63192E6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81526F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3E83AE03"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0813E22E" w14:textId="77777777">
        <w:tc>
          <w:tcPr>
            <w:tcW w:w="993" w:type="dxa"/>
          </w:tcPr>
          <w:p w14:paraId="07D04E8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5D60774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58CD363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53A597C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12BC5ED3"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F8E7A9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78023764"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6FDD139A" w14:textId="77777777">
        <w:tc>
          <w:tcPr>
            <w:tcW w:w="993" w:type="dxa"/>
          </w:tcPr>
          <w:p w14:paraId="7DD8B31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7D5B2B8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2DA2DB6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5BC7B8C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1808E3F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281E589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2F3A6FBB"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6B08D75C" w14:textId="77777777">
        <w:tc>
          <w:tcPr>
            <w:tcW w:w="993" w:type="dxa"/>
          </w:tcPr>
          <w:p w14:paraId="0F45DD6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064B85F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1A5F54D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564746A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076D45A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06154C1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7A13F772"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2E567EAD" w14:textId="77777777">
        <w:tc>
          <w:tcPr>
            <w:tcW w:w="993" w:type="dxa"/>
          </w:tcPr>
          <w:p w14:paraId="4D3AC381"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626B190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41AC3AB2"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754A2F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54FDCC6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27986FD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1E07DA82"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6FB084C2" w14:textId="77777777">
        <w:tc>
          <w:tcPr>
            <w:tcW w:w="993" w:type="dxa"/>
          </w:tcPr>
          <w:p w14:paraId="47467755"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755CD27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0503103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6192313F"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40783639"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5EC4F79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455BD96A"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6EDCF7AB" w14:textId="77777777">
        <w:tc>
          <w:tcPr>
            <w:tcW w:w="993" w:type="dxa"/>
          </w:tcPr>
          <w:p w14:paraId="61E1EABB"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32F6E34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4479B804"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0C95452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558A9886"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410A1EBA"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3C499B70" w14:textId="77777777" w:rsidR="0098324C" w:rsidRDefault="0098324C">
            <w:pPr>
              <w:pStyle w:val="aa"/>
              <w:keepNext/>
              <w:spacing w:line="440" w:lineRule="exact"/>
              <w:ind w:left="63" w:right="63"/>
              <w:rPr>
                <w:rFonts w:ascii="宋体" w:hAnsi="宋体"/>
                <w:color w:val="000000" w:themeColor="text1"/>
                <w:kern w:val="2"/>
                <w:sz w:val="22"/>
                <w:szCs w:val="30"/>
              </w:rPr>
            </w:pPr>
          </w:p>
        </w:tc>
      </w:tr>
      <w:tr w:rsidR="0098324C" w14:paraId="31792DE6" w14:textId="77777777">
        <w:tc>
          <w:tcPr>
            <w:tcW w:w="993" w:type="dxa"/>
          </w:tcPr>
          <w:p w14:paraId="2E164F1D"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984" w:type="dxa"/>
          </w:tcPr>
          <w:p w14:paraId="28E5C5E8"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851" w:type="dxa"/>
          </w:tcPr>
          <w:p w14:paraId="11E61BDE"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774" w:type="dxa"/>
          </w:tcPr>
          <w:p w14:paraId="43C7CB2C"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352" w:type="dxa"/>
          </w:tcPr>
          <w:p w14:paraId="62CA2150"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418" w:type="dxa"/>
          </w:tcPr>
          <w:p w14:paraId="7F6CDB17" w14:textId="77777777" w:rsidR="0098324C" w:rsidRDefault="0098324C">
            <w:pPr>
              <w:pStyle w:val="aa"/>
              <w:keepNext/>
              <w:spacing w:line="440" w:lineRule="exact"/>
              <w:ind w:left="63" w:right="63"/>
              <w:rPr>
                <w:rFonts w:ascii="宋体" w:hAnsi="宋体"/>
                <w:color w:val="000000" w:themeColor="text1"/>
                <w:kern w:val="2"/>
                <w:sz w:val="22"/>
                <w:szCs w:val="30"/>
              </w:rPr>
            </w:pPr>
          </w:p>
        </w:tc>
        <w:tc>
          <w:tcPr>
            <w:tcW w:w="1701" w:type="dxa"/>
          </w:tcPr>
          <w:p w14:paraId="0E1E0A2E" w14:textId="77777777" w:rsidR="0098324C" w:rsidRDefault="0098324C">
            <w:pPr>
              <w:pStyle w:val="aa"/>
              <w:keepNext/>
              <w:spacing w:line="440" w:lineRule="exact"/>
              <w:ind w:left="63" w:right="63"/>
              <w:rPr>
                <w:rFonts w:ascii="宋体" w:hAnsi="宋体"/>
                <w:color w:val="000000" w:themeColor="text1"/>
                <w:kern w:val="2"/>
                <w:sz w:val="22"/>
                <w:szCs w:val="30"/>
              </w:rPr>
            </w:pPr>
          </w:p>
        </w:tc>
      </w:tr>
    </w:tbl>
    <w:p w14:paraId="10E2AA52" w14:textId="77777777" w:rsidR="0098324C" w:rsidRDefault="0098324C">
      <w:pPr>
        <w:spacing w:line="440" w:lineRule="exact"/>
        <w:rPr>
          <w:rFonts w:ascii="宋体" w:hAnsi="宋体"/>
          <w:color w:val="000000" w:themeColor="text1"/>
          <w:sz w:val="24"/>
          <w:szCs w:val="30"/>
        </w:rPr>
      </w:pPr>
    </w:p>
    <w:p w14:paraId="62ACD67E" w14:textId="77777777" w:rsidR="0098324C" w:rsidRDefault="00B018FE">
      <w:pPr>
        <w:spacing w:beforeLines="50" w:before="156" w:afterLines="50" w:after="156" w:line="440" w:lineRule="exact"/>
        <w:jc w:val="center"/>
        <w:rPr>
          <w:rFonts w:ascii="宋体" w:hAnsi="宋体"/>
          <w:color w:val="000000" w:themeColor="text1"/>
          <w:sz w:val="24"/>
          <w:szCs w:val="30"/>
        </w:rPr>
      </w:pPr>
      <w:r>
        <w:rPr>
          <w:rFonts w:ascii="宋体" w:hAnsi="宋体"/>
          <w:color w:val="000000" w:themeColor="text1"/>
          <w:sz w:val="24"/>
          <w:szCs w:val="30"/>
        </w:rPr>
        <w:br w:type="page"/>
      </w:r>
      <w:r>
        <w:rPr>
          <w:rFonts w:ascii="宋体" w:hAnsi="宋体"/>
          <w:color w:val="000000" w:themeColor="text1"/>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79"/>
        <w:gridCol w:w="1984"/>
        <w:gridCol w:w="4678"/>
        <w:gridCol w:w="1276"/>
      </w:tblGrid>
      <w:tr w:rsidR="0098324C" w14:paraId="03CBFBF5" w14:textId="77777777">
        <w:tc>
          <w:tcPr>
            <w:tcW w:w="879" w:type="dxa"/>
            <w:tcBorders>
              <w:top w:val="single" w:sz="12" w:space="0" w:color="auto"/>
              <w:bottom w:val="double" w:sz="6" w:space="0" w:color="auto"/>
            </w:tcBorders>
          </w:tcPr>
          <w:p w14:paraId="1BAD7D49"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序号</w:t>
            </w:r>
          </w:p>
        </w:tc>
        <w:tc>
          <w:tcPr>
            <w:tcW w:w="1984" w:type="dxa"/>
            <w:tcBorders>
              <w:top w:val="single" w:sz="12" w:space="0" w:color="auto"/>
              <w:bottom w:val="double" w:sz="6" w:space="0" w:color="auto"/>
            </w:tcBorders>
          </w:tcPr>
          <w:p w14:paraId="69AC275E"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专业工程名称</w:t>
            </w:r>
          </w:p>
        </w:tc>
        <w:tc>
          <w:tcPr>
            <w:tcW w:w="4678" w:type="dxa"/>
            <w:tcBorders>
              <w:top w:val="single" w:sz="12" w:space="0" w:color="auto"/>
              <w:bottom w:val="double" w:sz="6" w:space="0" w:color="auto"/>
            </w:tcBorders>
          </w:tcPr>
          <w:p w14:paraId="0C6F36CA"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工程内容</w:t>
            </w:r>
          </w:p>
        </w:tc>
        <w:tc>
          <w:tcPr>
            <w:tcW w:w="1276" w:type="dxa"/>
            <w:tcBorders>
              <w:top w:val="single" w:sz="12" w:space="0" w:color="auto"/>
              <w:bottom w:val="double" w:sz="6" w:space="0" w:color="auto"/>
            </w:tcBorders>
          </w:tcPr>
          <w:p w14:paraId="21959D9B" w14:textId="77777777" w:rsidR="0098324C" w:rsidRDefault="00B018FE">
            <w:pPr>
              <w:pStyle w:val="aa"/>
              <w:keepNext/>
              <w:spacing w:line="440" w:lineRule="exact"/>
              <w:ind w:left="63" w:right="63"/>
              <w:rPr>
                <w:rFonts w:ascii="宋体" w:hAnsi="宋体"/>
                <w:color w:val="000000" w:themeColor="text1"/>
                <w:kern w:val="2"/>
                <w:sz w:val="22"/>
                <w:szCs w:val="30"/>
              </w:rPr>
            </w:pPr>
            <w:r>
              <w:rPr>
                <w:rFonts w:ascii="宋体" w:hAnsi="宋体"/>
                <w:color w:val="000000" w:themeColor="text1"/>
                <w:kern w:val="2"/>
                <w:sz w:val="22"/>
                <w:szCs w:val="30"/>
              </w:rPr>
              <w:t>金额</w:t>
            </w:r>
          </w:p>
        </w:tc>
      </w:tr>
      <w:tr w:rsidR="0098324C" w14:paraId="739911A1" w14:textId="77777777">
        <w:tc>
          <w:tcPr>
            <w:tcW w:w="879" w:type="dxa"/>
            <w:tcBorders>
              <w:top w:val="double" w:sz="6" w:space="0" w:color="auto"/>
              <w:bottom w:val="single" w:sz="6" w:space="0" w:color="auto"/>
            </w:tcBorders>
          </w:tcPr>
          <w:p w14:paraId="438DA5C5"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Borders>
              <w:top w:val="double" w:sz="6" w:space="0" w:color="auto"/>
              <w:bottom w:val="single" w:sz="6" w:space="0" w:color="auto"/>
            </w:tcBorders>
          </w:tcPr>
          <w:p w14:paraId="2C1D4026"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Borders>
              <w:top w:val="double" w:sz="6" w:space="0" w:color="auto"/>
              <w:bottom w:val="single" w:sz="6" w:space="0" w:color="auto"/>
            </w:tcBorders>
          </w:tcPr>
          <w:p w14:paraId="7932B38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Borders>
              <w:top w:val="double" w:sz="6" w:space="0" w:color="auto"/>
              <w:bottom w:val="single" w:sz="6" w:space="0" w:color="auto"/>
            </w:tcBorders>
          </w:tcPr>
          <w:p w14:paraId="291DB442"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5459ABD9" w14:textId="77777777">
        <w:tc>
          <w:tcPr>
            <w:tcW w:w="879" w:type="dxa"/>
            <w:tcBorders>
              <w:top w:val="nil"/>
            </w:tcBorders>
          </w:tcPr>
          <w:p w14:paraId="52463C88"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Borders>
              <w:top w:val="nil"/>
            </w:tcBorders>
          </w:tcPr>
          <w:p w14:paraId="6B8D0EB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Borders>
              <w:top w:val="nil"/>
            </w:tcBorders>
          </w:tcPr>
          <w:p w14:paraId="1D7B40A1"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Borders>
              <w:top w:val="nil"/>
            </w:tcBorders>
          </w:tcPr>
          <w:p w14:paraId="1C6B1D8F"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3033BF23" w14:textId="77777777">
        <w:tc>
          <w:tcPr>
            <w:tcW w:w="879" w:type="dxa"/>
            <w:tcBorders>
              <w:top w:val="nil"/>
            </w:tcBorders>
          </w:tcPr>
          <w:p w14:paraId="0F2286D1"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Borders>
              <w:top w:val="nil"/>
            </w:tcBorders>
          </w:tcPr>
          <w:p w14:paraId="3A9AB161"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Borders>
              <w:top w:val="nil"/>
            </w:tcBorders>
          </w:tcPr>
          <w:p w14:paraId="5B93AB95"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Borders>
              <w:top w:val="nil"/>
            </w:tcBorders>
          </w:tcPr>
          <w:p w14:paraId="4B2A48B2"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16B743AA" w14:textId="77777777">
        <w:tc>
          <w:tcPr>
            <w:tcW w:w="879" w:type="dxa"/>
          </w:tcPr>
          <w:p w14:paraId="4C387FD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2E8CA0E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6404F922"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2DD670EF"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0299801D" w14:textId="77777777">
        <w:tc>
          <w:tcPr>
            <w:tcW w:w="879" w:type="dxa"/>
          </w:tcPr>
          <w:p w14:paraId="0FAB852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421F41EB"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4430A2A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18DD7335"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4FB4181C" w14:textId="77777777">
        <w:tc>
          <w:tcPr>
            <w:tcW w:w="879" w:type="dxa"/>
          </w:tcPr>
          <w:p w14:paraId="55D4936E"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5728B3F6"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4F8CBC68"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6524CC07"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5D3BAC57" w14:textId="77777777">
        <w:tc>
          <w:tcPr>
            <w:tcW w:w="879" w:type="dxa"/>
          </w:tcPr>
          <w:p w14:paraId="4B0DD5C5"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6CCEBA1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51C6B251"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4EB3A7DD"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423F9F1F" w14:textId="77777777">
        <w:tc>
          <w:tcPr>
            <w:tcW w:w="879" w:type="dxa"/>
          </w:tcPr>
          <w:p w14:paraId="554F6464"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61CB218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48D2F42A"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5FEDD635"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469C56B8" w14:textId="77777777">
        <w:tc>
          <w:tcPr>
            <w:tcW w:w="879" w:type="dxa"/>
          </w:tcPr>
          <w:p w14:paraId="1DC8495F"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27B3849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2CF1C4AF"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521339C7"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479C3923" w14:textId="77777777">
        <w:tc>
          <w:tcPr>
            <w:tcW w:w="879" w:type="dxa"/>
          </w:tcPr>
          <w:p w14:paraId="76B798FF"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7C756BC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3FB4253B"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7D0518FA"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12BEDCAB" w14:textId="77777777">
        <w:tc>
          <w:tcPr>
            <w:tcW w:w="879" w:type="dxa"/>
          </w:tcPr>
          <w:p w14:paraId="4F48D98B"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38CE7D91"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64B3F5DF"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66EC4FD0"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25B0CF14" w14:textId="77777777">
        <w:tc>
          <w:tcPr>
            <w:tcW w:w="879" w:type="dxa"/>
          </w:tcPr>
          <w:p w14:paraId="3F245A7F"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70B093D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4123EFC0"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1AB17A62"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5122F90E" w14:textId="77777777">
        <w:tc>
          <w:tcPr>
            <w:tcW w:w="879" w:type="dxa"/>
          </w:tcPr>
          <w:p w14:paraId="0B050511"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5AA005A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48051B5A"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06F71D12"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007EF0EB" w14:textId="77777777">
        <w:tc>
          <w:tcPr>
            <w:tcW w:w="879" w:type="dxa"/>
          </w:tcPr>
          <w:p w14:paraId="45B96CC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758F985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20D501DA"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26B4C890"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2D7C24C3" w14:textId="77777777">
        <w:tc>
          <w:tcPr>
            <w:tcW w:w="879" w:type="dxa"/>
          </w:tcPr>
          <w:p w14:paraId="20ED081E"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405D28D6"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50F47916"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4DD63355"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1FB8E94C" w14:textId="77777777">
        <w:tc>
          <w:tcPr>
            <w:tcW w:w="879" w:type="dxa"/>
          </w:tcPr>
          <w:p w14:paraId="0E9B215D"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705B9C10"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057F0342"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74ACAEC0"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6A4700ED" w14:textId="77777777">
        <w:tc>
          <w:tcPr>
            <w:tcW w:w="879" w:type="dxa"/>
          </w:tcPr>
          <w:p w14:paraId="13DAD1AB"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4CAA446B"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3B0F98A9"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6060526D"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2251446A" w14:textId="77777777">
        <w:tc>
          <w:tcPr>
            <w:tcW w:w="879" w:type="dxa"/>
          </w:tcPr>
          <w:p w14:paraId="40FB826D"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0BC772E2"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7D8EEF10"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6F762408"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1C1AC8AB" w14:textId="77777777">
        <w:tc>
          <w:tcPr>
            <w:tcW w:w="879" w:type="dxa"/>
          </w:tcPr>
          <w:p w14:paraId="22BA5394"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612509AA"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64F0A1B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7E79A779"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7A5D28F1" w14:textId="77777777">
        <w:tc>
          <w:tcPr>
            <w:tcW w:w="879" w:type="dxa"/>
          </w:tcPr>
          <w:p w14:paraId="4A90F767"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366FF57F"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0029E321"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61FB223B"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66CA32C0" w14:textId="77777777">
        <w:tc>
          <w:tcPr>
            <w:tcW w:w="879" w:type="dxa"/>
          </w:tcPr>
          <w:p w14:paraId="62F8A946"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7882C8DB"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4C605F03"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2829CDD5"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493D9209" w14:textId="77777777">
        <w:tc>
          <w:tcPr>
            <w:tcW w:w="879" w:type="dxa"/>
          </w:tcPr>
          <w:p w14:paraId="7609EFCD"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76417591"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484843A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1758EB0A"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054D65E5" w14:textId="77777777">
        <w:tc>
          <w:tcPr>
            <w:tcW w:w="879" w:type="dxa"/>
          </w:tcPr>
          <w:p w14:paraId="5A182DF9"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6CA886F7"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184EA5F2"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1C410444"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71163377" w14:textId="77777777">
        <w:tc>
          <w:tcPr>
            <w:tcW w:w="879" w:type="dxa"/>
          </w:tcPr>
          <w:p w14:paraId="054AB6B8"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1E5070F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0F0B399C"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3CADC2C7"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255B29B8" w14:textId="77777777">
        <w:tc>
          <w:tcPr>
            <w:tcW w:w="879" w:type="dxa"/>
          </w:tcPr>
          <w:p w14:paraId="7BC16100"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984" w:type="dxa"/>
          </w:tcPr>
          <w:p w14:paraId="44B3381B"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4678" w:type="dxa"/>
          </w:tcPr>
          <w:p w14:paraId="2A7C4E6F" w14:textId="77777777" w:rsidR="0098324C" w:rsidRDefault="0098324C">
            <w:pPr>
              <w:pStyle w:val="aa"/>
              <w:keepNext/>
              <w:spacing w:line="440" w:lineRule="exact"/>
              <w:ind w:left="63" w:right="63"/>
              <w:rPr>
                <w:rFonts w:ascii="宋体" w:hAnsi="宋体"/>
                <w:color w:val="000000" w:themeColor="text1"/>
                <w:kern w:val="2"/>
                <w:sz w:val="18"/>
                <w:szCs w:val="21"/>
              </w:rPr>
            </w:pPr>
          </w:p>
        </w:tc>
        <w:tc>
          <w:tcPr>
            <w:tcW w:w="1276" w:type="dxa"/>
          </w:tcPr>
          <w:p w14:paraId="7DD9BE01" w14:textId="77777777" w:rsidR="0098324C" w:rsidRDefault="0098324C">
            <w:pPr>
              <w:pStyle w:val="aa"/>
              <w:keepNext/>
              <w:spacing w:line="440" w:lineRule="exact"/>
              <w:ind w:left="63" w:right="63"/>
              <w:rPr>
                <w:rFonts w:ascii="宋体" w:hAnsi="宋体"/>
                <w:color w:val="000000" w:themeColor="text1"/>
                <w:kern w:val="2"/>
                <w:sz w:val="18"/>
                <w:szCs w:val="21"/>
              </w:rPr>
            </w:pPr>
          </w:p>
        </w:tc>
      </w:tr>
      <w:tr w:rsidR="0098324C" w14:paraId="310FBFC0" w14:textId="77777777">
        <w:tc>
          <w:tcPr>
            <w:tcW w:w="8817" w:type="dxa"/>
            <w:gridSpan w:val="4"/>
          </w:tcPr>
          <w:p w14:paraId="355C4D57" w14:textId="77777777" w:rsidR="0098324C" w:rsidRDefault="00B018FE">
            <w:pPr>
              <w:pStyle w:val="aa"/>
              <w:keepNext/>
              <w:spacing w:line="440" w:lineRule="exact"/>
              <w:ind w:left="63" w:right="63"/>
              <w:rPr>
                <w:rFonts w:ascii="宋体" w:hAnsi="宋体"/>
                <w:color w:val="000000" w:themeColor="text1"/>
                <w:kern w:val="2"/>
                <w:sz w:val="18"/>
                <w:szCs w:val="21"/>
              </w:rPr>
            </w:pPr>
            <w:r>
              <w:rPr>
                <w:rFonts w:ascii="宋体" w:hAnsi="宋体"/>
                <w:color w:val="000000" w:themeColor="text1"/>
                <w:kern w:val="2"/>
                <w:sz w:val="22"/>
                <w:szCs w:val="30"/>
              </w:rPr>
              <w:t>小计：</w:t>
            </w:r>
          </w:p>
        </w:tc>
      </w:tr>
    </w:tbl>
    <w:p w14:paraId="443BE49E" w14:textId="77777777" w:rsidR="0098324C" w:rsidRDefault="0098324C">
      <w:pPr>
        <w:spacing w:line="560" w:lineRule="exact"/>
        <w:rPr>
          <w:rFonts w:ascii="宋体" w:hAnsi="宋体"/>
          <w:bCs/>
          <w:color w:val="000000" w:themeColor="text1"/>
          <w:sz w:val="22"/>
          <w:szCs w:val="28"/>
        </w:rPr>
      </w:pPr>
    </w:p>
    <w:p w14:paraId="48BE6042" w14:textId="77777777" w:rsidR="0098324C" w:rsidRDefault="0098324C">
      <w:pPr>
        <w:spacing w:line="560" w:lineRule="exact"/>
        <w:rPr>
          <w:rFonts w:ascii="宋体" w:hAnsi="宋体"/>
          <w:bCs/>
          <w:color w:val="000000" w:themeColor="text1"/>
          <w:sz w:val="22"/>
          <w:szCs w:val="28"/>
        </w:rPr>
      </w:pPr>
    </w:p>
    <w:p w14:paraId="4A7F9C2B" w14:textId="77777777" w:rsidR="0098324C" w:rsidRDefault="00B018FE">
      <w:pPr>
        <w:spacing w:line="560" w:lineRule="exact"/>
        <w:rPr>
          <w:rFonts w:ascii="宋体" w:hAnsi="宋体"/>
          <w:bCs/>
          <w:color w:val="000000" w:themeColor="text1"/>
          <w:sz w:val="22"/>
          <w:szCs w:val="28"/>
        </w:rPr>
      </w:pPr>
      <w:r>
        <w:rPr>
          <w:rFonts w:ascii="宋体" w:hAnsi="宋体" w:cs="黑体" w:hint="eastAsia"/>
          <w:color w:val="000000" w:themeColor="text1"/>
          <w:sz w:val="24"/>
          <w:szCs w:val="32"/>
        </w:rPr>
        <w:t>附件1</w:t>
      </w:r>
      <w:r>
        <w:rPr>
          <w:rFonts w:ascii="宋体" w:hAnsi="宋体" w:hint="eastAsia"/>
          <w:color w:val="000000" w:themeColor="text1"/>
          <w:sz w:val="24"/>
          <w:szCs w:val="30"/>
        </w:rPr>
        <w:t>2：乙方联合体协议</w:t>
      </w:r>
      <w:r>
        <w:rPr>
          <w:rFonts w:ascii="宋体" w:hAnsi="宋体" w:hint="eastAsia"/>
          <w:bCs/>
          <w:color w:val="000000" w:themeColor="text1"/>
          <w:sz w:val="22"/>
          <w:szCs w:val="28"/>
        </w:rPr>
        <w:t>（如有）。</w:t>
      </w:r>
    </w:p>
    <w:p w14:paraId="1C96EF72" w14:textId="77777777" w:rsidR="0098324C" w:rsidRDefault="0098324C">
      <w:pPr>
        <w:spacing w:line="560" w:lineRule="exact"/>
        <w:rPr>
          <w:rFonts w:ascii="宋体" w:hAnsi="宋体"/>
          <w:bCs/>
          <w:color w:val="000000" w:themeColor="text1"/>
          <w:sz w:val="22"/>
          <w:szCs w:val="28"/>
        </w:rPr>
      </w:pPr>
    </w:p>
    <w:p w14:paraId="656CA960" w14:textId="77777777" w:rsidR="0098324C" w:rsidRDefault="0098324C">
      <w:pPr>
        <w:rPr>
          <w:rFonts w:ascii="宋体" w:hAnsi="宋体"/>
          <w:color w:val="000000" w:themeColor="text1"/>
          <w:sz w:val="18"/>
        </w:rPr>
      </w:pPr>
    </w:p>
    <w:p w14:paraId="14AAB439" w14:textId="77777777" w:rsidR="0098324C" w:rsidRDefault="0098324C">
      <w:pPr>
        <w:rPr>
          <w:color w:val="000000" w:themeColor="text1"/>
        </w:rPr>
      </w:pPr>
    </w:p>
    <w:p w14:paraId="73D0BB35" w14:textId="77777777" w:rsidR="0098324C" w:rsidRDefault="0098324C">
      <w:pPr>
        <w:rPr>
          <w:color w:val="000000" w:themeColor="text1"/>
        </w:rPr>
      </w:pPr>
    </w:p>
    <w:p w14:paraId="29AACB8E" w14:textId="77777777" w:rsidR="0098324C" w:rsidRDefault="0098324C">
      <w:pPr>
        <w:rPr>
          <w:color w:val="000000" w:themeColor="text1"/>
        </w:rPr>
        <w:sectPr w:rsidR="0098324C">
          <w:headerReference w:type="default" r:id="rId40"/>
          <w:footerReference w:type="default" r:id="rId41"/>
          <w:pgSz w:w="11906" w:h="16838"/>
          <w:pgMar w:top="1440" w:right="1077" w:bottom="1440" w:left="1077" w:header="851" w:footer="992" w:gutter="0"/>
          <w:cols w:space="720"/>
          <w:docGrid w:type="lines" w:linePitch="312"/>
        </w:sectPr>
      </w:pPr>
    </w:p>
    <w:p w14:paraId="184FBE43" w14:textId="77777777" w:rsidR="0098324C" w:rsidRDefault="0098324C">
      <w:pPr>
        <w:rPr>
          <w:color w:val="000000" w:themeColor="text1"/>
        </w:rPr>
      </w:pPr>
    </w:p>
    <w:sectPr w:rsidR="0098324C">
      <w:headerReference w:type="default" r:id="rId42"/>
      <w:footerReference w:type="default" r:id="rId43"/>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FBBA4" w14:textId="77777777" w:rsidR="00C13B6D" w:rsidRDefault="00C13B6D">
      <w:r>
        <w:separator/>
      </w:r>
    </w:p>
  </w:endnote>
  <w:endnote w:type="continuationSeparator" w:id="0">
    <w:p w14:paraId="6179AD23" w14:textId="77777777" w:rsidR="00C13B6D" w:rsidRDefault="00C1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font>
  <w:font w:name="方正小标宋简体">
    <w:altName w:val="微软雅黑"/>
    <w:charset w:val="86"/>
    <w:family w:val="auto"/>
    <w:pitch w:val="default"/>
    <w:sig w:usb0="00000001" w:usb1="08000000" w:usb2="00000000" w:usb3="00000000" w:csb0="00040000" w:csb1="00000000"/>
  </w:font>
  <w:font w:name="___WRD_EMBED_SUB_47">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charset w:val="86"/>
    <w:family w:val="auto"/>
    <w:pitch w:val="default"/>
    <w:sig w:usb0="A00002BF" w:usb1="184F6CFA" w:usb2="00000012"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C511" w14:textId="77777777" w:rsidR="0098324C" w:rsidRDefault="00B018FE">
    <w:pPr>
      <w:jc w:val="center"/>
    </w:pPr>
    <w:r>
      <w:fldChar w:fldCharType="begin"/>
    </w:r>
    <w:r>
      <w:instrText xml:space="preserve"> PAGE   \* MERGEFORMAT </w:instrText>
    </w:r>
    <w:r>
      <w:fldChar w:fldCharType="separate"/>
    </w:r>
    <w:r>
      <w:t>2</w:t>
    </w:r>
    <w:r>
      <w:rPr>
        <w:lang w:val="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6EC1C" w14:textId="77777777" w:rsidR="0098324C" w:rsidRDefault="0098324C">
    <w:pPr>
      <w:tabs>
        <w:tab w:val="center" w:pos="441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D7F5" w14:textId="77777777" w:rsidR="0098324C" w:rsidRDefault="00B018FE">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11C13041" wp14:editId="3B64F47F">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anchor>
          </w:drawing>
        </mc:Choice>
        <mc:Fallback xmlns:wpsCustomData="http://www.wps.cn/officeDocument/2013/wpsCustomData">
          <w:pict>
            <v:rect id="_x0000_s1026" o:spid="_x0000_s1026" o:spt="1"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jGzwTTAAAABQEAAA8AAAAAAAAAAQAgAAAAIgAAAGRycy9kb3ducmV2LnhtbFBL&#10;AQIUABQAAAAIAIdO4kDedYjT+wEAAO0DAAAOAAAAAAAAAAEAIAAAACIBAABkcnMvZTJvRG9jLnht&#10;bFBLBQYAAAAABgAGAFkBAACPBQAAAAA=&#10;">
              <v:fill on="f" focussize="0,0"/>
              <v:stroke on="f"/>
              <v:imagedata o:title=""/>
              <o:lock v:ext="edit" aspectratio="t"/>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D7EF" w14:textId="77777777" w:rsidR="0098324C" w:rsidRDefault="00B018FE">
    <w:pPr>
      <w:jc w:val="center"/>
    </w:pPr>
    <w:r>
      <w:rPr>
        <w:noProof/>
      </w:rPr>
      <mc:AlternateContent>
        <mc:Choice Requires="wps">
          <w:drawing>
            <wp:anchor distT="0" distB="0" distL="114300" distR="114300" simplePos="0" relativeHeight="251660288" behindDoc="0" locked="0" layoutInCell="1" allowOverlap="1" wp14:anchorId="2B047F89" wp14:editId="669D649D">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anchor>
          </w:drawing>
        </mc:Choice>
        <mc:Fallback xmlns:wpsCustomData="http://www.wps.cn/officeDocument/2013/wpsCustomData">
          <w:pict>
            <v:rect id="_x0000_s1026" o:spid="_x0000_s1026" o:spt="1" style="position:absolute;left:0pt;margin-top:0pt;height:144pt;width:144pt;mso-position-horizontal:center;mso-position-horizontal-relative:margin;z-index:251660288;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Yxs8E0wAAAAUBAAAPAAAAAAAAAAEAIAAAACIAAABkcnMvZG93bnJldi54bWxQSwEC&#10;FAAUAAAACACHTuJAi05u7/kBAADtAwAADgAAAAAAAAABACAAAAAiAQAAZHJzL2Uyb0RvYy54bWxQ&#10;SwUGAAAAAAYABgBZAQAAjQUAAAAA&#10;">
              <v:fill on="f" focussize="0,0"/>
              <v:stroke on="f"/>
              <v:imagedata o:title=""/>
              <o:lock v:ext="edit" aspectratio="t"/>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20908" w14:textId="77777777" w:rsidR="0098324C" w:rsidRDefault="00B018FE">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A014CF4" w14:textId="77777777" w:rsidR="0098324C" w:rsidRDefault="0098324C">
    <w:pPr>
      <w:pStyle w:val="aa"/>
      <w:spacing w:line="14" w:lineRule="auto"/>
      <w:jc w:val="center"/>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0D04" w14:textId="77777777" w:rsidR="0098324C" w:rsidRDefault="00B018FE">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DDE2CD1" w14:textId="77777777" w:rsidR="0098324C" w:rsidRDefault="0098324C">
    <w:pPr>
      <w:pStyle w:val="aa"/>
      <w:spacing w:line="14" w:lineRule="auto"/>
      <w:jc w:val="center"/>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E8884" w14:textId="77777777" w:rsidR="0098324C" w:rsidRDefault="00B018FE">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D57DEC9" w14:textId="77777777" w:rsidR="0098324C" w:rsidRDefault="0098324C">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13D3" w14:textId="77777777" w:rsidR="0098324C" w:rsidRDefault="00B018FE">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2CB6" w14:textId="77777777" w:rsidR="0098324C" w:rsidRDefault="00B018FE">
    <w:pPr>
      <w:pStyle w:val="af2"/>
      <w:ind w:left="420" w:hanging="420"/>
      <w:jc w:val="center"/>
    </w:pPr>
    <w:r>
      <w:fldChar w:fldCharType="begin"/>
    </w:r>
    <w:r>
      <w:instrText>PAGE   \* MERGEFORMAT</w:instrText>
    </w:r>
    <w:r>
      <w:fldChar w:fldCharType="separate"/>
    </w:r>
    <w:r>
      <w:rPr>
        <w:lang w:val="zh-CN"/>
      </w:rPr>
      <w:t>2</w:t>
    </w:r>
    <w:r>
      <w:fldChar w:fldCharType="end"/>
    </w:r>
  </w:p>
  <w:p w14:paraId="04E61B36" w14:textId="77777777" w:rsidR="0098324C" w:rsidRDefault="0098324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84B07" w14:textId="77777777" w:rsidR="0098324C" w:rsidRDefault="00B018FE">
    <w:pPr>
      <w:jc w:val="center"/>
    </w:pPr>
    <w:r>
      <w:fldChar w:fldCharType="begin"/>
    </w:r>
    <w:r>
      <w:instrText xml:space="preserve"> PAGE   \* MERGEFORMAT </w:instrText>
    </w:r>
    <w:r>
      <w:fldChar w:fldCharType="separate"/>
    </w:r>
    <w:r>
      <w:t>57</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D745" w14:textId="77777777" w:rsidR="0098324C" w:rsidRDefault="00B018FE">
    <w:pPr>
      <w:pStyle w:val="af2"/>
      <w:jc w:val="center"/>
    </w:pPr>
    <w:r>
      <w:fldChar w:fldCharType="begin"/>
    </w:r>
    <w:r>
      <w:instrText>PAGE   \* MERGEFORMAT</w:instrText>
    </w:r>
    <w:r>
      <w:fldChar w:fldCharType="separate"/>
    </w:r>
    <w:r>
      <w:rPr>
        <w:lang w:val="zh-CN"/>
      </w:rPr>
      <w:t>2</w:t>
    </w:r>
    <w:r>
      <w:fldChar w:fldCharType="end"/>
    </w:r>
  </w:p>
  <w:p w14:paraId="54C30F96" w14:textId="77777777" w:rsidR="0098324C" w:rsidRDefault="0098324C">
    <w:pPr>
      <w:pStyle w:val="af2"/>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E8D5" w14:textId="77777777" w:rsidR="0098324C" w:rsidRDefault="00B018FE">
    <w:pPr>
      <w:jc w:val="center"/>
    </w:pPr>
    <w:r>
      <w:fldChar w:fldCharType="begin"/>
    </w:r>
    <w:r>
      <w:instrText xml:space="preserve"> PAGE   \* MERGEFORMAT </w:instrText>
    </w:r>
    <w:r>
      <w:fldChar w:fldCharType="separate"/>
    </w:r>
    <w:r>
      <w:t>1</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99254" w14:textId="77777777" w:rsidR="0098324C" w:rsidRDefault="00B018FE">
    <w:pPr>
      <w:jc w:val="center"/>
    </w:pPr>
    <w:r>
      <w:fldChar w:fldCharType="begin"/>
    </w:r>
    <w:r>
      <w:instrText xml:space="preserve"> PAGE   \* MERGEFORMAT </w:instrText>
    </w:r>
    <w:r>
      <w:fldChar w:fldCharType="separate"/>
    </w:r>
    <w:r>
      <w:t>33</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27E9B" w14:textId="77777777" w:rsidR="0098324C" w:rsidRDefault="00B018FE">
    <w:pPr>
      <w:jc w:val="center"/>
    </w:pPr>
    <w:r>
      <w:fldChar w:fldCharType="begin"/>
    </w:r>
    <w:r>
      <w:instrText xml:space="preserve"> PAGE   \* MERGEFORMAT </w:instrText>
    </w:r>
    <w:r>
      <w:fldChar w:fldCharType="separate"/>
    </w:r>
    <w:r>
      <w:t>102</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669AF" w14:textId="77777777" w:rsidR="0098324C" w:rsidRDefault="0098324C">
    <w:pPr>
      <w:pStyle w:val="af2"/>
      <w:jc w:val="center"/>
      <w:rPr>
        <w:rFonts w:eastAsia="仿宋_GB2312"/>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EF960" w14:textId="77777777" w:rsidR="00C13B6D" w:rsidRDefault="00C13B6D">
      <w:r>
        <w:separator/>
      </w:r>
    </w:p>
  </w:footnote>
  <w:footnote w:type="continuationSeparator" w:id="0">
    <w:p w14:paraId="0B2F42AD" w14:textId="77777777" w:rsidR="00C13B6D" w:rsidRDefault="00C13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B407B" w14:textId="77777777" w:rsidR="0098324C" w:rsidRDefault="0098324C">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281E8" w14:textId="77777777" w:rsidR="0098324C" w:rsidRDefault="00B018FE">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558FB" w14:textId="77777777" w:rsidR="0098324C" w:rsidRDefault="0098324C">
    <w:pPr>
      <w:pStyle w:val="af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364E" w14:textId="77777777" w:rsidR="0098324C" w:rsidRDefault="0098324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F566" w14:textId="77777777" w:rsidR="0098324C" w:rsidRDefault="0098324C">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B29F" w14:textId="77777777" w:rsidR="0098324C" w:rsidRDefault="0098324C">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6EF" w14:textId="77777777" w:rsidR="0098324C" w:rsidRDefault="0098324C">
    <w:pPr>
      <w:pStyle w:val="af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DE2F9" w14:textId="77777777" w:rsidR="0098324C" w:rsidRDefault="00B018FE">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45D6" w14:textId="77777777" w:rsidR="0098324C" w:rsidRDefault="00B018FE">
    <w:r>
      <w:cr/>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97FF" w14:textId="77777777" w:rsidR="0098324C" w:rsidRDefault="00B018FE">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E5174" w14:textId="77777777" w:rsidR="0098324C" w:rsidRDefault="0098324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116E" w14:textId="77777777" w:rsidR="0098324C" w:rsidRDefault="0098324C">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AABD1" w14:textId="77777777" w:rsidR="0098324C" w:rsidRDefault="0098324C">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65C2" w14:textId="77777777" w:rsidR="0098324C" w:rsidRDefault="0098324C">
    <w:pPr>
      <w:pStyle w:val="af4"/>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4F41F" w14:textId="77777777" w:rsidR="0098324C" w:rsidRDefault="0098324C">
    <w:pPr>
      <w:pStyle w:val="af4"/>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3E54" w14:textId="77777777" w:rsidR="0098324C" w:rsidRDefault="0098324C">
    <w:pPr>
      <w:pStyle w:val="af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51A1" w14:textId="77777777" w:rsidR="0098324C" w:rsidRDefault="0098324C">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1788" w14:textId="77777777" w:rsidR="0098324C" w:rsidRDefault="009832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672C0F"/>
    <w:multiLevelType w:val="singleLevel"/>
    <w:tmpl w:val="82672C0F"/>
    <w:lvl w:ilvl="0">
      <w:start w:val="1"/>
      <w:numFmt w:val="decimal"/>
      <w:suff w:val="nothing"/>
      <w:lvlText w:val="%1、"/>
      <w:lvlJc w:val="left"/>
      <w:pPr>
        <w:ind w:left="360" w:firstLine="397"/>
      </w:pPr>
      <w:rPr>
        <w:rFonts w:hint="default"/>
      </w:rPr>
    </w:lvl>
  </w:abstractNum>
  <w:abstractNum w:abstractNumId="1" w15:restartNumberingAfterBreak="0">
    <w:nsid w:val="C5BC1D79"/>
    <w:multiLevelType w:val="singleLevel"/>
    <w:tmpl w:val="C5BC1D79"/>
    <w:lvl w:ilvl="0">
      <w:start w:val="1"/>
      <w:numFmt w:val="decimal"/>
      <w:suff w:val="nothing"/>
      <w:lvlText w:val="%1、"/>
      <w:lvlJc w:val="left"/>
      <w:pPr>
        <w:ind w:left="0" w:firstLine="397"/>
      </w:pPr>
      <w:rPr>
        <w:rFonts w:hint="default"/>
      </w:rPr>
    </w:lvl>
  </w:abstractNum>
  <w:abstractNum w:abstractNumId="2" w15:restartNumberingAfterBreak="0">
    <w:nsid w:val="0624DCAB"/>
    <w:multiLevelType w:val="singleLevel"/>
    <w:tmpl w:val="0624DCAB"/>
    <w:lvl w:ilvl="0">
      <w:start w:val="1"/>
      <w:numFmt w:val="decimal"/>
      <w:suff w:val="nothing"/>
      <w:lvlText w:val="%1、"/>
      <w:lvlJc w:val="left"/>
      <w:pPr>
        <w:ind w:left="0" w:firstLine="397"/>
      </w:pPr>
      <w:rPr>
        <w:rFonts w:hint="default"/>
      </w:rPr>
    </w:lvl>
  </w:abstractNum>
  <w:abstractNum w:abstractNumId="3" w15:restartNumberingAfterBreak="0">
    <w:nsid w:val="0C68084E"/>
    <w:multiLevelType w:val="singleLevel"/>
    <w:tmpl w:val="0C68084E"/>
    <w:lvl w:ilvl="0">
      <w:start w:val="1"/>
      <w:numFmt w:val="decimal"/>
      <w:suff w:val="nothing"/>
      <w:lvlText w:val="%1．"/>
      <w:lvlJc w:val="left"/>
      <w:pPr>
        <w:tabs>
          <w:tab w:val="left" w:pos="0"/>
        </w:tabs>
        <w:ind w:left="0" w:firstLine="420"/>
      </w:pPr>
      <w:rPr>
        <w:rFonts w:hint="default"/>
      </w:rPr>
    </w:lvl>
  </w:abstractNum>
  <w:abstractNum w:abstractNumId="4" w15:restartNumberingAfterBreak="0">
    <w:nsid w:val="0DCDFC66"/>
    <w:multiLevelType w:val="singleLevel"/>
    <w:tmpl w:val="0DCDFC66"/>
    <w:lvl w:ilvl="0">
      <w:start w:val="1"/>
      <w:numFmt w:val="decimal"/>
      <w:suff w:val="nothing"/>
      <w:lvlText w:val="%1．"/>
      <w:lvlJc w:val="left"/>
      <w:pPr>
        <w:tabs>
          <w:tab w:val="left" w:pos="0"/>
        </w:tabs>
        <w:ind w:left="0" w:firstLine="420"/>
      </w:pPr>
      <w:rPr>
        <w:rFonts w:hint="default"/>
      </w:rPr>
    </w:lvl>
  </w:abstractNum>
  <w:abstractNum w:abstractNumId="5" w15:restartNumberingAfterBreak="0">
    <w:nsid w:val="15039089"/>
    <w:multiLevelType w:val="singleLevel"/>
    <w:tmpl w:val="15039089"/>
    <w:lvl w:ilvl="0">
      <w:start w:val="1"/>
      <w:numFmt w:val="decimal"/>
      <w:suff w:val="nothing"/>
      <w:lvlText w:val="%1．"/>
      <w:lvlJc w:val="left"/>
      <w:pPr>
        <w:tabs>
          <w:tab w:val="left" w:pos="0"/>
        </w:tabs>
        <w:ind w:left="0" w:firstLine="420"/>
      </w:pPr>
      <w:rPr>
        <w:rFonts w:hint="default"/>
      </w:rPr>
    </w:lvl>
  </w:abstractNum>
  <w:abstractNum w:abstractNumId="6" w15:restartNumberingAfterBreak="0">
    <w:nsid w:val="47A09113"/>
    <w:multiLevelType w:val="singleLevel"/>
    <w:tmpl w:val="47A09113"/>
    <w:lvl w:ilvl="0">
      <w:start w:val="7"/>
      <w:numFmt w:val="chineseCounting"/>
      <w:suff w:val="nothing"/>
      <w:lvlText w:val="%1、"/>
      <w:lvlJc w:val="left"/>
      <w:pPr>
        <w:tabs>
          <w:tab w:val="left" w:pos="0"/>
        </w:tabs>
        <w:ind w:left="-60"/>
      </w:pPr>
      <w:rPr>
        <w:rFonts w:hint="eastAsia"/>
        <w:b w:val="0"/>
        <w:bCs w:val="0"/>
      </w:rPr>
    </w:lvl>
  </w:abstractNum>
  <w:abstractNum w:abstractNumId="7" w15:restartNumberingAfterBreak="0">
    <w:nsid w:val="4F33301F"/>
    <w:multiLevelType w:val="multilevel"/>
    <w:tmpl w:val="4F33301F"/>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694FC1F7"/>
    <w:multiLevelType w:val="singleLevel"/>
    <w:tmpl w:val="694FC1F7"/>
    <w:lvl w:ilvl="0">
      <w:start w:val="1"/>
      <w:numFmt w:val="decimal"/>
      <w:suff w:val="nothing"/>
      <w:lvlText w:val="%1．"/>
      <w:lvlJc w:val="left"/>
      <w:pPr>
        <w:tabs>
          <w:tab w:val="left" w:pos="0"/>
        </w:tabs>
        <w:ind w:left="0" w:firstLine="420"/>
      </w:pPr>
      <w:rPr>
        <w:rFonts w:hint="default"/>
      </w:rPr>
    </w:lvl>
  </w:abstractNum>
  <w:abstractNum w:abstractNumId="9" w15:restartNumberingAfterBreak="0">
    <w:nsid w:val="6AAC9691"/>
    <w:multiLevelType w:val="singleLevel"/>
    <w:tmpl w:val="6AAC9691"/>
    <w:lvl w:ilvl="0">
      <w:start w:val="1"/>
      <w:numFmt w:val="decimal"/>
      <w:suff w:val="nothing"/>
      <w:lvlText w:val="%1．"/>
      <w:lvlJc w:val="left"/>
      <w:pPr>
        <w:tabs>
          <w:tab w:val="left" w:pos="0"/>
        </w:tabs>
        <w:ind w:left="0" w:firstLine="420"/>
      </w:pPr>
      <w:rPr>
        <w:rFonts w:hint="default"/>
      </w:rPr>
    </w:lvl>
  </w:abstractNum>
  <w:abstractNum w:abstractNumId="10" w15:restartNumberingAfterBreak="0">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9"/>
  </w:num>
  <w:num w:numId="3">
    <w:abstractNumId w:val="5"/>
  </w:num>
  <w:num w:numId="4">
    <w:abstractNumId w:val="6"/>
  </w:num>
  <w:num w:numId="5">
    <w:abstractNumId w:val="3"/>
  </w:num>
  <w:num w:numId="6">
    <w:abstractNumId w:val="4"/>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C99"/>
    <w:rsid w:val="00016F53"/>
    <w:rsid w:val="000553E5"/>
    <w:rsid w:val="00074C72"/>
    <w:rsid w:val="00097466"/>
    <w:rsid w:val="000E5659"/>
    <w:rsid w:val="000F3462"/>
    <w:rsid w:val="00112014"/>
    <w:rsid w:val="001212D6"/>
    <w:rsid w:val="00125C7F"/>
    <w:rsid w:val="00147B57"/>
    <w:rsid w:val="00153323"/>
    <w:rsid w:val="00190146"/>
    <w:rsid w:val="001A392F"/>
    <w:rsid w:val="001B72C2"/>
    <w:rsid w:val="001D144C"/>
    <w:rsid w:val="00206FB5"/>
    <w:rsid w:val="002307A4"/>
    <w:rsid w:val="00272937"/>
    <w:rsid w:val="002944CC"/>
    <w:rsid w:val="002A45EA"/>
    <w:rsid w:val="002B1211"/>
    <w:rsid w:val="002C40C2"/>
    <w:rsid w:val="002C7D0B"/>
    <w:rsid w:val="00336348"/>
    <w:rsid w:val="003E3DDA"/>
    <w:rsid w:val="003F1D1F"/>
    <w:rsid w:val="003F2B49"/>
    <w:rsid w:val="00407D99"/>
    <w:rsid w:val="00421EC0"/>
    <w:rsid w:val="00460A51"/>
    <w:rsid w:val="0049276C"/>
    <w:rsid w:val="004B5C6F"/>
    <w:rsid w:val="004E3F9C"/>
    <w:rsid w:val="004E4608"/>
    <w:rsid w:val="00507AC7"/>
    <w:rsid w:val="005553FE"/>
    <w:rsid w:val="005E4177"/>
    <w:rsid w:val="005F0544"/>
    <w:rsid w:val="00652A6D"/>
    <w:rsid w:val="006578B9"/>
    <w:rsid w:val="00681A5A"/>
    <w:rsid w:val="00681FC1"/>
    <w:rsid w:val="006936DF"/>
    <w:rsid w:val="006D51D8"/>
    <w:rsid w:val="00703744"/>
    <w:rsid w:val="00720CEE"/>
    <w:rsid w:val="007425A2"/>
    <w:rsid w:val="00753802"/>
    <w:rsid w:val="007762E5"/>
    <w:rsid w:val="007A041B"/>
    <w:rsid w:val="007E75D6"/>
    <w:rsid w:val="00865219"/>
    <w:rsid w:val="008C3918"/>
    <w:rsid w:val="008E37C3"/>
    <w:rsid w:val="00906557"/>
    <w:rsid w:val="00922DDE"/>
    <w:rsid w:val="00950EF5"/>
    <w:rsid w:val="00951E49"/>
    <w:rsid w:val="009571F5"/>
    <w:rsid w:val="0098324C"/>
    <w:rsid w:val="00992088"/>
    <w:rsid w:val="00992985"/>
    <w:rsid w:val="009B619E"/>
    <w:rsid w:val="009D01AE"/>
    <w:rsid w:val="00A275A2"/>
    <w:rsid w:val="00A3648B"/>
    <w:rsid w:val="00A43CD1"/>
    <w:rsid w:val="00A45267"/>
    <w:rsid w:val="00A45B8B"/>
    <w:rsid w:val="00A86735"/>
    <w:rsid w:val="00A93837"/>
    <w:rsid w:val="00AF70E2"/>
    <w:rsid w:val="00B018FE"/>
    <w:rsid w:val="00B03867"/>
    <w:rsid w:val="00B1370D"/>
    <w:rsid w:val="00B21787"/>
    <w:rsid w:val="00B36C99"/>
    <w:rsid w:val="00B55830"/>
    <w:rsid w:val="00B564B4"/>
    <w:rsid w:val="00B64C03"/>
    <w:rsid w:val="00BB4F22"/>
    <w:rsid w:val="00BC0B1F"/>
    <w:rsid w:val="00BE3567"/>
    <w:rsid w:val="00C04413"/>
    <w:rsid w:val="00C13B6D"/>
    <w:rsid w:val="00C35A03"/>
    <w:rsid w:val="00C35E76"/>
    <w:rsid w:val="00C45154"/>
    <w:rsid w:val="00C56787"/>
    <w:rsid w:val="00C66B12"/>
    <w:rsid w:val="00CA101E"/>
    <w:rsid w:val="00CA4162"/>
    <w:rsid w:val="00CE0013"/>
    <w:rsid w:val="00D36646"/>
    <w:rsid w:val="00D85CF2"/>
    <w:rsid w:val="00DC4293"/>
    <w:rsid w:val="00DC6EFA"/>
    <w:rsid w:val="00DD1876"/>
    <w:rsid w:val="00DD53E0"/>
    <w:rsid w:val="00DE7B99"/>
    <w:rsid w:val="00E227CA"/>
    <w:rsid w:val="00E5055F"/>
    <w:rsid w:val="00E63C71"/>
    <w:rsid w:val="00E92F67"/>
    <w:rsid w:val="00EB5A0E"/>
    <w:rsid w:val="00EC6297"/>
    <w:rsid w:val="00F06858"/>
    <w:rsid w:val="00F179DC"/>
    <w:rsid w:val="00FB45E7"/>
    <w:rsid w:val="00FD11FA"/>
    <w:rsid w:val="1C48143C"/>
    <w:rsid w:val="1CD43FE4"/>
    <w:rsid w:val="1E690D18"/>
    <w:rsid w:val="1F833218"/>
    <w:rsid w:val="229A7086"/>
    <w:rsid w:val="30397EDB"/>
    <w:rsid w:val="3C217D3F"/>
    <w:rsid w:val="4F30065B"/>
    <w:rsid w:val="6A626BEF"/>
    <w:rsid w:val="701D4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A380C"/>
  <w15:docId w15:val="{51F5AE85-A5F6-472F-9288-AA9B2DD86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0">
    <w:name w:val="heading 3"/>
    <w:basedOn w:val="a"/>
    <w:next w:val="a"/>
    <w:link w:val="31"/>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2"/>
    <w:qFormat/>
    <w:pPr>
      <w:spacing w:after="120"/>
      <w:ind w:leftChars="200" w:left="420"/>
    </w:pPr>
    <w:rPr>
      <w:kern w:val="0"/>
      <w:sz w:val="16"/>
      <w:szCs w:val="16"/>
    </w:rPr>
  </w:style>
  <w:style w:type="paragraph" w:styleId="a3">
    <w:name w:val="Normal Indent"/>
    <w:basedOn w:val="a"/>
    <w:link w:val="a4"/>
    <w:qFormat/>
    <w:pPr>
      <w:ind w:firstLine="420"/>
    </w:pPr>
    <w:rPr>
      <w:szCs w:val="21"/>
    </w:rPr>
  </w:style>
  <w:style w:type="paragraph" w:styleId="a5">
    <w:name w:val="List Bullet"/>
    <w:basedOn w:val="a"/>
    <w:qFormat/>
    <w:pPr>
      <w:tabs>
        <w:tab w:val="left" w:pos="360"/>
      </w:tabs>
      <w:ind w:left="360" w:hangingChars="200" w:hanging="200"/>
    </w:pPr>
    <w:rPr>
      <w:szCs w:val="21"/>
    </w:rPr>
  </w:style>
  <w:style w:type="paragraph" w:styleId="a6">
    <w:name w:val="Document Map"/>
    <w:basedOn w:val="a"/>
    <w:link w:val="a7"/>
    <w:qFormat/>
    <w:rPr>
      <w:rFonts w:ascii="宋体"/>
      <w:sz w:val="18"/>
      <w:szCs w:val="18"/>
    </w:rPr>
  </w:style>
  <w:style w:type="paragraph" w:styleId="a8">
    <w:name w:val="annotation text"/>
    <w:basedOn w:val="a"/>
    <w:link w:val="a9"/>
    <w:qFormat/>
    <w:pPr>
      <w:jc w:val="left"/>
    </w:pPr>
    <w:rPr>
      <w:kern w:val="0"/>
      <w:sz w:val="28"/>
      <w:szCs w:val="28"/>
    </w:rPr>
  </w:style>
  <w:style w:type="paragraph" w:styleId="aa">
    <w:name w:val="Body Text"/>
    <w:basedOn w:val="a"/>
    <w:link w:val="ab"/>
    <w:qFormat/>
    <w:pPr>
      <w:spacing w:line="420" w:lineRule="auto"/>
    </w:pPr>
    <w:rPr>
      <w:kern w:val="0"/>
      <w:sz w:val="24"/>
      <w:szCs w:val="24"/>
    </w:rPr>
  </w:style>
  <w:style w:type="paragraph" w:styleId="ac">
    <w:name w:val="Body Text Indent"/>
    <w:basedOn w:val="a"/>
    <w:link w:val="ad"/>
    <w:qFormat/>
    <w:pPr>
      <w:ind w:firstLine="600"/>
    </w:pPr>
    <w:rPr>
      <w:kern w:val="0"/>
      <w:sz w:val="20"/>
      <w:szCs w:val="20"/>
    </w:rPr>
  </w:style>
  <w:style w:type="paragraph" w:styleId="TOC3">
    <w:name w:val="toc 3"/>
    <w:basedOn w:val="a"/>
    <w:next w:val="a"/>
    <w:qFormat/>
    <w:pPr>
      <w:ind w:leftChars="400" w:left="840"/>
    </w:pPr>
    <w:rPr>
      <w:szCs w:val="21"/>
    </w:rPr>
  </w:style>
  <w:style w:type="paragraph" w:styleId="ae">
    <w:name w:val="Plain Text"/>
    <w:basedOn w:val="a"/>
    <w:link w:val="af"/>
    <w:qFormat/>
    <w:rPr>
      <w:rFonts w:ascii="宋体" w:hAnsi="Courier New"/>
      <w:kern w:val="0"/>
      <w:szCs w:val="21"/>
    </w:rPr>
  </w:style>
  <w:style w:type="paragraph" w:styleId="af0">
    <w:name w:val="Balloon Text"/>
    <w:basedOn w:val="a"/>
    <w:link w:val="af1"/>
    <w:qFormat/>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qFormat/>
    <w:rPr>
      <w:szCs w:val="21"/>
    </w:rPr>
  </w:style>
  <w:style w:type="paragraph" w:styleId="21">
    <w:name w:val="Body Text 2"/>
    <w:basedOn w:val="a"/>
    <w:link w:val="22"/>
    <w:qFormat/>
    <w:pPr>
      <w:spacing w:after="120" w:line="480" w:lineRule="auto"/>
    </w:pPr>
    <w:rPr>
      <w:kern w:val="0"/>
      <w:sz w:val="24"/>
      <w:szCs w:val="24"/>
    </w:rPr>
  </w:style>
  <w:style w:type="paragraph" w:styleId="af6">
    <w:name w:val="Normal (Web)"/>
    <w:basedOn w:val="a"/>
    <w:qFormat/>
    <w:rPr>
      <w:sz w:val="24"/>
      <w:szCs w:val="24"/>
    </w:rPr>
  </w:style>
  <w:style w:type="paragraph" w:styleId="af7">
    <w:name w:val="Title"/>
    <w:basedOn w:val="a"/>
    <w:next w:val="a"/>
    <w:link w:val="af8"/>
    <w:qFormat/>
    <w:pPr>
      <w:spacing w:before="240" w:after="60"/>
      <w:jc w:val="center"/>
      <w:outlineLvl w:val="0"/>
    </w:pPr>
    <w:rPr>
      <w:rFonts w:ascii="Cambria" w:hAnsi="Cambria"/>
      <w:b/>
      <w:bCs/>
      <w:kern w:val="0"/>
      <w:sz w:val="32"/>
      <w:szCs w:val="32"/>
    </w:rPr>
  </w:style>
  <w:style w:type="paragraph" w:styleId="23">
    <w:name w:val="Body Text First Indent 2"/>
    <w:basedOn w:val="ac"/>
    <w:link w:val="24"/>
    <w:uiPriority w:val="99"/>
    <w:unhideWhenUsed/>
    <w:qFormat/>
    <w:pPr>
      <w:spacing w:after="120"/>
      <w:ind w:leftChars="200" w:left="420" w:firstLineChars="200" w:firstLine="420"/>
    </w:pPr>
    <w:rPr>
      <w:kern w:val="2"/>
      <w:sz w:val="21"/>
      <w:szCs w:val="22"/>
    </w:rPr>
  </w:style>
  <w:style w:type="table" w:styleId="af9">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qFormat/>
    <w:rPr>
      <w:b/>
      <w:bCs/>
    </w:rPr>
  </w:style>
  <w:style w:type="character" w:styleId="afb">
    <w:name w:val="page number"/>
    <w:qFormat/>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qFormat/>
    <w:rPr>
      <w:sz w:val="21"/>
      <w:szCs w:val="21"/>
    </w:rPr>
  </w:style>
  <w:style w:type="character" w:customStyle="1" w:styleId="10">
    <w:name w:val="标题 1 字符"/>
    <w:link w:val="1"/>
    <w:uiPriority w:val="9"/>
    <w:qFormat/>
    <w:rPr>
      <w:rFonts w:ascii="Times New Roman" w:eastAsia="宋体" w:hAnsi="Times New Roman" w:cs="Times New Roman"/>
      <w:b/>
      <w:bCs/>
      <w:kern w:val="44"/>
      <w:sz w:val="44"/>
      <w:szCs w:val="44"/>
    </w:rPr>
  </w:style>
  <w:style w:type="character" w:customStyle="1" w:styleId="20">
    <w:name w:val="标题 2 字符"/>
    <w:link w:val="2"/>
    <w:qFormat/>
    <w:rPr>
      <w:rFonts w:ascii="Cambria" w:eastAsia="宋体" w:hAnsi="Cambria" w:cs="Times New Roman"/>
      <w:b/>
      <w:bCs/>
      <w:kern w:val="0"/>
      <w:sz w:val="28"/>
      <w:szCs w:val="28"/>
    </w:rPr>
  </w:style>
  <w:style w:type="character" w:customStyle="1" w:styleId="31">
    <w:name w:val="标题 3 字符"/>
    <w:link w:val="30"/>
    <w:qFormat/>
    <w:rPr>
      <w:rFonts w:ascii="Times New Roman" w:eastAsia="宋体" w:hAnsi="Times New Roman" w:cs="Times New Roman"/>
      <w:b/>
      <w:bCs/>
      <w:kern w:val="0"/>
      <w:sz w:val="32"/>
      <w:szCs w:val="32"/>
    </w:rPr>
  </w:style>
  <w:style w:type="character" w:customStyle="1" w:styleId="40">
    <w:name w:val="标题 4 字符"/>
    <w:link w:val="4"/>
    <w:qFormat/>
    <w:rPr>
      <w:rFonts w:ascii="Cambria" w:eastAsia="宋体" w:hAnsi="Cambria" w:cs="Times New Roman"/>
      <w:b/>
      <w:bCs/>
      <w:kern w:val="0"/>
      <w:sz w:val="28"/>
      <w:szCs w:val="28"/>
    </w:rPr>
  </w:style>
  <w:style w:type="character" w:customStyle="1" w:styleId="50">
    <w:name w:val="标题 5 字符"/>
    <w:link w:val="5"/>
    <w:qFormat/>
    <w:rPr>
      <w:rFonts w:ascii="Times New Roman" w:eastAsia="宋体" w:hAnsi="Times New Roman" w:cs="Times New Roman"/>
      <w:b/>
      <w:bCs/>
      <w:kern w:val="0"/>
      <w:sz w:val="28"/>
      <w:szCs w:val="28"/>
    </w:rPr>
  </w:style>
  <w:style w:type="character" w:customStyle="1" w:styleId="60">
    <w:name w:val="标题 6 字符"/>
    <w:link w:val="6"/>
    <w:uiPriority w:val="9"/>
    <w:qFormat/>
    <w:rPr>
      <w:rFonts w:ascii="Arial" w:eastAsia="黑体" w:hAnsi="Arial" w:cs="Times New Roman"/>
      <w:b/>
      <w:bCs/>
      <w:kern w:val="0"/>
      <w:sz w:val="24"/>
      <w:szCs w:val="24"/>
    </w:rPr>
  </w:style>
  <w:style w:type="character" w:customStyle="1" w:styleId="70">
    <w:name w:val="标题 7 字符"/>
    <w:link w:val="7"/>
    <w:qFormat/>
    <w:rPr>
      <w:rFonts w:ascii="Times New Roman" w:eastAsia="宋体" w:hAnsi="Times New Roman" w:cs="Times New Roman"/>
      <w:b/>
      <w:bCs/>
      <w:kern w:val="0"/>
      <w:sz w:val="24"/>
      <w:szCs w:val="24"/>
    </w:rPr>
  </w:style>
  <w:style w:type="character" w:customStyle="1" w:styleId="80">
    <w:name w:val="标题 8 字符"/>
    <w:link w:val="8"/>
    <w:qFormat/>
    <w:rPr>
      <w:rFonts w:ascii="Arial" w:eastAsia="黑体" w:hAnsi="Arial" w:cs="Times New Roman"/>
      <w:kern w:val="0"/>
      <w:sz w:val="24"/>
      <w:szCs w:val="24"/>
    </w:rPr>
  </w:style>
  <w:style w:type="character" w:customStyle="1" w:styleId="90">
    <w:name w:val="标题 9 字符"/>
    <w:link w:val="9"/>
    <w:qFormat/>
    <w:rPr>
      <w:rFonts w:ascii="Arial" w:eastAsia="黑体" w:hAnsi="Arial" w:cs="Times New Roman"/>
      <w:kern w:val="0"/>
      <w:sz w:val="20"/>
      <w:szCs w:val="20"/>
    </w:rPr>
  </w:style>
  <w:style w:type="character" w:customStyle="1" w:styleId="a4">
    <w:name w:val="正文缩进 字符"/>
    <w:link w:val="a3"/>
    <w:qFormat/>
    <w:locked/>
    <w:rPr>
      <w:rFonts w:ascii="Times New Roman" w:eastAsia="宋体" w:hAnsi="Times New Roman" w:cs="Times New Roman"/>
      <w:szCs w:val="21"/>
    </w:rPr>
  </w:style>
  <w:style w:type="character" w:customStyle="1" w:styleId="a7">
    <w:name w:val="文档结构图 字符"/>
    <w:link w:val="a6"/>
    <w:qFormat/>
    <w:rPr>
      <w:rFonts w:ascii="宋体" w:eastAsia="宋体" w:hAnsi="Times New Roman" w:cs="Times New Roman"/>
      <w:sz w:val="18"/>
      <w:szCs w:val="18"/>
    </w:rPr>
  </w:style>
  <w:style w:type="character" w:customStyle="1" w:styleId="a9">
    <w:name w:val="批注文字 字符"/>
    <w:link w:val="a8"/>
    <w:qFormat/>
    <w:rPr>
      <w:rFonts w:ascii="Times New Roman" w:eastAsia="宋体" w:hAnsi="Times New Roman" w:cs="Times New Roman"/>
      <w:kern w:val="0"/>
      <w:sz w:val="28"/>
      <w:szCs w:val="28"/>
    </w:rPr>
  </w:style>
  <w:style w:type="character" w:customStyle="1" w:styleId="ab">
    <w:name w:val="正文文本 字符"/>
    <w:link w:val="aa"/>
    <w:qFormat/>
    <w:rPr>
      <w:rFonts w:ascii="Times New Roman" w:eastAsia="宋体" w:hAnsi="Times New Roman" w:cs="Times New Roman"/>
      <w:kern w:val="0"/>
      <w:sz w:val="24"/>
      <w:szCs w:val="24"/>
    </w:rPr>
  </w:style>
  <w:style w:type="character" w:customStyle="1" w:styleId="ad">
    <w:name w:val="正文文本缩进 字符"/>
    <w:link w:val="ac"/>
    <w:qFormat/>
    <w:rPr>
      <w:rFonts w:ascii="Times New Roman" w:eastAsia="宋体" w:hAnsi="Times New Roman" w:cs="Times New Roman"/>
      <w:kern w:val="0"/>
      <w:sz w:val="20"/>
      <w:szCs w:val="20"/>
    </w:rPr>
  </w:style>
  <w:style w:type="character" w:customStyle="1" w:styleId="af">
    <w:name w:val="纯文本 字符"/>
    <w:link w:val="ae"/>
    <w:qFormat/>
    <w:rPr>
      <w:rFonts w:ascii="宋体" w:eastAsia="宋体" w:hAnsi="Courier New" w:cs="Times New Roman"/>
      <w:kern w:val="0"/>
      <w:szCs w:val="21"/>
    </w:rPr>
  </w:style>
  <w:style w:type="character" w:customStyle="1" w:styleId="af1">
    <w:name w:val="批注框文本 字符"/>
    <w:link w:val="af0"/>
    <w:qFormat/>
    <w:rPr>
      <w:rFonts w:ascii="Times New Roman" w:eastAsia="宋体" w:hAnsi="Times New Roman" w:cs="Times New Roman"/>
      <w:kern w:val="0"/>
      <w:sz w:val="18"/>
      <w:szCs w:val="18"/>
    </w:rPr>
  </w:style>
  <w:style w:type="character" w:customStyle="1" w:styleId="af3">
    <w:name w:val="页脚 字符"/>
    <w:link w:val="af2"/>
    <w:uiPriority w:val="99"/>
    <w:qFormat/>
    <w:rPr>
      <w:rFonts w:ascii="Times New Roman" w:eastAsia="宋体" w:hAnsi="Times New Roman" w:cs="Times New Roman"/>
      <w:kern w:val="0"/>
      <w:sz w:val="18"/>
      <w:szCs w:val="18"/>
    </w:rPr>
  </w:style>
  <w:style w:type="character" w:customStyle="1" w:styleId="af5">
    <w:name w:val="页眉 字符"/>
    <w:link w:val="af4"/>
    <w:qFormat/>
    <w:rPr>
      <w:rFonts w:ascii="Times New Roman" w:eastAsia="宋体" w:hAnsi="Times New Roman" w:cs="Times New Roman"/>
      <w:kern w:val="0"/>
      <w:sz w:val="18"/>
      <w:szCs w:val="18"/>
    </w:rPr>
  </w:style>
  <w:style w:type="character" w:customStyle="1" w:styleId="32">
    <w:name w:val="正文文本缩进 3 字符"/>
    <w:link w:val="3"/>
    <w:qFormat/>
    <w:rPr>
      <w:rFonts w:ascii="Times New Roman" w:eastAsia="宋体" w:hAnsi="Times New Roman" w:cs="Times New Roman"/>
      <w:kern w:val="0"/>
      <w:sz w:val="16"/>
      <w:szCs w:val="16"/>
    </w:rPr>
  </w:style>
  <w:style w:type="character" w:customStyle="1" w:styleId="22">
    <w:name w:val="正文文本 2 字符"/>
    <w:link w:val="21"/>
    <w:qFormat/>
    <w:rPr>
      <w:rFonts w:ascii="Times New Roman" w:eastAsia="宋体" w:hAnsi="Times New Roman" w:cs="Times New Roman"/>
      <w:kern w:val="0"/>
      <w:sz w:val="24"/>
      <w:szCs w:val="24"/>
    </w:rPr>
  </w:style>
  <w:style w:type="character" w:customStyle="1" w:styleId="af8">
    <w:name w:val="标题 字符"/>
    <w:link w:val="af7"/>
    <w:qFormat/>
    <w:rPr>
      <w:rFonts w:ascii="Cambria" w:eastAsia="宋体" w:hAnsi="Cambria" w:cs="Times New Roman"/>
      <w:b/>
      <w:bCs/>
      <w:kern w:val="0"/>
      <w:sz w:val="32"/>
      <w:szCs w:val="32"/>
    </w:rPr>
  </w:style>
  <w:style w:type="character" w:customStyle="1" w:styleId="24">
    <w:name w:val="正文文本首行缩进 2 字符"/>
    <w:link w:val="23"/>
    <w:uiPriority w:val="99"/>
    <w:semiHidden/>
    <w:qFormat/>
  </w:style>
  <w:style w:type="paragraph" w:styleId="aff">
    <w:name w:val="List Paragraph"/>
    <w:basedOn w:val="a"/>
    <w:qFormat/>
    <w:pPr>
      <w:ind w:firstLineChars="200" w:firstLine="420"/>
    </w:pPr>
    <w:rPr>
      <w:sz w:val="28"/>
      <w:szCs w:val="28"/>
    </w:rPr>
  </w:style>
  <w:style w:type="character" w:customStyle="1" w:styleId="4Char">
    <w:name w:val="标题 4 Char"/>
    <w:qFormat/>
    <w:rPr>
      <w:rFonts w:ascii="Cambria" w:hAnsi="Cambria" w:cs="宋体"/>
      <w:b/>
      <w:bCs/>
      <w:kern w:val="2"/>
      <w:sz w:val="28"/>
      <w:szCs w:val="28"/>
    </w:rPr>
  </w:style>
  <w:style w:type="table" w:customStyle="1" w:styleId="11">
    <w:name w:val="网格型1"/>
    <w:basedOn w:val="a1"/>
    <w:qFormat/>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出段落1"/>
    <w:basedOn w:val="a"/>
    <w:qFormat/>
    <w:pPr>
      <w:ind w:firstLineChars="200" w:firstLine="420"/>
    </w:pPr>
    <w:rPr>
      <w:rFonts w:cs="Calibri"/>
      <w:szCs w:val="21"/>
    </w:rPr>
  </w:style>
  <w:style w:type="paragraph" w:customStyle="1" w:styleId="13">
    <w:name w:val="无间隔1"/>
    <w:qFormat/>
    <w:pPr>
      <w:widowControl w:val="0"/>
      <w:jc w:val="both"/>
    </w:pPr>
    <w:rPr>
      <w:rFonts w:ascii="Times New Roman" w:eastAsia="宋体" w:hAnsi="Times New Roman" w:cs="Calibri"/>
      <w:kern w:val="2"/>
      <w:sz w:val="21"/>
      <w:szCs w:val="21"/>
    </w:rPr>
  </w:style>
  <w:style w:type="paragraph" w:customStyle="1" w:styleId="CharChar">
    <w:name w:val="Char Char"/>
    <w:basedOn w:val="a"/>
    <w:qFormat/>
    <w:rPr>
      <w:rFonts w:ascii="Tahoma" w:hAnsi="Tahoma" w:cs="Tahoma"/>
      <w:sz w:val="24"/>
      <w:szCs w:val="24"/>
    </w:rPr>
  </w:style>
  <w:style w:type="paragraph" w:customStyle="1" w:styleId="aff0">
    <w:name w:val="大汉方案正文"/>
    <w:basedOn w:val="a"/>
    <w:qFormat/>
    <w:pPr>
      <w:spacing w:line="360" w:lineRule="auto"/>
      <w:ind w:firstLineChars="200" w:firstLine="200"/>
    </w:pPr>
    <w:rPr>
      <w:rFonts w:ascii="Arial" w:hAnsi="Arial" w:cs="Arial"/>
      <w:sz w:val="24"/>
      <w:szCs w:val="24"/>
    </w:rPr>
  </w:style>
  <w:style w:type="character" w:customStyle="1" w:styleId="Char1">
    <w:name w:val="纯文本 Char1"/>
    <w:qFormat/>
    <w:rPr>
      <w:rFonts w:ascii="宋体" w:hAnsi="Courier New" w:cs="宋体"/>
      <w:kern w:val="2"/>
      <w:sz w:val="21"/>
      <w:szCs w:val="21"/>
    </w:rPr>
  </w:style>
  <w:style w:type="character" w:customStyle="1" w:styleId="Char10">
    <w:name w:val="批注文字 Char1"/>
    <w:qFormat/>
    <w:rPr>
      <w:rFonts w:ascii="Times New Roman" w:eastAsia="宋体" w:hAnsi="Times New Roman" w:cs="Times New Roman"/>
      <w:sz w:val="24"/>
      <w:szCs w:val="24"/>
    </w:rPr>
  </w:style>
  <w:style w:type="paragraph" w:customStyle="1" w:styleId="retrait3">
    <w:name w:val="retrait3"/>
    <w:basedOn w:val="a"/>
    <w:qFormat/>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qFormat/>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qFormat/>
    <w:pPr>
      <w:ind w:firstLineChars="200" w:firstLine="420"/>
    </w:pPr>
    <w:rPr>
      <w:rFonts w:cs="Calibri"/>
      <w:szCs w:val="21"/>
    </w:rPr>
  </w:style>
  <w:style w:type="paragraph" w:customStyle="1" w:styleId="26">
    <w:name w:val="无间隔2"/>
    <w:qFormat/>
    <w:pPr>
      <w:widowControl w:val="0"/>
      <w:jc w:val="both"/>
    </w:pPr>
    <w:rPr>
      <w:rFonts w:ascii="Times New Roman" w:eastAsia="宋体" w:hAnsi="Times New Roman" w:cs="Calibri"/>
      <w:kern w:val="2"/>
      <w:sz w:val="21"/>
      <w:szCs w:val="21"/>
    </w:rPr>
  </w:style>
  <w:style w:type="character" w:customStyle="1" w:styleId="3Char1">
    <w:name w:val="标题 3 Char1"/>
    <w:qFormat/>
    <w:rPr>
      <w:rFonts w:ascii="Times New Roman" w:eastAsia="宋体" w:hAnsi="Times New Roman" w:cs="Times New Roman"/>
      <w:sz w:val="20"/>
      <w:szCs w:val="20"/>
    </w:rPr>
  </w:style>
  <w:style w:type="paragraph" w:customStyle="1" w:styleId="CharChar11CharCharCharChar">
    <w:name w:val="Char Char11 Char Char Char Char"/>
    <w:basedOn w:val="a"/>
    <w:qFormat/>
    <w:pPr>
      <w:tabs>
        <w:tab w:val="left" w:pos="360"/>
      </w:tabs>
    </w:pPr>
    <w:rPr>
      <w:szCs w:val="21"/>
    </w:rPr>
  </w:style>
  <w:style w:type="paragraph" w:customStyle="1" w:styleId="xl65">
    <w:name w:val="xl65"/>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qFormat/>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qFormat/>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qFormat/>
    <w:rPr>
      <w:rFonts w:ascii="宋体" w:hAnsi="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7.xml"/><Relationship Id="rId26" Type="http://schemas.openxmlformats.org/officeDocument/2006/relationships/hyperlink" Target="http://zxgk.court.gov.cn/shixin%20/" TargetMode="External"/><Relationship Id="rId39" Type="http://schemas.openxmlformats.org/officeDocument/2006/relationships/footer" Target="footer13.xml"/><Relationship Id="rId21" Type="http://schemas.openxmlformats.org/officeDocument/2006/relationships/header" Target="header9.xml"/><Relationship Id="rId34" Type="http://schemas.openxmlformats.org/officeDocument/2006/relationships/header" Target="header16.xml"/><Relationship Id="rId42" Type="http://schemas.openxmlformats.org/officeDocument/2006/relationships/header" Target="head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footer" Target="footer8.xml"/><Relationship Id="rId37" Type="http://schemas.openxmlformats.org/officeDocument/2006/relationships/footer" Target="footer11.xml"/><Relationship Id="rId40" Type="http://schemas.openxmlformats.org/officeDocument/2006/relationships/header" Target="header17.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c.whggzyjy.cn/" TargetMode="External"/><Relationship Id="rId23" Type="http://schemas.openxmlformats.org/officeDocument/2006/relationships/header" Target="header10.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header" Target="header3.xml"/><Relationship Id="rId19" Type="http://schemas.openxmlformats.org/officeDocument/2006/relationships/footer" Target="footer4.xml"/><Relationship Id="rId31" Type="http://schemas.openxmlformats.org/officeDocument/2006/relationships/header" Target="header14.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43" Type="http://schemas.openxmlformats.org/officeDocument/2006/relationships/footer" Target="footer1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yperlink" Target="http://www.gsxt.gov.cn/index.html" TargetMode="External"/><Relationship Id="rId33" Type="http://schemas.openxmlformats.org/officeDocument/2006/relationships/header" Target="header15.xml"/><Relationship Id="rId38" Type="http://schemas.openxmlformats.org/officeDocument/2006/relationships/footer" Target="footer12.xml"/><Relationship Id="rId20" Type="http://schemas.openxmlformats.org/officeDocument/2006/relationships/header" Target="header8.xml"/><Relationship Id="rId41" Type="http://schemas.openxmlformats.org/officeDocument/2006/relationships/footer" Target="footer1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8700</Words>
  <Characters>49592</Characters>
  <Application>Microsoft Office Word</Application>
  <DocSecurity>0</DocSecurity>
  <Lines>413</Lines>
  <Paragraphs>116</Paragraphs>
  <ScaleCrop>false</ScaleCrop>
  <Company/>
  <LinksUpToDate>false</LinksUpToDate>
  <CharactersWithSpaces>58176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杨国栋</cp:lastModifiedBy>
  <cp:revision>24</cp:revision>
  <dcterms:created xsi:type="dcterms:W3CDTF">2026-04-28T07:24:00Z</dcterms:created>
  <dcterms:modified xsi:type="dcterms:W3CDTF">2026-07-07T01:14:00Z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3527360FC3834C87A3E01C272EA0487C_13</vt:lpwstr>
  </property>
  <property fmtid="{D5CDD505-2E9C-101B-9397-08002B2CF9AE}" pid="4" name="KSOTemplateDocerSaveRecord">
    <vt:lpwstr>eyJoZGlkIjoiMzY2MzJmNjNjYWU5YzY5NTkwNzBiM2ViYzk5YjEzNDIiLCJ1c2VySWQiOiI0OTUxNjUwNjgifQ==</vt:lpwstr>
  </property>
</Properties>
</file>