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46B90" w14:textId="77777777" w:rsidR="001A029F" w:rsidRDefault="001A029F">
      <w:pPr>
        <w:widowControl/>
        <w:adjustRightInd w:val="0"/>
        <w:spacing w:line="240" w:lineRule="atLeast"/>
        <w:jc w:val="center"/>
        <w:rPr>
          <w:rFonts w:eastAsia="方正小标宋简体" w:cs="宋体"/>
          <w:color w:val="000000"/>
          <w:sz w:val="36"/>
          <w:szCs w:val="36"/>
        </w:rPr>
      </w:pPr>
    </w:p>
    <w:p w14:paraId="7EDBA923" w14:textId="77777777" w:rsidR="001A029F" w:rsidRDefault="001A029F">
      <w:pPr>
        <w:spacing w:line="360" w:lineRule="auto"/>
        <w:ind w:firstLineChars="201" w:firstLine="565"/>
        <w:jc w:val="center"/>
        <w:rPr>
          <w:rFonts w:ascii="宋体" w:hAnsi="宋体"/>
          <w:b/>
          <w:bCs/>
          <w:kern w:val="0"/>
          <w:sz w:val="28"/>
          <w:szCs w:val="28"/>
        </w:rPr>
      </w:pPr>
    </w:p>
    <w:p w14:paraId="4BF49C46" w14:textId="77777777" w:rsidR="001A029F" w:rsidRDefault="001A029F">
      <w:pPr>
        <w:snapToGrid w:val="0"/>
        <w:jc w:val="center"/>
        <w:rPr>
          <w:rFonts w:ascii="方正小标宋简体" w:eastAsia="方正小标宋简体" w:hAnsi="黑体" w:cs="方正小标宋简体"/>
          <w:kern w:val="0"/>
          <w:sz w:val="56"/>
          <w:szCs w:val="52"/>
        </w:rPr>
      </w:pPr>
      <w:r w:rsidRPr="00FB38CF">
        <w:rPr>
          <w:rFonts w:ascii="方正小标宋简体" w:eastAsia="方正小标宋简体" w:hAnsi="黑体" w:cs="方正小标宋简体"/>
          <w:noProof/>
          <w:kern w:val="0"/>
          <w:sz w:val="56"/>
          <w:szCs w:val="52"/>
        </w:rPr>
        <w:t>山东泛海光能科技有限公司</w:t>
      </w:r>
    </w:p>
    <w:p w14:paraId="021C0D50" w14:textId="77777777" w:rsidR="001A029F" w:rsidRDefault="001A029F">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09376E6A" w14:textId="77777777" w:rsidR="001A029F" w:rsidRDefault="001A029F">
      <w:pPr>
        <w:spacing w:line="360" w:lineRule="auto"/>
        <w:ind w:firstLineChars="201" w:firstLine="724"/>
        <w:jc w:val="left"/>
        <w:rPr>
          <w:rFonts w:ascii="宋体" w:hAnsi="宋体"/>
          <w:sz w:val="36"/>
          <w:szCs w:val="36"/>
        </w:rPr>
      </w:pPr>
    </w:p>
    <w:p w14:paraId="2E937C67" w14:textId="77777777" w:rsidR="001A029F" w:rsidRDefault="001A029F">
      <w:pPr>
        <w:spacing w:line="360" w:lineRule="auto"/>
        <w:jc w:val="left"/>
        <w:rPr>
          <w:rFonts w:ascii="宋体" w:hAnsi="宋体"/>
          <w:sz w:val="36"/>
          <w:szCs w:val="36"/>
        </w:rPr>
      </w:pPr>
      <w:r>
        <w:rPr>
          <w:rFonts w:ascii="宋体" w:hAnsi="宋体" w:hint="eastAsia"/>
          <w:sz w:val="36"/>
          <w:szCs w:val="36"/>
        </w:rPr>
        <w:t xml:space="preserve">    </w:t>
      </w:r>
    </w:p>
    <w:p w14:paraId="6B18461C" w14:textId="77777777" w:rsidR="001A029F" w:rsidRDefault="001A029F">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FB38CF">
        <w:rPr>
          <w:rFonts w:ascii="仿宋_GB2312" w:eastAsia="仿宋_GB2312" w:hAnsi="仿宋" w:cs="方正楷体简体"/>
          <w:noProof/>
          <w:sz w:val="36"/>
          <w:szCs w:val="36"/>
        </w:rPr>
        <w:t>乳山寨镇庆林饭店充电站项目</w:t>
      </w:r>
    </w:p>
    <w:p w14:paraId="1D4694CD" w14:textId="77777777" w:rsidR="001A029F" w:rsidRDefault="001A029F">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FB38CF">
        <w:rPr>
          <w:rFonts w:ascii="仿宋_GB2312" w:eastAsia="仿宋_GB2312" w:hAnsi="仿宋" w:cs="方正楷体简体"/>
          <w:noProof/>
          <w:sz w:val="36"/>
          <w:szCs w:val="36"/>
        </w:rPr>
        <w:t>SDRS-HD-2026158</w:t>
      </w:r>
    </w:p>
    <w:p w14:paraId="37C738A4" w14:textId="099371E7" w:rsidR="001A029F" w:rsidRDefault="001A029F">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003079D8">
        <w:rPr>
          <w:rFonts w:ascii="仿宋_GB2312" w:eastAsia="仿宋_GB2312" w:hAnsi="仿宋" w:cs="方正楷体简体"/>
          <w:noProof/>
          <w:sz w:val="36"/>
          <w:szCs w:val="36"/>
        </w:rPr>
        <w:t>乳山寨镇庆林饭店充电站项目</w:t>
      </w:r>
      <w:r>
        <w:rPr>
          <w:rFonts w:ascii="仿宋_GB2312" w:eastAsia="仿宋_GB2312" w:hAnsi="仿宋" w:cs="方正楷体简体" w:hint="eastAsia"/>
          <w:sz w:val="36"/>
          <w:szCs w:val="36"/>
        </w:rPr>
        <w:t>(第</w:t>
      </w:r>
      <w:r w:rsidRPr="00FB38CF">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FB38CF">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70D4BFF2" w14:textId="77777777" w:rsidR="001A029F" w:rsidRDefault="001A029F">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FB38CF">
        <w:rPr>
          <w:rFonts w:ascii="仿宋_GB2312" w:eastAsia="仿宋_GB2312" w:hAnsi="仿宋" w:cs="方正楷体简体"/>
          <w:noProof/>
          <w:sz w:val="36"/>
          <w:szCs w:val="36"/>
        </w:rPr>
        <w:t>自愿公开招标</w:t>
      </w:r>
    </w:p>
    <w:p w14:paraId="2CD494FC" w14:textId="77777777" w:rsidR="001A029F" w:rsidRDefault="001A029F">
      <w:pPr>
        <w:spacing w:line="360" w:lineRule="auto"/>
        <w:rPr>
          <w:rFonts w:ascii="仿宋_GB2312" w:eastAsia="仿宋_GB2312" w:hAnsi="仿宋" w:cs="方正楷体简体"/>
          <w:b/>
          <w:sz w:val="16"/>
          <w:szCs w:val="36"/>
        </w:rPr>
      </w:pPr>
    </w:p>
    <w:p w14:paraId="72645AF0" w14:textId="77777777" w:rsidR="001A029F" w:rsidRDefault="001A029F">
      <w:pPr>
        <w:spacing w:line="360" w:lineRule="auto"/>
        <w:ind w:firstLineChars="201" w:firstLine="363"/>
        <w:jc w:val="center"/>
        <w:rPr>
          <w:rFonts w:ascii="仿宋_GB2312" w:eastAsia="仿宋_GB2312" w:hAnsi="仿宋" w:cs="方正楷体简体"/>
          <w:b/>
          <w:sz w:val="18"/>
          <w:szCs w:val="36"/>
        </w:rPr>
      </w:pPr>
    </w:p>
    <w:p w14:paraId="0F01AFC3" w14:textId="77777777" w:rsidR="001A029F" w:rsidRDefault="001A029F">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FB38CF">
        <w:rPr>
          <w:rFonts w:ascii="仿宋_GB2312" w:eastAsia="仿宋_GB2312" w:hAnsi="仿宋" w:cs="方正楷体简体"/>
          <w:noProof/>
          <w:sz w:val="36"/>
          <w:szCs w:val="36"/>
        </w:rPr>
        <w:t>乳山宏大工程咨询有限公司</w:t>
      </w:r>
    </w:p>
    <w:p w14:paraId="4EC08802" w14:textId="77777777" w:rsidR="001A029F" w:rsidRDefault="001A029F">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Pr="00FB38CF">
        <w:rPr>
          <w:rFonts w:ascii="仿宋_GB2312" w:eastAsia="仿宋_GB2312" w:hAnsi="仿宋" w:cs="方正楷体简体"/>
          <w:noProof/>
          <w:sz w:val="36"/>
          <w:szCs w:val="36"/>
        </w:rPr>
        <w:t>2026年09月09日</w:t>
      </w:r>
    </w:p>
    <w:p w14:paraId="4B2E8918" w14:textId="77777777" w:rsidR="001A029F" w:rsidRDefault="001A029F">
      <w:pPr>
        <w:spacing w:beforeLines="50" w:before="156" w:line="360" w:lineRule="auto"/>
        <w:ind w:firstLineChars="201" w:firstLine="726"/>
        <w:jc w:val="center"/>
        <w:rPr>
          <w:rFonts w:ascii="仿宋_GB2312" w:eastAsia="仿宋_GB2312" w:hAnsi="仿宋" w:cs="方正楷体简体"/>
          <w:b/>
          <w:sz w:val="36"/>
          <w:szCs w:val="36"/>
        </w:rPr>
      </w:pPr>
    </w:p>
    <w:p w14:paraId="534E4BCA" w14:textId="77777777" w:rsidR="001A029F" w:rsidRDefault="001A029F">
      <w:pPr>
        <w:spacing w:line="360" w:lineRule="auto"/>
        <w:ind w:firstLineChars="201" w:firstLine="1045"/>
        <w:jc w:val="center"/>
        <w:rPr>
          <w:rFonts w:ascii="黑体" w:eastAsia="黑体" w:hAnsi="黑体" w:cs="方正小标宋简体"/>
          <w:color w:val="000000"/>
          <w:kern w:val="0"/>
          <w:sz w:val="52"/>
          <w:szCs w:val="52"/>
        </w:rPr>
        <w:sectPr w:rsidR="001A029F">
          <w:footerReference w:type="default" r:id="rId7"/>
          <w:pgSz w:w="11906" w:h="16838"/>
          <w:pgMar w:top="1440" w:right="1080" w:bottom="1440" w:left="1080" w:header="851" w:footer="992" w:gutter="0"/>
          <w:pgNumType w:start="1"/>
          <w:cols w:space="720"/>
          <w:docGrid w:type="lines" w:linePitch="312"/>
        </w:sectPr>
      </w:pPr>
    </w:p>
    <w:p w14:paraId="7DBE57B3" w14:textId="77777777" w:rsidR="001A029F" w:rsidRDefault="001A029F">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0A376DA2" w14:textId="77777777" w:rsidR="001A029F" w:rsidRDefault="001A029F">
      <w:pPr>
        <w:spacing w:line="560" w:lineRule="exact"/>
        <w:ind w:firstLineChars="201" w:firstLine="563"/>
        <w:jc w:val="left"/>
        <w:rPr>
          <w:rFonts w:ascii="宋体" w:hAnsi="宋体" w:cs="方正楷体简体"/>
          <w:sz w:val="28"/>
          <w:szCs w:val="28"/>
        </w:rPr>
      </w:pPr>
    </w:p>
    <w:p w14:paraId="0B75A038" w14:textId="77777777" w:rsidR="001A029F" w:rsidRDefault="001A029F">
      <w:pPr>
        <w:spacing w:line="560" w:lineRule="exact"/>
        <w:ind w:firstLineChars="201" w:firstLine="563"/>
        <w:jc w:val="left"/>
        <w:rPr>
          <w:rFonts w:ascii="宋体" w:hAnsi="宋体" w:cs="方正楷体简体"/>
          <w:sz w:val="28"/>
          <w:szCs w:val="28"/>
        </w:rPr>
      </w:pPr>
    </w:p>
    <w:p w14:paraId="3A9038F2" w14:textId="77777777" w:rsidR="001A029F" w:rsidRDefault="001A029F">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49E56305" w14:textId="77777777" w:rsidR="001A029F" w:rsidRDefault="001A029F">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00149F1F" w14:textId="77777777" w:rsidR="001A029F" w:rsidRDefault="001A029F">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322915BF" w14:textId="77777777" w:rsidR="001A029F" w:rsidRDefault="001A029F">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6D33FDAD" w14:textId="77777777" w:rsidR="001A029F" w:rsidRDefault="001A029F">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7E97D3A6" w14:textId="77777777" w:rsidR="001A029F" w:rsidRDefault="001A029F">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219F869C" w14:textId="77777777" w:rsidR="001A029F" w:rsidRDefault="001A029F">
      <w:pPr>
        <w:spacing w:line="560" w:lineRule="exact"/>
        <w:ind w:firstLineChars="201" w:firstLine="565"/>
        <w:jc w:val="left"/>
        <w:rPr>
          <w:rFonts w:ascii="仿宋_GB2312" w:eastAsia="仿宋_GB2312" w:hAnsi="宋体" w:cs="宋体"/>
          <w:b/>
          <w:bCs/>
          <w:caps/>
          <w:sz w:val="28"/>
          <w:szCs w:val="28"/>
        </w:rPr>
      </w:pPr>
    </w:p>
    <w:p w14:paraId="7FFBD986" w14:textId="77777777" w:rsidR="001A029F" w:rsidRDefault="001A029F">
      <w:pPr>
        <w:rPr>
          <w:rFonts w:ascii="仿宋_GB2312" w:eastAsia="仿宋_GB2312" w:hAnsi="宋体"/>
          <w:b/>
        </w:rPr>
      </w:pPr>
    </w:p>
    <w:p w14:paraId="7BD4D520" w14:textId="77777777" w:rsidR="001A029F" w:rsidRDefault="001A029F">
      <w:pPr>
        <w:spacing w:line="560" w:lineRule="exact"/>
        <w:ind w:firstLineChars="201" w:firstLine="565"/>
        <w:jc w:val="left"/>
        <w:rPr>
          <w:rFonts w:ascii="仿宋_GB2312" w:eastAsia="仿宋_GB2312" w:hAnsi="宋体"/>
          <w:b/>
          <w:bCs/>
          <w:caps/>
          <w:sz w:val="28"/>
          <w:szCs w:val="28"/>
        </w:rPr>
      </w:pPr>
    </w:p>
    <w:p w14:paraId="2F0118BF" w14:textId="77777777" w:rsidR="001A029F" w:rsidRDefault="001A029F">
      <w:pPr>
        <w:spacing w:line="560" w:lineRule="exact"/>
        <w:ind w:firstLineChars="151" w:firstLine="424"/>
        <w:jc w:val="left"/>
        <w:rPr>
          <w:rFonts w:ascii="仿宋_GB2312" w:eastAsia="仿宋_GB2312" w:hAnsi="宋体" w:cs="宋体"/>
          <w:b/>
          <w:bCs/>
          <w:caps/>
          <w:sz w:val="28"/>
          <w:szCs w:val="28"/>
        </w:rPr>
      </w:pPr>
    </w:p>
    <w:p w14:paraId="581F356C" w14:textId="77777777" w:rsidR="001A029F" w:rsidRDefault="001A029F">
      <w:pPr>
        <w:spacing w:line="560" w:lineRule="exact"/>
        <w:ind w:firstLineChars="151" w:firstLine="424"/>
        <w:jc w:val="left"/>
        <w:rPr>
          <w:rFonts w:ascii="仿宋_GB2312" w:eastAsia="仿宋_GB2312" w:hAnsi="宋体"/>
          <w:b/>
          <w:bCs/>
          <w:caps/>
          <w:sz w:val="28"/>
          <w:szCs w:val="28"/>
        </w:rPr>
      </w:pPr>
    </w:p>
    <w:p w14:paraId="40514880" w14:textId="77777777" w:rsidR="001A029F" w:rsidRDefault="001A029F">
      <w:pPr>
        <w:rPr>
          <w:rFonts w:ascii="宋体" w:hAnsi="宋体"/>
          <w:kern w:val="0"/>
        </w:rPr>
        <w:sectPr w:rsidR="001A029F">
          <w:headerReference w:type="default" r:id="rId8"/>
          <w:pgSz w:w="11906" w:h="16838"/>
          <w:pgMar w:top="1440" w:right="1080" w:bottom="1440" w:left="1080" w:header="851" w:footer="992" w:gutter="0"/>
          <w:pgNumType w:start="1"/>
          <w:cols w:space="720"/>
          <w:docGrid w:type="lines" w:linePitch="312"/>
        </w:sectPr>
      </w:pPr>
    </w:p>
    <w:p w14:paraId="09572F4B" w14:textId="77777777" w:rsidR="001A029F" w:rsidRDefault="001A029F">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70BE0D16" w14:textId="77777777" w:rsidR="001A029F" w:rsidRDefault="001A029F"/>
    <w:p w14:paraId="4608F1B7" w14:textId="77777777" w:rsidR="001A029F" w:rsidRDefault="001A029F">
      <w:pPr>
        <w:sectPr w:rsidR="001A029F">
          <w:headerReference w:type="even" r:id="rId9"/>
          <w:footerReference w:type="default" r:id="rId10"/>
          <w:headerReference w:type="first" r:id="rId11"/>
          <w:pgSz w:w="11906" w:h="16838"/>
          <w:pgMar w:top="1440" w:right="1077" w:bottom="1440" w:left="1077" w:header="851" w:footer="992" w:gutter="0"/>
          <w:cols w:space="720"/>
          <w:docGrid w:type="lines" w:linePitch="312"/>
        </w:sectPr>
      </w:pPr>
    </w:p>
    <w:p w14:paraId="602DC289" w14:textId="77777777" w:rsidR="001A029F" w:rsidRDefault="001A029F">
      <w:pPr>
        <w:jc w:val="center"/>
        <w:rPr>
          <w:rFonts w:ascii="方正小标宋简体" w:eastAsia="方正小标宋简体"/>
          <w:b/>
          <w:sz w:val="30"/>
          <w:szCs w:val="30"/>
        </w:rPr>
      </w:pPr>
      <w:r w:rsidRPr="00FB38CF">
        <w:rPr>
          <w:rFonts w:ascii="方正小标宋简体" w:eastAsia="方正小标宋简体"/>
          <w:b/>
          <w:noProof/>
          <w:sz w:val="30"/>
          <w:szCs w:val="30"/>
        </w:rPr>
        <w:lastRenderedPageBreak/>
        <w:t>乳山寨镇庆林饭店充电站项目</w:t>
      </w:r>
    </w:p>
    <w:p w14:paraId="568CDF6E" w14:textId="77777777" w:rsidR="001A029F" w:rsidRDefault="001A029F">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25FA3EC9" w14:textId="77777777" w:rsidR="001A029F" w:rsidRDefault="001A029F">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0C475FFE" w14:textId="77777777" w:rsidR="001A029F" w:rsidRDefault="001A029F">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FB38CF">
        <w:rPr>
          <w:rFonts w:ascii="仿宋_GB2312" w:eastAsia="仿宋_GB2312" w:hAnsi="仿宋" w:cs="宋体"/>
          <w:noProof/>
          <w:color w:val="333333"/>
          <w:spacing w:val="8"/>
          <w:kern w:val="0"/>
          <w:sz w:val="28"/>
          <w:szCs w:val="28"/>
        </w:rPr>
        <w:t>乳山寨镇庆林饭店充电站项目</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Pr="00FB38CF">
        <w:rPr>
          <w:rFonts w:ascii="仿宋_GB2312" w:eastAsia="仿宋_GB2312" w:hAnsi="仿宋" w:cs="宋体"/>
          <w:noProof/>
          <w:color w:val="333333"/>
          <w:spacing w:val="8"/>
          <w:kern w:val="0"/>
          <w:sz w:val="28"/>
          <w:szCs w:val="28"/>
          <w:u w:val="single"/>
        </w:rPr>
        <w:t>2026年09月22日14时00分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293A44E1" w14:textId="77777777" w:rsidR="001A029F" w:rsidRDefault="001A029F" w:rsidP="00A6540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3B7128A8" w14:textId="77777777" w:rsidR="001A029F" w:rsidRDefault="001A029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FB38CF">
        <w:rPr>
          <w:rFonts w:ascii="仿宋_GB2312" w:eastAsia="仿宋_GB2312" w:hAnsi="仿宋" w:cs="宋体"/>
          <w:noProof/>
          <w:color w:val="333333"/>
          <w:spacing w:val="8"/>
          <w:kern w:val="0"/>
          <w:sz w:val="28"/>
          <w:szCs w:val="28"/>
        </w:rPr>
        <w:t>SDRS-HD-2026158</w:t>
      </w:r>
    </w:p>
    <w:p w14:paraId="7F31825B" w14:textId="77777777" w:rsidR="001A029F" w:rsidRDefault="001A029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FB38CF">
        <w:rPr>
          <w:rFonts w:ascii="仿宋_GB2312" w:eastAsia="仿宋_GB2312" w:hAnsi="仿宋" w:cs="宋体"/>
          <w:noProof/>
          <w:color w:val="333333"/>
          <w:spacing w:val="8"/>
          <w:kern w:val="0"/>
          <w:sz w:val="28"/>
          <w:szCs w:val="28"/>
        </w:rPr>
        <w:t>乳山寨镇庆林饭店充电站项目</w:t>
      </w:r>
    </w:p>
    <w:p w14:paraId="2962C848" w14:textId="77777777" w:rsidR="001A029F" w:rsidRDefault="001A029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6"/>
        <w:gridCol w:w="2552"/>
        <w:gridCol w:w="897"/>
        <w:gridCol w:w="1426"/>
        <w:gridCol w:w="1426"/>
        <w:gridCol w:w="1426"/>
        <w:gridCol w:w="1426"/>
      </w:tblGrid>
      <w:tr w:rsidR="001A029F" w14:paraId="55DA6713" w14:textId="77777777" w:rsidTr="001A029F">
        <w:trPr>
          <w:trHeight w:val="1021"/>
          <w:jc w:val="center"/>
        </w:trPr>
        <w:tc>
          <w:tcPr>
            <w:tcW w:w="826" w:type="dxa"/>
            <w:tcBorders>
              <w:bottom w:val="single" w:sz="4" w:space="0" w:color="auto"/>
            </w:tcBorders>
            <w:vAlign w:val="center"/>
          </w:tcPr>
          <w:p w14:paraId="4DAA494C" w14:textId="77777777" w:rsidR="001A029F" w:rsidRDefault="001A029F">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标包</w:t>
            </w:r>
            <w:proofErr w:type="gramEnd"/>
          </w:p>
        </w:tc>
        <w:tc>
          <w:tcPr>
            <w:tcW w:w="2552" w:type="dxa"/>
            <w:vAlign w:val="center"/>
          </w:tcPr>
          <w:p w14:paraId="18CACBF8" w14:textId="77777777" w:rsidR="001A029F" w:rsidRDefault="001A029F">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897" w:type="dxa"/>
            <w:vAlign w:val="center"/>
          </w:tcPr>
          <w:p w14:paraId="36FF9707" w14:textId="77777777" w:rsidR="001A029F" w:rsidRDefault="001A029F">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426" w:type="dxa"/>
            <w:tcBorders>
              <w:right w:val="single" w:sz="4" w:space="0" w:color="auto"/>
            </w:tcBorders>
            <w:vAlign w:val="center"/>
          </w:tcPr>
          <w:p w14:paraId="0651A849" w14:textId="77777777" w:rsidR="001A029F" w:rsidRDefault="001A029F">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包预算</w:t>
            </w:r>
            <w:proofErr w:type="gramEnd"/>
            <w:r>
              <w:rPr>
                <w:rFonts w:ascii="仿宋_GB2312" w:eastAsia="仿宋_GB2312" w:hAnsi="宋体" w:cs="宋体" w:hint="eastAsia"/>
                <w:b/>
                <w:color w:val="000000"/>
                <w:kern w:val="0"/>
                <w:sz w:val="24"/>
              </w:rPr>
              <w:t>金额</w:t>
            </w:r>
          </w:p>
          <w:p w14:paraId="05B1A99A" w14:textId="77777777" w:rsidR="001A029F" w:rsidRDefault="001A029F">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426" w:type="dxa"/>
            <w:vAlign w:val="center"/>
          </w:tcPr>
          <w:p w14:paraId="0BC42B73" w14:textId="77777777" w:rsidR="001A029F" w:rsidRDefault="001A029F">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26" w:type="dxa"/>
            <w:tcBorders>
              <w:right w:val="single" w:sz="4" w:space="0" w:color="auto"/>
            </w:tcBorders>
            <w:vAlign w:val="center"/>
          </w:tcPr>
          <w:p w14:paraId="7FC39E95" w14:textId="77777777" w:rsidR="001A029F" w:rsidRDefault="001A029F">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426" w:type="dxa"/>
            <w:tcBorders>
              <w:right w:val="single" w:sz="4" w:space="0" w:color="auto"/>
            </w:tcBorders>
            <w:vAlign w:val="center"/>
          </w:tcPr>
          <w:p w14:paraId="0EA7C918" w14:textId="77777777" w:rsidR="001A029F" w:rsidRDefault="001A029F">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1A029F" w14:paraId="333221D6" w14:textId="77777777" w:rsidTr="001A029F">
        <w:trPr>
          <w:trHeight w:val="1021"/>
          <w:jc w:val="center"/>
        </w:trPr>
        <w:tc>
          <w:tcPr>
            <w:tcW w:w="826" w:type="dxa"/>
            <w:tcBorders>
              <w:top w:val="single" w:sz="4" w:space="0" w:color="auto"/>
              <w:bottom w:val="single" w:sz="4" w:space="0" w:color="auto"/>
            </w:tcBorders>
            <w:vAlign w:val="center"/>
          </w:tcPr>
          <w:p w14:paraId="36B11713" w14:textId="77777777" w:rsidR="001A029F" w:rsidRDefault="001A029F">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2552" w:type="dxa"/>
            <w:vAlign w:val="center"/>
          </w:tcPr>
          <w:p w14:paraId="42CEFF35" w14:textId="75BBE17A" w:rsidR="001A029F" w:rsidRDefault="003079D8">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乳山寨镇庆林饭店充电站项目</w:t>
            </w:r>
          </w:p>
        </w:tc>
        <w:tc>
          <w:tcPr>
            <w:tcW w:w="897" w:type="dxa"/>
            <w:vAlign w:val="center"/>
          </w:tcPr>
          <w:p w14:paraId="1A215CCA" w14:textId="77777777" w:rsidR="001A029F" w:rsidRDefault="001A029F">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426" w:type="dxa"/>
            <w:tcBorders>
              <w:right w:val="single" w:sz="4" w:space="0" w:color="auto"/>
            </w:tcBorders>
            <w:vAlign w:val="center"/>
          </w:tcPr>
          <w:p w14:paraId="0CF15E45" w14:textId="77777777" w:rsidR="001A029F" w:rsidRDefault="001A029F">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598000.00</w:t>
            </w:r>
          </w:p>
        </w:tc>
        <w:tc>
          <w:tcPr>
            <w:tcW w:w="1426" w:type="dxa"/>
            <w:vAlign w:val="center"/>
          </w:tcPr>
          <w:p w14:paraId="22BA28FA" w14:textId="77777777" w:rsidR="001A029F" w:rsidRDefault="001A029F">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598000.00</w:t>
            </w:r>
          </w:p>
        </w:tc>
        <w:tc>
          <w:tcPr>
            <w:tcW w:w="1426" w:type="dxa"/>
            <w:tcBorders>
              <w:right w:val="single" w:sz="4" w:space="0" w:color="auto"/>
            </w:tcBorders>
            <w:vAlign w:val="center"/>
          </w:tcPr>
          <w:p w14:paraId="5AC2C33B" w14:textId="77777777" w:rsidR="001A029F" w:rsidRDefault="001A029F">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426" w:type="dxa"/>
            <w:tcBorders>
              <w:right w:val="single" w:sz="4" w:space="0" w:color="auto"/>
            </w:tcBorders>
            <w:vAlign w:val="center"/>
          </w:tcPr>
          <w:p w14:paraId="7CC8820D" w14:textId="77777777" w:rsidR="001A029F" w:rsidRDefault="001A029F">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2548E4FD" w14:textId="77777777" w:rsidR="001A029F" w:rsidRDefault="001A029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78857401" w14:textId="77777777" w:rsidR="001A029F" w:rsidRDefault="001A029F">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32C0501D" w14:textId="77777777" w:rsidR="001A029F" w:rsidRPr="00FB38CF" w:rsidRDefault="001A029F" w:rsidP="005636A6">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FB38CF">
        <w:rPr>
          <w:rFonts w:ascii="仿宋_GB2312" w:eastAsia="仿宋_GB2312" w:hAnsi="仿宋" w:cs="宋体"/>
          <w:noProof/>
          <w:color w:val="333333"/>
          <w:spacing w:val="8"/>
          <w:kern w:val="0"/>
          <w:sz w:val="28"/>
          <w:szCs w:val="28"/>
        </w:rPr>
        <w:t>1.具有独立承担民事责任的能力；</w:t>
      </w:r>
    </w:p>
    <w:p w14:paraId="16CE24DB" w14:textId="77777777" w:rsidR="001A029F" w:rsidRPr="00FB38CF" w:rsidRDefault="001A029F" w:rsidP="005636A6">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FB38CF">
        <w:rPr>
          <w:rFonts w:ascii="仿宋_GB2312" w:eastAsia="仿宋_GB2312" w:hAnsi="仿宋" w:cs="宋体"/>
          <w:noProof/>
          <w:color w:val="333333"/>
          <w:spacing w:val="8"/>
          <w:kern w:val="0"/>
          <w:sz w:val="28"/>
          <w:szCs w:val="28"/>
        </w:rPr>
        <w:t>2.具有良好的商业信誉和健全的财务会计制度及履约能力；</w:t>
      </w:r>
    </w:p>
    <w:p w14:paraId="7D68A17F" w14:textId="77777777" w:rsidR="001A029F" w:rsidRPr="00FB38CF" w:rsidRDefault="001A029F" w:rsidP="005636A6">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FB38CF">
        <w:rPr>
          <w:rFonts w:ascii="仿宋_GB2312" w:eastAsia="仿宋_GB2312" w:hAnsi="仿宋" w:cs="宋体"/>
          <w:noProof/>
          <w:color w:val="333333"/>
          <w:spacing w:val="8"/>
          <w:kern w:val="0"/>
          <w:sz w:val="28"/>
          <w:szCs w:val="28"/>
        </w:rPr>
        <w:t>3.具有履行合同所必需的设备和专业技术能力；</w:t>
      </w:r>
    </w:p>
    <w:p w14:paraId="32089154" w14:textId="77777777" w:rsidR="001A029F" w:rsidRPr="00FB38CF" w:rsidRDefault="001A029F" w:rsidP="005636A6">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FB38CF">
        <w:rPr>
          <w:rFonts w:ascii="仿宋_GB2312" w:eastAsia="仿宋_GB2312" w:hAnsi="仿宋" w:cs="宋体"/>
          <w:noProof/>
          <w:color w:val="333333"/>
          <w:spacing w:val="8"/>
          <w:kern w:val="0"/>
          <w:sz w:val="28"/>
          <w:szCs w:val="28"/>
        </w:rPr>
        <w:t>4.有依法缴纳税收和社会保障资金的良好记录；</w:t>
      </w:r>
    </w:p>
    <w:p w14:paraId="0DBC17AA" w14:textId="77777777" w:rsidR="001A029F" w:rsidRPr="00FB38CF" w:rsidRDefault="001A029F" w:rsidP="005636A6">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FB38CF">
        <w:rPr>
          <w:rFonts w:ascii="仿宋_GB2312" w:eastAsia="仿宋_GB2312" w:hAnsi="仿宋" w:cs="宋体"/>
          <w:noProof/>
          <w:color w:val="333333"/>
          <w:spacing w:val="8"/>
          <w:kern w:val="0"/>
          <w:sz w:val="28"/>
          <w:szCs w:val="28"/>
        </w:rPr>
        <w:t>5.投标人参加采购活动前3年内在经营活动中没有重大违法记录；</w:t>
      </w:r>
    </w:p>
    <w:p w14:paraId="03E48790" w14:textId="77777777" w:rsidR="001A029F" w:rsidRPr="00FB38CF" w:rsidRDefault="001A029F" w:rsidP="005636A6">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FB38CF">
        <w:rPr>
          <w:rFonts w:ascii="仿宋_GB2312" w:eastAsia="仿宋_GB2312" w:hAnsi="仿宋" w:cs="宋体"/>
          <w:noProof/>
          <w:color w:val="333333"/>
          <w:spacing w:val="8"/>
          <w:kern w:val="0"/>
          <w:sz w:val="28"/>
          <w:szCs w:val="28"/>
        </w:rPr>
        <w:lastRenderedPageBreak/>
        <w:t>6.投标人、法定代表人、授权委托人未被最高法院列入失信被执行人；</w:t>
      </w:r>
    </w:p>
    <w:p w14:paraId="713158A1" w14:textId="77777777" w:rsidR="001A029F" w:rsidRDefault="001A029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FB38CF">
        <w:rPr>
          <w:rFonts w:ascii="仿宋_GB2312" w:eastAsia="仿宋_GB2312" w:hAnsi="仿宋" w:cs="宋体"/>
          <w:noProof/>
          <w:color w:val="333333"/>
          <w:spacing w:val="8"/>
          <w:kern w:val="0"/>
          <w:sz w:val="28"/>
          <w:szCs w:val="28"/>
        </w:rPr>
        <w:t>7.投标人未被工商行政管理机关在全国企业信用信息公示系统中列入严重违法失信企业名单。</w:t>
      </w:r>
    </w:p>
    <w:p w14:paraId="0D2216F8" w14:textId="77777777" w:rsidR="001A029F" w:rsidRDefault="001A029F">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6FD7F2F2" w14:textId="77777777" w:rsidR="001A029F" w:rsidRDefault="001A029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Pr="00FB38CF">
        <w:rPr>
          <w:rFonts w:ascii="仿宋_GB2312" w:eastAsia="仿宋_GB2312" w:hAnsi="仿宋" w:cs="宋体"/>
          <w:noProof/>
          <w:color w:val="333333"/>
          <w:spacing w:val="8"/>
          <w:kern w:val="0"/>
          <w:sz w:val="28"/>
          <w:szCs w:val="28"/>
        </w:rPr>
        <w:t>2026年09月10日17时00分</w:t>
      </w:r>
      <w:r>
        <w:rPr>
          <w:rFonts w:ascii="仿宋_GB2312" w:eastAsia="仿宋_GB2312" w:hAnsi="仿宋" w:cs="宋体" w:hint="eastAsia"/>
          <w:color w:val="333333"/>
          <w:spacing w:val="8"/>
          <w:kern w:val="0"/>
          <w:sz w:val="28"/>
          <w:szCs w:val="28"/>
        </w:rPr>
        <w:t>至</w:t>
      </w:r>
      <w:r w:rsidRPr="00FB38CF">
        <w:rPr>
          <w:rFonts w:ascii="仿宋_GB2312" w:eastAsia="仿宋_GB2312" w:hAnsi="仿宋" w:cs="宋体"/>
          <w:noProof/>
          <w:color w:val="333333"/>
          <w:spacing w:val="8"/>
          <w:kern w:val="0"/>
          <w:sz w:val="28"/>
          <w:szCs w:val="28"/>
        </w:rPr>
        <w:t>2026年09月17日17时00分</w:t>
      </w:r>
      <w:r>
        <w:rPr>
          <w:rFonts w:ascii="仿宋_GB2312" w:eastAsia="仿宋_GB2312" w:hAnsi="仿宋" w:cs="宋体" w:hint="eastAsia"/>
          <w:color w:val="333333"/>
          <w:spacing w:val="8"/>
          <w:kern w:val="0"/>
          <w:sz w:val="28"/>
          <w:szCs w:val="28"/>
        </w:rPr>
        <w:t>（北京时间）</w:t>
      </w:r>
    </w:p>
    <w:p w14:paraId="4A90195C" w14:textId="77777777" w:rsidR="001A029F" w:rsidRDefault="001A029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r w:rsidR="003079D8">
        <w:fldChar w:fldCharType="begin"/>
      </w:r>
      <w:r w:rsidR="003079D8">
        <w:instrText xml:space="preserve"> HYPERLINK "http://ggzyjy.weihai.cn/rongcheng/</w:instrText>
      </w:r>
      <w:r w:rsidR="003079D8">
        <w:instrText>）。逾期无法从威海市国有企业阳光采购电子化服务平台中获取文件，未在规定时间内从系统中获取招标文件的投标人将无法递交电子投标文件。</w:instrText>
      </w:r>
      <w:r w:rsidR="003079D8">
        <w:instrText xml:space="preserve">" </w:instrText>
      </w:r>
      <w:r w:rsidR="003079D8">
        <w:fldChar w:fldCharType="separate"/>
      </w:r>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r w:rsidR="003079D8">
        <w:rPr>
          <w:rFonts w:ascii="仿宋_GB2312" w:eastAsia="仿宋_GB2312" w:hAnsi="仿宋" w:cs="宋体"/>
          <w:color w:val="333333"/>
          <w:spacing w:val="8"/>
          <w:kern w:val="0"/>
          <w:sz w:val="28"/>
          <w:szCs w:val="28"/>
        </w:rPr>
        <w:fldChar w:fldCharType="end"/>
      </w:r>
    </w:p>
    <w:p w14:paraId="1529CA8C" w14:textId="77777777" w:rsidR="001A029F" w:rsidRDefault="001A029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w:t>
      </w:r>
      <w:proofErr w:type="gramStart"/>
      <w:r>
        <w:rPr>
          <w:rFonts w:ascii="仿宋_GB2312" w:eastAsia="仿宋_GB2312" w:hAnsi="仿宋" w:cs="宋体" w:hint="eastAsia"/>
          <w:color w:val="333333"/>
          <w:spacing w:val="8"/>
          <w:kern w:val="0"/>
          <w:sz w:val="28"/>
          <w:szCs w:val="28"/>
        </w:rPr>
        <w:t>一网通办系统</w:t>
      </w:r>
      <w:proofErr w:type="gramEnd"/>
      <w:r>
        <w:rPr>
          <w:rFonts w:ascii="仿宋_GB2312" w:eastAsia="仿宋_GB2312" w:hAnsi="仿宋" w:cs="宋体" w:hint="eastAsia"/>
          <w:color w:val="333333"/>
          <w:spacing w:val="8"/>
          <w:kern w:val="0"/>
          <w:sz w:val="28"/>
          <w:szCs w:val="28"/>
        </w:rPr>
        <w:t xml:space="preserve">技术支持电话：4009980000（受理问题：系统登录、CA锁绑定、平台切换）， </w:t>
      </w:r>
      <w:proofErr w:type="gramStart"/>
      <w:r>
        <w:rPr>
          <w:rFonts w:ascii="仿宋_GB2312" w:eastAsia="仿宋_GB2312" w:hAnsi="仿宋" w:cs="宋体" w:hint="eastAsia"/>
          <w:color w:val="333333"/>
          <w:spacing w:val="8"/>
          <w:kern w:val="0"/>
          <w:sz w:val="28"/>
          <w:szCs w:val="28"/>
        </w:rPr>
        <w:t>一网通办技术</w:t>
      </w:r>
      <w:proofErr w:type="gramEnd"/>
      <w:r>
        <w:rPr>
          <w:rFonts w:ascii="仿宋_GB2312" w:eastAsia="仿宋_GB2312" w:hAnsi="仿宋" w:cs="宋体" w:hint="eastAsia"/>
          <w:color w:val="333333"/>
          <w:spacing w:val="8"/>
          <w:kern w:val="0"/>
          <w:sz w:val="28"/>
          <w:szCs w:val="28"/>
        </w:rPr>
        <w:t>支持QQ群：1143439694 ；CA</w:t>
      </w:r>
      <w:proofErr w:type="gramStart"/>
      <w:r>
        <w:rPr>
          <w:rFonts w:ascii="仿宋_GB2312" w:eastAsia="仿宋_GB2312" w:hAnsi="仿宋" w:cs="宋体" w:hint="eastAsia"/>
          <w:color w:val="333333"/>
          <w:spacing w:val="8"/>
          <w:kern w:val="0"/>
          <w:sz w:val="28"/>
          <w:szCs w:val="28"/>
        </w:rPr>
        <w:t>锁办理</w:t>
      </w:r>
      <w:proofErr w:type="gramEnd"/>
      <w:r>
        <w:rPr>
          <w:rFonts w:ascii="仿宋_GB2312" w:eastAsia="仿宋_GB2312" w:hAnsi="仿宋" w:cs="宋体" w:hint="eastAsia"/>
          <w:color w:val="333333"/>
          <w:spacing w:val="8"/>
          <w:kern w:val="0"/>
          <w:sz w:val="28"/>
          <w:szCs w:val="28"/>
        </w:rPr>
        <w:t>咨询电话：0631-5307028；国企采购技术支持电话：17863029936，国企采购技术支持QQ群（报价单位）：1046971257。</w:t>
      </w:r>
    </w:p>
    <w:p w14:paraId="7F4C1474" w14:textId="77777777" w:rsidR="001A029F" w:rsidRDefault="001A029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14:paraId="24B99DCE" w14:textId="77777777" w:rsidR="001A029F" w:rsidRDefault="001A029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3.售价：免费</w:t>
      </w:r>
    </w:p>
    <w:p w14:paraId="7FE79E75" w14:textId="77777777" w:rsidR="001A029F" w:rsidRDefault="001A029F">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lastRenderedPageBreak/>
        <w:t>四、提交投标文件截止时间、开标时间和地点</w:t>
      </w:r>
    </w:p>
    <w:p w14:paraId="73B6D84D" w14:textId="77777777" w:rsidR="001A029F" w:rsidRDefault="001A029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Pr="00FB38CF">
        <w:rPr>
          <w:rFonts w:ascii="仿宋_GB2312" w:eastAsia="仿宋_GB2312" w:hAnsi="仿宋" w:cs="宋体"/>
          <w:noProof/>
          <w:color w:val="333333"/>
          <w:spacing w:val="8"/>
          <w:kern w:val="0"/>
          <w:sz w:val="28"/>
          <w:szCs w:val="28"/>
        </w:rPr>
        <w:t>2026年09月10日18时00分</w:t>
      </w:r>
      <w:r>
        <w:rPr>
          <w:rFonts w:ascii="仿宋_GB2312" w:eastAsia="仿宋_GB2312" w:hAnsi="仿宋" w:cs="宋体" w:hint="eastAsia"/>
          <w:color w:val="333333"/>
          <w:spacing w:val="8"/>
          <w:kern w:val="0"/>
          <w:sz w:val="28"/>
          <w:szCs w:val="28"/>
        </w:rPr>
        <w:t>至</w:t>
      </w:r>
      <w:r w:rsidRPr="00FB38CF">
        <w:rPr>
          <w:rFonts w:ascii="仿宋_GB2312" w:eastAsia="仿宋_GB2312" w:hAnsi="仿宋" w:cs="宋体"/>
          <w:noProof/>
          <w:color w:val="333333"/>
          <w:spacing w:val="8"/>
          <w:kern w:val="0"/>
          <w:sz w:val="28"/>
          <w:szCs w:val="28"/>
        </w:rPr>
        <w:t>2026年09月22日14时00分</w:t>
      </w:r>
    </w:p>
    <w:p w14:paraId="4894EE18" w14:textId="77777777" w:rsidR="001A029F" w:rsidRDefault="001A029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147EECC2" w14:textId="77777777" w:rsidR="001A029F" w:rsidRDefault="001A029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Pr="00FB38CF">
        <w:rPr>
          <w:rFonts w:ascii="仿宋_GB2312" w:eastAsia="仿宋_GB2312" w:hAnsi="仿宋" w:cs="宋体"/>
          <w:noProof/>
          <w:color w:val="333333"/>
          <w:spacing w:val="8"/>
          <w:kern w:val="0"/>
          <w:sz w:val="28"/>
          <w:szCs w:val="28"/>
        </w:rPr>
        <w:t>2026年09月22日14时00分</w:t>
      </w:r>
      <w:r>
        <w:rPr>
          <w:rFonts w:ascii="仿宋_GB2312" w:eastAsia="仿宋_GB2312" w:hAnsi="仿宋" w:cs="宋体" w:hint="eastAsia"/>
          <w:color w:val="333333"/>
          <w:spacing w:val="8"/>
          <w:kern w:val="0"/>
          <w:sz w:val="28"/>
          <w:szCs w:val="28"/>
        </w:rPr>
        <w:t>（北京时间）</w:t>
      </w:r>
    </w:p>
    <w:p w14:paraId="644D8060" w14:textId="77777777" w:rsidR="001A029F" w:rsidRDefault="001A029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0C42E208" w14:textId="77777777" w:rsidR="001A029F" w:rsidRDefault="001A029F">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7CE609BF" w14:textId="77777777" w:rsidR="001A029F" w:rsidRDefault="001A029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2010D11C" w14:textId="77777777" w:rsidR="001A029F" w:rsidRDefault="001A029F">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4032E83A" w14:textId="77777777" w:rsidR="001A029F" w:rsidRDefault="001A029F" w:rsidP="00E87FAD">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本项目实行全流程电子化，实行远程开标，投标人无需到现场，并保持通讯畅通，提前在个人电脑上进行测试确保音频、视频功能可正常使用，因通讯不畅造成的一切后果由供应商自行承担。</w:t>
      </w:r>
    </w:p>
    <w:p w14:paraId="7C03D6BA" w14:textId="77777777" w:rsidR="001A029F" w:rsidRDefault="001A029F">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3A519FB9" w14:textId="77777777" w:rsidR="001A029F" w:rsidRDefault="001A029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68694350" w14:textId="77777777" w:rsidR="001A029F" w:rsidRDefault="001A029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FB38CF">
        <w:rPr>
          <w:rFonts w:ascii="仿宋_GB2312" w:eastAsia="仿宋_GB2312" w:hAnsi="仿宋" w:cs="宋体"/>
          <w:noProof/>
          <w:color w:val="333333"/>
          <w:spacing w:val="8"/>
          <w:kern w:val="0"/>
          <w:sz w:val="28"/>
          <w:szCs w:val="28"/>
        </w:rPr>
        <w:t>山东泛海光能科技有限公司</w:t>
      </w:r>
    </w:p>
    <w:p w14:paraId="29483C5D" w14:textId="77777777" w:rsidR="001A029F" w:rsidRDefault="001A029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FB38CF">
        <w:rPr>
          <w:rFonts w:ascii="仿宋_GB2312" w:eastAsia="仿宋_GB2312" w:hAnsi="仿宋" w:cs="宋体"/>
          <w:noProof/>
          <w:color w:val="333333"/>
          <w:spacing w:val="8"/>
          <w:kern w:val="0"/>
          <w:sz w:val="28"/>
          <w:szCs w:val="28"/>
        </w:rPr>
        <w:t>山东省威海市乳山市胜利街兴农巷13号</w:t>
      </w:r>
    </w:p>
    <w:p w14:paraId="53408FA1" w14:textId="77777777" w:rsidR="001A029F" w:rsidRDefault="001A029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FB38CF">
        <w:rPr>
          <w:rFonts w:ascii="仿宋_GB2312" w:eastAsia="仿宋_GB2312" w:hAnsi="仿宋" w:cs="宋体"/>
          <w:noProof/>
          <w:color w:val="333333"/>
          <w:spacing w:val="8"/>
          <w:kern w:val="0"/>
          <w:sz w:val="28"/>
          <w:szCs w:val="28"/>
        </w:rPr>
        <w:t>18263124793</w:t>
      </w:r>
    </w:p>
    <w:p w14:paraId="6ED2F724" w14:textId="77777777" w:rsidR="001A029F" w:rsidRDefault="001A029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2E60103F" w14:textId="77777777" w:rsidR="001A029F" w:rsidRDefault="001A029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FB38CF">
        <w:rPr>
          <w:rFonts w:ascii="仿宋_GB2312" w:eastAsia="仿宋_GB2312" w:hAnsi="仿宋" w:cs="宋体"/>
          <w:noProof/>
          <w:color w:val="333333"/>
          <w:spacing w:val="8"/>
          <w:kern w:val="0"/>
          <w:sz w:val="28"/>
          <w:szCs w:val="28"/>
        </w:rPr>
        <w:t>乳山宏大工程咨询有限公司</w:t>
      </w:r>
    </w:p>
    <w:p w14:paraId="365C1794" w14:textId="77777777" w:rsidR="001A029F" w:rsidRDefault="001A029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FB38CF">
        <w:rPr>
          <w:rFonts w:ascii="仿宋_GB2312" w:eastAsia="仿宋_GB2312" w:hAnsi="仿宋" w:cs="宋体"/>
          <w:noProof/>
          <w:color w:val="333333"/>
          <w:spacing w:val="8"/>
          <w:kern w:val="0"/>
          <w:sz w:val="28"/>
          <w:szCs w:val="28"/>
        </w:rPr>
        <w:t>乳山市世纪大道260号北楼二楼</w:t>
      </w:r>
    </w:p>
    <w:p w14:paraId="060168AD" w14:textId="77777777" w:rsidR="001A029F" w:rsidRDefault="001A029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FB38CF">
        <w:rPr>
          <w:rFonts w:ascii="仿宋_GB2312" w:eastAsia="仿宋_GB2312" w:hAnsi="仿宋" w:cs="宋体"/>
          <w:noProof/>
          <w:color w:val="333333"/>
          <w:spacing w:val="8"/>
          <w:kern w:val="0"/>
          <w:sz w:val="28"/>
          <w:szCs w:val="28"/>
        </w:rPr>
        <w:t>柯耀辉</w:t>
      </w:r>
    </w:p>
    <w:p w14:paraId="7F197B80" w14:textId="77777777" w:rsidR="001A029F" w:rsidRDefault="001A029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电  话：</w:t>
      </w:r>
      <w:r w:rsidRPr="00FB38CF">
        <w:rPr>
          <w:rFonts w:ascii="仿宋_GB2312" w:eastAsia="仿宋_GB2312" w:hAnsi="仿宋" w:cs="宋体"/>
          <w:noProof/>
          <w:color w:val="333333"/>
          <w:spacing w:val="8"/>
          <w:kern w:val="0"/>
          <w:sz w:val="28"/>
          <w:szCs w:val="28"/>
        </w:rPr>
        <w:t>0631-6675889</w:t>
      </w:r>
    </w:p>
    <w:p w14:paraId="0FA3E8B8" w14:textId="77777777" w:rsidR="001A029F" w:rsidRDefault="001A029F">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1E23A134" w14:textId="77777777" w:rsidR="001A029F" w:rsidRDefault="001A029F">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57EC10DF" w14:textId="77777777" w:rsidR="001A029F" w:rsidRDefault="001A029F">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FB38CF">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165011B5" w14:textId="77777777" w:rsidR="001A029F" w:rsidRDefault="001A029F">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Pr="00FB38CF">
        <w:rPr>
          <w:rFonts w:ascii="仿宋_GB2312" w:eastAsia="仿宋_GB2312" w:hAnsi="宋体" w:cs="宋体"/>
          <w:noProof/>
          <w:kern w:val="0"/>
          <w:sz w:val="28"/>
          <w:szCs w:val="28"/>
        </w:rPr>
        <w:t>2026年09月10日</w:t>
      </w:r>
    </w:p>
    <w:p w14:paraId="18C4064D" w14:textId="77777777" w:rsidR="001A029F" w:rsidRDefault="001A029F">
      <w:pPr>
        <w:widowControl/>
        <w:adjustRightInd w:val="0"/>
        <w:spacing w:line="360" w:lineRule="auto"/>
        <w:ind w:left="-240"/>
        <w:jc w:val="right"/>
        <w:rPr>
          <w:rFonts w:ascii="宋体" w:hAnsi="宋体" w:cs="宋体"/>
          <w:kern w:val="0"/>
          <w:sz w:val="24"/>
        </w:rPr>
      </w:pPr>
    </w:p>
    <w:p w14:paraId="33327EA2" w14:textId="77777777" w:rsidR="001A029F" w:rsidRDefault="001A029F">
      <w:pPr>
        <w:sectPr w:rsidR="001A029F">
          <w:footerReference w:type="default" r:id="rId12"/>
          <w:pgSz w:w="11906" w:h="16838"/>
          <w:pgMar w:top="1440" w:right="1080" w:bottom="1440" w:left="1080" w:header="851" w:footer="992" w:gutter="0"/>
          <w:cols w:space="720"/>
          <w:docGrid w:type="lines" w:linePitch="312"/>
        </w:sectPr>
      </w:pPr>
    </w:p>
    <w:p w14:paraId="3330CB58" w14:textId="77777777" w:rsidR="001A029F" w:rsidRDefault="001A029F">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71F5B52D" w14:textId="77777777" w:rsidR="001A029F" w:rsidRDefault="001A029F"/>
    <w:p w14:paraId="7A3460C0" w14:textId="77777777" w:rsidR="001A029F" w:rsidRDefault="001A029F">
      <w:pPr>
        <w:sectPr w:rsidR="001A029F">
          <w:pgSz w:w="11906" w:h="16838"/>
          <w:pgMar w:top="1440" w:right="1077" w:bottom="1440" w:left="1077" w:header="851" w:footer="992" w:gutter="0"/>
          <w:cols w:space="720"/>
          <w:docGrid w:type="lines" w:linePitch="312"/>
        </w:sectPr>
      </w:pPr>
    </w:p>
    <w:p w14:paraId="4670AB0C" w14:textId="77777777" w:rsidR="001A029F" w:rsidRDefault="001A029F">
      <w:pPr>
        <w:jc w:val="center"/>
        <w:rPr>
          <w:rFonts w:ascii="黑体" w:eastAsia="黑体" w:hAnsi="黑体"/>
          <w:sz w:val="32"/>
          <w:szCs w:val="32"/>
        </w:rPr>
      </w:pPr>
      <w:r>
        <w:rPr>
          <w:rFonts w:ascii="黑体" w:eastAsia="黑体" w:hAnsi="黑体" w:hint="eastAsia"/>
          <w:sz w:val="32"/>
          <w:szCs w:val="32"/>
        </w:rPr>
        <w:lastRenderedPageBreak/>
        <w:t>投标须知前附表</w:t>
      </w:r>
    </w:p>
    <w:p w14:paraId="2E8EFDE4" w14:textId="77777777" w:rsidR="001A029F" w:rsidRDefault="001A029F">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1A029F" w14:paraId="2BB438AF" w14:textId="77777777">
        <w:trPr>
          <w:trHeight w:val="607"/>
          <w:jc w:val="center"/>
        </w:trPr>
        <w:tc>
          <w:tcPr>
            <w:tcW w:w="908" w:type="dxa"/>
            <w:tcBorders>
              <w:top w:val="single" w:sz="4" w:space="0" w:color="auto"/>
              <w:bottom w:val="single" w:sz="4" w:space="0" w:color="auto"/>
              <w:right w:val="single" w:sz="4" w:space="0" w:color="auto"/>
            </w:tcBorders>
            <w:vAlign w:val="center"/>
          </w:tcPr>
          <w:p w14:paraId="3EAED132" w14:textId="77777777" w:rsidR="001A029F" w:rsidRDefault="001A029F">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539C3BF0" w14:textId="77777777" w:rsidR="001A029F" w:rsidRDefault="001A029F">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1A029F" w14:paraId="59463FDD" w14:textId="77777777">
        <w:trPr>
          <w:trHeight w:val="607"/>
          <w:jc w:val="center"/>
        </w:trPr>
        <w:tc>
          <w:tcPr>
            <w:tcW w:w="908" w:type="dxa"/>
            <w:tcBorders>
              <w:top w:val="single" w:sz="4" w:space="0" w:color="auto"/>
              <w:bottom w:val="single" w:sz="4" w:space="0" w:color="auto"/>
              <w:right w:val="single" w:sz="4" w:space="0" w:color="auto"/>
            </w:tcBorders>
            <w:vAlign w:val="center"/>
          </w:tcPr>
          <w:p w14:paraId="3BEF6AE4" w14:textId="77777777" w:rsidR="001A029F" w:rsidRDefault="001A029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6AE47415" w14:textId="77777777" w:rsidR="001A029F" w:rsidRDefault="001A029F">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FB38CF">
              <w:rPr>
                <w:rFonts w:ascii="仿宋_GB2312" w:eastAsia="仿宋_GB2312" w:hAnsi="宋体"/>
                <w:noProof/>
                <w:sz w:val="28"/>
                <w:szCs w:val="28"/>
              </w:rPr>
              <w:t>乳山寨镇庆林饭店充电站项目</w:t>
            </w:r>
          </w:p>
        </w:tc>
      </w:tr>
      <w:tr w:rsidR="001A029F" w14:paraId="7AB13DB8" w14:textId="77777777">
        <w:trPr>
          <w:trHeight w:val="613"/>
          <w:jc w:val="center"/>
        </w:trPr>
        <w:tc>
          <w:tcPr>
            <w:tcW w:w="908" w:type="dxa"/>
            <w:tcBorders>
              <w:top w:val="single" w:sz="4" w:space="0" w:color="auto"/>
              <w:bottom w:val="single" w:sz="4" w:space="0" w:color="auto"/>
              <w:right w:val="single" w:sz="4" w:space="0" w:color="auto"/>
            </w:tcBorders>
            <w:vAlign w:val="center"/>
          </w:tcPr>
          <w:p w14:paraId="770CF366" w14:textId="77777777" w:rsidR="001A029F" w:rsidRDefault="001A029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46E28265" w14:textId="77777777" w:rsidR="001A029F" w:rsidRDefault="001A029F">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FB38CF">
              <w:rPr>
                <w:rFonts w:ascii="仿宋_GB2312" w:eastAsia="仿宋_GB2312" w:hAnsi="宋体"/>
                <w:noProof/>
                <w:sz w:val="28"/>
                <w:szCs w:val="28"/>
              </w:rPr>
              <w:t>SDRS-HD-2026158</w:t>
            </w:r>
          </w:p>
        </w:tc>
      </w:tr>
      <w:tr w:rsidR="001A029F" w14:paraId="106DE94C" w14:textId="77777777">
        <w:trPr>
          <w:trHeight w:val="346"/>
          <w:jc w:val="center"/>
        </w:trPr>
        <w:tc>
          <w:tcPr>
            <w:tcW w:w="908" w:type="dxa"/>
            <w:tcBorders>
              <w:top w:val="single" w:sz="4" w:space="0" w:color="auto"/>
              <w:bottom w:val="single" w:sz="4" w:space="0" w:color="auto"/>
              <w:right w:val="single" w:sz="4" w:space="0" w:color="auto"/>
            </w:tcBorders>
            <w:vAlign w:val="center"/>
          </w:tcPr>
          <w:p w14:paraId="7C99C4A9" w14:textId="77777777" w:rsidR="001A029F" w:rsidRDefault="001A029F">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321A7B4F" w14:textId="77777777" w:rsidR="001A029F" w:rsidRDefault="001A029F">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FB38CF">
              <w:rPr>
                <w:rFonts w:ascii="仿宋_GB2312" w:eastAsia="仿宋_GB2312" w:hAnsi="宋体"/>
                <w:noProof/>
                <w:sz w:val="28"/>
                <w:szCs w:val="28"/>
              </w:rPr>
              <w:t>山东泛海光能科技有限公司</w:t>
            </w:r>
          </w:p>
          <w:p w14:paraId="3CF95F8A" w14:textId="77777777" w:rsidR="001A029F" w:rsidRDefault="001A029F">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FB38CF">
              <w:rPr>
                <w:rFonts w:ascii="仿宋_GB2312" w:eastAsia="仿宋_GB2312" w:hAnsi="仿宋" w:cs="宋体"/>
                <w:noProof/>
                <w:color w:val="333333"/>
                <w:spacing w:val="8"/>
                <w:sz w:val="28"/>
                <w:szCs w:val="28"/>
              </w:rPr>
              <w:t>山东省威海市乳山市胜利街兴农巷13号</w:t>
            </w:r>
          </w:p>
          <w:p w14:paraId="45D302CE" w14:textId="77777777" w:rsidR="001A029F" w:rsidRDefault="001A029F">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FB38CF">
              <w:rPr>
                <w:rFonts w:ascii="仿宋_GB2312" w:eastAsia="仿宋_GB2312" w:hAnsi="宋体"/>
                <w:noProof/>
                <w:sz w:val="28"/>
                <w:szCs w:val="28"/>
              </w:rPr>
              <w:t>宋燕</w:t>
            </w:r>
          </w:p>
          <w:p w14:paraId="4B1F723A" w14:textId="77777777" w:rsidR="001A029F" w:rsidRDefault="001A029F">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FB38CF">
              <w:rPr>
                <w:rFonts w:ascii="仿宋_GB2312" w:eastAsia="仿宋_GB2312" w:hAnsi="宋体"/>
                <w:noProof/>
                <w:sz w:val="28"/>
                <w:szCs w:val="28"/>
              </w:rPr>
              <w:t>18263124793</w:t>
            </w:r>
          </w:p>
        </w:tc>
      </w:tr>
      <w:tr w:rsidR="001A029F" w14:paraId="6F5054F2" w14:textId="77777777">
        <w:trPr>
          <w:trHeight w:val="1389"/>
          <w:jc w:val="center"/>
        </w:trPr>
        <w:tc>
          <w:tcPr>
            <w:tcW w:w="908" w:type="dxa"/>
            <w:tcBorders>
              <w:top w:val="single" w:sz="4" w:space="0" w:color="auto"/>
              <w:bottom w:val="single" w:sz="4" w:space="0" w:color="auto"/>
              <w:right w:val="single" w:sz="4" w:space="0" w:color="auto"/>
            </w:tcBorders>
            <w:vAlign w:val="center"/>
          </w:tcPr>
          <w:p w14:paraId="639BD45C" w14:textId="77777777" w:rsidR="001A029F" w:rsidRDefault="001A029F">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6C2EBFC3" w14:textId="77777777" w:rsidR="001A029F" w:rsidRDefault="001A029F">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FB38CF">
              <w:rPr>
                <w:rFonts w:ascii="仿宋_GB2312" w:eastAsia="仿宋_GB2312" w:hAnsi="宋体"/>
                <w:noProof/>
                <w:sz w:val="28"/>
                <w:szCs w:val="28"/>
              </w:rPr>
              <w:t>乳山宏大工程咨询有限公司</w:t>
            </w:r>
          </w:p>
          <w:p w14:paraId="587F7CB9" w14:textId="77777777" w:rsidR="001A029F" w:rsidRDefault="001A029F">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FB38CF">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2DE099CD" w14:textId="77777777" w:rsidR="001A029F" w:rsidRDefault="001A029F">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FB38CF">
              <w:rPr>
                <w:rFonts w:ascii="仿宋_GB2312" w:eastAsia="仿宋_GB2312" w:hAnsi="宋体"/>
                <w:noProof/>
                <w:sz w:val="28"/>
                <w:szCs w:val="28"/>
              </w:rPr>
              <w:t>柯耀辉</w:t>
            </w:r>
          </w:p>
          <w:p w14:paraId="1C792A16" w14:textId="77777777" w:rsidR="001A029F" w:rsidRDefault="001A029F">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FB38CF">
              <w:rPr>
                <w:rFonts w:ascii="仿宋_GB2312" w:eastAsia="仿宋_GB2312" w:hAnsi="宋体"/>
                <w:noProof/>
                <w:sz w:val="28"/>
                <w:szCs w:val="28"/>
              </w:rPr>
              <w:t>0631-6675889</w:t>
            </w:r>
          </w:p>
        </w:tc>
      </w:tr>
      <w:tr w:rsidR="001A029F" w14:paraId="10B6D6E1" w14:textId="77777777">
        <w:trPr>
          <w:trHeight w:val="1389"/>
          <w:jc w:val="center"/>
        </w:trPr>
        <w:tc>
          <w:tcPr>
            <w:tcW w:w="908" w:type="dxa"/>
            <w:tcBorders>
              <w:top w:val="single" w:sz="4" w:space="0" w:color="auto"/>
              <w:bottom w:val="single" w:sz="4" w:space="0" w:color="auto"/>
              <w:right w:val="single" w:sz="4" w:space="0" w:color="auto"/>
            </w:tcBorders>
            <w:vAlign w:val="center"/>
          </w:tcPr>
          <w:p w14:paraId="77D7C8A3" w14:textId="77777777" w:rsidR="001A029F" w:rsidRDefault="001A029F">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2C3917D1" w14:textId="77777777" w:rsidR="001A029F" w:rsidRDefault="001A029F">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r w:rsidR="003079D8">
              <w:fldChar w:fldCharType="begin"/>
            </w:r>
            <w:r w:rsidR="003079D8">
              <w:instrText xml:space="preserve"> HYPERLINK "http://rc.whggzyjy.cn/" </w:instrText>
            </w:r>
            <w:r w:rsidR="003079D8">
              <w:fldChar w:fldCharType="separate"/>
            </w:r>
            <w:r>
              <w:rPr>
                <w:rFonts w:ascii="仿宋_GB2312" w:eastAsia="仿宋_GB2312" w:hAnsi="宋体" w:hint="eastAsia"/>
                <w:sz w:val="28"/>
                <w:szCs w:val="28"/>
              </w:rPr>
              <w:t>http://ggzyjy.weihai.cn/rushan/</w:t>
            </w:r>
            <w:r w:rsidR="003079D8">
              <w:rPr>
                <w:rFonts w:ascii="仿宋_GB2312" w:eastAsia="仿宋_GB2312" w:hAnsi="宋体"/>
                <w:sz w:val="28"/>
                <w:szCs w:val="28"/>
              </w:rPr>
              <w:fldChar w:fldCharType="end"/>
            </w:r>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2553777B" w14:textId="77777777" w:rsidR="001A029F" w:rsidRDefault="001A029F">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0E1B7943" w14:textId="77777777" w:rsidR="001A029F" w:rsidRDefault="001A029F">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w:t>
            </w:r>
            <w:r>
              <w:rPr>
                <w:rFonts w:ascii="仿宋_GB2312" w:eastAsia="仿宋_GB2312" w:hAnsi="宋体" w:hint="eastAsia"/>
                <w:sz w:val="28"/>
                <w:szCs w:val="28"/>
              </w:rPr>
              <w:lastRenderedPageBreak/>
              <w:t>交易网）办事指南栏目-国企采购专区-《新版威海市国有企业阳光采购服务平台操作演示视频（供应商）》，网址: https://ggzyjy.weihai.cn/bszn/005005/20260109/315a049e-0d75-4f85-8634-00d90a843936.html、投标文件制作及系统使用咨询电话：</w:t>
            </w:r>
            <w:r>
              <w:rPr>
                <w:rFonts w:ascii="仿宋_GB2312" w:eastAsia="仿宋_GB2312" w:hAnsi="宋体"/>
                <w:sz w:val="28"/>
                <w:szCs w:val="28"/>
              </w:rPr>
              <w:t>17863029936</w:t>
            </w:r>
            <w:r>
              <w:rPr>
                <w:rFonts w:ascii="仿宋_GB2312" w:eastAsia="仿宋_GB2312" w:hAnsi="宋体" w:hint="eastAsia"/>
                <w:sz w:val="28"/>
                <w:szCs w:val="28"/>
              </w:rPr>
              <w:t>；平台QQ服务群：</w:t>
            </w:r>
            <w:r>
              <w:rPr>
                <w:rFonts w:ascii="仿宋_GB2312" w:eastAsia="仿宋_GB2312" w:hAnsi="宋体"/>
                <w:sz w:val="28"/>
                <w:szCs w:val="28"/>
              </w:rPr>
              <w:t>1046971257</w:t>
            </w:r>
            <w:r>
              <w:rPr>
                <w:rFonts w:ascii="仿宋_GB2312" w:eastAsia="仿宋_GB2312" w:hAnsi="宋体" w:hint="eastAsia"/>
                <w:sz w:val="28"/>
                <w:szCs w:val="28"/>
              </w:rPr>
              <w:t>。</w:t>
            </w:r>
          </w:p>
          <w:p w14:paraId="4F07AF12" w14:textId="77777777" w:rsidR="001A029F" w:rsidRDefault="001A029F">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w:t>
            </w:r>
            <w:proofErr w:type="gramStart"/>
            <w:r>
              <w:rPr>
                <w:rFonts w:ascii="仿宋_GB2312" w:eastAsia="仿宋_GB2312" w:hAnsi="宋体" w:hint="eastAsia"/>
                <w:sz w:val="28"/>
                <w:szCs w:val="28"/>
              </w:rPr>
              <w:t>以下环境</w:t>
            </w:r>
            <w:proofErr w:type="gramEnd"/>
            <w:r>
              <w:rPr>
                <w:rFonts w:ascii="仿宋_GB2312" w:eastAsia="仿宋_GB2312" w:hAnsi="宋体" w:hint="eastAsia"/>
                <w:sz w:val="28"/>
                <w:szCs w:val="28"/>
              </w:rPr>
              <w:t>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74D41410" w14:textId="77777777" w:rsidR="001A029F" w:rsidRDefault="001A029F">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07129171" w14:textId="77777777" w:rsidR="001A029F" w:rsidRDefault="001A029F">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6E62579E" w14:textId="77777777" w:rsidR="001A029F" w:rsidRDefault="001A029F">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4DC831BF" w14:textId="77777777" w:rsidR="001A029F" w:rsidRDefault="001A029F">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14295537" w14:textId="77777777" w:rsidR="001A029F" w:rsidRDefault="001A029F">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w:t>
            </w:r>
            <w:r>
              <w:rPr>
                <w:rFonts w:ascii="仿宋_GB2312" w:eastAsia="仿宋_GB2312" w:hAnsi="宋体" w:hint="eastAsia"/>
                <w:sz w:val="28"/>
                <w:szCs w:val="28"/>
              </w:rPr>
              <w:lastRenderedPageBreak/>
              <w:t>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1A029F" w14:paraId="33303BDA" w14:textId="77777777">
        <w:trPr>
          <w:trHeight w:val="545"/>
          <w:jc w:val="center"/>
        </w:trPr>
        <w:tc>
          <w:tcPr>
            <w:tcW w:w="908" w:type="dxa"/>
            <w:tcBorders>
              <w:top w:val="single" w:sz="4" w:space="0" w:color="auto"/>
              <w:bottom w:val="single" w:sz="4" w:space="0" w:color="auto"/>
              <w:right w:val="single" w:sz="4" w:space="0" w:color="auto"/>
            </w:tcBorders>
            <w:vAlign w:val="center"/>
          </w:tcPr>
          <w:p w14:paraId="515E3C8B" w14:textId="77777777" w:rsidR="001A029F" w:rsidRDefault="001A029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2745934A" w14:textId="77777777" w:rsidR="001A029F" w:rsidRDefault="001A029F">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1A029F" w14:paraId="493DEEC9" w14:textId="77777777">
        <w:trPr>
          <w:trHeight w:val="545"/>
          <w:jc w:val="center"/>
        </w:trPr>
        <w:tc>
          <w:tcPr>
            <w:tcW w:w="908" w:type="dxa"/>
            <w:tcBorders>
              <w:top w:val="single" w:sz="4" w:space="0" w:color="auto"/>
              <w:bottom w:val="single" w:sz="4" w:space="0" w:color="auto"/>
              <w:right w:val="single" w:sz="4" w:space="0" w:color="auto"/>
            </w:tcBorders>
            <w:vAlign w:val="center"/>
          </w:tcPr>
          <w:p w14:paraId="5C74D5FD" w14:textId="77777777" w:rsidR="001A029F" w:rsidRDefault="001A029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094222CE" w14:textId="77777777" w:rsidR="001A029F" w:rsidRDefault="001A029F">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1A029F" w14:paraId="17C7AFDB" w14:textId="77777777">
        <w:trPr>
          <w:trHeight w:val="445"/>
          <w:jc w:val="center"/>
        </w:trPr>
        <w:tc>
          <w:tcPr>
            <w:tcW w:w="908" w:type="dxa"/>
            <w:tcBorders>
              <w:top w:val="single" w:sz="4" w:space="0" w:color="auto"/>
              <w:bottom w:val="single" w:sz="4" w:space="0" w:color="auto"/>
              <w:right w:val="single" w:sz="4" w:space="0" w:color="auto"/>
            </w:tcBorders>
            <w:vAlign w:val="center"/>
          </w:tcPr>
          <w:p w14:paraId="67FE6677" w14:textId="77777777" w:rsidR="001A029F" w:rsidRDefault="001A029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25ADCE15" w14:textId="77777777" w:rsidR="001A029F" w:rsidRDefault="001A029F">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1A029F" w14:paraId="061CE129" w14:textId="77777777">
        <w:trPr>
          <w:trHeight w:val="445"/>
          <w:jc w:val="center"/>
        </w:trPr>
        <w:tc>
          <w:tcPr>
            <w:tcW w:w="908" w:type="dxa"/>
            <w:tcBorders>
              <w:top w:val="single" w:sz="4" w:space="0" w:color="auto"/>
              <w:bottom w:val="single" w:sz="4" w:space="0" w:color="auto"/>
              <w:right w:val="single" w:sz="4" w:space="0" w:color="auto"/>
            </w:tcBorders>
            <w:vAlign w:val="center"/>
          </w:tcPr>
          <w:p w14:paraId="62B22F2F" w14:textId="77777777" w:rsidR="001A029F" w:rsidRDefault="001A029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68C91AFA" w14:textId="77777777" w:rsidR="001A029F" w:rsidRDefault="001A029F">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1A029F" w14:paraId="086F936E" w14:textId="77777777">
        <w:trPr>
          <w:trHeight w:val="452"/>
          <w:jc w:val="center"/>
        </w:trPr>
        <w:tc>
          <w:tcPr>
            <w:tcW w:w="908" w:type="dxa"/>
            <w:tcBorders>
              <w:top w:val="single" w:sz="4" w:space="0" w:color="auto"/>
              <w:bottom w:val="single" w:sz="4" w:space="0" w:color="auto"/>
              <w:right w:val="single" w:sz="4" w:space="0" w:color="auto"/>
            </w:tcBorders>
            <w:vAlign w:val="center"/>
          </w:tcPr>
          <w:p w14:paraId="1CF68A6F" w14:textId="77777777" w:rsidR="001A029F" w:rsidRDefault="001A029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39298211" w14:textId="77777777" w:rsidR="001A029F" w:rsidRDefault="001A029F">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1A029F" w14:paraId="1E95D99E" w14:textId="77777777">
        <w:trPr>
          <w:trHeight w:val="452"/>
          <w:jc w:val="center"/>
        </w:trPr>
        <w:tc>
          <w:tcPr>
            <w:tcW w:w="908" w:type="dxa"/>
            <w:tcBorders>
              <w:top w:val="single" w:sz="4" w:space="0" w:color="auto"/>
              <w:bottom w:val="single" w:sz="4" w:space="0" w:color="auto"/>
              <w:right w:val="single" w:sz="4" w:space="0" w:color="auto"/>
            </w:tcBorders>
            <w:vAlign w:val="center"/>
          </w:tcPr>
          <w:p w14:paraId="3B77A0DA" w14:textId="77777777" w:rsidR="001A029F" w:rsidRDefault="001A029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7762A661" w14:textId="77777777" w:rsidR="001A029F" w:rsidRDefault="001A029F">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1A029F" w14:paraId="3D32CED6" w14:textId="77777777">
        <w:trPr>
          <w:trHeight w:val="452"/>
          <w:jc w:val="center"/>
        </w:trPr>
        <w:tc>
          <w:tcPr>
            <w:tcW w:w="908" w:type="dxa"/>
            <w:tcBorders>
              <w:top w:val="single" w:sz="4" w:space="0" w:color="auto"/>
              <w:bottom w:val="single" w:sz="4" w:space="0" w:color="auto"/>
              <w:right w:val="single" w:sz="4" w:space="0" w:color="auto"/>
            </w:tcBorders>
            <w:vAlign w:val="center"/>
          </w:tcPr>
          <w:p w14:paraId="75CA37F8" w14:textId="77777777" w:rsidR="001A029F" w:rsidRDefault="001A029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69D2206C" w14:textId="77777777" w:rsidR="001A029F" w:rsidRDefault="001A029F">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FB38CF">
              <w:rPr>
                <w:rFonts w:ascii="仿宋_GB2312" w:eastAsia="仿宋_GB2312" w:hAnsi="宋体"/>
                <w:noProof/>
                <w:sz w:val="28"/>
                <w:szCs w:val="28"/>
                <w:u w:val="single"/>
              </w:rPr>
              <w:t>598000.00</w:t>
            </w:r>
            <w:r>
              <w:rPr>
                <w:rFonts w:ascii="仿宋_GB2312" w:eastAsia="仿宋_GB2312" w:hAnsi="宋体" w:hint="eastAsia"/>
                <w:sz w:val="28"/>
                <w:szCs w:val="28"/>
              </w:rPr>
              <w:t>元</w:t>
            </w:r>
          </w:p>
        </w:tc>
      </w:tr>
      <w:tr w:rsidR="001A029F" w14:paraId="5928472A" w14:textId="77777777">
        <w:trPr>
          <w:trHeight w:val="452"/>
          <w:jc w:val="center"/>
        </w:trPr>
        <w:tc>
          <w:tcPr>
            <w:tcW w:w="908" w:type="dxa"/>
            <w:tcBorders>
              <w:top w:val="single" w:sz="4" w:space="0" w:color="auto"/>
              <w:bottom w:val="single" w:sz="4" w:space="0" w:color="auto"/>
              <w:right w:val="single" w:sz="4" w:space="0" w:color="auto"/>
            </w:tcBorders>
            <w:vAlign w:val="center"/>
          </w:tcPr>
          <w:p w14:paraId="6135CE64" w14:textId="77777777" w:rsidR="001A029F" w:rsidRDefault="001A029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683BCCAF" w14:textId="77777777" w:rsidR="001A029F" w:rsidRDefault="001A029F">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1A029F" w14:paraId="1ADE491A" w14:textId="77777777">
        <w:trPr>
          <w:trHeight w:val="452"/>
          <w:jc w:val="center"/>
        </w:trPr>
        <w:tc>
          <w:tcPr>
            <w:tcW w:w="908" w:type="dxa"/>
            <w:tcBorders>
              <w:top w:val="single" w:sz="4" w:space="0" w:color="auto"/>
              <w:bottom w:val="single" w:sz="4" w:space="0" w:color="auto"/>
              <w:right w:val="single" w:sz="4" w:space="0" w:color="auto"/>
            </w:tcBorders>
            <w:vAlign w:val="center"/>
          </w:tcPr>
          <w:p w14:paraId="793EFE2E" w14:textId="77777777" w:rsidR="001A029F" w:rsidRDefault="001A029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00AA2872" w14:textId="77777777" w:rsidR="001A029F" w:rsidRDefault="001A029F">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1A029F" w14:paraId="676665E1" w14:textId="77777777">
        <w:trPr>
          <w:trHeight w:val="613"/>
          <w:jc w:val="center"/>
        </w:trPr>
        <w:tc>
          <w:tcPr>
            <w:tcW w:w="908" w:type="dxa"/>
            <w:tcBorders>
              <w:top w:val="single" w:sz="4" w:space="0" w:color="auto"/>
              <w:bottom w:val="single" w:sz="4" w:space="0" w:color="auto"/>
              <w:right w:val="single" w:sz="4" w:space="0" w:color="auto"/>
            </w:tcBorders>
            <w:vAlign w:val="center"/>
          </w:tcPr>
          <w:p w14:paraId="5CA719F3" w14:textId="77777777" w:rsidR="001A029F" w:rsidRDefault="001A029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119B6AC4" w14:textId="77777777" w:rsidR="001A029F" w:rsidRDefault="001A029F">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125B9728" w14:textId="77777777" w:rsidR="001A029F" w:rsidRDefault="001A029F">
            <w:pPr>
              <w:spacing w:line="560" w:lineRule="exact"/>
              <w:rPr>
                <w:rFonts w:ascii="仿宋_GB2312" w:eastAsia="仿宋_GB2312" w:hAnsi="宋体"/>
                <w:sz w:val="28"/>
                <w:szCs w:val="28"/>
              </w:rPr>
            </w:pPr>
            <w:r w:rsidRPr="00FB38CF">
              <w:rPr>
                <w:rFonts w:ascii="仿宋_GB2312" w:eastAsia="仿宋_GB2312" w:hAnsi="宋体"/>
                <w:noProof/>
                <w:sz w:val="28"/>
                <w:szCs w:val="28"/>
              </w:rPr>
              <w:t>2026年09月10日18时00分</w:t>
            </w:r>
            <w:r>
              <w:rPr>
                <w:rFonts w:ascii="仿宋_GB2312" w:eastAsia="仿宋_GB2312" w:hAnsi="宋体" w:hint="eastAsia"/>
                <w:sz w:val="28"/>
                <w:szCs w:val="28"/>
              </w:rPr>
              <w:t>至</w:t>
            </w:r>
            <w:r w:rsidRPr="00FB38CF">
              <w:rPr>
                <w:rFonts w:ascii="仿宋_GB2312" w:eastAsia="仿宋_GB2312" w:hAnsi="宋体"/>
                <w:noProof/>
                <w:sz w:val="28"/>
                <w:szCs w:val="28"/>
              </w:rPr>
              <w:t>2026年09月22日14时00分</w:t>
            </w:r>
            <w:r>
              <w:rPr>
                <w:rFonts w:ascii="仿宋_GB2312" w:eastAsia="仿宋_GB2312" w:hAnsi="宋体" w:hint="eastAsia"/>
                <w:sz w:val="28"/>
                <w:szCs w:val="28"/>
              </w:rPr>
              <w:t>（以电子交易系统具体显示时间为准）</w:t>
            </w:r>
          </w:p>
          <w:p w14:paraId="5EC2849D" w14:textId="77777777" w:rsidR="001A029F" w:rsidRDefault="001A029F">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1A029F" w14:paraId="23A4B256" w14:textId="77777777">
        <w:trPr>
          <w:trHeight w:val="466"/>
          <w:jc w:val="center"/>
        </w:trPr>
        <w:tc>
          <w:tcPr>
            <w:tcW w:w="908" w:type="dxa"/>
            <w:tcBorders>
              <w:top w:val="single" w:sz="4" w:space="0" w:color="auto"/>
              <w:bottom w:val="single" w:sz="4" w:space="0" w:color="auto"/>
              <w:right w:val="single" w:sz="4" w:space="0" w:color="auto"/>
            </w:tcBorders>
            <w:vAlign w:val="center"/>
          </w:tcPr>
          <w:p w14:paraId="5E5F69B0" w14:textId="77777777" w:rsidR="001A029F" w:rsidRDefault="001A029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0D6675EF" w14:textId="77777777" w:rsidR="001A029F" w:rsidRDefault="001A029F">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Pr="00FB38CF">
              <w:rPr>
                <w:rFonts w:ascii="仿宋_GB2312" w:eastAsia="仿宋_GB2312" w:hAnsi="宋体"/>
                <w:noProof/>
                <w:sz w:val="28"/>
                <w:szCs w:val="28"/>
              </w:rPr>
              <w:t>2026年09月22日14时00分</w:t>
            </w:r>
          </w:p>
          <w:p w14:paraId="2EC70201" w14:textId="77777777" w:rsidR="001A029F" w:rsidRDefault="001A029F">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1A029F" w14:paraId="486C9954" w14:textId="77777777">
        <w:trPr>
          <w:trHeight w:val="443"/>
          <w:jc w:val="center"/>
        </w:trPr>
        <w:tc>
          <w:tcPr>
            <w:tcW w:w="908" w:type="dxa"/>
            <w:tcBorders>
              <w:top w:val="single" w:sz="4" w:space="0" w:color="auto"/>
              <w:bottom w:val="single" w:sz="4" w:space="0" w:color="auto"/>
              <w:right w:val="single" w:sz="4" w:space="0" w:color="auto"/>
            </w:tcBorders>
            <w:vAlign w:val="center"/>
          </w:tcPr>
          <w:p w14:paraId="005A5C25" w14:textId="77777777" w:rsidR="001A029F" w:rsidRDefault="001A029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258DB52F" w14:textId="77777777" w:rsidR="001A029F" w:rsidRDefault="001A029F">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1A029F" w14:paraId="39B7B9AD" w14:textId="77777777">
        <w:trPr>
          <w:trHeight w:val="443"/>
          <w:jc w:val="center"/>
        </w:trPr>
        <w:tc>
          <w:tcPr>
            <w:tcW w:w="908" w:type="dxa"/>
            <w:tcBorders>
              <w:top w:val="single" w:sz="4" w:space="0" w:color="auto"/>
              <w:bottom w:val="single" w:sz="4" w:space="0" w:color="auto"/>
              <w:right w:val="single" w:sz="4" w:space="0" w:color="auto"/>
            </w:tcBorders>
            <w:vAlign w:val="center"/>
          </w:tcPr>
          <w:p w14:paraId="0942F7CC" w14:textId="77777777" w:rsidR="001A029F" w:rsidRDefault="001A029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6928FD23" w14:textId="77777777" w:rsidR="001A029F" w:rsidRDefault="001A029F">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6484121C" w14:textId="77777777" w:rsidR="001A029F" w:rsidRDefault="001A029F">
            <w:pPr>
              <w:spacing w:line="560" w:lineRule="exact"/>
              <w:rPr>
                <w:rFonts w:ascii="仿宋_GB2312" w:eastAsia="仿宋_GB2312" w:hAnsi="宋体"/>
                <w:sz w:val="28"/>
                <w:szCs w:val="28"/>
              </w:rPr>
            </w:pPr>
            <w:r>
              <w:rPr>
                <w:rFonts w:ascii="仿宋_GB2312" w:eastAsia="仿宋_GB2312" w:hAnsi="宋体" w:hint="eastAsia"/>
                <w:sz w:val="28"/>
                <w:szCs w:val="28"/>
              </w:rPr>
              <w:lastRenderedPageBreak/>
              <w:t>投标文件开启（解密）后15分钟内完成解密</w:t>
            </w:r>
          </w:p>
        </w:tc>
      </w:tr>
      <w:tr w:rsidR="001A029F" w14:paraId="79816FC9" w14:textId="77777777">
        <w:trPr>
          <w:trHeight w:val="416"/>
          <w:jc w:val="center"/>
        </w:trPr>
        <w:tc>
          <w:tcPr>
            <w:tcW w:w="908" w:type="dxa"/>
            <w:tcBorders>
              <w:top w:val="single" w:sz="4" w:space="0" w:color="auto"/>
              <w:bottom w:val="single" w:sz="4" w:space="0" w:color="auto"/>
              <w:right w:val="single" w:sz="4" w:space="0" w:color="auto"/>
            </w:tcBorders>
            <w:vAlign w:val="center"/>
          </w:tcPr>
          <w:p w14:paraId="585B0534" w14:textId="77777777" w:rsidR="001A029F" w:rsidRDefault="001A029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36E37030" w14:textId="7A173E4B" w:rsidR="001A029F" w:rsidRDefault="003079D8">
            <w:pPr>
              <w:spacing w:line="560" w:lineRule="exact"/>
              <w:rPr>
                <w:rFonts w:ascii="仿宋_GB2312" w:eastAsia="仿宋_GB2312" w:hAnsi="宋体"/>
                <w:sz w:val="28"/>
                <w:szCs w:val="28"/>
              </w:rPr>
            </w:pPr>
            <w:r>
              <w:rPr>
                <w:rFonts w:ascii="仿宋_GB2312" w:eastAsia="仿宋_GB2312" w:hAnsi="宋体"/>
                <w:noProof/>
                <w:sz w:val="28"/>
                <w:szCs w:val="28"/>
              </w:rPr>
              <w:t>乳山寨镇庆林饭店充电站项目</w:t>
            </w:r>
            <w:r w:rsidR="001A029F">
              <w:rPr>
                <w:rFonts w:ascii="仿宋_GB2312" w:eastAsia="仿宋_GB2312" w:hAnsi="宋体" w:hint="eastAsia"/>
                <w:sz w:val="28"/>
                <w:szCs w:val="28"/>
              </w:rPr>
              <w:t>(</w:t>
            </w:r>
            <w:r w:rsidR="001A029F" w:rsidRPr="00FB38CF">
              <w:rPr>
                <w:rFonts w:ascii="仿宋_GB2312" w:eastAsia="仿宋_GB2312" w:hAnsi="宋体"/>
                <w:noProof/>
                <w:sz w:val="28"/>
                <w:szCs w:val="28"/>
              </w:rPr>
              <w:t>A</w:t>
            </w:r>
            <w:r w:rsidR="001A029F">
              <w:rPr>
                <w:rFonts w:ascii="仿宋_GB2312" w:eastAsia="仿宋_GB2312" w:hAnsi="宋体" w:hint="eastAsia"/>
                <w:sz w:val="28"/>
                <w:szCs w:val="28"/>
              </w:rPr>
              <w:t>包)</w:t>
            </w:r>
          </w:p>
          <w:p w14:paraId="4E53A22D" w14:textId="77777777" w:rsidR="001A029F" w:rsidRDefault="001A029F">
            <w:pPr>
              <w:spacing w:line="560" w:lineRule="exact"/>
              <w:rPr>
                <w:rFonts w:ascii="仿宋_GB2312" w:eastAsia="仿宋_GB2312" w:hAnsi="宋体"/>
                <w:sz w:val="28"/>
                <w:szCs w:val="28"/>
              </w:rPr>
            </w:pPr>
            <w:r>
              <w:rPr>
                <w:rFonts w:ascii="仿宋_GB2312" w:eastAsia="仿宋_GB2312" w:hAnsi="宋体" w:hint="eastAsia"/>
                <w:sz w:val="28"/>
                <w:szCs w:val="28"/>
              </w:rPr>
              <w:t>质保期：</w:t>
            </w:r>
            <w:r w:rsidRPr="00FB38CF">
              <w:rPr>
                <w:rFonts w:ascii="仿宋_GB2312" w:eastAsia="仿宋_GB2312" w:hAnsi="宋体"/>
                <w:noProof/>
                <w:sz w:val="28"/>
                <w:szCs w:val="28"/>
              </w:rPr>
              <w:t>乙方负责 4 年内充电设备（不含枪线，枪线质保为1年）免费维修质量保证、售后服务。</w:t>
            </w:r>
          </w:p>
        </w:tc>
      </w:tr>
      <w:tr w:rsidR="001A029F" w14:paraId="1EC498BC" w14:textId="77777777">
        <w:trPr>
          <w:trHeight w:val="1338"/>
          <w:jc w:val="center"/>
        </w:trPr>
        <w:tc>
          <w:tcPr>
            <w:tcW w:w="908" w:type="dxa"/>
            <w:tcBorders>
              <w:top w:val="single" w:sz="4" w:space="0" w:color="auto"/>
              <w:bottom w:val="single" w:sz="4" w:space="0" w:color="auto"/>
              <w:right w:val="single" w:sz="4" w:space="0" w:color="auto"/>
            </w:tcBorders>
            <w:vAlign w:val="center"/>
          </w:tcPr>
          <w:p w14:paraId="75AA713F" w14:textId="77777777" w:rsidR="001A029F" w:rsidRDefault="001A029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26C76836" w14:textId="52C0A75E" w:rsidR="001A029F" w:rsidRDefault="003079D8">
            <w:pPr>
              <w:spacing w:line="560" w:lineRule="exact"/>
              <w:rPr>
                <w:rFonts w:ascii="仿宋_GB2312" w:eastAsia="仿宋_GB2312" w:hAnsi="宋体"/>
                <w:sz w:val="28"/>
                <w:szCs w:val="28"/>
              </w:rPr>
            </w:pPr>
            <w:r>
              <w:rPr>
                <w:rFonts w:ascii="仿宋_GB2312" w:eastAsia="仿宋_GB2312" w:hAnsi="宋体"/>
                <w:noProof/>
                <w:sz w:val="28"/>
                <w:szCs w:val="28"/>
              </w:rPr>
              <w:t>乳山寨镇庆林饭店充电站项目</w:t>
            </w:r>
            <w:r w:rsidR="001A029F">
              <w:rPr>
                <w:rFonts w:ascii="仿宋_GB2312" w:eastAsia="仿宋_GB2312" w:hAnsi="宋体" w:hint="eastAsia"/>
                <w:sz w:val="28"/>
                <w:szCs w:val="28"/>
              </w:rPr>
              <w:t>(</w:t>
            </w:r>
            <w:r w:rsidR="001A029F" w:rsidRPr="00FB38CF">
              <w:rPr>
                <w:rFonts w:ascii="仿宋_GB2312" w:eastAsia="仿宋_GB2312" w:hAnsi="宋体"/>
                <w:noProof/>
                <w:sz w:val="28"/>
                <w:szCs w:val="28"/>
              </w:rPr>
              <w:t>A</w:t>
            </w:r>
            <w:r w:rsidR="001A029F">
              <w:rPr>
                <w:rFonts w:ascii="仿宋_GB2312" w:eastAsia="仿宋_GB2312" w:hAnsi="宋体" w:hint="eastAsia"/>
                <w:sz w:val="28"/>
                <w:szCs w:val="28"/>
              </w:rPr>
              <w:t>包)</w:t>
            </w:r>
          </w:p>
          <w:p w14:paraId="4AF5AFDD" w14:textId="77777777" w:rsidR="001A029F" w:rsidRDefault="001A029F">
            <w:pPr>
              <w:spacing w:line="560" w:lineRule="exact"/>
              <w:rPr>
                <w:rFonts w:ascii="仿宋_GB2312" w:eastAsia="仿宋_GB2312" w:hAnsi="宋体"/>
                <w:sz w:val="28"/>
                <w:szCs w:val="28"/>
              </w:rPr>
            </w:pPr>
            <w:r>
              <w:rPr>
                <w:rFonts w:ascii="仿宋_GB2312" w:eastAsia="仿宋_GB2312" w:hAnsi="宋体" w:hint="eastAsia"/>
                <w:sz w:val="28"/>
                <w:szCs w:val="28"/>
              </w:rPr>
              <w:t>交货期:</w:t>
            </w:r>
            <w:r w:rsidRPr="00FB38CF">
              <w:rPr>
                <w:rFonts w:ascii="仿宋_GB2312" w:eastAsia="仿宋_GB2312" w:hAnsi="宋体"/>
                <w:noProof/>
                <w:sz w:val="28"/>
                <w:szCs w:val="28"/>
              </w:rPr>
              <w:t>合同签订后15天</w:t>
            </w:r>
          </w:p>
          <w:p w14:paraId="4E689FBB" w14:textId="77777777" w:rsidR="001A029F" w:rsidRDefault="001A029F">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1A029F" w14:paraId="466F1E5F" w14:textId="77777777">
        <w:trPr>
          <w:trHeight w:val="665"/>
          <w:jc w:val="center"/>
        </w:trPr>
        <w:tc>
          <w:tcPr>
            <w:tcW w:w="908" w:type="dxa"/>
            <w:tcBorders>
              <w:top w:val="single" w:sz="4" w:space="0" w:color="auto"/>
              <w:bottom w:val="single" w:sz="4" w:space="0" w:color="auto"/>
              <w:right w:val="single" w:sz="4" w:space="0" w:color="auto"/>
            </w:tcBorders>
            <w:vAlign w:val="center"/>
          </w:tcPr>
          <w:p w14:paraId="772428EE" w14:textId="77777777" w:rsidR="001A029F" w:rsidRDefault="001A029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41431AFC" w14:textId="44146A47" w:rsidR="001A029F" w:rsidRDefault="001A029F">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003079D8">
              <w:rPr>
                <w:rFonts w:ascii="仿宋_GB2312" w:eastAsia="仿宋_GB2312" w:hAnsi="宋体"/>
                <w:noProof/>
                <w:sz w:val="28"/>
                <w:szCs w:val="28"/>
              </w:rPr>
              <w:t>乳山寨镇庆林饭店充电站项目</w:t>
            </w:r>
            <w:r>
              <w:rPr>
                <w:rFonts w:ascii="仿宋_GB2312" w:eastAsia="仿宋_GB2312" w:hAnsi="宋体" w:hint="eastAsia"/>
                <w:sz w:val="28"/>
                <w:szCs w:val="28"/>
              </w:rPr>
              <w:t>(</w:t>
            </w:r>
            <w:r w:rsidRPr="00FB38CF">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1A029F" w14:paraId="60958916" w14:textId="77777777">
        <w:trPr>
          <w:trHeight w:val="673"/>
          <w:jc w:val="center"/>
        </w:trPr>
        <w:tc>
          <w:tcPr>
            <w:tcW w:w="908" w:type="dxa"/>
            <w:tcBorders>
              <w:top w:val="single" w:sz="4" w:space="0" w:color="auto"/>
              <w:bottom w:val="single" w:sz="4" w:space="0" w:color="auto"/>
              <w:right w:val="single" w:sz="4" w:space="0" w:color="auto"/>
            </w:tcBorders>
            <w:vAlign w:val="center"/>
          </w:tcPr>
          <w:p w14:paraId="2FED00C6" w14:textId="77777777" w:rsidR="001A029F" w:rsidRDefault="001A029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324372BD" w14:textId="77777777" w:rsidR="001A029F" w:rsidRDefault="001A029F">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1A029F" w14:paraId="53D117CE" w14:textId="77777777">
        <w:trPr>
          <w:trHeight w:val="673"/>
          <w:jc w:val="center"/>
        </w:trPr>
        <w:tc>
          <w:tcPr>
            <w:tcW w:w="908" w:type="dxa"/>
            <w:tcBorders>
              <w:top w:val="single" w:sz="4" w:space="0" w:color="auto"/>
              <w:bottom w:val="single" w:sz="4" w:space="0" w:color="auto"/>
              <w:right w:val="single" w:sz="4" w:space="0" w:color="auto"/>
            </w:tcBorders>
            <w:vAlign w:val="center"/>
          </w:tcPr>
          <w:p w14:paraId="63B8F552" w14:textId="77777777" w:rsidR="001A029F" w:rsidRDefault="001A029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49A82CF2" w14:textId="577F3BB8" w:rsidR="001A029F" w:rsidRDefault="001A029F">
            <w:pPr>
              <w:spacing w:line="600" w:lineRule="exact"/>
              <w:rPr>
                <w:rFonts w:ascii="仿宋_GB2312" w:eastAsia="仿宋_GB2312" w:hAnsi="宋体"/>
                <w:sz w:val="28"/>
                <w:szCs w:val="28"/>
              </w:rPr>
            </w:pPr>
            <w:proofErr w:type="gramStart"/>
            <w:r>
              <w:rPr>
                <w:rFonts w:ascii="仿宋_GB2312" w:eastAsia="仿宋_GB2312" w:hAnsi="宋体"/>
                <w:sz w:val="28"/>
                <w:szCs w:val="28"/>
              </w:rPr>
              <w:t>是否兼投不兼</w:t>
            </w:r>
            <w:proofErr w:type="gramEnd"/>
            <w:r>
              <w:rPr>
                <w:rFonts w:ascii="仿宋_GB2312" w:eastAsia="仿宋_GB2312" w:hAnsi="宋体"/>
                <w:sz w:val="28"/>
                <w:szCs w:val="28"/>
              </w:rPr>
              <w:t>中：</w:t>
            </w:r>
            <w:r>
              <w:rPr>
                <w:rFonts w:ascii="仿宋_GB2312" w:eastAsia="仿宋_GB2312" w:hAnsi="宋体" w:hint="eastAsia"/>
                <w:sz w:val="28"/>
                <w:szCs w:val="28"/>
              </w:rPr>
              <w:t>/</w:t>
            </w:r>
          </w:p>
        </w:tc>
      </w:tr>
      <w:tr w:rsidR="001A029F" w14:paraId="33B11CAC" w14:textId="77777777">
        <w:trPr>
          <w:trHeight w:val="673"/>
          <w:jc w:val="center"/>
        </w:trPr>
        <w:tc>
          <w:tcPr>
            <w:tcW w:w="908" w:type="dxa"/>
            <w:tcBorders>
              <w:top w:val="single" w:sz="4" w:space="0" w:color="auto"/>
              <w:bottom w:val="single" w:sz="4" w:space="0" w:color="auto"/>
              <w:right w:val="single" w:sz="4" w:space="0" w:color="auto"/>
            </w:tcBorders>
            <w:vAlign w:val="center"/>
          </w:tcPr>
          <w:p w14:paraId="178B1626" w14:textId="77777777" w:rsidR="001A029F" w:rsidRDefault="001A029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4DDD8140" w14:textId="77777777" w:rsidR="001A029F" w:rsidRDefault="001A029F">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45B45F19" w14:textId="77777777" w:rsidR="001A029F" w:rsidRDefault="001A029F">
            <w:pPr>
              <w:spacing w:line="560" w:lineRule="exact"/>
              <w:rPr>
                <w:rFonts w:ascii="仿宋_GB2312" w:eastAsia="仿宋_GB2312" w:hAnsi="宋体"/>
                <w:sz w:val="28"/>
                <w:szCs w:val="28"/>
              </w:rPr>
            </w:pPr>
            <w:r w:rsidRPr="00FB38CF">
              <w:rPr>
                <w:rFonts w:ascii="仿宋_GB2312" w:eastAsia="仿宋_GB2312" w:hAnsi="宋体"/>
                <w:noProof/>
                <w:sz w:val="28"/>
                <w:szCs w:val="28"/>
              </w:rPr>
              <w:t>合同签订后预付30%货款发货，到货验收合格后支付至合同金额的60%，设备安装完成调试合格且试运行1个月后支付至合同金额的97%，预留3%质保金，货物使用一年后无质量问题一次性付清质保金(不包含利息)。</w:t>
            </w:r>
          </w:p>
        </w:tc>
      </w:tr>
      <w:tr w:rsidR="001A029F" w14:paraId="6AF2493C" w14:textId="77777777">
        <w:trPr>
          <w:trHeight w:val="713"/>
          <w:jc w:val="center"/>
        </w:trPr>
        <w:tc>
          <w:tcPr>
            <w:tcW w:w="908" w:type="dxa"/>
            <w:tcBorders>
              <w:top w:val="single" w:sz="4" w:space="0" w:color="auto"/>
              <w:bottom w:val="single" w:sz="4" w:space="0" w:color="auto"/>
              <w:right w:val="single" w:sz="4" w:space="0" w:color="auto"/>
            </w:tcBorders>
            <w:vAlign w:val="center"/>
          </w:tcPr>
          <w:p w14:paraId="2CA5BD1D" w14:textId="77777777" w:rsidR="001A029F" w:rsidRDefault="001A029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6D54D813" w14:textId="77777777" w:rsidR="001A029F" w:rsidRDefault="001A029F">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1A029F" w14:paraId="6493F72A" w14:textId="77777777">
        <w:trPr>
          <w:trHeight w:val="713"/>
          <w:jc w:val="center"/>
        </w:trPr>
        <w:tc>
          <w:tcPr>
            <w:tcW w:w="908" w:type="dxa"/>
            <w:tcBorders>
              <w:top w:val="single" w:sz="4" w:space="0" w:color="auto"/>
              <w:bottom w:val="single" w:sz="4" w:space="0" w:color="auto"/>
              <w:right w:val="single" w:sz="4" w:space="0" w:color="auto"/>
            </w:tcBorders>
            <w:vAlign w:val="center"/>
          </w:tcPr>
          <w:p w14:paraId="6BF07835" w14:textId="77777777" w:rsidR="001A029F" w:rsidRDefault="001A029F">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03407B60" w14:textId="77777777" w:rsidR="001A029F" w:rsidRDefault="001A029F">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5BC9B790" w14:textId="77777777" w:rsidR="001A029F" w:rsidRDefault="001A029F">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1A029F" w14:paraId="0195C2BB" w14:textId="77777777">
        <w:trPr>
          <w:trHeight w:val="713"/>
          <w:jc w:val="center"/>
        </w:trPr>
        <w:tc>
          <w:tcPr>
            <w:tcW w:w="908" w:type="dxa"/>
            <w:tcBorders>
              <w:top w:val="single" w:sz="4" w:space="0" w:color="auto"/>
              <w:bottom w:val="single" w:sz="4" w:space="0" w:color="auto"/>
              <w:right w:val="single" w:sz="4" w:space="0" w:color="auto"/>
            </w:tcBorders>
            <w:vAlign w:val="center"/>
          </w:tcPr>
          <w:p w14:paraId="1B7DEDA9" w14:textId="77777777" w:rsidR="001A029F" w:rsidRDefault="001A029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49133958" w14:textId="77777777" w:rsidR="001A029F" w:rsidRDefault="001A029F">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018BD3B8" w14:textId="77777777" w:rsidR="001A029F" w:rsidRDefault="001A029F">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6C45D8C9" w14:textId="77777777" w:rsidR="001A029F" w:rsidRDefault="001A029F">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FB38CF">
              <w:rPr>
                <w:rFonts w:ascii="仿宋_GB2312" w:eastAsia="仿宋_GB2312" w:hAnsi="仿宋" w:cs="宋体"/>
                <w:noProof/>
                <w:sz w:val="28"/>
                <w:szCs w:val="28"/>
              </w:rPr>
              <w:t>rshdzb@163.com</w:t>
            </w:r>
          </w:p>
          <w:p w14:paraId="4E9A97E6" w14:textId="77777777" w:rsidR="001A029F" w:rsidRDefault="001A029F">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1BC221C2" w14:textId="77777777" w:rsidR="001A029F" w:rsidRDefault="001A029F">
            <w:pPr>
              <w:spacing w:line="560" w:lineRule="exact"/>
              <w:rPr>
                <w:rFonts w:ascii="仿宋_GB2312" w:eastAsia="仿宋_GB2312" w:hAnsi="仿宋" w:cs="宋体"/>
                <w:sz w:val="28"/>
                <w:szCs w:val="28"/>
              </w:rPr>
            </w:pPr>
            <w:r>
              <w:rPr>
                <w:rFonts w:ascii="仿宋_GB2312" w:eastAsia="仿宋_GB2312" w:hAnsi="仿宋" w:cs="宋体" w:hint="eastAsia"/>
                <w:sz w:val="28"/>
                <w:szCs w:val="28"/>
              </w:rPr>
              <w:lastRenderedPageBreak/>
              <w:t>以上三种方式任选其一。</w:t>
            </w:r>
          </w:p>
        </w:tc>
      </w:tr>
      <w:tr w:rsidR="001A029F" w14:paraId="41FDE081" w14:textId="77777777">
        <w:trPr>
          <w:trHeight w:val="713"/>
          <w:jc w:val="center"/>
        </w:trPr>
        <w:tc>
          <w:tcPr>
            <w:tcW w:w="908" w:type="dxa"/>
            <w:tcBorders>
              <w:top w:val="single" w:sz="4" w:space="0" w:color="auto"/>
              <w:bottom w:val="single" w:sz="4" w:space="0" w:color="auto"/>
              <w:right w:val="single" w:sz="4" w:space="0" w:color="auto"/>
            </w:tcBorders>
            <w:vAlign w:val="center"/>
          </w:tcPr>
          <w:p w14:paraId="695C3CB3" w14:textId="77777777" w:rsidR="001A029F" w:rsidRDefault="001A029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28</w:t>
            </w:r>
          </w:p>
        </w:tc>
        <w:tc>
          <w:tcPr>
            <w:tcW w:w="8291" w:type="dxa"/>
            <w:tcBorders>
              <w:top w:val="single" w:sz="4" w:space="0" w:color="auto"/>
              <w:left w:val="single" w:sz="4" w:space="0" w:color="auto"/>
              <w:bottom w:val="single" w:sz="4" w:space="0" w:color="auto"/>
            </w:tcBorders>
            <w:vAlign w:val="center"/>
          </w:tcPr>
          <w:p w14:paraId="129184C9" w14:textId="77777777" w:rsidR="001A029F" w:rsidRDefault="001A029F">
            <w:pPr>
              <w:spacing w:line="560" w:lineRule="exact"/>
              <w:rPr>
                <w:rFonts w:ascii="仿宋_GB2312" w:eastAsia="仿宋_GB2312" w:hAnsi="宋体"/>
                <w:sz w:val="28"/>
                <w:szCs w:val="28"/>
              </w:rPr>
            </w:pPr>
            <w:r>
              <w:rPr>
                <w:rFonts w:ascii="仿宋_GB2312" w:eastAsia="仿宋_GB2312" w:hAnsi="宋体" w:hint="eastAsia"/>
                <w:sz w:val="28"/>
                <w:szCs w:val="28"/>
              </w:rPr>
              <w:t>代理服务费：本项目代理服务费</w:t>
            </w:r>
            <w:proofErr w:type="gramStart"/>
            <w:r>
              <w:rPr>
                <w:rFonts w:ascii="仿宋_GB2312" w:eastAsia="仿宋_GB2312" w:hAnsi="宋体" w:hint="eastAsia"/>
                <w:sz w:val="28"/>
                <w:szCs w:val="28"/>
              </w:rPr>
              <w:t>由成交</w:t>
            </w:r>
            <w:proofErr w:type="gramEnd"/>
            <w:r>
              <w:rPr>
                <w:rFonts w:ascii="仿宋_GB2312" w:eastAsia="仿宋_GB2312" w:hAnsi="宋体" w:hint="eastAsia"/>
                <w:sz w:val="28"/>
                <w:szCs w:val="28"/>
              </w:rPr>
              <w:t>供应商承担，收费标准实行市场调节价，人民币</w:t>
            </w:r>
            <w:r w:rsidRPr="00FB38CF">
              <w:rPr>
                <w:rFonts w:ascii="仿宋_GB2312" w:eastAsia="仿宋_GB2312" w:hAnsi="宋体"/>
                <w:noProof/>
                <w:sz w:val="28"/>
                <w:szCs w:val="28"/>
              </w:rPr>
              <w:t>5382.00</w:t>
            </w:r>
            <w:r>
              <w:rPr>
                <w:rFonts w:ascii="仿宋_GB2312" w:eastAsia="仿宋_GB2312" w:hAnsi="宋体" w:hint="eastAsia"/>
                <w:sz w:val="28"/>
                <w:szCs w:val="28"/>
              </w:rPr>
              <w:t>元，</w:t>
            </w:r>
            <w:proofErr w:type="gramStart"/>
            <w:r>
              <w:rPr>
                <w:rFonts w:ascii="仿宋_GB2312" w:eastAsia="仿宋_GB2312" w:hAnsi="宋体" w:hint="eastAsia"/>
                <w:sz w:val="28"/>
                <w:szCs w:val="28"/>
              </w:rPr>
              <w:t>由成交</w:t>
            </w:r>
            <w:proofErr w:type="gramEnd"/>
            <w:r>
              <w:rPr>
                <w:rFonts w:ascii="仿宋_GB2312" w:eastAsia="仿宋_GB2312" w:hAnsi="宋体" w:hint="eastAsia"/>
                <w:sz w:val="28"/>
                <w:szCs w:val="28"/>
              </w:rPr>
              <w:t>单位在签订合同前向采购代理机构缴纳。</w:t>
            </w:r>
          </w:p>
          <w:p w14:paraId="739FC538" w14:textId="77777777" w:rsidR="001A029F" w:rsidRDefault="001A029F">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FB38CF">
              <w:rPr>
                <w:rFonts w:ascii="仿宋_GB2312" w:eastAsia="仿宋_GB2312" w:hAnsi="宋体"/>
                <w:noProof/>
                <w:sz w:val="28"/>
                <w:szCs w:val="28"/>
              </w:rPr>
              <w:t>乳山宏大工程咨询有限公司</w:t>
            </w:r>
          </w:p>
          <w:p w14:paraId="535DEA02" w14:textId="77777777" w:rsidR="001A029F" w:rsidRDefault="001A029F">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FB38CF">
              <w:rPr>
                <w:rFonts w:ascii="仿宋_GB2312" w:eastAsia="仿宋_GB2312" w:hAnsi="宋体"/>
                <w:noProof/>
                <w:sz w:val="28"/>
                <w:szCs w:val="28"/>
              </w:rPr>
              <w:t>威海银行股份有限公司乳山支行</w:t>
            </w:r>
          </w:p>
          <w:p w14:paraId="54E72185" w14:textId="77777777" w:rsidR="001A029F" w:rsidRDefault="001A029F">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FB38CF">
              <w:rPr>
                <w:rFonts w:ascii="仿宋_GB2312" w:eastAsia="仿宋_GB2312" w:hAnsi="宋体"/>
                <w:noProof/>
                <w:sz w:val="28"/>
                <w:szCs w:val="28"/>
              </w:rPr>
              <w:t>817892001421012945</w:t>
            </w:r>
          </w:p>
        </w:tc>
      </w:tr>
      <w:tr w:rsidR="001A029F" w14:paraId="75EFAF63" w14:textId="77777777">
        <w:trPr>
          <w:trHeight w:val="713"/>
          <w:jc w:val="center"/>
        </w:trPr>
        <w:tc>
          <w:tcPr>
            <w:tcW w:w="908" w:type="dxa"/>
            <w:tcBorders>
              <w:top w:val="single" w:sz="4" w:space="0" w:color="auto"/>
              <w:bottom w:val="single" w:sz="4" w:space="0" w:color="auto"/>
              <w:right w:val="single" w:sz="4" w:space="0" w:color="auto"/>
            </w:tcBorders>
            <w:vAlign w:val="center"/>
          </w:tcPr>
          <w:p w14:paraId="439A9200" w14:textId="77777777" w:rsidR="001A029F" w:rsidRDefault="001A029F">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29</w:t>
            </w:r>
          </w:p>
        </w:tc>
        <w:tc>
          <w:tcPr>
            <w:tcW w:w="8291" w:type="dxa"/>
            <w:tcBorders>
              <w:top w:val="single" w:sz="4" w:space="0" w:color="auto"/>
              <w:left w:val="single" w:sz="4" w:space="0" w:color="auto"/>
              <w:bottom w:val="single" w:sz="4" w:space="0" w:color="auto"/>
            </w:tcBorders>
            <w:vAlign w:val="center"/>
          </w:tcPr>
          <w:p w14:paraId="1BDFDB60" w14:textId="77777777" w:rsidR="001A029F" w:rsidRDefault="001A029F">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FB38CF">
              <w:rPr>
                <w:rFonts w:ascii="仿宋_GB2312" w:eastAsia="仿宋_GB2312" w:hAnsi="宋体"/>
                <w:noProof/>
                <w:sz w:val="28"/>
                <w:szCs w:val="28"/>
              </w:rPr>
              <w:t>货物类</w:t>
            </w:r>
            <w:r>
              <w:rPr>
                <w:rFonts w:ascii="仿宋_GB2312" w:eastAsia="仿宋_GB2312" w:hAnsi="宋体" w:hint="eastAsia"/>
                <w:sz w:val="28"/>
                <w:szCs w:val="28"/>
              </w:rPr>
              <w:t>以</w:t>
            </w:r>
            <w:r w:rsidRPr="00FB38CF">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07286E0B" w14:textId="77777777" w:rsidR="001A029F" w:rsidRDefault="001A029F">
      <w:pPr>
        <w:spacing w:line="560" w:lineRule="exact"/>
        <w:ind w:firstLineChars="200" w:firstLine="560"/>
        <w:jc w:val="left"/>
        <w:rPr>
          <w:rFonts w:ascii="仿宋_GB2312" w:eastAsia="仿宋_GB2312" w:hAnsi="宋体"/>
          <w:sz w:val="28"/>
          <w:szCs w:val="28"/>
        </w:rPr>
      </w:pPr>
    </w:p>
    <w:p w14:paraId="35123FE3" w14:textId="77777777" w:rsidR="001A029F" w:rsidRDefault="001A029F">
      <w:pPr>
        <w:pStyle w:val="af7"/>
        <w:spacing w:line="432" w:lineRule="auto"/>
        <w:ind w:firstLineChars="150" w:firstLine="480"/>
        <w:rPr>
          <w:rFonts w:eastAsia="黑体"/>
          <w:sz w:val="32"/>
          <w:szCs w:val="32"/>
        </w:rPr>
      </w:pPr>
      <w:r>
        <w:rPr>
          <w:rFonts w:eastAsia="黑体" w:hint="eastAsia"/>
          <w:sz w:val="32"/>
          <w:szCs w:val="32"/>
        </w:rPr>
        <w:t xml:space="preserve"> </w:t>
      </w:r>
    </w:p>
    <w:p w14:paraId="1829C188" w14:textId="77777777" w:rsidR="001A029F" w:rsidRDefault="001A029F">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14F23E9F" w14:textId="77777777" w:rsidR="001A029F" w:rsidRDefault="001A029F">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1A029F" w14:paraId="7331E2BB" w14:textId="77777777" w:rsidTr="008A4B0C">
        <w:trPr>
          <w:trHeight w:val="607"/>
          <w:jc w:val="center"/>
        </w:trPr>
        <w:tc>
          <w:tcPr>
            <w:tcW w:w="9309" w:type="dxa"/>
            <w:tcBorders>
              <w:top w:val="single" w:sz="4" w:space="0" w:color="auto"/>
              <w:left w:val="single" w:sz="4" w:space="0" w:color="auto"/>
              <w:bottom w:val="single" w:sz="4" w:space="0" w:color="auto"/>
            </w:tcBorders>
            <w:vAlign w:val="center"/>
          </w:tcPr>
          <w:p w14:paraId="2C5926CA" w14:textId="77777777" w:rsidR="001A029F" w:rsidRDefault="001A029F" w:rsidP="008A4B0C">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1A029F" w14:paraId="02A801EB" w14:textId="77777777" w:rsidTr="008A4B0C">
        <w:trPr>
          <w:trHeight w:val="607"/>
          <w:jc w:val="center"/>
        </w:trPr>
        <w:tc>
          <w:tcPr>
            <w:tcW w:w="9309" w:type="dxa"/>
            <w:tcBorders>
              <w:top w:val="single" w:sz="4" w:space="0" w:color="auto"/>
              <w:left w:val="single" w:sz="4" w:space="0" w:color="auto"/>
              <w:bottom w:val="single" w:sz="4" w:space="0" w:color="auto"/>
            </w:tcBorders>
          </w:tcPr>
          <w:p w14:paraId="5BD4077C" w14:textId="77777777" w:rsidR="001A029F" w:rsidRPr="00FB38CF" w:rsidRDefault="001A029F" w:rsidP="005636A6">
            <w:pPr>
              <w:spacing w:line="560" w:lineRule="exact"/>
              <w:ind w:firstLineChars="122" w:firstLine="342"/>
              <w:rPr>
                <w:rFonts w:ascii="仿宋_GB2312" w:eastAsia="仿宋_GB2312" w:hAnsi="宋体"/>
                <w:noProof/>
                <w:sz w:val="28"/>
                <w:szCs w:val="28"/>
              </w:rPr>
            </w:pPr>
            <w:r w:rsidRPr="00FB38CF">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702FFB15" w14:textId="77777777" w:rsidR="001A029F" w:rsidRPr="00FB38CF" w:rsidRDefault="001A029F" w:rsidP="005636A6">
            <w:pPr>
              <w:spacing w:line="560" w:lineRule="exact"/>
              <w:ind w:firstLineChars="122" w:firstLine="342"/>
              <w:rPr>
                <w:rFonts w:ascii="仿宋_GB2312" w:eastAsia="仿宋_GB2312" w:hAnsi="宋体"/>
                <w:noProof/>
                <w:sz w:val="28"/>
                <w:szCs w:val="28"/>
              </w:rPr>
            </w:pPr>
            <w:r w:rsidRPr="00FB38CF">
              <w:rPr>
                <w:rFonts w:ascii="仿宋_GB2312" w:eastAsia="仿宋_GB2312" w:hAnsi="宋体"/>
                <w:noProof/>
                <w:sz w:val="28"/>
                <w:szCs w:val="28"/>
              </w:rPr>
              <w:t>2、法定代表人授权委托书；被授权人身份证扫描件；</w:t>
            </w:r>
          </w:p>
          <w:p w14:paraId="7BC04910" w14:textId="77777777" w:rsidR="001A029F" w:rsidRPr="00FB38CF" w:rsidRDefault="001A029F" w:rsidP="005636A6">
            <w:pPr>
              <w:spacing w:line="560" w:lineRule="exact"/>
              <w:ind w:firstLineChars="122" w:firstLine="342"/>
              <w:rPr>
                <w:rFonts w:ascii="仿宋_GB2312" w:eastAsia="仿宋_GB2312" w:hAnsi="宋体"/>
                <w:noProof/>
                <w:sz w:val="28"/>
                <w:szCs w:val="28"/>
              </w:rPr>
            </w:pPr>
            <w:r w:rsidRPr="00FB38CF">
              <w:rPr>
                <w:rFonts w:ascii="仿宋_GB2312" w:eastAsia="仿宋_GB2312" w:hAnsi="宋体"/>
                <w:noProof/>
                <w:sz w:val="28"/>
                <w:szCs w:val="28"/>
              </w:rPr>
              <w:t>若响应单位代表为企业法定代表人/单位负责人的，则只需提供企业法定代表人/单位负责人身份证扫描件；(A)包</w:t>
            </w:r>
          </w:p>
          <w:p w14:paraId="1ABFF582" w14:textId="77777777" w:rsidR="001A029F" w:rsidRPr="00FB38CF" w:rsidRDefault="001A029F" w:rsidP="005636A6">
            <w:pPr>
              <w:spacing w:line="560" w:lineRule="exact"/>
              <w:ind w:firstLineChars="122" w:firstLine="342"/>
              <w:rPr>
                <w:rFonts w:ascii="仿宋_GB2312" w:eastAsia="仿宋_GB2312" w:hAnsi="宋体"/>
                <w:noProof/>
                <w:sz w:val="28"/>
                <w:szCs w:val="28"/>
              </w:rPr>
            </w:pPr>
            <w:r w:rsidRPr="00FB38CF">
              <w:rPr>
                <w:rFonts w:ascii="仿宋_GB2312" w:eastAsia="仿宋_GB2312" w:hAnsi="宋体"/>
                <w:noProof/>
                <w:sz w:val="28"/>
                <w:szCs w:val="28"/>
              </w:rPr>
              <w:t>3、依法缴纳税收和社会保障资金的声明（格式自拟）；投标截止日期前4个月内任意某一月的纳税和社会保障资金缴纳证明材料（依法免税或不需要缴纳社会保障资金的供应商，应提供相关材料）；(A)包</w:t>
            </w:r>
          </w:p>
          <w:p w14:paraId="513A3818" w14:textId="77777777" w:rsidR="001A029F" w:rsidRPr="00FB38CF" w:rsidRDefault="001A029F" w:rsidP="005636A6">
            <w:pPr>
              <w:spacing w:line="560" w:lineRule="exact"/>
              <w:ind w:firstLineChars="122" w:firstLine="342"/>
              <w:rPr>
                <w:rFonts w:ascii="仿宋_GB2312" w:eastAsia="仿宋_GB2312" w:hAnsi="宋体"/>
                <w:noProof/>
                <w:sz w:val="28"/>
                <w:szCs w:val="28"/>
              </w:rPr>
            </w:pPr>
            <w:r w:rsidRPr="00FB38CF">
              <w:rPr>
                <w:rFonts w:ascii="仿宋_GB2312" w:eastAsia="仿宋_GB2312" w:hAnsi="宋体"/>
                <w:noProof/>
                <w:sz w:val="28"/>
                <w:szCs w:val="28"/>
              </w:rPr>
              <w:t>4、参加本项目报价前三年内无重大违法记录声明（格式自定）；(A)包</w:t>
            </w:r>
          </w:p>
          <w:p w14:paraId="4186CF94" w14:textId="77777777" w:rsidR="001A029F" w:rsidRPr="00FB38CF" w:rsidRDefault="001A029F" w:rsidP="005636A6">
            <w:pPr>
              <w:spacing w:line="560" w:lineRule="exact"/>
              <w:ind w:firstLineChars="122" w:firstLine="342"/>
              <w:rPr>
                <w:rFonts w:ascii="仿宋_GB2312" w:eastAsia="仿宋_GB2312" w:hAnsi="宋体"/>
                <w:noProof/>
                <w:sz w:val="28"/>
                <w:szCs w:val="28"/>
              </w:rPr>
            </w:pPr>
            <w:r w:rsidRPr="00FB38CF">
              <w:rPr>
                <w:rFonts w:ascii="仿宋_GB2312" w:eastAsia="仿宋_GB2312" w:hAnsi="宋体"/>
                <w:noProof/>
                <w:sz w:val="28"/>
                <w:szCs w:val="28"/>
              </w:rPr>
              <w:t>5、投标人未被工商行政管理机关在全国企业信用信息公示系统中列入严重违法失信企业名单（附截图或企业信用信息公示报告，查询网址http://www.gsxt.gov.cn/index.html）；</w:t>
            </w:r>
          </w:p>
          <w:p w14:paraId="6BD638F4" w14:textId="77777777" w:rsidR="001A029F" w:rsidRPr="00FB38CF" w:rsidRDefault="001A029F" w:rsidP="005636A6">
            <w:pPr>
              <w:spacing w:line="560" w:lineRule="exact"/>
              <w:ind w:firstLineChars="122" w:firstLine="342"/>
              <w:rPr>
                <w:rFonts w:ascii="仿宋_GB2312" w:eastAsia="仿宋_GB2312" w:hAnsi="宋体"/>
                <w:noProof/>
                <w:sz w:val="28"/>
                <w:szCs w:val="28"/>
              </w:rPr>
            </w:pPr>
            <w:r w:rsidRPr="00FB38CF">
              <w:rPr>
                <w:rFonts w:ascii="仿宋_GB2312" w:eastAsia="仿宋_GB2312" w:hAnsi="宋体"/>
                <w:noProof/>
                <w:sz w:val="28"/>
                <w:szCs w:val="28"/>
              </w:rPr>
              <w:t>投标单位及其法定代表人、授权委托人在</w:t>
            </w:r>
            <w:r w:rsidRPr="00FB38CF">
              <w:rPr>
                <w:rFonts w:ascii="仿宋_GB2312" w:eastAsia="仿宋_GB2312" w:hAnsi="宋体"/>
                <w:noProof/>
                <w:sz w:val="28"/>
                <w:szCs w:val="28"/>
              </w:rPr>
              <w:t>“</w:t>
            </w:r>
            <w:r w:rsidRPr="00FB38CF">
              <w:rPr>
                <w:rFonts w:ascii="仿宋_GB2312" w:eastAsia="仿宋_GB2312" w:hAnsi="宋体"/>
                <w:noProof/>
                <w:sz w:val="28"/>
                <w:szCs w:val="28"/>
              </w:rPr>
              <w:t>全国法院失信被执行人名单公布及查询（http://zxgk.court.gov.cn/shixin/）</w:t>
            </w:r>
            <w:r w:rsidRPr="00FB38CF">
              <w:rPr>
                <w:rFonts w:ascii="仿宋_GB2312" w:eastAsia="仿宋_GB2312" w:hAnsi="宋体"/>
                <w:noProof/>
                <w:sz w:val="28"/>
                <w:szCs w:val="28"/>
              </w:rPr>
              <w:t>”</w:t>
            </w:r>
            <w:r w:rsidRPr="00FB38CF">
              <w:rPr>
                <w:rFonts w:ascii="仿宋_GB2312" w:eastAsia="仿宋_GB2312" w:hAnsi="宋体"/>
                <w:noProof/>
                <w:sz w:val="28"/>
                <w:szCs w:val="28"/>
              </w:rPr>
              <w:t>网站截图；(A)包</w:t>
            </w:r>
          </w:p>
          <w:p w14:paraId="1453E0D4" w14:textId="77777777" w:rsidR="001A029F" w:rsidRPr="00FB38CF" w:rsidRDefault="001A029F" w:rsidP="005636A6">
            <w:pPr>
              <w:spacing w:line="560" w:lineRule="exact"/>
              <w:ind w:firstLineChars="122" w:firstLine="342"/>
              <w:rPr>
                <w:rFonts w:ascii="仿宋_GB2312" w:eastAsia="仿宋_GB2312" w:hAnsi="宋体"/>
                <w:noProof/>
                <w:sz w:val="28"/>
                <w:szCs w:val="28"/>
              </w:rPr>
            </w:pPr>
            <w:r w:rsidRPr="00FB38CF">
              <w:rPr>
                <w:rFonts w:ascii="仿宋_GB2312" w:eastAsia="仿宋_GB2312" w:hAnsi="宋体"/>
                <w:noProof/>
                <w:sz w:val="28"/>
                <w:szCs w:val="28"/>
              </w:rPr>
              <w:t>6、财务状况报告等相关材料</w:t>
            </w:r>
          </w:p>
          <w:p w14:paraId="70E4E5FA" w14:textId="77777777" w:rsidR="001A029F" w:rsidRPr="00FB38CF" w:rsidRDefault="001A029F" w:rsidP="005636A6">
            <w:pPr>
              <w:spacing w:line="560" w:lineRule="exact"/>
              <w:ind w:firstLineChars="122" w:firstLine="342"/>
              <w:rPr>
                <w:rFonts w:ascii="仿宋_GB2312" w:eastAsia="仿宋_GB2312" w:hAnsi="宋体"/>
                <w:noProof/>
                <w:sz w:val="28"/>
                <w:szCs w:val="28"/>
              </w:rPr>
            </w:pPr>
            <w:r w:rsidRPr="00FB38CF">
              <w:rPr>
                <w:rFonts w:ascii="仿宋_GB2312" w:eastAsia="仿宋_GB2312" w:hAnsi="宋体"/>
                <w:noProof/>
                <w:sz w:val="28"/>
                <w:szCs w:val="28"/>
              </w:rPr>
              <w:t>A.投标人自行编制的近一年度公司财务报表或由中介机构出具的近一年度财务审计报告书扫描件（成立时间晚于规定年份的，应提供近一季度的财务会计报表）；</w:t>
            </w:r>
          </w:p>
          <w:p w14:paraId="1857942B" w14:textId="77777777" w:rsidR="001A029F" w:rsidRPr="00FB38CF" w:rsidRDefault="001A029F" w:rsidP="005636A6">
            <w:pPr>
              <w:spacing w:line="560" w:lineRule="exact"/>
              <w:ind w:firstLineChars="122" w:firstLine="342"/>
              <w:rPr>
                <w:rFonts w:ascii="仿宋_GB2312" w:eastAsia="仿宋_GB2312" w:hAnsi="宋体"/>
                <w:noProof/>
                <w:sz w:val="28"/>
                <w:szCs w:val="28"/>
              </w:rPr>
            </w:pPr>
            <w:r w:rsidRPr="00FB38CF">
              <w:rPr>
                <w:rFonts w:ascii="仿宋_GB2312" w:eastAsia="仿宋_GB2312" w:hAnsi="宋体"/>
                <w:noProof/>
                <w:sz w:val="28"/>
                <w:szCs w:val="28"/>
              </w:rPr>
              <w:t>B.银行出具的有效期内的资信证明扫描件。</w:t>
            </w:r>
          </w:p>
          <w:p w14:paraId="72DC0245" w14:textId="77777777" w:rsidR="001A029F" w:rsidRPr="00FB38CF" w:rsidRDefault="001A029F" w:rsidP="005636A6">
            <w:pPr>
              <w:spacing w:line="560" w:lineRule="exact"/>
              <w:ind w:firstLineChars="122" w:firstLine="342"/>
              <w:rPr>
                <w:rFonts w:ascii="仿宋_GB2312" w:eastAsia="仿宋_GB2312" w:hAnsi="宋体"/>
                <w:noProof/>
                <w:sz w:val="28"/>
                <w:szCs w:val="28"/>
              </w:rPr>
            </w:pPr>
            <w:r w:rsidRPr="00FB38CF">
              <w:rPr>
                <w:rFonts w:ascii="仿宋_GB2312" w:eastAsia="仿宋_GB2312" w:hAnsi="宋体"/>
                <w:noProof/>
                <w:sz w:val="28"/>
                <w:szCs w:val="28"/>
              </w:rPr>
              <w:t>注：A、B两项提供任意一项均可。(A)包</w:t>
            </w:r>
          </w:p>
          <w:p w14:paraId="7D500A4C" w14:textId="77777777" w:rsidR="001A029F" w:rsidRDefault="001A029F" w:rsidP="008A4B0C">
            <w:pPr>
              <w:spacing w:line="560" w:lineRule="exact"/>
              <w:ind w:firstLineChars="122" w:firstLine="342"/>
              <w:rPr>
                <w:rFonts w:ascii="仿宋_GB2312" w:eastAsia="仿宋_GB2312" w:hAnsi="宋体"/>
                <w:sz w:val="28"/>
                <w:szCs w:val="28"/>
              </w:rPr>
            </w:pPr>
            <w:r w:rsidRPr="00FB38CF">
              <w:rPr>
                <w:rFonts w:ascii="仿宋_GB2312" w:eastAsia="仿宋_GB2312" w:hAnsi="宋体"/>
                <w:noProof/>
                <w:sz w:val="28"/>
                <w:szCs w:val="28"/>
              </w:rPr>
              <w:t>7、具有履行合同所必需的设备和专业技术能力承诺函（格式自拟）；(A)包</w:t>
            </w:r>
          </w:p>
        </w:tc>
      </w:tr>
      <w:tr w:rsidR="001A029F" w14:paraId="77F10ABE" w14:textId="77777777" w:rsidTr="008A4B0C">
        <w:trPr>
          <w:trHeight w:val="759"/>
          <w:jc w:val="center"/>
        </w:trPr>
        <w:tc>
          <w:tcPr>
            <w:tcW w:w="9309" w:type="dxa"/>
            <w:tcBorders>
              <w:top w:val="single" w:sz="4" w:space="0" w:color="auto"/>
              <w:left w:val="single" w:sz="4" w:space="0" w:color="auto"/>
              <w:bottom w:val="single" w:sz="4" w:space="0" w:color="auto"/>
            </w:tcBorders>
            <w:vAlign w:val="center"/>
          </w:tcPr>
          <w:p w14:paraId="025E550A" w14:textId="77777777" w:rsidR="001A029F" w:rsidRDefault="001A029F" w:rsidP="008A4B0C">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1A029F" w14:paraId="054F5C5D" w14:textId="77777777" w:rsidTr="008A4B0C">
        <w:trPr>
          <w:trHeight w:val="759"/>
          <w:jc w:val="center"/>
        </w:trPr>
        <w:tc>
          <w:tcPr>
            <w:tcW w:w="9309" w:type="dxa"/>
            <w:tcBorders>
              <w:top w:val="single" w:sz="4" w:space="0" w:color="auto"/>
              <w:left w:val="single" w:sz="4" w:space="0" w:color="auto"/>
              <w:bottom w:val="single" w:sz="4" w:space="0" w:color="auto"/>
            </w:tcBorders>
            <w:vAlign w:val="center"/>
          </w:tcPr>
          <w:p w14:paraId="75360F01" w14:textId="77777777" w:rsidR="001A029F" w:rsidRPr="00FB38CF" w:rsidRDefault="001A029F" w:rsidP="005636A6">
            <w:pPr>
              <w:widowControl/>
              <w:adjustRightInd w:val="0"/>
              <w:spacing w:line="520" w:lineRule="exact"/>
              <w:ind w:firstLineChars="122" w:firstLine="342"/>
              <w:jc w:val="left"/>
              <w:rPr>
                <w:rFonts w:ascii="仿宋_GB2312" w:eastAsia="仿宋_GB2312" w:hAnsi="宋体"/>
                <w:noProof/>
                <w:sz w:val="28"/>
                <w:szCs w:val="28"/>
              </w:rPr>
            </w:pPr>
            <w:r w:rsidRPr="00FB38CF">
              <w:rPr>
                <w:rFonts w:ascii="仿宋_GB2312" w:eastAsia="仿宋_GB2312" w:hAnsi="宋体"/>
                <w:noProof/>
                <w:sz w:val="28"/>
                <w:szCs w:val="28"/>
              </w:rPr>
              <w:t>1、投标文件未按规定签章的，作为无效投标；(A)包</w:t>
            </w:r>
          </w:p>
          <w:p w14:paraId="35EA98F8" w14:textId="77777777" w:rsidR="001A029F" w:rsidRPr="00FB38CF" w:rsidRDefault="001A029F" w:rsidP="005636A6">
            <w:pPr>
              <w:widowControl/>
              <w:adjustRightInd w:val="0"/>
              <w:spacing w:line="520" w:lineRule="exact"/>
              <w:ind w:firstLineChars="122" w:firstLine="342"/>
              <w:jc w:val="left"/>
              <w:rPr>
                <w:rFonts w:ascii="仿宋_GB2312" w:eastAsia="仿宋_GB2312" w:hAnsi="宋体"/>
                <w:noProof/>
                <w:sz w:val="28"/>
                <w:szCs w:val="28"/>
              </w:rPr>
            </w:pPr>
            <w:r w:rsidRPr="00FB38CF">
              <w:rPr>
                <w:rFonts w:ascii="仿宋_GB2312" w:eastAsia="仿宋_GB2312" w:hAnsi="宋体"/>
                <w:noProof/>
                <w:sz w:val="28"/>
                <w:szCs w:val="28"/>
              </w:rPr>
              <w:t>2、被授权人未在规定时间内答疑或澄清的，作为无效投标；(A)包</w:t>
            </w:r>
          </w:p>
          <w:p w14:paraId="03FB2276" w14:textId="77777777" w:rsidR="001A029F" w:rsidRPr="00FB38CF" w:rsidRDefault="001A029F" w:rsidP="005636A6">
            <w:pPr>
              <w:widowControl/>
              <w:adjustRightInd w:val="0"/>
              <w:spacing w:line="520" w:lineRule="exact"/>
              <w:ind w:firstLineChars="122" w:firstLine="342"/>
              <w:jc w:val="left"/>
              <w:rPr>
                <w:rFonts w:ascii="仿宋_GB2312" w:eastAsia="仿宋_GB2312" w:hAnsi="宋体"/>
                <w:noProof/>
                <w:sz w:val="28"/>
                <w:szCs w:val="28"/>
              </w:rPr>
            </w:pPr>
            <w:r w:rsidRPr="00FB38CF">
              <w:rPr>
                <w:rFonts w:ascii="仿宋_GB2312" w:eastAsia="仿宋_GB2312" w:hAnsi="宋体"/>
                <w:noProof/>
                <w:sz w:val="28"/>
                <w:szCs w:val="28"/>
              </w:rPr>
              <w:t>3、投标文件含有采购人不能接受的附加条件的，作为无效投标；(A)包</w:t>
            </w:r>
          </w:p>
          <w:p w14:paraId="5465BD77" w14:textId="77777777" w:rsidR="001A029F" w:rsidRPr="00FB38CF" w:rsidRDefault="001A029F" w:rsidP="005636A6">
            <w:pPr>
              <w:widowControl/>
              <w:adjustRightInd w:val="0"/>
              <w:spacing w:line="520" w:lineRule="exact"/>
              <w:ind w:firstLineChars="122" w:firstLine="342"/>
              <w:jc w:val="left"/>
              <w:rPr>
                <w:rFonts w:ascii="仿宋_GB2312" w:eastAsia="仿宋_GB2312" w:hAnsi="宋体"/>
                <w:noProof/>
                <w:sz w:val="28"/>
                <w:szCs w:val="28"/>
              </w:rPr>
            </w:pPr>
            <w:r w:rsidRPr="00FB38CF">
              <w:rPr>
                <w:rFonts w:ascii="仿宋_GB2312" w:eastAsia="仿宋_GB2312" w:hAnsi="宋体"/>
                <w:noProof/>
                <w:sz w:val="28"/>
                <w:szCs w:val="28"/>
              </w:rPr>
              <w:t>4、投标报价、交付期（工期）、服务期（质保期）、付款方式、投标有效期等内容不满足招标文件要求的作为无效投标；(A)包</w:t>
            </w:r>
          </w:p>
          <w:p w14:paraId="5E226BB3" w14:textId="77777777" w:rsidR="001A029F" w:rsidRPr="00FB38CF" w:rsidRDefault="001A029F" w:rsidP="005636A6">
            <w:pPr>
              <w:widowControl/>
              <w:adjustRightInd w:val="0"/>
              <w:spacing w:line="520" w:lineRule="exact"/>
              <w:ind w:firstLineChars="122" w:firstLine="342"/>
              <w:jc w:val="left"/>
              <w:rPr>
                <w:rFonts w:ascii="仿宋_GB2312" w:eastAsia="仿宋_GB2312" w:hAnsi="宋体"/>
                <w:noProof/>
                <w:sz w:val="28"/>
                <w:szCs w:val="28"/>
              </w:rPr>
            </w:pPr>
            <w:r w:rsidRPr="00FB38CF">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5、参加同一项目的不同供应商的电子投标文件文件制作机器码（MAC地址、主硬盘序列号、CPU信息、计算机名称）一致导致串标率100%，将作为无效投标；(A)包</w:t>
            </w:r>
          </w:p>
          <w:p w14:paraId="698A9A53" w14:textId="77777777" w:rsidR="001A029F" w:rsidRDefault="001A029F" w:rsidP="008A4B0C">
            <w:pPr>
              <w:widowControl/>
              <w:adjustRightInd w:val="0"/>
              <w:spacing w:line="520" w:lineRule="exact"/>
              <w:ind w:firstLineChars="122" w:firstLine="342"/>
              <w:jc w:val="left"/>
              <w:rPr>
                <w:rFonts w:ascii="仿宋_GB2312" w:eastAsia="仿宋_GB2312" w:hAnsi="宋体"/>
                <w:sz w:val="28"/>
                <w:szCs w:val="28"/>
              </w:rPr>
            </w:pPr>
            <w:r w:rsidRPr="00FB38CF">
              <w:rPr>
                <w:rFonts w:ascii="仿宋_GB2312" w:eastAsia="仿宋_GB2312" w:hAnsi="宋体"/>
                <w:noProof/>
                <w:sz w:val="28"/>
                <w:szCs w:val="28"/>
              </w:rPr>
              <w:t>6、评审小组认为不符合招标文件其他实质性要求或法律法规规定的其他情形；作为无效投标。(A)包</w:t>
            </w:r>
          </w:p>
        </w:tc>
      </w:tr>
    </w:tbl>
    <w:p w14:paraId="50971913" w14:textId="77777777" w:rsidR="001A029F" w:rsidRDefault="001A029F">
      <w:pPr>
        <w:rPr>
          <w:rFonts w:ascii="宋体" w:hAnsi="宋体"/>
          <w:szCs w:val="28"/>
        </w:rPr>
      </w:pPr>
    </w:p>
    <w:p w14:paraId="4FA9DE12" w14:textId="77777777" w:rsidR="001A029F" w:rsidRDefault="001A029F">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42B92F28"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5552EA78"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68F9EEBC"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574886C6"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FB38CF">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14674A07"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598F97D4"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74C07D13"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178B32AC"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5223B232"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3E780D78"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1EA97E40"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675D25EE"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7B84FCA4"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37DD0FF9"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36BA889E"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2D17E1FA"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0844FFBA"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5A13361F"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2E101BE7"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3B0B4230"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39F6FA0A"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52E319DD"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6D641105"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32EDCF93"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6840FD76"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20488783" w14:textId="77777777" w:rsidR="001A029F" w:rsidRDefault="001A029F">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198378CB"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63BDD32B"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045B0725"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332DC6D9"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https://ggzyjy.weihai.cn/bszn/005005/20260109/315a049e-0d75-4f85-8634-00d90a843936.html、投标文件制作及系统使用咨询电话：17863029936；平台QQ服务群：1046971257。</w:t>
      </w:r>
    </w:p>
    <w:p w14:paraId="7E323358" w14:textId="77777777" w:rsidR="001A029F" w:rsidRDefault="001A029F">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66E89FDE" w14:textId="77777777" w:rsidR="001A029F" w:rsidRDefault="001A029F">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0549ECE1" w14:textId="77777777" w:rsidR="001A029F" w:rsidRDefault="001A029F">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0011366E" w14:textId="77777777" w:rsidR="001A029F" w:rsidRDefault="001A029F">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2F61C067" w14:textId="77777777" w:rsidR="001A029F" w:rsidRDefault="001A029F">
      <w:pPr>
        <w:spacing w:line="560" w:lineRule="exact"/>
        <w:ind w:firstLineChars="201" w:firstLine="563"/>
        <w:rPr>
          <w:rFonts w:ascii="仿宋_GB2312" w:eastAsia="仿宋_GB2312" w:hAnsi="仿宋" w:cs="宋体"/>
          <w:sz w:val="28"/>
          <w:szCs w:val="28"/>
        </w:rPr>
      </w:pPr>
    </w:p>
    <w:p w14:paraId="541EE9DD" w14:textId="77777777" w:rsidR="001A029F" w:rsidRDefault="001A029F">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40FE9E79"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031263F9"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7391FD07"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42A4F0E1"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4CB9B18B"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0ADCF81E"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5A274979"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303A981A"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52E9DB8F"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（6）政府采购合同（范本）</w:t>
      </w:r>
    </w:p>
    <w:p w14:paraId="7098ED0A"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35CA8EA5"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36CF2D14"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450129A3"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58A73618"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21D3156E"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39E9E737"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5D58030B"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1479A393"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19850B6E"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20144A50"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4573A040"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7FD79222"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0C0E2F38"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17363D68"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lastRenderedPageBreak/>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16DE6BE4"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6DDDCAA3"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70B3D3FC"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3DD865A8"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因此承担任何责任，有关的招标采购活动可以继续有效进行。</w:t>
      </w:r>
    </w:p>
    <w:p w14:paraId="31C0A24B"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461EDCEE" w14:textId="77777777" w:rsidR="001A029F" w:rsidRDefault="001A029F">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290E6D74"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2989D090"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2712DA7D"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1954AD67"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608D008A"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1C5A89D9"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586709E5" w14:textId="77777777" w:rsidR="001A029F" w:rsidRDefault="001A029F">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03F37BA6"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w:t>
      </w:r>
      <w:proofErr w:type="gramStart"/>
      <w:r>
        <w:rPr>
          <w:rFonts w:ascii="仿宋_GB2312" w:eastAsia="仿宋_GB2312" w:hAnsi="仿宋" w:cs="宋体" w:hint="eastAsia"/>
          <w:sz w:val="28"/>
          <w:szCs w:val="28"/>
        </w:rPr>
        <w:t>完整上</w:t>
      </w:r>
      <w:proofErr w:type="gramEnd"/>
      <w:r>
        <w:rPr>
          <w:rFonts w:ascii="仿宋_GB2312" w:eastAsia="仿宋_GB2312" w:hAnsi="仿宋" w:cs="宋体" w:hint="eastAsia"/>
          <w:sz w:val="28"/>
          <w:szCs w:val="28"/>
        </w:rPr>
        <w:t>传文件。</w:t>
      </w:r>
    </w:p>
    <w:p w14:paraId="2EDB4089"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2C478836"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4F413B2F"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1488636D"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4F5B0EE9" w14:textId="77777777" w:rsidR="001A029F" w:rsidRDefault="001A029F">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7357D0F7"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0AF88926"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7BB21C31"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7AF07623"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75F1241B"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3F0328B4"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773D55D5"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0712C16C"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7592F538"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21D64CE6" w14:textId="77777777" w:rsidR="001A029F" w:rsidRPr="00FB38CF" w:rsidRDefault="001A029F" w:rsidP="005636A6">
      <w:pPr>
        <w:snapToGrid w:val="0"/>
        <w:spacing w:line="560" w:lineRule="exact"/>
        <w:ind w:firstLineChars="201" w:firstLine="563"/>
        <w:rPr>
          <w:rFonts w:ascii="仿宋_GB2312" w:eastAsia="仿宋_GB2312" w:hAnsi="宋体"/>
          <w:noProof/>
          <w:sz w:val="28"/>
          <w:szCs w:val="28"/>
        </w:rPr>
      </w:pPr>
      <w:r w:rsidRPr="00FB38CF">
        <w:rPr>
          <w:rFonts w:ascii="仿宋_GB2312" w:eastAsia="仿宋_GB2312" w:hAnsi="宋体"/>
          <w:noProof/>
          <w:sz w:val="28"/>
          <w:szCs w:val="28"/>
        </w:rPr>
        <w:t>①</w:t>
      </w:r>
      <w:r w:rsidRPr="00FB38CF">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3550C83B" w14:textId="77777777" w:rsidR="001A029F" w:rsidRPr="00FB38CF" w:rsidRDefault="001A029F" w:rsidP="005636A6">
      <w:pPr>
        <w:snapToGrid w:val="0"/>
        <w:spacing w:line="560" w:lineRule="exact"/>
        <w:ind w:firstLineChars="201" w:firstLine="563"/>
        <w:rPr>
          <w:rFonts w:ascii="仿宋_GB2312" w:eastAsia="仿宋_GB2312" w:hAnsi="宋体"/>
          <w:noProof/>
          <w:sz w:val="28"/>
          <w:szCs w:val="28"/>
        </w:rPr>
      </w:pPr>
      <w:r w:rsidRPr="00FB38CF">
        <w:rPr>
          <w:rFonts w:ascii="仿宋_GB2312" w:eastAsia="仿宋_GB2312" w:hAnsi="宋体"/>
          <w:noProof/>
          <w:sz w:val="28"/>
          <w:szCs w:val="28"/>
        </w:rPr>
        <w:t>②</w:t>
      </w:r>
      <w:r w:rsidRPr="00FB38CF">
        <w:rPr>
          <w:rFonts w:ascii="仿宋_GB2312" w:eastAsia="仿宋_GB2312" w:hAnsi="宋体"/>
          <w:noProof/>
          <w:sz w:val="28"/>
          <w:szCs w:val="28"/>
        </w:rPr>
        <w:t>法定代表人授权委托书；被授权人身份证扫描件；</w:t>
      </w:r>
    </w:p>
    <w:p w14:paraId="771E4D81" w14:textId="77777777" w:rsidR="001A029F" w:rsidRPr="00FB38CF" w:rsidRDefault="001A029F" w:rsidP="005636A6">
      <w:pPr>
        <w:snapToGrid w:val="0"/>
        <w:spacing w:line="560" w:lineRule="exact"/>
        <w:ind w:firstLineChars="201" w:firstLine="563"/>
        <w:rPr>
          <w:rFonts w:ascii="仿宋_GB2312" w:eastAsia="仿宋_GB2312" w:hAnsi="宋体"/>
          <w:noProof/>
          <w:sz w:val="28"/>
          <w:szCs w:val="28"/>
        </w:rPr>
      </w:pPr>
      <w:r w:rsidRPr="00FB38CF">
        <w:rPr>
          <w:rFonts w:ascii="仿宋_GB2312" w:eastAsia="仿宋_GB2312" w:hAnsi="宋体"/>
          <w:noProof/>
          <w:sz w:val="28"/>
          <w:szCs w:val="28"/>
        </w:rPr>
        <w:t>若响应单位代表为企业法定代表人/单位负责人的，则只需提供企业法定代表人/单位负责人身份证扫描件；</w:t>
      </w:r>
    </w:p>
    <w:p w14:paraId="60905867" w14:textId="77777777" w:rsidR="001A029F" w:rsidRPr="00FB38CF" w:rsidRDefault="001A029F" w:rsidP="005636A6">
      <w:pPr>
        <w:snapToGrid w:val="0"/>
        <w:spacing w:line="560" w:lineRule="exact"/>
        <w:ind w:firstLineChars="201" w:firstLine="563"/>
        <w:rPr>
          <w:rFonts w:ascii="仿宋_GB2312" w:eastAsia="仿宋_GB2312" w:hAnsi="宋体"/>
          <w:noProof/>
          <w:sz w:val="28"/>
          <w:szCs w:val="28"/>
        </w:rPr>
      </w:pPr>
      <w:r w:rsidRPr="00FB38CF">
        <w:rPr>
          <w:rFonts w:ascii="仿宋_GB2312" w:eastAsia="仿宋_GB2312" w:hAnsi="宋体"/>
          <w:noProof/>
          <w:sz w:val="28"/>
          <w:szCs w:val="28"/>
        </w:rPr>
        <w:t>③</w:t>
      </w:r>
      <w:r w:rsidRPr="00FB38CF">
        <w:rPr>
          <w:rFonts w:ascii="仿宋_GB2312" w:eastAsia="仿宋_GB2312" w:hAnsi="宋体"/>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1C9C6214" w14:textId="77777777" w:rsidR="001A029F" w:rsidRPr="00FB38CF" w:rsidRDefault="001A029F" w:rsidP="005636A6">
      <w:pPr>
        <w:snapToGrid w:val="0"/>
        <w:spacing w:line="560" w:lineRule="exact"/>
        <w:ind w:firstLineChars="201" w:firstLine="563"/>
        <w:rPr>
          <w:rFonts w:ascii="仿宋_GB2312" w:eastAsia="仿宋_GB2312" w:hAnsi="宋体"/>
          <w:noProof/>
          <w:sz w:val="28"/>
          <w:szCs w:val="28"/>
        </w:rPr>
      </w:pPr>
      <w:r w:rsidRPr="00FB38CF">
        <w:rPr>
          <w:rFonts w:ascii="仿宋_GB2312" w:eastAsia="仿宋_GB2312" w:hAnsi="宋体"/>
          <w:noProof/>
          <w:sz w:val="28"/>
          <w:szCs w:val="28"/>
        </w:rPr>
        <w:t>④</w:t>
      </w:r>
      <w:r w:rsidRPr="00FB38CF">
        <w:rPr>
          <w:rFonts w:ascii="仿宋_GB2312" w:eastAsia="仿宋_GB2312" w:hAnsi="宋体"/>
          <w:noProof/>
          <w:sz w:val="28"/>
          <w:szCs w:val="28"/>
        </w:rPr>
        <w:t>参加本项目报价前三年内无重大违法记录声明（格式自定）；</w:t>
      </w:r>
    </w:p>
    <w:p w14:paraId="366B5A01" w14:textId="77777777" w:rsidR="001A029F" w:rsidRPr="00FB38CF" w:rsidRDefault="001A029F" w:rsidP="005636A6">
      <w:pPr>
        <w:snapToGrid w:val="0"/>
        <w:spacing w:line="560" w:lineRule="exact"/>
        <w:ind w:firstLineChars="201" w:firstLine="563"/>
        <w:rPr>
          <w:rFonts w:ascii="仿宋_GB2312" w:eastAsia="仿宋_GB2312" w:hAnsi="宋体"/>
          <w:noProof/>
          <w:sz w:val="28"/>
          <w:szCs w:val="28"/>
        </w:rPr>
      </w:pPr>
      <w:r w:rsidRPr="00FB38CF">
        <w:rPr>
          <w:rFonts w:ascii="仿宋_GB2312" w:eastAsia="仿宋_GB2312" w:hAnsi="宋体"/>
          <w:noProof/>
          <w:sz w:val="28"/>
          <w:szCs w:val="28"/>
        </w:rPr>
        <w:t>⑤</w:t>
      </w:r>
      <w:r w:rsidRPr="00FB38CF">
        <w:rPr>
          <w:rFonts w:ascii="仿宋_GB2312" w:eastAsia="仿宋_GB2312" w:hAnsi="宋体"/>
          <w:noProof/>
          <w:sz w:val="28"/>
          <w:szCs w:val="28"/>
        </w:rPr>
        <w:t>投标人未被工商行政管理机关在全国企业信用信息公示系统中列入严重违法失信企业名单（附截图或企业信用信息公示报告，查询网址http://www.gsxt.gov.cn/index.html）；</w:t>
      </w:r>
    </w:p>
    <w:p w14:paraId="4F68AFCE" w14:textId="77777777" w:rsidR="001A029F" w:rsidRPr="00FB38CF" w:rsidRDefault="001A029F" w:rsidP="005636A6">
      <w:pPr>
        <w:snapToGrid w:val="0"/>
        <w:spacing w:line="560" w:lineRule="exact"/>
        <w:ind w:firstLineChars="201" w:firstLine="563"/>
        <w:rPr>
          <w:rFonts w:ascii="仿宋_GB2312" w:eastAsia="仿宋_GB2312" w:hAnsi="宋体"/>
          <w:noProof/>
          <w:sz w:val="28"/>
          <w:szCs w:val="28"/>
        </w:rPr>
      </w:pPr>
      <w:r w:rsidRPr="00FB38CF">
        <w:rPr>
          <w:rFonts w:ascii="仿宋_GB2312" w:eastAsia="仿宋_GB2312" w:hAnsi="宋体"/>
          <w:noProof/>
          <w:sz w:val="28"/>
          <w:szCs w:val="28"/>
        </w:rPr>
        <w:t>投标单位及其法定代表人、授权委托人在</w:t>
      </w:r>
      <w:r w:rsidRPr="00FB38CF">
        <w:rPr>
          <w:rFonts w:ascii="仿宋_GB2312" w:eastAsia="仿宋_GB2312" w:hAnsi="宋体"/>
          <w:noProof/>
          <w:sz w:val="28"/>
          <w:szCs w:val="28"/>
        </w:rPr>
        <w:t>“</w:t>
      </w:r>
      <w:r w:rsidRPr="00FB38CF">
        <w:rPr>
          <w:rFonts w:ascii="仿宋_GB2312" w:eastAsia="仿宋_GB2312" w:hAnsi="宋体"/>
          <w:noProof/>
          <w:sz w:val="28"/>
          <w:szCs w:val="28"/>
        </w:rPr>
        <w:t>全国法院失信被执行人名单公布及查询（http://zxgk.court.gov.cn/shixin/）</w:t>
      </w:r>
      <w:r w:rsidRPr="00FB38CF">
        <w:rPr>
          <w:rFonts w:ascii="仿宋_GB2312" w:eastAsia="仿宋_GB2312" w:hAnsi="宋体"/>
          <w:noProof/>
          <w:sz w:val="28"/>
          <w:szCs w:val="28"/>
        </w:rPr>
        <w:t>”</w:t>
      </w:r>
      <w:r w:rsidRPr="00FB38CF">
        <w:rPr>
          <w:rFonts w:ascii="仿宋_GB2312" w:eastAsia="仿宋_GB2312" w:hAnsi="宋体"/>
          <w:noProof/>
          <w:sz w:val="28"/>
          <w:szCs w:val="28"/>
        </w:rPr>
        <w:t>网站截图；</w:t>
      </w:r>
    </w:p>
    <w:p w14:paraId="7E2D4AB3" w14:textId="77777777" w:rsidR="001A029F" w:rsidRPr="00FB38CF" w:rsidRDefault="001A029F" w:rsidP="005636A6">
      <w:pPr>
        <w:snapToGrid w:val="0"/>
        <w:spacing w:line="560" w:lineRule="exact"/>
        <w:ind w:firstLineChars="201" w:firstLine="563"/>
        <w:rPr>
          <w:rFonts w:ascii="仿宋_GB2312" w:eastAsia="仿宋_GB2312" w:hAnsi="宋体"/>
          <w:noProof/>
          <w:sz w:val="28"/>
          <w:szCs w:val="28"/>
        </w:rPr>
      </w:pPr>
      <w:r w:rsidRPr="00FB38CF">
        <w:rPr>
          <w:rFonts w:ascii="仿宋_GB2312" w:eastAsia="仿宋_GB2312" w:hAnsi="宋体"/>
          <w:noProof/>
          <w:sz w:val="28"/>
          <w:szCs w:val="28"/>
        </w:rPr>
        <w:t>⑥</w:t>
      </w:r>
      <w:r w:rsidRPr="00FB38CF">
        <w:rPr>
          <w:rFonts w:ascii="仿宋_GB2312" w:eastAsia="仿宋_GB2312" w:hAnsi="宋体"/>
          <w:noProof/>
          <w:sz w:val="28"/>
          <w:szCs w:val="28"/>
        </w:rPr>
        <w:t>财务状况报告等相关材料</w:t>
      </w:r>
    </w:p>
    <w:p w14:paraId="2A979F34" w14:textId="77777777" w:rsidR="001A029F" w:rsidRPr="00FB38CF" w:rsidRDefault="001A029F" w:rsidP="005636A6">
      <w:pPr>
        <w:snapToGrid w:val="0"/>
        <w:spacing w:line="560" w:lineRule="exact"/>
        <w:ind w:firstLineChars="201" w:firstLine="563"/>
        <w:rPr>
          <w:rFonts w:ascii="仿宋_GB2312" w:eastAsia="仿宋_GB2312" w:hAnsi="宋体"/>
          <w:noProof/>
          <w:sz w:val="28"/>
          <w:szCs w:val="28"/>
        </w:rPr>
      </w:pPr>
      <w:r w:rsidRPr="00FB38CF">
        <w:rPr>
          <w:rFonts w:ascii="仿宋_GB2312" w:eastAsia="仿宋_GB2312" w:hAnsi="宋体"/>
          <w:noProof/>
          <w:sz w:val="28"/>
          <w:szCs w:val="28"/>
        </w:rPr>
        <w:t>A.投标人自行编制的近一年度公司财务报表或由中介机构出具的近一年度财务审计报告书扫描件（成立时间晚于规定年份的，应提供近一季度的财务会计</w:t>
      </w:r>
      <w:r w:rsidRPr="00FB38CF">
        <w:rPr>
          <w:rFonts w:ascii="仿宋_GB2312" w:eastAsia="仿宋_GB2312" w:hAnsi="宋体"/>
          <w:noProof/>
          <w:sz w:val="28"/>
          <w:szCs w:val="28"/>
        </w:rPr>
        <w:lastRenderedPageBreak/>
        <w:t>报表）；</w:t>
      </w:r>
    </w:p>
    <w:p w14:paraId="15C35034" w14:textId="77777777" w:rsidR="001A029F" w:rsidRPr="00FB38CF" w:rsidRDefault="001A029F" w:rsidP="005636A6">
      <w:pPr>
        <w:snapToGrid w:val="0"/>
        <w:spacing w:line="560" w:lineRule="exact"/>
        <w:ind w:firstLineChars="201" w:firstLine="563"/>
        <w:rPr>
          <w:rFonts w:ascii="仿宋_GB2312" w:eastAsia="仿宋_GB2312" w:hAnsi="宋体"/>
          <w:noProof/>
          <w:sz w:val="28"/>
          <w:szCs w:val="28"/>
        </w:rPr>
      </w:pPr>
      <w:r w:rsidRPr="00FB38CF">
        <w:rPr>
          <w:rFonts w:ascii="仿宋_GB2312" w:eastAsia="仿宋_GB2312" w:hAnsi="宋体"/>
          <w:noProof/>
          <w:sz w:val="28"/>
          <w:szCs w:val="28"/>
        </w:rPr>
        <w:t>B.银行出具的有效期内的资信证明扫描件。</w:t>
      </w:r>
    </w:p>
    <w:p w14:paraId="00E8AB38" w14:textId="77777777" w:rsidR="001A029F" w:rsidRPr="00FB38CF" w:rsidRDefault="001A029F" w:rsidP="005636A6">
      <w:pPr>
        <w:snapToGrid w:val="0"/>
        <w:spacing w:line="560" w:lineRule="exact"/>
        <w:ind w:firstLineChars="201" w:firstLine="563"/>
        <w:rPr>
          <w:rFonts w:ascii="仿宋_GB2312" w:eastAsia="仿宋_GB2312" w:hAnsi="宋体"/>
          <w:noProof/>
          <w:sz w:val="28"/>
          <w:szCs w:val="28"/>
        </w:rPr>
      </w:pPr>
      <w:r w:rsidRPr="00FB38CF">
        <w:rPr>
          <w:rFonts w:ascii="仿宋_GB2312" w:eastAsia="仿宋_GB2312" w:hAnsi="宋体"/>
          <w:noProof/>
          <w:sz w:val="28"/>
          <w:szCs w:val="28"/>
        </w:rPr>
        <w:t>注：A、B两项提供任意一项均可。</w:t>
      </w:r>
    </w:p>
    <w:p w14:paraId="78FD2C07" w14:textId="77777777" w:rsidR="001A029F" w:rsidRPr="00FB38CF" w:rsidRDefault="001A029F" w:rsidP="005636A6">
      <w:pPr>
        <w:snapToGrid w:val="0"/>
        <w:spacing w:line="560" w:lineRule="exact"/>
        <w:ind w:firstLineChars="201" w:firstLine="563"/>
        <w:rPr>
          <w:rFonts w:ascii="仿宋_GB2312" w:eastAsia="仿宋_GB2312" w:hAnsi="宋体"/>
          <w:noProof/>
          <w:sz w:val="28"/>
          <w:szCs w:val="28"/>
        </w:rPr>
      </w:pPr>
      <w:r w:rsidRPr="00FB38CF">
        <w:rPr>
          <w:rFonts w:ascii="仿宋_GB2312" w:eastAsia="仿宋_GB2312" w:hAnsi="宋体"/>
          <w:noProof/>
          <w:sz w:val="28"/>
          <w:szCs w:val="28"/>
        </w:rPr>
        <w:t>⑦</w:t>
      </w:r>
      <w:r w:rsidRPr="00FB38CF">
        <w:rPr>
          <w:rFonts w:ascii="仿宋_GB2312" w:eastAsia="仿宋_GB2312" w:hAnsi="宋体"/>
          <w:noProof/>
          <w:sz w:val="28"/>
          <w:szCs w:val="28"/>
        </w:rPr>
        <w:t>具有履行合同所必需的设备和专业技术能力承诺函（格式自拟）；</w:t>
      </w:r>
    </w:p>
    <w:p w14:paraId="238EFA96" w14:textId="77777777" w:rsidR="001A029F" w:rsidRPr="00FB38CF" w:rsidRDefault="001A029F" w:rsidP="005636A6">
      <w:pPr>
        <w:snapToGrid w:val="0"/>
        <w:spacing w:line="560" w:lineRule="exact"/>
        <w:ind w:firstLineChars="201" w:firstLine="563"/>
        <w:rPr>
          <w:rFonts w:ascii="仿宋_GB2312" w:eastAsia="仿宋_GB2312" w:hAnsi="宋体"/>
          <w:noProof/>
          <w:sz w:val="28"/>
          <w:szCs w:val="28"/>
        </w:rPr>
      </w:pPr>
      <w:r w:rsidRPr="00FB38CF">
        <w:rPr>
          <w:rFonts w:ascii="仿宋_GB2312" w:eastAsia="仿宋_GB2312" w:hAnsi="宋体"/>
          <w:noProof/>
          <w:sz w:val="28"/>
          <w:szCs w:val="28"/>
        </w:rPr>
        <w:t>⑧</w:t>
      </w:r>
      <w:r w:rsidRPr="00FB38CF">
        <w:rPr>
          <w:rFonts w:ascii="仿宋_GB2312" w:eastAsia="仿宋_GB2312" w:hAnsi="宋体"/>
          <w:noProof/>
          <w:sz w:val="28"/>
          <w:szCs w:val="28"/>
        </w:rPr>
        <w:t>采购公告中要求的有关资质资格文件；</w:t>
      </w:r>
    </w:p>
    <w:p w14:paraId="3F301D0A" w14:textId="77777777" w:rsidR="001A029F" w:rsidRDefault="001A029F" w:rsidP="00C707F0">
      <w:pPr>
        <w:snapToGrid w:val="0"/>
        <w:spacing w:line="560" w:lineRule="exact"/>
        <w:ind w:firstLineChars="201" w:firstLine="563"/>
        <w:rPr>
          <w:rFonts w:ascii="仿宋_GB2312" w:eastAsia="仿宋_GB2312" w:hAnsi="宋体"/>
          <w:sz w:val="28"/>
          <w:szCs w:val="28"/>
        </w:rPr>
      </w:pPr>
      <w:r w:rsidRPr="00FB38CF">
        <w:rPr>
          <w:rFonts w:ascii="仿宋_GB2312" w:eastAsia="仿宋_GB2312" w:hAnsi="宋体"/>
          <w:noProof/>
          <w:sz w:val="28"/>
          <w:szCs w:val="28"/>
        </w:rPr>
        <w:t>⑨</w:t>
      </w:r>
      <w:r w:rsidRPr="00FB38CF">
        <w:rPr>
          <w:rFonts w:ascii="仿宋_GB2312" w:eastAsia="仿宋_GB2312" w:hAnsi="宋体"/>
          <w:noProof/>
          <w:sz w:val="28"/>
          <w:szCs w:val="28"/>
        </w:rPr>
        <w:t>报价供应商认为需要提供的资质资格证明文件。</w:t>
      </w:r>
    </w:p>
    <w:p w14:paraId="33D6EC97"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573F1C2B"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（5）投标人基本情况（格式见本文件第五章）</w:t>
      </w:r>
    </w:p>
    <w:p w14:paraId="2B288A1E"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合格性、技术文件符合采购文件的规定、报价内容符合采购文件规定。该证明文件是投标文件的一部分，可以是文字资料、图纸和数据，不包括对采购文件相关部分的文字、图标的复制。它包括：</w:t>
      </w:r>
    </w:p>
    <w:p w14:paraId="4D477B56" w14:textId="77777777" w:rsidR="001A029F" w:rsidRPr="00FB38CF" w:rsidRDefault="001A029F" w:rsidP="005636A6">
      <w:pPr>
        <w:snapToGrid w:val="0"/>
        <w:spacing w:line="560" w:lineRule="exact"/>
        <w:ind w:firstLineChars="201" w:firstLine="563"/>
        <w:rPr>
          <w:rFonts w:ascii="仿宋_GB2312" w:eastAsia="仿宋_GB2312" w:hAnsi="宋体"/>
          <w:noProof/>
          <w:sz w:val="28"/>
          <w:szCs w:val="28"/>
        </w:rPr>
      </w:pPr>
      <w:r w:rsidRPr="00FB38CF">
        <w:rPr>
          <w:rFonts w:ascii="仿宋_GB2312" w:eastAsia="仿宋_GB2312" w:hAnsi="宋体"/>
          <w:noProof/>
          <w:sz w:val="28"/>
          <w:szCs w:val="28"/>
        </w:rPr>
        <w:t>①</w:t>
      </w:r>
      <w:r w:rsidRPr="00FB38CF">
        <w:rPr>
          <w:rFonts w:ascii="仿宋_GB2312" w:eastAsia="仿宋_GB2312" w:hAnsi="宋体"/>
          <w:noProof/>
          <w:sz w:val="28"/>
          <w:szCs w:val="28"/>
        </w:rPr>
        <w:t>产品选型</w:t>
      </w:r>
    </w:p>
    <w:p w14:paraId="4A53754C" w14:textId="77777777" w:rsidR="001A029F" w:rsidRPr="00FB38CF" w:rsidRDefault="001A029F" w:rsidP="005636A6">
      <w:pPr>
        <w:snapToGrid w:val="0"/>
        <w:spacing w:line="560" w:lineRule="exact"/>
        <w:ind w:firstLineChars="201" w:firstLine="563"/>
        <w:rPr>
          <w:rFonts w:ascii="仿宋_GB2312" w:eastAsia="仿宋_GB2312" w:hAnsi="宋体"/>
          <w:noProof/>
          <w:sz w:val="28"/>
          <w:szCs w:val="28"/>
        </w:rPr>
      </w:pPr>
      <w:r w:rsidRPr="00FB38CF">
        <w:rPr>
          <w:rFonts w:ascii="仿宋_GB2312" w:eastAsia="仿宋_GB2312" w:hAnsi="宋体"/>
          <w:noProof/>
          <w:sz w:val="28"/>
          <w:szCs w:val="28"/>
        </w:rPr>
        <w:t>②</w:t>
      </w:r>
      <w:r w:rsidRPr="00FB38CF">
        <w:rPr>
          <w:rFonts w:ascii="仿宋_GB2312" w:eastAsia="仿宋_GB2312" w:hAnsi="宋体"/>
          <w:noProof/>
          <w:sz w:val="28"/>
          <w:szCs w:val="28"/>
        </w:rPr>
        <w:t>供货安装方案</w:t>
      </w:r>
    </w:p>
    <w:p w14:paraId="7EC7C364" w14:textId="77777777" w:rsidR="001A029F" w:rsidRPr="00FB38CF" w:rsidRDefault="001A029F" w:rsidP="005636A6">
      <w:pPr>
        <w:snapToGrid w:val="0"/>
        <w:spacing w:line="560" w:lineRule="exact"/>
        <w:ind w:firstLineChars="201" w:firstLine="563"/>
        <w:rPr>
          <w:rFonts w:ascii="仿宋_GB2312" w:eastAsia="仿宋_GB2312" w:hAnsi="宋体"/>
          <w:noProof/>
          <w:sz w:val="28"/>
          <w:szCs w:val="28"/>
        </w:rPr>
      </w:pPr>
      <w:r w:rsidRPr="00FB38CF">
        <w:rPr>
          <w:rFonts w:ascii="仿宋_GB2312" w:eastAsia="仿宋_GB2312" w:hAnsi="宋体"/>
          <w:noProof/>
          <w:sz w:val="28"/>
          <w:szCs w:val="28"/>
        </w:rPr>
        <w:t>③</w:t>
      </w:r>
      <w:r w:rsidRPr="00FB38CF">
        <w:rPr>
          <w:rFonts w:ascii="仿宋_GB2312" w:eastAsia="仿宋_GB2312" w:hAnsi="宋体"/>
          <w:noProof/>
          <w:sz w:val="28"/>
          <w:szCs w:val="28"/>
        </w:rPr>
        <w:t>质量保证措施</w:t>
      </w:r>
    </w:p>
    <w:p w14:paraId="509FCAEA" w14:textId="77777777" w:rsidR="001A029F" w:rsidRPr="00FB38CF" w:rsidRDefault="001A029F" w:rsidP="005636A6">
      <w:pPr>
        <w:snapToGrid w:val="0"/>
        <w:spacing w:line="560" w:lineRule="exact"/>
        <w:ind w:firstLineChars="201" w:firstLine="563"/>
        <w:rPr>
          <w:rFonts w:ascii="仿宋_GB2312" w:eastAsia="仿宋_GB2312" w:hAnsi="宋体"/>
          <w:noProof/>
          <w:sz w:val="28"/>
          <w:szCs w:val="28"/>
        </w:rPr>
      </w:pPr>
      <w:r w:rsidRPr="00FB38CF">
        <w:rPr>
          <w:rFonts w:ascii="仿宋_GB2312" w:eastAsia="仿宋_GB2312" w:hAnsi="宋体"/>
          <w:noProof/>
          <w:sz w:val="28"/>
          <w:szCs w:val="28"/>
        </w:rPr>
        <w:t>④</w:t>
      </w:r>
      <w:r w:rsidRPr="00FB38CF">
        <w:rPr>
          <w:rFonts w:ascii="仿宋_GB2312" w:eastAsia="仿宋_GB2312" w:hAnsi="宋体"/>
          <w:noProof/>
          <w:sz w:val="28"/>
          <w:szCs w:val="28"/>
        </w:rPr>
        <w:t>售后服务承诺</w:t>
      </w:r>
    </w:p>
    <w:p w14:paraId="1D3848F4" w14:textId="77777777" w:rsidR="001A029F" w:rsidRPr="00530503" w:rsidRDefault="001A029F" w:rsidP="00C707F0">
      <w:pPr>
        <w:snapToGrid w:val="0"/>
        <w:spacing w:line="560" w:lineRule="exact"/>
        <w:ind w:firstLineChars="201" w:firstLine="563"/>
        <w:rPr>
          <w:rFonts w:ascii="仿宋_GB2312" w:eastAsia="仿宋_GB2312" w:hAnsi="宋体"/>
          <w:sz w:val="28"/>
          <w:szCs w:val="28"/>
        </w:rPr>
      </w:pPr>
      <w:r w:rsidRPr="00FB38CF">
        <w:rPr>
          <w:rFonts w:ascii="仿宋_GB2312" w:eastAsia="仿宋_GB2312" w:hAnsi="宋体"/>
          <w:noProof/>
          <w:sz w:val="28"/>
          <w:szCs w:val="28"/>
        </w:rPr>
        <w:t>⑤</w:t>
      </w:r>
      <w:r w:rsidRPr="00FB38CF">
        <w:rPr>
          <w:rFonts w:ascii="仿宋_GB2312" w:eastAsia="仿宋_GB2312" w:hAnsi="宋体"/>
          <w:noProof/>
          <w:sz w:val="28"/>
          <w:szCs w:val="28"/>
        </w:rPr>
        <w:t>评审时需要的相关证明材料。</w:t>
      </w:r>
    </w:p>
    <w:p w14:paraId="1353793B"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045E95F1" w14:textId="77777777" w:rsidR="001A029F" w:rsidRDefault="001A029F">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3BAAF94C"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292A9BAC"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62A2DEC3"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w:t>
      </w:r>
      <w:proofErr w:type="gramStart"/>
      <w:r>
        <w:rPr>
          <w:rFonts w:ascii="仿宋_GB2312" w:eastAsia="仿宋_GB2312" w:hAnsi="仿宋" w:cs="宋体" w:hint="eastAsia"/>
          <w:sz w:val="28"/>
          <w:szCs w:val="28"/>
        </w:rPr>
        <w:t>中上传该数据</w:t>
      </w:r>
      <w:proofErr w:type="gramEnd"/>
      <w:r>
        <w:rPr>
          <w:rFonts w:ascii="仿宋_GB2312" w:eastAsia="仿宋_GB2312" w:hAnsi="仿宋" w:cs="宋体" w:hint="eastAsia"/>
          <w:sz w:val="28"/>
          <w:szCs w:val="28"/>
        </w:rPr>
        <w:t>文件（EXCEL格式），系统将自动转换为PDF格式，再加盖投标人电子印章，未按要求填写或盖章为无效投标（响应）。数据文件（PDF格式）包含下列</w:t>
      </w:r>
      <w:r>
        <w:rPr>
          <w:rFonts w:ascii="仿宋_GB2312" w:eastAsia="仿宋_GB2312" w:hAnsi="仿宋" w:cs="宋体" w:hint="eastAsia"/>
          <w:sz w:val="28"/>
          <w:szCs w:val="28"/>
        </w:rPr>
        <w:lastRenderedPageBreak/>
        <w:t>内容：</w:t>
      </w:r>
    </w:p>
    <w:p w14:paraId="1D48D168"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0D965235"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5ADC8369"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58AA29E9" w14:textId="77777777" w:rsidR="001A029F" w:rsidRDefault="001A029F">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1316B686"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6964F537"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61202435"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文件中“投标报价表（含明细）”规定的格式报出分项价格和总价,并加盖电子公章。</w:t>
      </w:r>
    </w:p>
    <w:p w14:paraId="2919EE4E"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62D7F323"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11976686"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7844F03A"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包括设备费、运输费、装卸费、保险费、技术培训费、设备安装费、调试费、售后服务费、国家规定的各项税费等全部费用，以人民币为结算单位。投标报价中免费提供的项目，应注明免费。所有根据合同或其它原因应由投标人支付的税款和其它应交纳的费用都要包括在投标人提交的报价中。</w:t>
      </w:r>
    </w:p>
    <w:p w14:paraId="07C0E134"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（4）投标报价表（含明细）中合价将由单价*数量自动计算，无需手工录入。</w:t>
      </w:r>
    </w:p>
    <w:p w14:paraId="0D8C2C62"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558F70AF"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享受政府采购优惠政策的，需按招标文件要求在投标文件（第一册）中添加政府采购优惠政策证明文件，并在投标报价表（含明细）中对每个产品申报，填写对应页码。如政策要求是节能、环保产品，在投标文件（第一册）需提供节能、环保证书，数据文件填写对应页码，否则会因非实质性响应而被拒绝；如未要求，提供节能、环保编号可享受相关政策优惠。</w:t>
      </w:r>
    </w:p>
    <w:p w14:paraId="7AE2D58B" w14:textId="77777777" w:rsidR="001A029F" w:rsidRDefault="001A029F">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（7）未经检验的新产品、试制品不能参加投标。</w:t>
      </w:r>
    </w:p>
    <w:p w14:paraId="6B272BE1" w14:textId="77777777" w:rsidR="001A029F" w:rsidRDefault="001A029F">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（8）</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58CB56A4" w14:textId="77777777" w:rsidR="001A029F" w:rsidRDefault="001A029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0BC7ADD2" w14:textId="77777777" w:rsidR="001A029F" w:rsidRDefault="001A029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0663F569" w14:textId="77777777" w:rsidR="001A029F" w:rsidRDefault="001A029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43CA5F63" w14:textId="77777777" w:rsidR="001A029F" w:rsidRDefault="001A029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45BA332E" w14:textId="77777777" w:rsidR="001A029F" w:rsidRDefault="001A029F">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134A39DD" w14:textId="77777777" w:rsidR="001A029F" w:rsidRDefault="001A029F">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w:t>
      </w:r>
      <w:r>
        <w:rPr>
          <w:rFonts w:ascii="仿宋_GB2312" w:eastAsia="仿宋_GB2312" w:hAnsi="仿宋" w:cs="宋体" w:hint="eastAsia"/>
          <w:sz w:val="28"/>
          <w:szCs w:val="28"/>
        </w:rPr>
        <w:lastRenderedPageBreak/>
        <w:t>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219A9812" w14:textId="77777777" w:rsidR="001A029F" w:rsidRDefault="001A029F">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42C8BAA3"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29ACDFB9" w14:textId="77777777" w:rsidR="001A029F" w:rsidRDefault="001A029F">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680F943F"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38B71F23"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64324AEB"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787104F7"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22D871A4"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648C686F"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798F4B94"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09536421"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5F350719"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105E445E"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17.投标的有效期</w:t>
      </w:r>
    </w:p>
    <w:p w14:paraId="0B718E69"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1E7117D5"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73ABF701"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272FDD26"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7243B0FA"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29E94D2D"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76426F9E"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w:t>
      </w:r>
      <w:proofErr w:type="gramStart"/>
      <w:r>
        <w:rPr>
          <w:rFonts w:ascii="仿宋_GB2312" w:eastAsia="仿宋_GB2312" w:hAnsi="仿宋" w:cs="宋体" w:hint="eastAsia"/>
          <w:sz w:val="28"/>
          <w:szCs w:val="28"/>
        </w:rPr>
        <w:t>锁对投标</w:t>
      </w:r>
      <w:proofErr w:type="gramEnd"/>
      <w:r>
        <w:rPr>
          <w:rFonts w:ascii="仿宋_GB2312" w:eastAsia="仿宋_GB2312" w:hAnsi="仿宋" w:cs="宋体" w:hint="eastAsia"/>
          <w:sz w:val="28"/>
          <w:szCs w:val="28"/>
        </w:rPr>
        <w:t>文件须盖章或签名的部位加盖电子印章（单位电子公章、法定代表人电子人名章），电子印章与实物印章具有同等法律效力。</w:t>
      </w:r>
    </w:p>
    <w:p w14:paraId="6DC0EA0B"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w:t>
      </w:r>
      <w:proofErr w:type="gramStart"/>
      <w:r>
        <w:rPr>
          <w:rFonts w:ascii="仿宋_GB2312" w:eastAsia="仿宋_GB2312" w:hAnsi="仿宋" w:cs="宋体" w:hint="eastAsia"/>
          <w:sz w:val="28"/>
          <w:szCs w:val="28"/>
        </w:rPr>
        <w:t>章功能</w:t>
      </w:r>
      <w:proofErr w:type="gramEnd"/>
      <w:r>
        <w:rPr>
          <w:rFonts w:ascii="仿宋_GB2312" w:eastAsia="仿宋_GB2312" w:hAnsi="仿宋" w:cs="宋体" w:hint="eastAsia"/>
          <w:sz w:val="28"/>
          <w:szCs w:val="28"/>
        </w:rPr>
        <w:t>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1CDFACB2"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4BF0F684" w14:textId="77777777" w:rsidR="001A029F" w:rsidRDefault="001A029F">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762DF539"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5C2592A7"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2877EFC1"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19.2数据文件（PDF格式）（第二册）1份</w:t>
      </w:r>
    </w:p>
    <w:p w14:paraId="1C3585D9"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4C5C9B4A"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17BE4E56"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7ACFF4A8" w14:textId="77777777" w:rsidR="001A029F" w:rsidRDefault="001A029F">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16E9D2CF"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234919C1" w14:textId="77777777" w:rsidR="001A029F" w:rsidRDefault="001A029F">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466DD0B0"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7DEBC607" w14:textId="77777777" w:rsidR="001A029F" w:rsidRDefault="001A029F">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5918EF6E"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2CA63697" w14:textId="77777777" w:rsidR="001A029F" w:rsidRDefault="001A029F">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7F88FA58"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44F90AB7" w14:textId="77777777" w:rsidR="001A029F" w:rsidRDefault="001A029F">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w:t>
      </w:r>
      <w:r>
        <w:rPr>
          <w:rFonts w:ascii="仿宋_GB2312" w:eastAsia="仿宋_GB2312" w:hAnsi="仿宋" w:cs="宋体" w:hint="eastAsia"/>
          <w:b/>
          <w:sz w:val="28"/>
          <w:szCs w:val="28"/>
        </w:rPr>
        <w:lastRenderedPageBreak/>
        <w:t>导致无法提取数据和供他人阅读文件，致使其投标失败。</w:t>
      </w:r>
    </w:p>
    <w:p w14:paraId="211CD4FD"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6A23C4D3"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7942C776"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11EB00E4" w14:textId="77777777" w:rsidR="001A029F" w:rsidRDefault="001A029F">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7F8DEA97"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026D92CD"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40A58456"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28D2A41F"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33EF11AE" w14:textId="77777777" w:rsidR="001A029F" w:rsidRDefault="001A029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75860092" w14:textId="77777777" w:rsidR="001A029F" w:rsidRDefault="001A029F">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w:t>
      </w:r>
      <w:proofErr w:type="gramStart"/>
      <w:r>
        <w:rPr>
          <w:rFonts w:ascii="仿宋_GB2312" w:eastAsia="仿宋_GB2312" w:hAnsi="宋体" w:hint="eastAsia"/>
          <w:sz w:val="28"/>
          <w:szCs w:val="28"/>
        </w:rPr>
        <w:t>若服务</w:t>
      </w:r>
      <w:proofErr w:type="gramEnd"/>
      <w:r>
        <w:rPr>
          <w:rFonts w:ascii="仿宋_GB2312" w:eastAsia="仿宋_GB2312" w:hAnsi="宋体" w:hint="eastAsia"/>
          <w:sz w:val="28"/>
          <w:szCs w:val="28"/>
        </w:rPr>
        <w:t>项目涉及货物时，采购人可以要求投标人提供样品，样品作为投标文件的一部分。未中标人提供的样品将于评审结束后退还。中标人的样品由采购人保留，作为验收的依据。</w:t>
      </w:r>
    </w:p>
    <w:p w14:paraId="30D0E25E" w14:textId="77777777" w:rsidR="001A029F" w:rsidRDefault="001A029F">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5888F767"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198820A8"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165998A3"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24.2投标人在递交投标文件后，可以在投标截止期之前撤回其投标。</w:t>
      </w:r>
    </w:p>
    <w:p w14:paraId="06416342"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15899DBE" w14:textId="77777777" w:rsidR="001A029F" w:rsidRDefault="001A029F">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5B752F6E"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39A96BA6"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33938D3B"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3E9DE6AD"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4AA7574F"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10CD5116"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2FAC753C"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061A5A23"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3C00B44D"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0211C1AC"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25.9对投标文件报价出现前后不一致的，按以下规定修正：</w:t>
      </w:r>
    </w:p>
    <w:p w14:paraId="7E3F92D6"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67F11427"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269F090A"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3E2A9B8D"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039E3EAD"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68D72D24"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21EBA40F"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68018F17"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1EDB55AD"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5F728C09" w14:textId="77777777" w:rsidR="001A029F" w:rsidRDefault="001A029F">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在开标时实名认证证书在有效期内，投标人实名认证证书在续期后务必在开标前重新制作和上传电子投标文件，否则将造成电子投标文件无法进行解密。</w:t>
      </w:r>
    </w:p>
    <w:p w14:paraId="48732C55"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w:t>
      </w:r>
      <w:proofErr w:type="gramStart"/>
      <w:r>
        <w:rPr>
          <w:rFonts w:ascii="仿宋_GB2312" w:eastAsia="仿宋_GB2312" w:hAnsi="仿宋" w:cs="宋体" w:hint="eastAsia"/>
          <w:sz w:val="28"/>
          <w:szCs w:val="28"/>
        </w:rPr>
        <w:t>标结束</w:t>
      </w:r>
      <w:proofErr w:type="gramEnd"/>
      <w:r>
        <w:rPr>
          <w:rFonts w:ascii="仿宋_GB2312" w:eastAsia="仿宋_GB2312" w:hAnsi="仿宋" w:cs="宋体" w:hint="eastAsia"/>
          <w:sz w:val="28"/>
          <w:szCs w:val="28"/>
        </w:rPr>
        <w:t>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05788469"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w:t>
      </w:r>
      <w:r>
        <w:rPr>
          <w:rFonts w:ascii="仿宋_GB2312" w:eastAsia="仿宋_GB2312" w:hAnsi="仿宋" w:cs="宋体" w:hint="eastAsia"/>
          <w:sz w:val="28"/>
          <w:szCs w:val="28"/>
        </w:rPr>
        <w:lastRenderedPageBreak/>
        <w:t>开标程序。</w:t>
      </w:r>
    </w:p>
    <w:p w14:paraId="7B7C6737"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6E909639"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3BE0029E"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1BD12F42"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430EB1DF"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25CA8903"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65F6F920"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4EC033F0"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3E956CEF"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0580D223"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3A0A3CDE" w14:textId="77777777" w:rsidR="001A029F" w:rsidRDefault="001A029F">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35CDD44F"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3456B55D"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7D788261"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接收电子邮箱：</w:t>
      </w:r>
      <w:r w:rsidRPr="00FB38CF">
        <w:rPr>
          <w:rFonts w:ascii="仿宋_GB2312" w:eastAsia="仿宋_GB2312" w:hAnsi="仿宋" w:cs="宋体"/>
          <w:noProof/>
          <w:sz w:val="28"/>
          <w:szCs w:val="28"/>
        </w:rPr>
        <w:t>rshdzb@163.com</w:t>
      </w:r>
    </w:p>
    <w:p w14:paraId="132EBC07"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02F00488"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4CEA7A6C"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5A6750BC"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4891226D"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02E2792E"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454F9B6C"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1A0A638B"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1B9985CB"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6BAE7C5C"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1FE5B76E"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4ABAC0EA"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w:t>
      </w:r>
      <w:r>
        <w:rPr>
          <w:rFonts w:ascii="仿宋_GB2312" w:eastAsia="仿宋_GB2312" w:hAnsi="仿宋" w:cs="宋体" w:hint="eastAsia"/>
          <w:sz w:val="28"/>
          <w:szCs w:val="28"/>
        </w:rPr>
        <w:lastRenderedPageBreak/>
        <w:t>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7987B58F"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664D2602"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38B80CB1"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07CBC6B5"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2F92D084"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2E562BB9"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3AD834E5"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1372031F"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17EE6C25"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30B77D8A"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0A57F685"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6B99088E"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68EA3149"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7B71A78A"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52355A29"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63D0A8A4"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（1）核对评审专家身份和采购人委托授权，对评审专家在政府采购活动中的职责履行情况予以记录，并及时将有关违法违规行为向主管部门报告；</w:t>
      </w:r>
    </w:p>
    <w:p w14:paraId="56E27BEF"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49B9704B"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6A15B95F"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5E756054"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57FD6928"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2FB7F9ED"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3FFBBD22"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（8）核对评标结果，要求评标委员会复核或者书面说明理由，评标委员会拒绝的，应予记录并向主管部门报告；</w:t>
      </w:r>
    </w:p>
    <w:p w14:paraId="3793987E"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344DFD21"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2EF4AF49"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7BF54441"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0B486F6C"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74E734CF"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w:t>
      </w:r>
      <w:r>
        <w:rPr>
          <w:rFonts w:ascii="仿宋_GB2312" w:eastAsia="仿宋_GB2312" w:hAnsi="仿宋" w:cs="宋体" w:hint="eastAsia"/>
          <w:sz w:val="28"/>
          <w:szCs w:val="28"/>
        </w:rPr>
        <w:lastRenderedPageBreak/>
        <w:t>务评议、技术评议和价格评议。</w:t>
      </w:r>
    </w:p>
    <w:p w14:paraId="64E1DA57"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4782203C"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661B7576"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46761DA3"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3C5BD407"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29E1D3E8"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578B2A12"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10D9D6A0"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100B62B0"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1FD5B402"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646781CC"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71EB5D7A"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6D6E0083"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301690B6"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（3）投标人和投标服务资格证明文件不满足招标文件要求和过期失效的。</w:t>
      </w:r>
    </w:p>
    <w:p w14:paraId="6CBA57FA"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w:t>
      </w:r>
      <w:proofErr w:type="gramStart"/>
      <w:r>
        <w:rPr>
          <w:rFonts w:ascii="仿宋_GB2312" w:eastAsia="仿宋_GB2312" w:hAnsi="仿宋" w:cs="宋体" w:hint="eastAsia"/>
          <w:sz w:val="28"/>
          <w:szCs w:val="28"/>
        </w:rPr>
        <w:t>响应性只根据</w:t>
      </w:r>
      <w:proofErr w:type="gramEnd"/>
      <w:r>
        <w:rPr>
          <w:rFonts w:ascii="仿宋_GB2312" w:eastAsia="仿宋_GB2312" w:hAnsi="仿宋" w:cs="宋体" w:hint="eastAsia"/>
          <w:sz w:val="28"/>
          <w:szCs w:val="28"/>
        </w:rPr>
        <w:t>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43CE050F" w14:textId="77777777" w:rsidR="001A029F" w:rsidRDefault="001A029F">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51A4F860"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40D9523E"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6C34E66B"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4478852A" w14:textId="77777777" w:rsidR="001A029F" w:rsidRDefault="001A029F">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5E99847B"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427C55EC"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评标委员会可以接受投标文件中不构成实质性偏离的不正规或不一致。</w:t>
      </w:r>
    </w:p>
    <w:p w14:paraId="36F92683"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0F473906"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3A634EF5"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0ED8D430"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2F50FE58"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513A45B1"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43907B55"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18D8322A"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39093745"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319A2CE1"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02B89347"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7DF6AE9B"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7B9569C4" w14:textId="77777777" w:rsidR="001A029F" w:rsidRDefault="001A029F">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2E0785E8"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71A8D8F0"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75977036"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4DB8BFBA"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43A02301"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716BAE6F"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4B0FC6B1" w14:textId="77777777" w:rsidR="001A029F" w:rsidRDefault="001A029F">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）不同</w:t>
      </w:r>
      <w:r>
        <w:rPr>
          <w:rFonts w:ascii="仿宋_GB2312" w:eastAsia="仿宋_GB2312" w:hAnsi="仿宋" w:cs="宋体" w:hint="eastAsia"/>
          <w:sz w:val="28"/>
          <w:szCs w:val="28"/>
        </w:rPr>
        <w:t>投标人</w:t>
      </w:r>
      <w:r>
        <w:rPr>
          <w:rFonts w:ascii="仿宋_GB2312" w:eastAsia="仿宋_GB2312" w:hAnsi="宋体" w:hint="eastAsia"/>
          <w:sz w:val="28"/>
          <w:szCs w:val="28"/>
        </w:rPr>
        <w:t>制作的电子投标文件经系统审查存在</w:t>
      </w:r>
      <w:proofErr w:type="spellStart"/>
      <w:r>
        <w:rPr>
          <w:rFonts w:ascii="仿宋_GB2312" w:eastAsia="仿宋_GB2312" w:hAnsi="宋体" w:hint="eastAsia"/>
          <w:sz w:val="28"/>
          <w:szCs w:val="28"/>
        </w:rPr>
        <w:t>cpu</w:t>
      </w:r>
      <w:proofErr w:type="spellEnd"/>
      <w:r>
        <w:rPr>
          <w:rFonts w:ascii="仿宋_GB2312" w:eastAsia="仿宋_GB2312" w:hAnsi="宋体" w:hint="eastAsia"/>
          <w:sz w:val="28"/>
          <w:szCs w:val="28"/>
        </w:rPr>
        <w:t>编码、硬盘编码及MAC地址三项编码均相同的。</w:t>
      </w:r>
    </w:p>
    <w:p w14:paraId="37466392"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w:t>
      </w:r>
      <w:proofErr w:type="gramStart"/>
      <w:r>
        <w:rPr>
          <w:rFonts w:ascii="楷体_GB2312" w:eastAsia="楷体_GB2312" w:hAnsi="仿宋" w:cs="宋体" w:hint="eastAsia"/>
          <w:b/>
          <w:sz w:val="28"/>
          <w:szCs w:val="28"/>
        </w:rPr>
        <w:t>废标条款</w:t>
      </w:r>
      <w:proofErr w:type="gramEnd"/>
    </w:p>
    <w:p w14:paraId="2266A7C4"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573EC7DE"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1E867C4C"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285B319F"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4D8B7B93"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7B1095EF"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4654E25E"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417D0365" w14:textId="77777777" w:rsidR="001A029F" w:rsidRDefault="001A029F">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六、定标</w:t>
      </w:r>
    </w:p>
    <w:p w14:paraId="73F80BF6"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0DEFC725"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42B783C6"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154718A7"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63896A59"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29C1D491"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0C04784D"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2287C93D"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4E3FE387"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04089EFE"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59C82DCB"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6F91B570"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43EA6AB8"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130CF761"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737AF23E"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（4）经评标委员会认定评分畸高、</w:t>
      </w:r>
      <w:proofErr w:type="gramStart"/>
      <w:r>
        <w:rPr>
          <w:rFonts w:ascii="仿宋_GB2312" w:eastAsia="仿宋_GB2312" w:hAnsi="仿宋" w:cs="宋体" w:hint="eastAsia"/>
          <w:sz w:val="28"/>
          <w:szCs w:val="28"/>
        </w:rPr>
        <w:t>畸</w:t>
      </w:r>
      <w:proofErr w:type="gramEnd"/>
      <w:r>
        <w:rPr>
          <w:rFonts w:ascii="仿宋_GB2312" w:eastAsia="仿宋_GB2312" w:hAnsi="仿宋" w:cs="宋体" w:hint="eastAsia"/>
          <w:sz w:val="28"/>
          <w:szCs w:val="28"/>
        </w:rPr>
        <w:t>低的。</w:t>
      </w:r>
    </w:p>
    <w:p w14:paraId="4EAC2298"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3CB7F49D"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78300B3D" w14:textId="77777777" w:rsidR="001A029F" w:rsidRDefault="001A029F">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662C2C0D"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47A2E988"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4FE5D515"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3F2C55D4"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22E57FA2"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595E269E"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名称、服务内容、数量、单价、服务要求；</w:t>
      </w:r>
    </w:p>
    <w:p w14:paraId="0BFC6128"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6C27E244"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51204762"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5E5F5E08"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0BA7342C" w14:textId="77777777" w:rsidR="001A029F" w:rsidRDefault="001A029F">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w:t>
      </w:r>
      <w:r>
        <w:rPr>
          <w:rFonts w:ascii="仿宋_GB2312" w:eastAsia="仿宋_GB2312" w:hAnsi="仿宋" w:cs="宋体" w:hint="eastAsia"/>
          <w:sz w:val="28"/>
          <w:szCs w:val="28"/>
        </w:rPr>
        <w:t>向中标人发出《中标通知书》；对未通过资格审查的投标人，应当告知其未通过的原</w:t>
      </w:r>
      <w:r>
        <w:rPr>
          <w:rFonts w:ascii="仿宋_GB2312" w:eastAsia="仿宋_GB2312" w:hAnsi="仿宋" w:cs="宋体" w:hint="eastAsia"/>
          <w:sz w:val="28"/>
          <w:szCs w:val="28"/>
        </w:rPr>
        <w:lastRenderedPageBreak/>
        <w:t>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2889389A" w14:textId="77777777" w:rsidR="001A029F" w:rsidRDefault="001A029F">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334D43C3"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362D652F"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068F91A5"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4CD32B0D"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5C276FD5"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6FFA1D9C"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694EE4B4"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12A8B120"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6C9FC308"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35.8质疑采用实名制，为了</w:t>
      </w:r>
      <w:proofErr w:type="gramStart"/>
      <w:r>
        <w:rPr>
          <w:rFonts w:ascii="仿宋_GB2312" w:eastAsia="仿宋_GB2312" w:hAnsi="仿宋" w:cs="宋体" w:hint="eastAsia"/>
          <w:sz w:val="28"/>
          <w:szCs w:val="28"/>
        </w:rPr>
        <w:t>使提出</w:t>
      </w:r>
      <w:proofErr w:type="gramEnd"/>
      <w:r>
        <w:rPr>
          <w:rFonts w:ascii="仿宋_GB2312" w:eastAsia="仿宋_GB2312" w:hAnsi="仿宋" w:cs="宋体" w:hint="eastAsia"/>
          <w:sz w:val="28"/>
          <w:szCs w:val="28"/>
        </w:rPr>
        <w:t>的质疑事项在规定时间内得到有效答复、处理，提交的质疑</w:t>
      </w:r>
      <w:proofErr w:type="gramStart"/>
      <w:r>
        <w:rPr>
          <w:rFonts w:ascii="仿宋_GB2312" w:eastAsia="仿宋_GB2312" w:hAnsi="仿宋" w:cs="宋体" w:hint="eastAsia"/>
          <w:sz w:val="28"/>
          <w:szCs w:val="28"/>
        </w:rPr>
        <w:t>函应当</w:t>
      </w:r>
      <w:proofErr w:type="gramEnd"/>
      <w:r>
        <w:rPr>
          <w:rFonts w:ascii="仿宋_GB2312" w:eastAsia="仿宋_GB2312" w:hAnsi="仿宋" w:cs="宋体" w:hint="eastAsia"/>
          <w:sz w:val="28"/>
          <w:szCs w:val="28"/>
        </w:rPr>
        <w:t>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480A02C4"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4318F298"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2F1F7F72"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6669042A"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65D1B199"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38971B77"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180578C1"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24F63365"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141E74C6"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w:t>
      </w:r>
    </w:p>
    <w:p w14:paraId="6F72838D"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172DBE32"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50E65550"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2F63AD0A"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1DF21D58"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6C5C8219"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33F7DDB6"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（5）其他不符合《政府采购质疑和投诉办法》（中华人民共和国财政部令第94号）的相关规定。</w:t>
      </w:r>
    </w:p>
    <w:p w14:paraId="470166DC"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1BD3D44D" w14:textId="77777777" w:rsidR="001A029F" w:rsidRDefault="001A029F">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2884414D"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74C9EAB4"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质疑供应商对答复不满意，或者采购人、代理机构未在规定的时间内做出书面答复的，可以在答复期满后15个工作日内向主管理部门投诉。</w:t>
      </w:r>
    </w:p>
    <w:p w14:paraId="013E0364" w14:textId="77777777" w:rsidR="001A029F" w:rsidRDefault="001A029F">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4314BA84"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0D4433B9"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0C80F004"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49847895"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7A12CFA1"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3EB45C15"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283D7091"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58142378"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17A1A6A9"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lastRenderedPageBreak/>
        <w:t>39</w:t>
      </w:r>
      <w:r>
        <w:rPr>
          <w:rFonts w:ascii="楷体_GB2312" w:eastAsia="楷体_GB2312" w:hAnsi="仿宋" w:cs="宋体" w:hint="eastAsia"/>
          <w:b/>
          <w:sz w:val="28"/>
          <w:szCs w:val="28"/>
        </w:rPr>
        <w:t>.预付款</w:t>
      </w:r>
    </w:p>
    <w:p w14:paraId="2F8362BC"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5E6F88C2"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77DE58BC" w14:textId="77777777" w:rsidR="001A029F" w:rsidRDefault="001A029F">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27FF1178"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7F4DF518"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6CC08503"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30BBC87D" w14:textId="77777777" w:rsidR="001A029F" w:rsidRDefault="001A029F">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2F073BC1"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438C1482" w14:textId="77777777" w:rsidR="001A029F" w:rsidRDefault="001A029F">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6FFB9E4F" w14:textId="77777777" w:rsidR="001A029F" w:rsidRDefault="001A029F">
      <w:pPr>
        <w:sectPr w:rsidR="001A029F">
          <w:headerReference w:type="default" r:id="rId13"/>
          <w:footerReference w:type="default" r:id="rId14"/>
          <w:pgSz w:w="11906" w:h="16838"/>
          <w:pgMar w:top="1440" w:right="1080" w:bottom="1440" w:left="1080" w:header="851" w:footer="992" w:gutter="0"/>
          <w:cols w:space="720"/>
          <w:docGrid w:type="lines" w:linePitch="312"/>
        </w:sectPr>
      </w:pPr>
    </w:p>
    <w:p w14:paraId="22F529CC" w14:textId="77777777" w:rsidR="001A029F" w:rsidRDefault="001A029F">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32513C92" w14:textId="77777777" w:rsidR="001A029F" w:rsidRDefault="001A029F"/>
    <w:p w14:paraId="718D6F20" w14:textId="77777777" w:rsidR="001A029F" w:rsidRDefault="001A029F">
      <w:pPr>
        <w:sectPr w:rsidR="001A029F">
          <w:headerReference w:type="even" r:id="rId15"/>
          <w:footerReference w:type="default" r:id="rId16"/>
          <w:headerReference w:type="first" r:id="rId17"/>
          <w:pgSz w:w="11906" w:h="16838"/>
          <w:pgMar w:top="1440" w:right="1077" w:bottom="1440" w:left="1077" w:header="851" w:footer="992" w:gutter="0"/>
          <w:cols w:space="720"/>
          <w:docGrid w:type="lines" w:linePitch="312"/>
        </w:sectPr>
      </w:pPr>
    </w:p>
    <w:p w14:paraId="59ED0068" w14:textId="77777777" w:rsidR="001A029F" w:rsidRDefault="001A029F">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74357144" w14:textId="77777777" w:rsidR="001A029F" w:rsidRDefault="001A029F">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41473597" w14:textId="77777777" w:rsidR="001A029F" w:rsidRDefault="001A029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FB38CF">
        <w:rPr>
          <w:rFonts w:ascii="仿宋_GB2312" w:eastAsia="仿宋_GB2312" w:hAnsi="宋体"/>
          <w:noProof/>
          <w:sz w:val="28"/>
          <w:szCs w:val="21"/>
        </w:rPr>
        <w:t>乳山寨镇庆林饭店充电站项目</w:t>
      </w:r>
    </w:p>
    <w:p w14:paraId="63DFAD4E" w14:textId="77777777" w:rsidR="001A029F" w:rsidRDefault="001A029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FB38CF">
        <w:rPr>
          <w:rFonts w:ascii="仿宋_GB2312" w:eastAsia="仿宋_GB2312" w:hAnsi="宋体"/>
          <w:noProof/>
          <w:sz w:val="28"/>
          <w:szCs w:val="21"/>
        </w:rPr>
        <w:t>SDRS-HD-2026158</w:t>
      </w:r>
    </w:p>
    <w:p w14:paraId="1708862B" w14:textId="130A7EB3" w:rsidR="001A029F" w:rsidRDefault="001A029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005404B8" w:rsidRPr="005404B8">
        <w:rPr>
          <w:rFonts w:ascii="仿宋_GB2312" w:eastAsia="仿宋_GB2312" w:hAnsi="宋体" w:hint="eastAsia"/>
          <w:noProof/>
          <w:sz w:val="28"/>
          <w:szCs w:val="21"/>
        </w:rPr>
        <w:t>为完成乳山寨镇庆林饭店充电站项目申请采购2880kW分体式直流充电机及充电终端</w:t>
      </w:r>
      <w:r w:rsidR="005404B8">
        <w:rPr>
          <w:rFonts w:ascii="仿宋_GB2312" w:eastAsia="仿宋_GB2312" w:hAnsi="宋体" w:hint="eastAsia"/>
          <w:noProof/>
          <w:sz w:val="28"/>
          <w:szCs w:val="21"/>
        </w:rPr>
        <w:t>。</w:t>
      </w:r>
    </w:p>
    <w:p w14:paraId="3D0FEAA0" w14:textId="77777777" w:rsidR="001A029F" w:rsidRDefault="001A029F">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351FA22C" w14:textId="6494CD9C" w:rsidR="001A029F" w:rsidRDefault="001A029F">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采购标的需实现的功能或者目标：完成</w:t>
      </w:r>
      <w:r w:rsidRPr="00FB38CF">
        <w:rPr>
          <w:rFonts w:ascii="仿宋_GB2312" w:eastAsia="仿宋_GB2312" w:hAnsi="宋体"/>
          <w:noProof/>
          <w:szCs w:val="21"/>
        </w:rPr>
        <w:t>乳山寨镇庆林饭店充电站项目</w:t>
      </w:r>
      <w:r>
        <w:rPr>
          <w:rFonts w:ascii="仿宋_GB2312" w:eastAsia="仿宋_GB2312" w:hAnsi="宋体" w:hint="eastAsia"/>
          <w:noProof/>
          <w:szCs w:val="21"/>
        </w:rPr>
        <w:t>。</w:t>
      </w:r>
    </w:p>
    <w:p w14:paraId="199D42C2" w14:textId="77777777" w:rsidR="001A029F" w:rsidRDefault="001A029F">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4116DEF9" w14:textId="77777777" w:rsidR="001A029F" w:rsidRDefault="001A029F">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FB38CF">
        <w:rPr>
          <w:rFonts w:ascii="仿宋_GB2312" w:eastAsia="仿宋_GB2312" w:hAnsi="宋体"/>
          <w:noProof/>
        </w:rPr>
        <w:t>598000.00</w:t>
      </w:r>
      <w:r>
        <w:rPr>
          <w:rFonts w:ascii="仿宋_GB2312" w:eastAsia="仿宋_GB2312" w:hAnsi="宋体" w:hint="eastAsia"/>
        </w:rPr>
        <w:t>元。</w:t>
      </w:r>
    </w:p>
    <w:p w14:paraId="2574CFC6" w14:textId="77777777" w:rsidR="001A029F" w:rsidRDefault="001A029F">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0D53A631" w14:textId="77777777" w:rsidR="001A029F" w:rsidRDefault="001A029F">
      <w:pPr>
        <w:pStyle w:val="aff0"/>
        <w:spacing w:line="560" w:lineRule="exact"/>
        <w:ind w:firstLine="560"/>
        <w:rPr>
          <w:rFonts w:ascii="仿宋_GB2312" w:eastAsia="仿宋_GB2312" w:hAnsi="宋体"/>
        </w:rPr>
      </w:pPr>
      <w:r>
        <w:rPr>
          <w:rFonts w:ascii="仿宋_GB2312" w:eastAsia="仿宋_GB2312" w:hAnsi="宋体" w:hint="eastAsia"/>
        </w:rPr>
        <w:t>本项目包段采用自愿公开招标方式进行采购。</w:t>
      </w:r>
    </w:p>
    <w:p w14:paraId="5D1B4F4F" w14:textId="77777777" w:rsidR="001A029F" w:rsidRDefault="001A029F">
      <w:pPr>
        <w:widowControl/>
        <w:spacing w:line="560" w:lineRule="exact"/>
        <w:ind w:firstLineChars="200" w:firstLine="640"/>
        <w:jc w:val="center"/>
        <w:rPr>
          <w:rFonts w:ascii="楷体_GB2312" w:eastAsia="楷体_GB2312" w:hAnsi="宋体"/>
          <w:b/>
          <w:bCs/>
          <w:kern w:val="44"/>
          <w:sz w:val="32"/>
          <w:szCs w:val="30"/>
        </w:rPr>
        <w:sectPr w:rsidR="001A029F">
          <w:headerReference w:type="default" r:id="rId18"/>
          <w:footerReference w:type="default" r:id="rId19"/>
          <w:pgSz w:w="11906" w:h="16838"/>
          <w:pgMar w:top="1440" w:right="1077" w:bottom="1440" w:left="1077" w:header="851" w:footer="992" w:gutter="0"/>
          <w:cols w:space="720"/>
          <w:docGrid w:type="lines" w:linePitch="312"/>
        </w:sectPr>
      </w:pPr>
    </w:p>
    <w:p w14:paraId="7BBE7BA9" w14:textId="77777777" w:rsidR="001A029F" w:rsidRDefault="001A029F">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559B0D29" w14:textId="77777777" w:rsidR="001A029F" w:rsidRDefault="001A029F">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851"/>
        <w:gridCol w:w="850"/>
        <w:gridCol w:w="7292"/>
      </w:tblGrid>
      <w:tr w:rsidR="001A029F" w14:paraId="198B7B6D" w14:textId="77777777" w:rsidTr="001A029F">
        <w:trPr>
          <w:trHeight w:val="454"/>
          <w:jc w:val="center"/>
        </w:trPr>
        <w:tc>
          <w:tcPr>
            <w:tcW w:w="705" w:type="dxa"/>
            <w:shd w:val="clear" w:color="auto" w:fill="D9D9D9"/>
            <w:vAlign w:val="center"/>
          </w:tcPr>
          <w:p w14:paraId="3854C705" w14:textId="77777777" w:rsidR="001A029F" w:rsidRDefault="001A029F">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2763DE97" w14:textId="77777777" w:rsidR="001A029F" w:rsidRDefault="001A029F">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3D5EFD2E" w14:textId="77777777" w:rsidR="001A029F" w:rsidRDefault="001A029F">
            <w:pPr>
              <w:jc w:val="center"/>
              <w:rPr>
                <w:rFonts w:ascii="仿宋_GB2312" w:eastAsia="仿宋_GB2312" w:hAnsi="宋体"/>
                <w:b/>
                <w:sz w:val="24"/>
              </w:rPr>
            </w:pPr>
            <w:r>
              <w:rPr>
                <w:rFonts w:ascii="仿宋_GB2312" w:eastAsia="仿宋_GB2312" w:hAnsi="宋体" w:hint="eastAsia"/>
                <w:b/>
                <w:sz w:val="24"/>
              </w:rPr>
              <w:t>清单</w:t>
            </w:r>
          </w:p>
          <w:p w14:paraId="00239BA4" w14:textId="77777777" w:rsidR="001A029F" w:rsidRDefault="001A029F">
            <w:pPr>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71169274" w14:textId="77777777" w:rsidR="001A029F" w:rsidRDefault="001A029F">
            <w:pPr>
              <w:jc w:val="center"/>
              <w:rPr>
                <w:rFonts w:ascii="仿宋_GB2312" w:eastAsia="仿宋_GB2312" w:hAnsi="宋体"/>
                <w:b/>
                <w:sz w:val="24"/>
              </w:rPr>
            </w:pPr>
            <w:r>
              <w:rPr>
                <w:rFonts w:ascii="仿宋_GB2312" w:eastAsia="仿宋_GB2312" w:hAnsi="宋体" w:hint="eastAsia"/>
                <w:b/>
                <w:sz w:val="24"/>
              </w:rPr>
              <w:t>清单名称</w:t>
            </w:r>
          </w:p>
        </w:tc>
        <w:tc>
          <w:tcPr>
            <w:tcW w:w="851" w:type="dxa"/>
            <w:shd w:val="clear" w:color="auto" w:fill="D9D9D9"/>
            <w:vAlign w:val="center"/>
          </w:tcPr>
          <w:p w14:paraId="09FD6EF8" w14:textId="77777777" w:rsidR="001A029F" w:rsidRDefault="001A029F">
            <w:pPr>
              <w:jc w:val="center"/>
              <w:rPr>
                <w:rFonts w:ascii="仿宋_GB2312" w:eastAsia="仿宋_GB2312" w:hAnsi="宋体"/>
                <w:b/>
                <w:sz w:val="24"/>
              </w:rPr>
            </w:pPr>
            <w:r>
              <w:rPr>
                <w:rFonts w:ascii="仿宋_GB2312" w:eastAsia="仿宋_GB2312" w:hAnsi="宋体" w:hint="eastAsia"/>
                <w:b/>
                <w:sz w:val="24"/>
              </w:rPr>
              <w:t>数量</w:t>
            </w:r>
          </w:p>
        </w:tc>
        <w:tc>
          <w:tcPr>
            <w:tcW w:w="850" w:type="dxa"/>
            <w:shd w:val="clear" w:color="auto" w:fill="D9D9D9"/>
            <w:vAlign w:val="center"/>
          </w:tcPr>
          <w:p w14:paraId="5A96E780" w14:textId="77777777" w:rsidR="001A029F" w:rsidRDefault="001A029F">
            <w:pPr>
              <w:jc w:val="center"/>
              <w:rPr>
                <w:rFonts w:ascii="仿宋_GB2312" w:eastAsia="仿宋_GB2312" w:hAnsi="宋体"/>
                <w:b/>
                <w:sz w:val="24"/>
              </w:rPr>
            </w:pPr>
            <w:r>
              <w:rPr>
                <w:rFonts w:ascii="仿宋_GB2312" w:eastAsia="仿宋_GB2312" w:hAnsi="宋体" w:hint="eastAsia"/>
                <w:b/>
                <w:sz w:val="24"/>
              </w:rPr>
              <w:t>单位</w:t>
            </w:r>
          </w:p>
        </w:tc>
        <w:tc>
          <w:tcPr>
            <w:tcW w:w="7292" w:type="dxa"/>
            <w:shd w:val="clear" w:color="auto" w:fill="D9D9D9"/>
            <w:vAlign w:val="center"/>
          </w:tcPr>
          <w:p w14:paraId="6A3BF74F" w14:textId="77777777" w:rsidR="001A029F" w:rsidRDefault="001A029F">
            <w:pPr>
              <w:jc w:val="center"/>
              <w:rPr>
                <w:rFonts w:ascii="仿宋_GB2312" w:eastAsia="仿宋_GB2312" w:hAnsi="宋体"/>
                <w:b/>
                <w:sz w:val="24"/>
              </w:rPr>
            </w:pPr>
            <w:r>
              <w:rPr>
                <w:rFonts w:ascii="仿宋_GB2312" w:eastAsia="仿宋_GB2312" w:hAnsi="宋体" w:hint="eastAsia"/>
                <w:b/>
                <w:sz w:val="24"/>
              </w:rPr>
              <w:t>功能与技术参数</w:t>
            </w:r>
          </w:p>
        </w:tc>
      </w:tr>
      <w:tr w:rsidR="001A029F" w14:paraId="67610339" w14:textId="77777777" w:rsidTr="001A029F">
        <w:trPr>
          <w:trHeight w:val="970"/>
          <w:jc w:val="center"/>
        </w:trPr>
        <w:tc>
          <w:tcPr>
            <w:tcW w:w="705" w:type="dxa"/>
            <w:vAlign w:val="center"/>
          </w:tcPr>
          <w:p w14:paraId="170AC364" w14:textId="2060EB43" w:rsidR="001A029F" w:rsidRDefault="001A029F">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12F68F0D" w14:textId="412E310C" w:rsidR="001A029F" w:rsidRDefault="001A029F">
            <w:pPr>
              <w:jc w:val="center"/>
              <w:rPr>
                <w:rFonts w:ascii="仿宋_GB2312" w:eastAsia="仿宋_GB2312" w:hAnsi="宋体"/>
                <w:sz w:val="24"/>
              </w:rPr>
            </w:pPr>
            <w:r>
              <w:rPr>
                <w:rFonts w:ascii="仿宋_GB2312" w:eastAsia="仿宋_GB2312" w:hAnsi="宋体" w:hint="eastAsia"/>
                <w:sz w:val="24"/>
              </w:rPr>
              <w:t>货物</w:t>
            </w:r>
          </w:p>
        </w:tc>
        <w:tc>
          <w:tcPr>
            <w:tcW w:w="992" w:type="dxa"/>
            <w:vAlign w:val="center"/>
          </w:tcPr>
          <w:p w14:paraId="17DA9049" w14:textId="77777777" w:rsidR="001A029F" w:rsidRDefault="001A029F">
            <w:pPr>
              <w:jc w:val="center"/>
              <w:rPr>
                <w:rFonts w:ascii="仿宋_GB2312" w:eastAsia="仿宋_GB2312" w:hAnsi="宋体"/>
                <w:sz w:val="24"/>
              </w:rPr>
            </w:pPr>
          </w:p>
        </w:tc>
        <w:tc>
          <w:tcPr>
            <w:tcW w:w="1417" w:type="dxa"/>
            <w:vAlign w:val="center"/>
          </w:tcPr>
          <w:p w14:paraId="36DDFA97" w14:textId="71822873" w:rsidR="001A029F" w:rsidRDefault="001A029F">
            <w:pPr>
              <w:jc w:val="center"/>
              <w:rPr>
                <w:rFonts w:ascii="仿宋_GB2312" w:eastAsia="仿宋_GB2312" w:hAnsi="宋体"/>
                <w:sz w:val="24"/>
              </w:rPr>
            </w:pPr>
            <w:r w:rsidRPr="001A029F">
              <w:rPr>
                <w:rFonts w:ascii="仿宋_GB2312" w:eastAsia="仿宋_GB2312" w:hAnsi="宋体" w:hint="eastAsia"/>
                <w:sz w:val="24"/>
              </w:rPr>
              <w:t>分体式直流充电桩</w:t>
            </w:r>
          </w:p>
        </w:tc>
        <w:tc>
          <w:tcPr>
            <w:tcW w:w="851" w:type="dxa"/>
            <w:vAlign w:val="center"/>
          </w:tcPr>
          <w:p w14:paraId="7CE343ED" w14:textId="2956AA6E" w:rsidR="001A029F" w:rsidRDefault="001A029F">
            <w:pPr>
              <w:jc w:val="center"/>
              <w:rPr>
                <w:rFonts w:ascii="仿宋_GB2312" w:eastAsia="仿宋_GB2312" w:hAnsi="宋体"/>
                <w:sz w:val="24"/>
              </w:rPr>
            </w:pPr>
            <w:r>
              <w:rPr>
                <w:rFonts w:ascii="仿宋_GB2312" w:eastAsia="仿宋_GB2312" w:hAnsi="宋体" w:hint="eastAsia"/>
                <w:sz w:val="24"/>
              </w:rPr>
              <w:t>1</w:t>
            </w:r>
          </w:p>
        </w:tc>
        <w:tc>
          <w:tcPr>
            <w:tcW w:w="850" w:type="dxa"/>
            <w:vAlign w:val="center"/>
          </w:tcPr>
          <w:p w14:paraId="35B1C978" w14:textId="7CD5121A" w:rsidR="001A029F" w:rsidRDefault="001A029F">
            <w:pPr>
              <w:jc w:val="center"/>
              <w:rPr>
                <w:rFonts w:ascii="仿宋_GB2312" w:eastAsia="仿宋_GB2312" w:hAnsi="宋体"/>
                <w:sz w:val="24"/>
              </w:rPr>
            </w:pPr>
            <w:r>
              <w:rPr>
                <w:rFonts w:ascii="仿宋_GB2312" w:eastAsia="仿宋_GB2312" w:hAnsi="宋体" w:hint="eastAsia"/>
                <w:sz w:val="24"/>
              </w:rPr>
              <w:t>套</w:t>
            </w:r>
          </w:p>
        </w:tc>
        <w:tc>
          <w:tcPr>
            <w:tcW w:w="7292" w:type="dxa"/>
          </w:tcPr>
          <w:p w14:paraId="6925AB49" w14:textId="71C04FB9" w:rsidR="001A029F" w:rsidRDefault="001A029F" w:rsidP="001A029F">
            <w:pPr>
              <w:rPr>
                <w:rFonts w:ascii="仿宋_GB2312" w:eastAsia="仿宋_GB2312" w:hAnsi="宋体"/>
                <w:sz w:val="24"/>
              </w:rPr>
            </w:pPr>
            <w:r w:rsidRPr="001A029F">
              <w:rPr>
                <w:rFonts w:ascii="仿宋_GB2312" w:eastAsia="仿宋_GB2312" w:hAnsi="宋体" w:hint="eastAsia"/>
                <w:sz w:val="24"/>
              </w:rPr>
              <w:t>1.分体式直流充电机总额定功率2880kW、具备过流、过负荷、过压、过</w:t>
            </w:r>
            <w:proofErr w:type="gramStart"/>
            <w:r w:rsidRPr="001A029F">
              <w:rPr>
                <w:rFonts w:ascii="仿宋_GB2312" w:eastAsia="仿宋_GB2312" w:hAnsi="宋体" w:hint="eastAsia"/>
                <w:sz w:val="24"/>
              </w:rPr>
              <w:t>温保护</w:t>
            </w:r>
            <w:proofErr w:type="gramEnd"/>
            <w:r w:rsidRPr="001A029F">
              <w:rPr>
                <w:rFonts w:ascii="仿宋_GB2312" w:eastAsia="仿宋_GB2312" w:hAnsi="宋体" w:hint="eastAsia"/>
                <w:sz w:val="24"/>
              </w:rPr>
              <w:t>功能，具备负荷约束、错峰充电功能，柔性功率智能分配；                                  2.配套双枪直流充电终端6台（12枪），智能液冷散热设计，满足双枪同时充电功能，单枪最大输出电流800A，</w:t>
            </w:r>
            <w:proofErr w:type="gramStart"/>
            <w:r w:rsidRPr="001A029F">
              <w:rPr>
                <w:rFonts w:ascii="仿宋_GB2312" w:eastAsia="仿宋_GB2312" w:hAnsi="宋体" w:hint="eastAsia"/>
                <w:sz w:val="24"/>
              </w:rPr>
              <w:t>枪线长度</w:t>
            </w:r>
            <w:proofErr w:type="gramEnd"/>
            <w:r w:rsidRPr="001A029F">
              <w:rPr>
                <w:rFonts w:ascii="仿宋_GB2312" w:eastAsia="仿宋_GB2312" w:hAnsi="宋体" w:hint="eastAsia"/>
                <w:sz w:val="24"/>
              </w:rPr>
              <w:t xml:space="preserve">6米，防护等级≥IP54，落地安装； </w:t>
            </w:r>
          </w:p>
          <w:p w14:paraId="008AC981" w14:textId="05CB26F4" w:rsidR="001A029F" w:rsidRDefault="001A029F" w:rsidP="001A029F">
            <w:pPr>
              <w:rPr>
                <w:rFonts w:ascii="仿宋_GB2312" w:eastAsia="仿宋_GB2312" w:hAnsi="宋体"/>
                <w:sz w:val="24"/>
              </w:rPr>
            </w:pPr>
            <w:r w:rsidRPr="001A029F">
              <w:rPr>
                <w:rFonts w:ascii="仿宋_GB2312" w:eastAsia="仿宋_GB2312" w:hAnsi="宋体" w:hint="eastAsia"/>
                <w:sz w:val="24"/>
              </w:rPr>
              <w:t>3.包含设备的运输、调试的全部内容。</w:t>
            </w:r>
            <w:r>
              <w:rPr>
                <w:rFonts w:ascii="仿宋_GB2312" w:eastAsia="仿宋_GB2312" w:hAnsi="宋体" w:hint="eastAsia"/>
                <w:sz w:val="24"/>
              </w:rPr>
              <w:t>详见</w:t>
            </w:r>
            <w:r w:rsidRPr="001A029F">
              <w:rPr>
                <w:rFonts w:ascii="仿宋_GB2312" w:eastAsia="仿宋_GB2312" w:hAnsi="宋体" w:hint="eastAsia"/>
                <w:sz w:val="24"/>
              </w:rPr>
              <w:t>其他技术及服务要求</w:t>
            </w:r>
            <w:r>
              <w:rPr>
                <w:rFonts w:ascii="仿宋_GB2312" w:eastAsia="仿宋_GB2312" w:hAnsi="宋体" w:hint="eastAsia"/>
                <w:sz w:val="24"/>
              </w:rPr>
              <w:t>。</w:t>
            </w:r>
          </w:p>
        </w:tc>
      </w:tr>
    </w:tbl>
    <w:p w14:paraId="169DAEEC" w14:textId="77777777" w:rsidR="001A029F" w:rsidRDefault="001A029F">
      <w:pPr>
        <w:widowControl/>
        <w:spacing w:line="200" w:lineRule="exact"/>
        <w:ind w:firstLineChars="200" w:firstLine="200"/>
        <w:jc w:val="center"/>
        <w:rPr>
          <w:rFonts w:ascii="仿宋_GB2312" w:eastAsia="仿宋_GB2312" w:hAnsi="宋体"/>
          <w:sz w:val="10"/>
          <w:szCs w:val="10"/>
        </w:rPr>
      </w:pPr>
    </w:p>
    <w:p w14:paraId="3A4C5B4B" w14:textId="77777777" w:rsidR="001A029F" w:rsidRDefault="001A029F">
      <w:pPr>
        <w:widowControl/>
        <w:spacing w:line="560" w:lineRule="exact"/>
        <w:ind w:firstLineChars="200" w:firstLine="640"/>
        <w:jc w:val="left"/>
        <w:rPr>
          <w:rFonts w:ascii="楷体_GB2312" w:eastAsia="楷体_GB2312" w:hAnsi="宋体"/>
          <w:b/>
          <w:bCs/>
          <w:kern w:val="44"/>
          <w:sz w:val="32"/>
          <w:szCs w:val="30"/>
        </w:rPr>
      </w:pPr>
    </w:p>
    <w:p w14:paraId="1E5711A2" w14:textId="77777777" w:rsidR="001A029F" w:rsidRPr="001A029F" w:rsidRDefault="001A029F">
      <w:pPr>
        <w:widowControl/>
        <w:spacing w:line="560" w:lineRule="exact"/>
        <w:ind w:firstLineChars="253" w:firstLine="708"/>
        <w:jc w:val="left"/>
        <w:rPr>
          <w:rFonts w:ascii="仿宋_GB2312" w:eastAsia="仿宋_GB2312" w:hAnsi="宋体"/>
          <w:sz w:val="28"/>
          <w:szCs w:val="21"/>
        </w:rPr>
        <w:sectPr w:rsidR="001A029F" w:rsidRPr="001A029F">
          <w:pgSz w:w="16838" w:h="11906" w:orient="landscape"/>
          <w:pgMar w:top="1077" w:right="1440" w:bottom="1077" w:left="1440" w:header="851" w:footer="992" w:gutter="0"/>
          <w:cols w:space="720"/>
          <w:docGrid w:type="lines" w:linePitch="312"/>
        </w:sectPr>
      </w:pPr>
    </w:p>
    <w:p w14:paraId="0D4C2EF9" w14:textId="77777777" w:rsidR="001A029F" w:rsidRDefault="001A029F">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3EB2C5FF" w14:textId="77777777" w:rsidR="001A029F" w:rsidRDefault="001A029F">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6B62A2AC" w14:textId="77777777" w:rsidR="001A029F" w:rsidRDefault="001A029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420794EC" w14:textId="77777777" w:rsidR="001A029F" w:rsidRDefault="001A029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37E90610" w14:textId="77777777" w:rsidR="001A029F" w:rsidRDefault="001A029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019A75F9" w14:textId="77777777" w:rsidR="001A029F" w:rsidRDefault="001A029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1DAC82FD" w14:textId="77777777" w:rsidR="001A029F" w:rsidRDefault="001A029F">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7E29D9DB" w14:textId="77777777" w:rsidR="001A029F" w:rsidRDefault="001A029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2697A9DF" w14:textId="77777777" w:rsidR="001A029F" w:rsidRDefault="001A029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235CA342" w14:textId="77777777" w:rsidR="001A029F" w:rsidRDefault="001A029F">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33EFED40" w14:textId="77777777" w:rsidR="001A029F" w:rsidRDefault="001A029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166D74AA" w14:textId="77777777" w:rsidR="001A029F" w:rsidRDefault="001A029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3）交货期</w:t>
      </w:r>
    </w:p>
    <w:p w14:paraId="00214B05" w14:textId="77777777" w:rsidR="001A029F" w:rsidRDefault="001A029F">
      <w:pPr>
        <w:spacing w:line="560" w:lineRule="exact"/>
        <w:ind w:firstLineChars="200" w:firstLine="560"/>
        <w:rPr>
          <w:rFonts w:ascii="仿宋_GB2312" w:eastAsia="仿宋_GB2312" w:hAnsi="宋体"/>
          <w:sz w:val="28"/>
          <w:szCs w:val="21"/>
        </w:rPr>
      </w:pPr>
      <w:r w:rsidRPr="00FB38CF">
        <w:rPr>
          <w:rFonts w:ascii="仿宋_GB2312" w:eastAsia="仿宋_GB2312" w:hAnsi="宋体"/>
          <w:noProof/>
          <w:sz w:val="28"/>
          <w:szCs w:val="21"/>
        </w:rPr>
        <w:t>合同签订后15天</w:t>
      </w:r>
    </w:p>
    <w:p w14:paraId="1847A735" w14:textId="77777777" w:rsidR="001A029F" w:rsidRDefault="001A029F">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0FE64C10" w14:textId="77777777" w:rsidR="001A029F" w:rsidRDefault="001A029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1100BF50" w14:textId="77777777" w:rsidR="001A029F" w:rsidRDefault="001A029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64B82041" w14:textId="77777777" w:rsidR="001A029F" w:rsidRDefault="001A029F">
      <w:pPr>
        <w:spacing w:line="560" w:lineRule="exact"/>
        <w:ind w:firstLineChars="200" w:firstLine="560"/>
        <w:rPr>
          <w:rFonts w:ascii="仿宋_GB2312" w:eastAsia="仿宋_GB2312" w:hAnsi="宋体"/>
          <w:sz w:val="28"/>
          <w:szCs w:val="28"/>
        </w:rPr>
      </w:pPr>
      <w:r w:rsidRPr="00FB38CF">
        <w:rPr>
          <w:rFonts w:ascii="仿宋_GB2312" w:eastAsia="仿宋_GB2312" w:hAnsi="宋体"/>
          <w:noProof/>
          <w:sz w:val="28"/>
          <w:szCs w:val="28"/>
        </w:rPr>
        <w:t>合同签订后预付30%货款发货，到货验收合格后支付至合同金额的60%，设备安装完成调试合格且试运行1个月后支付至合同金额的97%，预留3%质保金，货物使用一年后无质量问题一次性付清质保金(不包含利息)。</w:t>
      </w:r>
    </w:p>
    <w:p w14:paraId="06BA58DB" w14:textId="77777777" w:rsidR="001A029F" w:rsidRDefault="001A029F">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35EF7D2F" w14:textId="77777777" w:rsidR="001A029F" w:rsidRDefault="001A029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3FA253AF" w14:textId="77777777" w:rsidR="001A029F" w:rsidRDefault="001A029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在规定的期限内，保质保量完成供货任务。  </w:t>
      </w:r>
    </w:p>
    <w:p w14:paraId="517131B9" w14:textId="77777777" w:rsidR="001A029F" w:rsidRDefault="001A029F">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质保期</w:t>
      </w:r>
    </w:p>
    <w:p w14:paraId="7E8D552E" w14:textId="77777777" w:rsidR="001A029F" w:rsidRDefault="001A029F">
      <w:pPr>
        <w:spacing w:line="560" w:lineRule="exact"/>
        <w:ind w:firstLineChars="200" w:firstLine="560"/>
        <w:rPr>
          <w:rFonts w:ascii="仿宋_GB2312" w:eastAsia="仿宋_GB2312" w:hAnsi="宋体"/>
          <w:sz w:val="28"/>
          <w:szCs w:val="21"/>
        </w:rPr>
      </w:pPr>
      <w:r w:rsidRPr="00FB38CF">
        <w:rPr>
          <w:rFonts w:ascii="仿宋_GB2312" w:eastAsia="仿宋_GB2312" w:hAnsi="宋体"/>
          <w:noProof/>
          <w:sz w:val="28"/>
          <w:szCs w:val="21"/>
        </w:rPr>
        <w:t>乙方负责 4 年内充电设备（不含枪线，枪线质保为1年）免费维修质量保</w:t>
      </w:r>
      <w:r w:rsidRPr="00FB38CF">
        <w:rPr>
          <w:rFonts w:ascii="仿宋_GB2312" w:eastAsia="仿宋_GB2312" w:hAnsi="宋体"/>
          <w:noProof/>
          <w:sz w:val="28"/>
          <w:szCs w:val="21"/>
        </w:rPr>
        <w:lastRenderedPageBreak/>
        <w:t>证、售后服务。</w:t>
      </w:r>
    </w:p>
    <w:p w14:paraId="0F09B0C9" w14:textId="77777777" w:rsidR="001A029F" w:rsidRDefault="001A029F">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01CFD83B" w14:textId="77777777" w:rsidR="001A029F" w:rsidRDefault="001A029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1DA6EE4E" w14:textId="77777777" w:rsidR="001A029F" w:rsidRDefault="001A029F">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460E0D67" w14:textId="77777777" w:rsidR="001A029F" w:rsidRPr="001A029F" w:rsidRDefault="001A029F" w:rsidP="001A029F">
      <w:pPr>
        <w:pStyle w:val="2"/>
        <w:numPr>
          <w:ilvl w:val="1"/>
          <w:numId w:val="1"/>
        </w:numPr>
        <w:rPr>
          <w:rFonts w:ascii="仿宋_GB2312" w:eastAsia="仿宋_GB2312"/>
          <w:kern w:val="2"/>
          <w:sz w:val="24"/>
          <w:szCs w:val="24"/>
        </w:rPr>
      </w:pPr>
      <w:r w:rsidRPr="001A029F">
        <w:rPr>
          <w:rFonts w:ascii="仿宋_GB2312" w:eastAsia="仿宋_GB2312" w:hint="eastAsia"/>
          <w:sz w:val="24"/>
          <w:szCs w:val="24"/>
        </w:rPr>
        <w:t>分体式直流充电机技术要求</w:t>
      </w:r>
    </w:p>
    <w:p w14:paraId="2425099A" w14:textId="77777777" w:rsidR="001A029F" w:rsidRPr="001A029F" w:rsidRDefault="001A029F" w:rsidP="001A029F">
      <w:pPr>
        <w:pStyle w:val="3"/>
        <w:numPr>
          <w:ilvl w:val="2"/>
          <w:numId w:val="2"/>
        </w:numPr>
        <w:rPr>
          <w:rFonts w:ascii="仿宋_GB2312" w:eastAsia="仿宋_GB2312"/>
          <w:sz w:val="24"/>
          <w:szCs w:val="24"/>
        </w:rPr>
      </w:pPr>
      <w:r w:rsidRPr="001A029F">
        <w:rPr>
          <w:rFonts w:ascii="仿宋_GB2312" w:eastAsia="仿宋_GB2312" w:hint="eastAsia"/>
          <w:sz w:val="24"/>
          <w:szCs w:val="24"/>
        </w:rPr>
        <w:t>基本构成</w:t>
      </w:r>
    </w:p>
    <w:p w14:paraId="3BEE22FA" w14:textId="77777777" w:rsidR="001A029F" w:rsidRPr="001A029F" w:rsidRDefault="001A029F" w:rsidP="001A029F">
      <w:pPr>
        <w:widowControl/>
        <w:spacing w:line="360" w:lineRule="auto"/>
        <w:ind w:firstLineChars="200" w:firstLine="480"/>
        <w:jc w:val="left"/>
        <w:rPr>
          <w:rFonts w:ascii="仿宋_GB2312" w:eastAsia="仿宋_GB2312" w:hAnsi="宋体"/>
          <w:sz w:val="24"/>
          <w:szCs w:val="24"/>
        </w:rPr>
      </w:pPr>
      <w:r w:rsidRPr="001A029F">
        <w:rPr>
          <w:rFonts w:ascii="仿宋_GB2312" w:eastAsia="仿宋_GB2312" w:hAnsi="宋体" w:hint="eastAsia"/>
          <w:sz w:val="24"/>
          <w:szCs w:val="24"/>
          <w:lang w:bidi="ar"/>
        </w:rPr>
        <w:t>充电机描述：充电机的基本构成包括动力电源输入、功率变换单元、输出开关单元、充电电缆和车辆插头，以及控制电源、人机交互、充电控制单元，也可包括计量、热管理系统等其他功能单元。</w:t>
      </w:r>
    </w:p>
    <w:p w14:paraId="39C095FB"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分体式直流充电机基本构成包括：动力电源输入、功率变换单元、充电控制单元、输出开关单元等。</w:t>
      </w:r>
    </w:p>
    <w:p w14:paraId="2C468AC3"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充电机由一台主机电源柜和多台直流充电终端（桩）组成，多台直流充电终端（桩）可同时输出电流，电源柜和终端（桩）之间通过线缆连接组成一套完整的充电系统。</w:t>
      </w:r>
    </w:p>
    <w:p w14:paraId="294626BE"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充电终端配备</w:t>
      </w:r>
      <w:proofErr w:type="gramStart"/>
      <w:r w:rsidRPr="001A029F">
        <w:rPr>
          <w:rFonts w:ascii="仿宋_GB2312" w:eastAsia="仿宋_GB2312" w:hAnsi="宋体" w:hint="eastAsia"/>
          <w:sz w:val="24"/>
          <w:szCs w:val="24"/>
        </w:rPr>
        <w:t>一</w:t>
      </w:r>
      <w:proofErr w:type="gramEnd"/>
      <w:r w:rsidRPr="001A029F">
        <w:rPr>
          <w:rFonts w:ascii="仿宋_GB2312" w:eastAsia="仿宋_GB2312" w:hAnsi="宋体" w:hint="eastAsia"/>
          <w:sz w:val="24"/>
          <w:szCs w:val="24"/>
        </w:rPr>
        <w:t>体式直流电表，电表精度1级，可满足JJG1149-2022标准。</w:t>
      </w:r>
    </w:p>
    <w:p w14:paraId="034920F1"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充电机构成原理框图：</w:t>
      </w:r>
    </w:p>
    <w:p w14:paraId="27816FD4" w14:textId="31F50328" w:rsidR="001A029F" w:rsidRPr="001A029F" w:rsidRDefault="004A2E86" w:rsidP="001A029F">
      <w:pPr>
        <w:jc w:val="center"/>
        <w:rPr>
          <w:rFonts w:ascii="仿宋_GB2312" w:eastAsia="仿宋_GB2312"/>
          <w:sz w:val="24"/>
          <w:szCs w:val="24"/>
        </w:rPr>
      </w:pPr>
      <w:r w:rsidRPr="001A029F">
        <w:rPr>
          <w:rFonts w:ascii="仿宋_GB2312" w:eastAsia="仿宋_GB2312" w:hint="eastAsia"/>
          <w:noProof/>
          <w:sz w:val="24"/>
          <w:szCs w:val="24"/>
        </w:rPr>
        <w:drawing>
          <wp:inline distT="0" distB="0" distL="0" distR="0" wp14:anchorId="22237A0D" wp14:editId="50784B7E">
            <wp:extent cx="5264785" cy="2646680"/>
            <wp:effectExtent l="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64785" cy="2646680"/>
                    </a:xfrm>
                    <a:prstGeom prst="rect">
                      <a:avLst/>
                    </a:prstGeom>
                    <a:noFill/>
                    <a:ln>
                      <a:noFill/>
                    </a:ln>
                  </pic:spPr>
                </pic:pic>
              </a:graphicData>
            </a:graphic>
          </wp:inline>
        </w:drawing>
      </w:r>
    </w:p>
    <w:p w14:paraId="2BABED4A" w14:textId="77777777" w:rsidR="001A029F" w:rsidRPr="001A029F" w:rsidRDefault="001A029F" w:rsidP="001A029F">
      <w:pPr>
        <w:pStyle w:val="3"/>
        <w:numPr>
          <w:ilvl w:val="2"/>
          <w:numId w:val="2"/>
        </w:numPr>
        <w:rPr>
          <w:rFonts w:ascii="仿宋_GB2312" w:eastAsia="仿宋_GB2312"/>
          <w:sz w:val="24"/>
          <w:szCs w:val="24"/>
        </w:rPr>
      </w:pPr>
      <w:r w:rsidRPr="001A029F">
        <w:rPr>
          <w:rFonts w:ascii="仿宋_GB2312" w:eastAsia="仿宋_GB2312" w:hint="eastAsia"/>
          <w:sz w:val="24"/>
          <w:szCs w:val="24"/>
        </w:rPr>
        <w:lastRenderedPageBreak/>
        <w:t>功能要求</w:t>
      </w:r>
    </w:p>
    <w:p w14:paraId="7DBAEF1E" w14:textId="77777777" w:rsidR="001A029F" w:rsidRPr="001A029F" w:rsidRDefault="001A029F" w:rsidP="001A029F">
      <w:pPr>
        <w:pStyle w:val="4"/>
        <w:numPr>
          <w:ilvl w:val="3"/>
          <w:numId w:val="2"/>
        </w:numPr>
        <w:rPr>
          <w:rFonts w:ascii="仿宋_GB2312" w:eastAsia="仿宋_GB2312"/>
          <w:sz w:val="24"/>
          <w:szCs w:val="24"/>
        </w:rPr>
      </w:pPr>
      <w:r w:rsidRPr="001A029F">
        <w:rPr>
          <w:rFonts w:ascii="仿宋_GB2312" w:eastAsia="仿宋_GB2312" w:hint="eastAsia"/>
          <w:sz w:val="24"/>
          <w:szCs w:val="24"/>
        </w:rPr>
        <w:t>充电控制功能</w:t>
      </w:r>
    </w:p>
    <w:p w14:paraId="07745DCB"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充电机应具备自动充电控制功能，根据车辆BMS充电需求自动匹配调整充电参数。根据电动汽车BMS提供的充电需求自动调整充电参数</w:t>
      </w:r>
    </w:p>
    <w:p w14:paraId="163EED05" w14:textId="77777777" w:rsidR="001A029F" w:rsidRPr="001A029F" w:rsidRDefault="001A029F" w:rsidP="001A029F">
      <w:pPr>
        <w:pStyle w:val="4"/>
        <w:numPr>
          <w:ilvl w:val="3"/>
          <w:numId w:val="2"/>
        </w:numPr>
        <w:rPr>
          <w:rFonts w:ascii="仿宋_GB2312" w:eastAsia="仿宋_GB2312" w:hAnsi="等线 Light"/>
          <w:sz w:val="24"/>
          <w:szCs w:val="24"/>
        </w:rPr>
      </w:pPr>
      <w:r w:rsidRPr="001A029F">
        <w:rPr>
          <w:rFonts w:ascii="仿宋_GB2312" w:eastAsia="仿宋_GB2312" w:hint="eastAsia"/>
          <w:sz w:val="24"/>
          <w:szCs w:val="24"/>
        </w:rPr>
        <w:t>充电启停控制功能</w:t>
      </w:r>
    </w:p>
    <w:p w14:paraId="07179C1B"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充电机应具备启停功能，充电机收到本地或上级监控系统启停指令后的启动充电、停止充电操作。</w:t>
      </w:r>
    </w:p>
    <w:p w14:paraId="2FCC6FA2" w14:textId="77777777" w:rsidR="001A029F" w:rsidRPr="001A029F" w:rsidRDefault="001A029F" w:rsidP="001A029F">
      <w:pPr>
        <w:pStyle w:val="4"/>
        <w:rPr>
          <w:rFonts w:ascii="仿宋_GB2312" w:eastAsia="仿宋_GB2312" w:hAnsi="等线 Light"/>
          <w:sz w:val="24"/>
          <w:szCs w:val="24"/>
        </w:rPr>
      </w:pPr>
      <w:r w:rsidRPr="001A029F">
        <w:rPr>
          <w:rFonts w:ascii="仿宋_GB2312" w:eastAsia="仿宋_GB2312" w:hint="eastAsia"/>
          <w:sz w:val="24"/>
          <w:szCs w:val="24"/>
        </w:rPr>
        <w:t>1.2.3功率自动分配功能</w:t>
      </w:r>
    </w:p>
    <w:p w14:paraId="50E359B1"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应具备动态功率分配功能。在充电过程中，充电机根据用户充电请求、电池充电需求、当前功率变换单元负荷状态、上级监控管理系统调控指令实现车车辆可用的最优功率的动态调整，系统具备输出电压、输出电流、枪头温度以及运行时间遥测数据实时监测。</w:t>
      </w:r>
    </w:p>
    <w:p w14:paraId="3CF4ABD9" w14:textId="77777777" w:rsidR="001A029F" w:rsidRPr="001A029F" w:rsidRDefault="001A029F" w:rsidP="001A029F">
      <w:pPr>
        <w:pStyle w:val="4"/>
        <w:rPr>
          <w:rFonts w:ascii="仿宋_GB2312" w:eastAsia="仿宋_GB2312" w:hAnsi="等线 Light"/>
          <w:sz w:val="24"/>
          <w:szCs w:val="24"/>
        </w:rPr>
      </w:pPr>
      <w:r w:rsidRPr="001A029F">
        <w:rPr>
          <w:rFonts w:ascii="仿宋_GB2312" w:eastAsia="仿宋_GB2312" w:hint="eastAsia"/>
          <w:sz w:val="24"/>
          <w:szCs w:val="24"/>
        </w:rPr>
        <w:t>1.2.4预约充电功能</w:t>
      </w:r>
    </w:p>
    <w:p w14:paraId="117187CA"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充电机具备预约充电功能，根据平台的预约充电指令在指定时间启动或停止充电。</w:t>
      </w:r>
    </w:p>
    <w:p w14:paraId="4B730FB2" w14:textId="77777777" w:rsidR="001A029F" w:rsidRPr="001A029F" w:rsidRDefault="001A029F" w:rsidP="001A029F">
      <w:pPr>
        <w:pStyle w:val="4"/>
        <w:numPr>
          <w:ilvl w:val="3"/>
          <w:numId w:val="2"/>
        </w:numPr>
        <w:rPr>
          <w:rFonts w:ascii="仿宋_GB2312" w:eastAsia="仿宋_GB2312" w:hAnsi="等线 Light"/>
          <w:sz w:val="24"/>
          <w:szCs w:val="24"/>
        </w:rPr>
      </w:pPr>
      <w:r w:rsidRPr="001A029F">
        <w:rPr>
          <w:rFonts w:ascii="仿宋_GB2312" w:eastAsia="仿宋_GB2312" w:hint="eastAsia"/>
          <w:sz w:val="24"/>
          <w:szCs w:val="24"/>
        </w:rPr>
        <w:t>通信功能</w:t>
      </w:r>
    </w:p>
    <w:p w14:paraId="182E0C2A"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应具有与电动汽车BMS或车辆控制器通信的功能，充电机应具备单通信回路检测功能，判断充电机是否与电动汽车动力蓄电池系统正确连接；获得电动汽车BMS或车辆控制器充电参数和充电实时数据。充电机与BMS或车辆控制器之间的通信协议应符合GB/T 27930的规定。</w:t>
      </w:r>
    </w:p>
    <w:p w14:paraId="39955B55"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充电机具有与上级监控系统或运营管理系统通信的功能。</w:t>
      </w:r>
    </w:p>
    <w:p w14:paraId="31DDAEEF" w14:textId="77777777" w:rsidR="001A029F" w:rsidRPr="001A029F" w:rsidRDefault="001A029F" w:rsidP="001A029F">
      <w:pPr>
        <w:pStyle w:val="4"/>
        <w:numPr>
          <w:ilvl w:val="3"/>
          <w:numId w:val="2"/>
        </w:numPr>
        <w:rPr>
          <w:rFonts w:ascii="仿宋_GB2312" w:eastAsia="仿宋_GB2312" w:hAnsi="等线 Light"/>
          <w:sz w:val="24"/>
          <w:szCs w:val="24"/>
        </w:rPr>
      </w:pPr>
      <w:r w:rsidRPr="001A029F">
        <w:rPr>
          <w:rFonts w:ascii="仿宋_GB2312" w:eastAsia="仿宋_GB2312" w:hint="eastAsia"/>
          <w:sz w:val="24"/>
          <w:szCs w:val="24"/>
        </w:rPr>
        <w:t>绝缘监测功能</w:t>
      </w:r>
    </w:p>
    <w:p w14:paraId="208CE59C"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充电机应具备对直流输出回路进行绝缘检测的功能，并且充电机的绝缘检测功能应与车辆绝缘检测功能相配合。充电机的绝缘检测功能应符合GB/T 18487.1-2023中B.4.3的规定。充</w:t>
      </w:r>
      <w:r w:rsidRPr="001A029F">
        <w:rPr>
          <w:rFonts w:ascii="仿宋_GB2312" w:eastAsia="仿宋_GB2312" w:hAnsi="宋体" w:hint="eastAsia"/>
          <w:sz w:val="24"/>
          <w:szCs w:val="24"/>
        </w:rPr>
        <w:lastRenderedPageBreak/>
        <w:t>电机在进行绝缘检测前应检测车辆接口电压，当此电压超过±60V时应停止绝缘检测流程并发出告警信息。</w:t>
      </w:r>
    </w:p>
    <w:p w14:paraId="585162E5" w14:textId="77777777" w:rsidR="001A029F" w:rsidRPr="001A029F" w:rsidRDefault="001A029F" w:rsidP="001A029F">
      <w:pPr>
        <w:pStyle w:val="4"/>
        <w:numPr>
          <w:ilvl w:val="3"/>
          <w:numId w:val="2"/>
        </w:numPr>
        <w:rPr>
          <w:rFonts w:ascii="仿宋_GB2312" w:eastAsia="仿宋_GB2312" w:hAnsi="等线 Light"/>
          <w:sz w:val="24"/>
          <w:szCs w:val="24"/>
        </w:rPr>
      </w:pPr>
      <w:r w:rsidRPr="001A029F">
        <w:rPr>
          <w:rFonts w:ascii="仿宋_GB2312" w:eastAsia="仿宋_GB2312" w:hint="eastAsia"/>
          <w:sz w:val="24"/>
          <w:szCs w:val="24"/>
        </w:rPr>
        <w:t>直流输出回路短路检测功能</w:t>
      </w:r>
    </w:p>
    <w:p w14:paraId="454BC122"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充电机应具备对直流输出回路进行短路检测的功能，充电机的短路检测在绝缘检测阶段进行，当直流输出回路出现短路故障时，应停止充电过程并发出告警信息。</w:t>
      </w:r>
    </w:p>
    <w:p w14:paraId="063D1C4F" w14:textId="77777777" w:rsidR="001A029F" w:rsidRPr="001A029F" w:rsidRDefault="001A029F" w:rsidP="001A029F">
      <w:pPr>
        <w:pStyle w:val="4"/>
        <w:numPr>
          <w:ilvl w:val="3"/>
          <w:numId w:val="2"/>
        </w:numPr>
        <w:rPr>
          <w:rFonts w:ascii="仿宋_GB2312" w:eastAsia="仿宋_GB2312" w:hAnsi="等线 Light"/>
          <w:sz w:val="24"/>
          <w:szCs w:val="24"/>
        </w:rPr>
      </w:pPr>
      <w:r w:rsidRPr="001A029F">
        <w:rPr>
          <w:rFonts w:ascii="仿宋_GB2312" w:eastAsia="仿宋_GB2312" w:hint="eastAsia"/>
          <w:sz w:val="24"/>
          <w:szCs w:val="24"/>
        </w:rPr>
        <w:t>车辆</w:t>
      </w:r>
      <w:proofErr w:type="gramStart"/>
      <w:r w:rsidRPr="001A029F">
        <w:rPr>
          <w:rFonts w:ascii="仿宋_GB2312" w:eastAsia="仿宋_GB2312" w:hint="eastAsia"/>
          <w:sz w:val="24"/>
          <w:szCs w:val="24"/>
        </w:rPr>
        <w:t>插头锁止功能</w:t>
      </w:r>
      <w:proofErr w:type="gramEnd"/>
    </w:p>
    <w:p w14:paraId="7173A5D7"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w:t>
      </w:r>
      <w:proofErr w:type="gramStart"/>
      <w:r w:rsidRPr="001A029F">
        <w:rPr>
          <w:rFonts w:ascii="仿宋_GB2312" w:eastAsia="仿宋_GB2312" w:hAnsi="宋体" w:hint="eastAsia"/>
          <w:sz w:val="24"/>
          <w:szCs w:val="24"/>
        </w:rPr>
        <w:t>机车辆</w:t>
      </w:r>
      <w:proofErr w:type="gramEnd"/>
      <w:r w:rsidRPr="001A029F">
        <w:rPr>
          <w:rFonts w:ascii="仿宋_GB2312" w:eastAsia="仿宋_GB2312" w:hAnsi="宋体" w:hint="eastAsia"/>
          <w:sz w:val="24"/>
          <w:szCs w:val="24"/>
        </w:rPr>
        <w:t>插头应</w:t>
      </w:r>
      <w:proofErr w:type="gramStart"/>
      <w:r w:rsidRPr="001A029F">
        <w:rPr>
          <w:rFonts w:ascii="仿宋_GB2312" w:eastAsia="仿宋_GB2312" w:hAnsi="宋体" w:hint="eastAsia"/>
          <w:sz w:val="24"/>
          <w:szCs w:val="24"/>
        </w:rPr>
        <w:t>具备锁止装置</w:t>
      </w:r>
      <w:proofErr w:type="gramEnd"/>
      <w:r w:rsidRPr="001A029F">
        <w:rPr>
          <w:rFonts w:ascii="仿宋_GB2312" w:eastAsia="仿宋_GB2312" w:hAnsi="宋体" w:hint="eastAsia"/>
          <w:sz w:val="24"/>
          <w:szCs w:val="24"/>
        </w:rPr>
        <w:t>，其功能应符合：</w:t>
      </w:r>
    </w:p>
    <w:p w14:paraId="7CAE0A36"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a）GB/T18487.1-2023中10.6的要求；</w:t>
      </w:r>
    </w:p>
    <w:p w14:paraId="3BCAA30B"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b）GB/T 20234.1-2023中6.3的要求；</w:t>
      </w:r>
    </w:p>
    <w:p w14:paraId="67DDA659"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c）GB/T 20234.3-2023中10的要求。</w:t>
      </w:r>
    </w:p>
    <w:p w14:paraId="3D439DDE"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在出现下列情况时，</w:t>
      </w:r>
      <w:proofErr w:type="gramStart"/>
      <w:r w:rsidRPr="001A029F">
        <w:rPr>
          <w:rFonts w:ascii="仿宋_GB2312" w:eastAsia="仿宋_GB2312" w:hAnsi="宋体" w:hint="eastAsia"/>
          <w:sz w:val="24"/>
          <w:szCs w:val="24"/>
        </w:rPr>
        <w:t>锁止装置</w:t>
      </w:r>
      <w:proofErr w:type="gramEnd"/>
      <w:r w:rsidRPr="001A029F">
        <w:rPr>
          <w:rFonts w:ascii="仿宋_GB2312" w:eastAsia="仿宋_GB2312" w:hAnsi="宋体" w:hint="eastAsia"/>
          <w:sz w:val="24"/>
          <w:szCs w:val="24"/>
        </w:rPr>
        <w:t>应能</w:t>
      </w:r>
      <w:proofErr w:type="gramStart"/>
      <w:r w:rsidRPr="001A029F">
        <w:rPr>
          <w:rFonts w:ascii="仿宋_GB2312" w:eastAsia="仿宋_GB2312" w:hAnsi="宋体" w:hint="eastAsia"/>
          <w:sz w:val="24"/>
          <w:szCs w:val="24"/>
        </w:rPr>
        <w:t>解锁且解锁</w:t>
      </w:r>
      <w:proofErr w:type="gramEnd"/>
      <w:r w:rsidRPr="001A029F">
        <w:rPr>
          <w:rFonts w:ascii="仿宋_GB2312" w:eastAsia="仿宋_GB2312" w:hAnsi="宋体" w:hint="eastAsia"/>
          <w:sz w:val="24"/>
          <w:szCs w:val="24"/>
        </w:rPr>
        <w:t>前车辆插头端口电压不应超过60V：</w:t>
      </w:r>
    </w:p>
    <w:p w14:paraId="660C18F3"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a）故障不能继续充电；</w:t>
      </w:r>
    </w:p>
    <w:p w14:paraId="7926112B"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b）充电完成。</w:t>
      </w:r>
    </w:p>
    <w:p w14:paraId="446D983B" w14:textId="77777777" w:rsidR="001A029F" w:rsidRPr="001A029F" w:rsidRDefault="001A029F" w:rsidP="001A029F">
      <w:pPr>
        <w:pStyle w:val="4"/>
        <w:numPr>
          <w:ilvl w:val="3"/>
          <w:numId w:val="2"/>
        </w:numPr>
        <w:rPr>
          <w:rFonts w:ascii="仿宋_GB2312" w:eastAsia="仿宋_GB2312" w:hAnsi="等线 Light"/>
          <w:sz w:val="24"/>
          <w:szCs w:val="24"/>
        </w:rPr>
      </w:pPr>
      <w:r w:rsidRPr="001A029F">
        <w:rPr>
          <w:rFonts w:ascii="仿宋_GB2312" w:eastAsia="仿宋_GB2312" w:hint="eastAsia"/>
          <w:sz w:val="24"/>
          <w:szCs w:val="24"/>
        </w:rPr>
        <w:t>预充电功能</w:t>
      </w:r>
    </w:p>
    <w:p w14:paraId="3B75E1C8"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应具备预充电功能。启动充电阶段，电动汽车闭合车辆侧直流接触器后，充电机应检测电池电压并判断此电压是否正常。当充电机检测到电池电压正常后，将输出电压调整到当前电池端电压减去IV~10V，再闭合充电机侧的直流输出接触器。</w:t>
      </w:r>
    </w:p>
    <w:p w14:paraId="34638109" w14:textId="77777777" w:rsidR="001A029F" w:rsidRPr="001A029F" w:rsidRDefault="001A029F" w:rsidP="001A029F">
      <w:pPr>
        <w:pStyle w:val="4"/>
        <w:numPr>
          <w:ilvl w:val="3"/>
          <w:numId w:val="2"/>
        </w:numPr>
        <w:rPr>
          <w:rFonts w:ascii="仿宋_GB2312" w:eastAsia="仿宋_GB2312" w:hAnsi="等线 Light"/>
          <w:sz w:val="24"/>
          <w:szCs w:val="24"/>
        </w:rPr>
      </w:pPr>
      <w:r w:rsidRPr="001A029F">
        <w:rPr>
          <w:rFonts w:ascii="仿宋_GB2312" w:eastAsia="仿宋_GB2312" w:hint="eastAsia"/>
          <w:sz w:val="24"/>
          <w:szCs w:val="24"/>
        </w:rPr>
        <w:t>人机交互功能</w:t>
      </w:r>
    </w:p>
    <w:p w14:paraId="685A05C4" w14:textId="77777777" w:rsidR="001A029F" w:rsidRPr="001A029F" w:rsidRDefault="001A029F" w:rsidP="001A029F">
      <w:pPr>
        <w:pStyle w:val="5"/>
        <w:numPr>
          <w:ilvl w:val="4"/>
          <w:numId w:val="2"/>
        </w:numPr>
        <w:rPr>
          <w:rFonts w:ascii="仿宋_GB2312" w:eastAsia="仿宋_GB2312"/>
          <w:sz w:val="24"/>
          <w:szCs w:val="24"/>
        </w:rPr>
      </w:pPr>
      <w:r w:rsidRPr="001A029F">
        <w:rPr>
          <w:rFonts w:ascii="仿宋_GB2312" w:eastAsia="仿宋_GB2312" w:hint="eastAsia"/>
          <w:sz w:val="24"/>
          <w:szCs w:val="24"/>
        </w:rPr>
        <w:t>显示功能</w:t>
      </w:r>
    </w:p>
    <w:p w14:paraId="609C25B0"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充电机（或后台）应显示下列状态信息：</w:t>
      </w:r>
    </w:p>
    <w:p w14:paraId="615EC9F2"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a） 充电机的运行状态指示：待机、充电、告警：</w:t>
      </w:r>
    </w:p>
    <w:p w14:paraId="0C76302B"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b） 具有手动充电控制功能的充电机应显示人工输入信息。</w:t>
      </w:r>
    </w:p>
    <w:p w14:paraId="2D22A0A3" w14:textId="77777777" w:rsidR="001A029F" w:rsidRPr="001A029F" w:rsidRDefault="001A029F" w:rsidP="001A029F">
      <w:pPr>
        <w:widowControl/>
        <w:ind w:firstLineChars="200" w:firstLine="480"/>
        <w:jc w:val="left"/>
        <w:rPr>
          <w:rFonts w:ascii="仿宋_GB2312" w:eastAsia="仿宋_GB2312" w:hAnsi="宋体"/>
          <w:sz w:val="24"/>
          <w:szCs w:val="24"/>
        </w:rPr>
      </w:pPr>
      <w:r w:rsidRPr="001A029F">
        <w:rPr>
          <w:rFonts w:ascii="仿宋_GB2312" w:eastAsia="仿宋_GB2312" w:hAnsi="宋体" w:cs="宋体" w:hint="eastAsia"/>
          <w:color w:val="000000"/>
          <w:kern w:val="0"/>
          <w:sz w:val="24"/>
          <w:szCs w:val="24"/>
          <w:lang w:bidi="ar"/>
        </w:rPr>
        <w:t>充</w:t>
      </w:r>
      <w:r w:rsidRPr="001A029F">
        <w:rPr>
          <w:rFonts w:ascii="仿宋_GB2312" w:eastAsia="仿宋_GB2312" w:hAnsi="宋体" w:hint="eastAsia"/>
          <w:sz w:val="24"/>
          <w:szCs w:val="24"/>
          <w:lang w:bidi="ar"/>
        </w:rPr>
        <w:t>电机宜通过充电机本体或连接的终端，如用户 APP、小程序等显示下列信息</w:t>
      </w:r>
      <w:r w:rsidRPr="001A029F">
        <w:rPr>
          <w:rFonts w:ascii="仿宋_GB2312" w:eastAsia="仿宋_GB2312" w:hAnsi="宋体" w:cs="宋体" w:hint="eastAsia"/>
          <w:color w:val="000000"/>
          <w:kern w:val="0"/>
          <w:sz w:val="24"/>
          <w:szCs w:val="24"/>
          <w:lang w:bidi="ar"/>
        </w:rPr>
        <w:t>：</w:t>
      </w:r>
    </w:p>
    <w:p w14:paraId="24795DD7"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a） 电池当前荷电状态（state of charge，SOC）、充电电压、充电电流、充电功率；</w:t>
      </w:r>
    </w:p>
    <w:p w14:paraId="5F11C5AA"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lastRenderedPageBreak/>
        <w:t>b） 已充电时间、已充电电量、已充电金额。</w:t>
      </w:r>
    </w:p>
    <w:p w14:paraId="47D8EC50" w14:textId="77777777" w:rsidR="001A029F" w:rsidRPr="001A029F" w:rsidRDefault="001A029F" w:rsidP="001A029F">
      <w:pPr>
        <w:pStyle w:val="4"/>
        <w:numPr>
          <w:ilvl w:val="3"/>
          <w:numId w:val="2"/>
        </w:numPr>
        <w:rPr>
          <w:rFonts w:ascii="仿宋_GB2312" w:eastAsia="仿宋_GB2312" w:hAnsi="等线 Light"/>
          <w:sz w:val="24"/>
          <w:szCs w:val="24"/>
        </w:rPr>
      </w:pPr>
      <w:r w:rsidRPr="001A029F">
        <w:rPr>
          <w:rFonts w:ascii="仿宋_GB2312" w:eastAsia="仿宋_GB2312" w:hint="eastAsia"/>
          <w:sz w:val="24"/>
          <w:szCs w:val="24"/>
        </w:rPr>
        <w:t>计量功能</w:t>
      </w:r>
    </w:p>
    <w:p w14:paraId="67EEA5EE"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充电终端应具有对充电电能量进行计量的功能，计量功能应符合 GB/T 29318的规定，并具备直流电表数据的采样信号，当出现异常可自动发出告警信号。</w:t>
      </w:r>
    </w:p>
    <w:p w14:paraId="496098BE" w14:textId="77777777" w:rsidR="001A029F" w:rsidRPr="001A029F" w:rsidRDefault="001A029F" w:rsidP="001A029F">
      <w:pPr>
        <w:pStyle w:val="4"/>
        <w:numPr>
          <w:ilvl w:val="3"/>
          <w:numId w:val="2"/>
        </w:numPr>
        <w:rPr>
          <w:rFonts w:ascii="仿宋_GB2312" w:eastAsia="仿宋_GB2312" w:hAnsi="等线 Light"/>
          <w:sz w:val="24"/>
          <w:szCs w:val="24"/>
        </w:rPr>
      </w:pPr>
      <w:r w:rsidRPr="001A029F">
        <w:rPr>
          <w:rFonts w:ascii="仿宋_GB2312" w:eastAsia="仿宋_GB2312" w:hint="eastAsia"/>
          <w:sz w:val="24"/>
          <w:szCs w:val="24"/>
        </w:rPr>
        <w:t>急停功能</w:t>
      </w:r>
    </w:p>
    <w:p w14:paraId="19D07F7A"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充电终端应安装急停装置并具备信号采集接口。当启动急停装置时，分体式充电机应切断相应充电终端的直流输出。</w:t>
      </w:r>
    </w:p>
    <w:p w14:paraId="6EB7259D" w14:textId="77777777" w:rsidR="001A029F" w:rsidRPr="001A029F" w:rsidRDefault="001A029F" w:rsidP="001A029F">
      <w:pPr>
        <w:pStyle w:val="4"/>
        <w:numPr>
          <w:ilvl w:val="3"/>
          <w:numId w:val="2"/>
        </w:numPr>
        <w:rPr>
          <w:rFonts w:ascii="仿宋_GB2312" w:eastAsia="仿宋_GB2312" w:hAnsi="等线 Light"/>
          <w:sz w:val="24"/>
          <w:szCs w:val="24"/>
        </w:rPr>
      </w:pPr>
      <w:r w:rsidRPr="001A029F">
        <w:rPr>
          <w:rFonts w:ascii="仿宋_GB2312" w:eastAsia="仿宋_GB2312" w:hint="eastAsia"/>
          <w:sz w:val="24"/>
          <w:szCs w:val="24"/>
        </w:rPr>
        <w:t>保护功能</w:t>
      </w:r>
    </w:p>
    <w:p w14:paraId="032ADE04"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（1）充电机应具备电源输入侧的过电压保护、欠电压保护。</w:t>
      </w:r>
    </w:p>
    <w:p w14:paraId="1E93FB2C"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（2）充电机应具备输出过电压保护。</w:t>
      </w:r>
    </w:p>
    <w:p w14:paraId="2E1797E9"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（3）充电机应能够提供车辆侧供电回路及电缆的短路电流保护，短路保护设备的</w:t>
      </w:r>
      <w:r w:rsidRPr="001A029F">
        <w:rPr>
          <w:rFonts w:ascii="仿宋_GB2312" w:eastAsia="仿宋_GB2312" w:hAnsi="宋体" w:hint="eastAsia"/>
          <w:i/>
          <w:iCs/>
          <w:sz w:val="24"/>
          <w:szCs w:val="24"/>
        </w:rPr>
        <w:t>I</w:t>
      </w:r>
      <w:r w:rsidRPr="001A029F">
        <w:rPr>
          <w:rFonts w:ascii="Calibri" w:eastAsia="仿宋_GB2312" w:hAnsi="Calibri" w:cs="Calibri"/>
          <w:i/>
          <w:iCs/>
          <w:sz w:val="24"/>
          <w:szCs w:val="24"/>
        </w:rPr>
        <w:t>²</w:t>
      </w:r>
      <w:r w:rsidRPr="001A029F">
        <w:rPr>
          <w:rFonts w:ascii="仿宋_GB2312" w:eastAsia="仿宋_GB2312" w:hAnsi="宋体" w:hint="eastAsia"/>
          <w:i/>
          <w:iCs/>
          <w:sz w:val="24"/>
          <w:szCs w:val="24"/>
        </w:rPr>
        <w:t>t</w:t>
      </w:r>
      <w:r w:rsidRPr="001A029F">
        <w:rPr>
          <w:rFonts w:ascii="仿宋_GB2312" w:eastAsia="仿宋_GB2312" w:hAnsi="宋体" w:hint="eastAsia"/>
          <w:sz w:val="24"/>
          <w:szCs w:val="24"/>
        </w:rPr>
        <w:t>值不应超过500000A</w:t>
      </w:r>
      <w:r w:rsidRPr="001A029F">
        <w:rPr>
          <w:rFonts w:ascii="Calibri" w:eastAsia="仿宋_GB2312" w:hAnsi="Calibri" w:cs="Calibri"/>
          <w:sz w:val="24"/>
          <w:szCs w:val="24"/>
        </w:rPr>
        <w:t>²</w:t>
      </w:r>
      <w:r w:rsidRPr="001A029F">
        <w:rPr>
          <w:rFonts w:ascii="仿宋_GB2312" w:eastAsia="仿宋_GB2312" w:hAnsi="宋体" w:hint="eastAsia"/>
          <w:sz w:val="24"/>
          <w:szCs w:val="24"/>
        </w:rPr>
        <w:t>s。</w:t>
      </w:r>
    </w:p>
    <w:p w14:paraId="5A2B96B7"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（4）充电机应具备过温保护，当内部温度达到保护阈值时，采取降功率或停止输出。</w:t>
      </w:r>
    </w:p>
    <w:p w14:paraId="5541D8D9"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（5）充电过程中当发生下列情况时，充电机应能在100ms内断开直流输出：</w:t>
      </w:r>
    </w:p>
    <w:p w14:paraId="5A28EC06"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a） 充电机启动急停装置；</w:t>
      </w:r>
    </w:p>
    <w:p w14:paraId="6EF3914C"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b） 充电机与电动汽车间的保护接地线断开；</w:t>
      </w:r>
    </w:p>
    <w:p w14:paraId="1119F8C3"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c） 充电机与电动汽车间的连接检测信号线断开。</w:t>
      </w:r>
    </w:p>
    <w:p w14:paraId="2C6916E6"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（6）充电机应具备限制输入电流过冲的能力，开机或启动充电时产生的输入电流过冲不应大于额定输入电流峰值的10%。</w:t>
      </w:r>
    </w:p>
    <w:p w14:paraId="56A04906"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（7）充电机直流输出接触器接通时发生的车辆到充电设备或充电设备到车辆的冲击电流（峰值）应控制在20A以下。</w:t>
      </w:r>
    </w:p>
    <w:p w14:paraId="5E1E525B"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（8）在启动充电阶段车辆侧接触器闭合后，充电机应对车辆电池电压进行检测，当出现下列情况时充电机应停止启动过程，并发出告警信息：</w:t>
      </w:r>
    </w:p>
    <w:p w14:paraId="4C4A4B78"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a） 蓄电池反接；</w:t>
      </w:r>
    </w:p>
    <w:p w14:paraId="593E0F56"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b） 检测电压与通信报文电池电压之差的绝对值大于通信报文电池电压的5%；</w:t>
      </w:r>
    </w:p>
    <w:p w14:paraId="3CDF40CA"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c） 检测电压小于充电机的最低输出电压或大于充电机的额定输出电压。</w:t>
      </w:r>
    </w:p>
    <w:p w14:paraId="5BC56A76"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lastRenderedPageBreak/>
        <w:t>（9）充电机应具对电动汽车动力蓄电池二重保护功能，在充电过程中，当检测到输出电压大于车辆最高允许</w:t>
      </w:r>
      <w:proofErr w:type="gramStart"/>
      <w:r w:rsidRPr="001A029F">
        <w:rPr>
          <w:rFonts w:ascii="仿宋_GB2312" w:eastAsia="仿宋_GB2312" w:hAnsi="宋体" w:hint="eastAsia"/>
          <w:sz w:val="24"/>
          <w:szCs w:val="24"/>
        </w:rPr>
        <w:t>充电总</w:t>
      </w:r>
      <w:proofErr w:type="gramEnd"/>
      <w:r w:rsidRPr="001A029F">
        <w:rPr>
          <w:rFonts w:ascii="仿宋_GB2312" w:eastAsia="仿宋_GB2312" w:hAnsi="宋体" w:hint="eastAsia"/>
          <w:sz w:val="24"/>
          <w:szCs w:val="24"/>
        </w:rPr>
        <w:t>电压，或检测到输出电流大于车辆当前需求电流，充电机应在1s内断开直流输出，并发出告警信息。</w:t>
      </w:r>
    </w:p>
    <w:p w14:paraId="3F920BFB"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注：充电机检测的输出电压或输出电流应考虑稳压精度或稳流精度范围加测量误差。</w:t>
      </w:r>
    </w:p>
    <w:p w14:paraId="60E2713A"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（10）充电机应具备防逆流功能（如输出加二极管等），防止蓄电池电流倒灌。</w:t>
      </w:r>
    </w:p>
    <w:p w14:paraId="6A1E9E20"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11）充电机应在启动充电前进行供电回路直流接触器触点粘连检测，也可以在直流接触器断开后进行触点粘连检测。当检测到任何一个直流接触器的主触点出现粘连情况时，充电机不应启动充电，并发出告警信息。</w:t>
      </w:r>
    </w:p>
    <w:p w14:paraId="33A52C95"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（12）充电机在充电过程中，当检测到与电动汽车电池管理系统（battery management system，BMS）或车辆控制器发生通信中断时，充电机应停止充电，并发出告警信息。</w:t>
      </w:r>
    </w:p>
    <w:p w14:paraId="62AC2CBD"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（13）充电机应在充电握手阶段判断电池管理系统BHM报文中的最高允许</w:t>
      </w:r>
      <w:proofErr w:type="gramStart"/>
      <w:r w:rsidRPr="001A029F">
        <w:rPr>
          <w:rFonts w:ascii="仿宋_GB2312" w:eastAsia="仿宋_GB2312" w:hAnsi="宋体" w:hint="eastAsia"/>
          <w:sz w:val="24"/>
          <w:szCs w:val="24"/>
        </w:rPr>
        <w:t>充电总</w:t>
      </w:r>
      <w:proofErr w:type="gramEnd"/>
      <w:r w:rsidRPr="001A029F">
        <w:rPr>
          <w:rFonts w:ascii="仿宋_GB2312" w:eastAsia="仿宋_GB2312" w:hAnsi="宋体" w:hint="eastAsia"/>
          <w:sz w:val="24"/>
          <w:szCs w:val="24"/>
        </w:rPr>
        <w:t>电压值，当检测到该值小于充电机最低输出电压时，应停止绝缘监测进程，并发出告警信息。</w:t>
      </w:r>
    </w:p>
    <w:p w14:paraId="023D3BFC"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（14）充电机应在充电阶段实时判断电池管理系统BCL报文中的电压需求和电流需求值，当检测到该值大于车辆最高允许</w:t>
      </w:r>
      <w:proofErr w:type="gramStart"/>
      <w:r w:rsidRPr="001A029F">
        <w:rPr>
          <w:rFonts w:ascii="仿宋_GB2312" w:eastAsia="仿宋_GB2312" w:hAnsi="宋体" w:hint="eastAsia"/>
          <w:sz w:val="24"/>
          <w:szCs w:val="24"/>
        </w:rPr>
        <w:t>充电总</w:t>
      </w:r>
      <w:proofErr w:type="gramEnd"/>
      <w:r w:rsidRPr="001A029F">
        <w:rPr>
          <w:rFonts w:ascii="仿宋_GB2312" w:eastAsia="仿宋_GB2312" w:hAnsi="宋体" w:hint="eastAsia"/>
          <w:sz w:val="24"/>
          <w:szCs w:val="24"/>
        </w:rPr>
        <w:t>电压或最高允许充电电流时，充电机应停止充电，并发出告警信息。</w:t>
      </w:r>
    </w:p>
    <w:p w14:paraId="0232E68D"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（15）充电机的雷电防护应符合GB/T18487.1-2023中12.6的规定</w:t>
      </w:r>
    </w:p>
    <w:p w14:paraId="75C364F2"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（16）充电机具备对集中控制器进行遥测数据采集，包括但不限于CPU使用率、内存使用率、存储空间使用率、系统负载、4G信号强度和信噪比等。</w:t>
      </w:r>
    </w:p>
    <w:p w14:paraId="640491D1" w14:textId="77777777" w:rsidR="001A029F" w:rsidRPr="001A029F" w:rsidRDefault="001A029F" w:rsidP="001A029F">
      <w:pPr>
        <w:ind w:firstLineChars="200" w:firstLine="480"/>
        <w:rPr>
          <w:rFonts w:ascii="仿宋_GB2312" w:eastAsia="仿宋_GB2312" w:hAnsi="宋体"/>
          <w:sz w:val="24"/>
          <w:szCs w:val="24"/>
        </w:rPr>
      </w:pPr>
      <w:r w:rsidRPr="001A029F">
        <w:rPr>
          <w:rFonts w:ascii="仿宋_GB2312" w:eastAsia="仿宋_GB2312" w:hAnsi="宋体" w:hint="eastAsia"/>
          <w:sz w:val="24"/>
          <w:szCs w:val="24"/>
        </w:rPr>
        <w:t>（17）充电终端（桩）待机状态下输入电源电压应不高于36V。</w:t>
      </w:r>
    </w:p>
    <w:p w14:paraId="1E5AE581" w14:textId="77777777" w:rsidR="001A029F" w:rsidRPr="001A029F" w:rsidRDefault="001A029F" w:rsidP="001A029F">
      <w:pPr>
        <w:rPr>
          <w:rFonts w:ascii="仿宋_GB2312" w:eastAsia="仿宋_GB2312" w:hAnsi="等线 Light"/>
          <w:sz w:val="24"/>
          <w:szCs w:val="24"/>
          <w:lang w:bidi="ar"/>
        </w:rPr>
      </w:pPr>
      <w:r w:rsidRPr="001A029F">
        <w:rPr>
          <w:rFonts w:ascii="仿宋_GB2312" w:eastAsia="仿宋_GB2312" w:hAnsi="等线 Light" w:hint="eastAsia"/>
          <w:sz w:val="24"/>
          <w:szCs w:val="24"/>
          <w:lang w:bidi="ar"/>
        </w:rPr>
        <w:t>1.2.11车辆插头温度监控功能</w:t>
      </w:r>
    </w:p>
    <w:p w14:paraId="202352E4" w14:textId="77777777" w:rsidR="001A029F" w:rsidRPr="001A029F" w:rsidRDefault="001A029F" w:rsidP="001A029F">
      <w:pPr>
        <w:widowControl/>
        <w:spacing w:line="360" w:lineRule="auto"/>
        <w:ind w:firstLineChars="200" w:firstLine="480"/>
        <w:jc w:val="left"/>
        <w:rPr>
          <w:rFonts w:ascii="仿宋_GB2312" w:eastAsia="仿宋_GB2312" w:hAnsi="宋体"/>
          <w:sz w:val="24"/>
          <w:szCs w:val="24"/>
          <w:lang w:bidi="ar"/>
        </w:rPr>
      </w:pPr>
      <w:r w:rsidRPr="001A029F">
        <w:rPr>
          <w:rFonts w:ascii="仿宋_GB2312" w:eastAsia="仿宋_GB2312" w:hAnsi="宋体" w:hint="eastAsia"/>
          <w:sz w:val="24"/>
          <w:szCs w:val="24"/>
          <w:lang w:bidi="ar"/>
        </w:rPr>
        <w:t xml:space="preserve">充电机具备对车辆插头正、负极柱进行温度监控的功能。当极柱温度超过保护阈值时，应降低输出功率或停止充电，充电机停止输出时应发出告警信息。 </w:t>
      </w:r>
    </w:p>
    <w:p w14:paraId="062FC42E" w14:textId="77777777" w:rsidR="001A029F" w:rsidRPr="001A029F" w:rsidRDefault="001A029F" w:rsidP="001A029F">
      <w:pPr>
        <w:widowControl/>
        <w:jc w:val="left"/>
        <w:rPr>
          <w:rFonts w:ascii="仿宋_GB2312" w:eastAsia="仿宋_GB2312" w:hAnsi="等线 Light"/>
          <w:sz w:val="24"/>
          <w:szCs w:val="24"/>
          <w:lang w:bidi="ar"/>
        </w:rPr>
      </w:pPr>
      <w:r w:rsidRPr="001A029F">
        <w:rPr>
          <w:rFonts w:ascii="仿宋_GB2312" w:eastAsia="仿宋_GB2312" w:hAnsi="等线 Light" w:hint="eastAsia"/>
          <w:sz w:val="24"/>
          <w:szCs w:val="24"/>
          <w:lang w:bidi="ar"/>
        </w:rPr>
        <w:t>1.2.12温度监控功能</w:t>
      </w:r>
    </w:p>
    <w:p w14:paraId="7185D9E5"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风冷散热充电机具备对散热风道温度进行监控的功能。</w:t>
      </w:r>
    </w:p>
    <w:p w14:paraId="37052772" w14:textId="77777777" w:rsidR="001A029F" w:rsidRPr="001A029F" w:rsidRDefault="001A029F" w:rsidP="001A029F">
      <w:pPr>
        <w:widowControl/>
        <w:jc w:val="left"/>
        <w:rPr>
          <w:rFonts w:ascii="仿宋_GB2312" w:eastAsia="仿宋_GB2312" w:hAnsi="等线 Light"/>
          <w:sz w:val="24"/>
          <w:szCs w:val="24"/>
          <w:lang w:bidi="ar"/>
        </w:rPr>
      </w:pPr>
      <w:r w:rsidRPr="001A029F">
        <w:rPr>
          <w:rFonts w:ascii="仿宋_GB2312" w:eastAsia="仿宋_GB2312" w:hAnsi="等线 Light" w:hint="eastAsia"/>
          <w:sz w:val="24"/>
          <w:szCs w:val="24"/>
          <w:lang w:bidi="ar"/>
        </w:rPr>
        <w:t xml:space="preserve">1.2.13远程复位功能 </w:t>
      </w:r>
    </w:p>
    <w:p w14:paraId="5BC700A0" w14:textId="77777777" w:rsidR="001A029F" w:rsidRPr="001A029F" w:rsidRDefault="001A029F" w:rsidP="001A029F">
      <w:pPr>
        <w:widowControl/>
        <w:spacing w:line="360" w:lineRule="auto"/>
        <w:ind w:firstLineChars="200" w:firstLine="480"/>
        <w:jc w:val="left"/>
        <w:rPr>
          <w:rFonts w:ascii="仿宋_GB2312" w:eastAsia="仿宋_GB2312" w:hAnsi="宋体"/>
          <w:sz w:val="24"/>
          <w:szCs w:val="24"/>
          <w:lang w:bidi="ar"/>
        </w:rPr>
      </w:pPr>
      <w:r w:rsidRPr="001A029F">
        <w:rPr>
          <w:rFonts w:ascii="仿宋_GB2312" w:eastAsia="仿宋_GB2312" w:hAnsi="宋体" w:hint="eastAsia"/>
          <w:sz w:val="24"/>
          <w:szCs w:val="24"/>
          <w:lang w:bidi="ar"/>
        </w:rPr>
        <w:t>充电机具备远程复位的功能。当充电机接收到上级监控管理系统发送的远程复位命令时，通过重启充电控制器软件进行复位操作。</w:t>
      </w:r>
    </w:p>
    <w:p w14:paraId="7C6FED83" w14:textId="77777777" w:rsidR="001A029F" w:rsidRPr="001A029F" w:rsidRDefault="001A029F" w:rsidP="001A029F">
      <w:pPr>
        <w:widowControl/>
        <w:jc w:val="left"/>
        <w:rPr>
          <w:rFonts w:ascii="仿宋_GB2312" w:eastAsia="仿宋_GB2312" w:hAnsi="等线 Light"/>
          <w:sz w:val="24"/>
          <w:szCs w:val="24"/>
          <w:lang w:bidi="ar"/>
        </w:rPr>
      </w:pPr>
      <w:r w:rsidRPr="001A029F">
        <w:rPr>
          <w:rFonts w:ascii="仿宋_GB2312" w:eastAsia="仿宋_GB2312" w:hAnsi="等线 Light" w:hint="eastAsia"/>
          <w:sz w:val="24"/>
          <w:szCs w:val="24"/>
          <w:lang w:bidi="ar"/>
        </w:rPr>
        <w:t xml:space="preserve">1.2.14掉电保存功能 </w:t>
      </w:r>
    </w:p>
    <w:p w14:paraId="6CF7B04D" w14:textId="77777777" w:rsidR="001A029F" w:rsidRPr="001A029F" w:rsidRDefault="001A029F" w:rsidP="001A029F">
      <w:pPr>
        <w:widowControl/>
        <w:spacing w:line="360" w:lineRule="auto"/>
        <w:ind w:firstLineChars="200" w:firstLine="480"/>
        <w:jc w:val="left"/>
        <w:rPr>
          <w:rFonts w:ascii="仿宋_GB2312" w:eastAsia="仿宋_GB2312" w:hAnsi="宋体"/>
          <w:sz w:val="24"/>
          <w:szCs w:val="24"/>
          <w:lang w:bidi="ar"/>
        </w:rPr>
      </w:pPr>
      <w:r w:rsidRPr="001A029F">
        <w:rPr>
          <w:rFonts w:ascii="仿宋_GB2312" w:eastAsia="仿宋_GB2312" w:hAnsi="宋体" w:hint="eastAsia"/>
          <w:sz w:val="24"/>
          <w:szCs w:val="24"/>
          <w:lang w:bidi="ar"/>
        </w:rPr>
        <w:t xml:space="preserve">接入上级监控管理系统的充电机宜具备掉电保存功能。在充电过程中，具备掉电保存功能的充电机出现电源断电情况时，应能将充电记录数据和设备统计数据保存至本地；当电源恢复正常后，应能将保存数据上传至上级监控管理系统。 </w:t>
      </w:r>
    </w:p>
    <w:p w14:paraId="75336198" w14:textId="77777777" w:rsidR="001A029F" w:rsidRPr="001A029F" w:rsidRDefault="001A029F" w:rsidP="001A029F">
      <w:pPr>
        <w:widowControl/>
        <w:jc w:val="left"/>
        <w:rPr>
          <w:rFonts w:ascii="仿宋_GB2312" w:eastAsia="仿宋_GB2312" w:hAnsi="等线 Light"/>
          <w:sz w:val="24"/>
          <w:szCs w:val="24"/>
          <w:lang w:bidi="ar"/>
        </w:rPr>
      </w:pPr>
      <w:r w:rsidRPr="001A029F">
        <w:rPr>
          <w:rFonts w:ascii="仿宋_GB2312" w:eastAsia="仿宋_GB2312" w:hAnsi="等线 Light" w:hint="eastAsia"/>
          <w:sz w:val="24"/>
          <w:szCs w:val="24"/>
          <w:lang w:bidi="ar"/>
        </w:rPr>
        <w:lastRenderedPageBreak/>
        <w:t xml:space="preserve">1.2.15 远程升级 </w:t>
      </w:r>
    </w:p>
    <w:p w14:paraId="4F340C83" w14:textId="77777777" w:rsidR="001A029F" w:rsidRPr="001A029F" w:rsidRDefault="001A029F" w:rsidP="001A029F">
      <w:pPr>
        <w:widowControl/>
        <w:spacing w:line="360" w:lineRule="auto"/>
        <w:ind w:firstLineChars="200" w:firstLine="480"/>
        <w:jc w:val="left"/>
        <w:rPr>
          <w:rFonts w:ascii="仿宋_GB2312" w:eastAsia="仿宋_GB2312" w:hAnsi="宋体"/>
          <w:sz w:val="24"/>
          <w:szCs w:val="24"/>
          <w:lang w:bidi="ar"/>
        </w:rPr>
      </w:pPr>
      <w:r w:rsidRPr="001A029F">
        <w:rPr>
          <w:rFonts w:ascii="仿宋_GB2312" w:eastAsia="仿宋_GB2312" w:hAnsi="宋体" w:hint="eastAsia"/>
          <w:sz w:val="24"/>
          <w:szCs w:val="24"/>
          <w:lang w:bidi="ar"/>
        </w:rPr>
        <w:t>具备接入上级监控管理系统的充电机宜具备远程升级的功能。当充电机接收到上级监控管理系统发送的远程升级命令及升级包，可进行自动升级。</w:t>
      </w:r>
    </w:p>
    <w:p w14:paraId="1AD0E704" w14:textId="77777777" w:rsidR="001A029F" w:rsidRPr="001A029F" w:rsidRDefault="001A029F" w:rsidP="001A029F">
      <w:pPr>
        <w:pStyle w:val="3"/>
        <w:numPr>
          <w:ilvl w:val="2"/>
          <w:numId w:val="2"/>
        </w:numPr>
        <w:rPr>
          <w:rFonts w:ascii="仿宋_GB2312" w:eastAsia="仿宋_GB2312"/>
          <w:sz w:val="24"/>
          <w:szCs w:val="24"/>
        </w:rPr>
      </w:pPr>
      <w:r w:rsidRPr="001A029F">
        <w:rPr>
          <w:rFonts w:ascii="仿宋_GB2312" w:eastAsia="仿宋_GB2312" w:hint="eastAsia"/>
          <w:sz w:val="24"/>
          <w:szCs w:val="24"/>
        </w:rPr>
        <w:t>技术要求</w:t>
      </w:r>
    </w:p>
    <w:p w14:paraId="5B3B4DBB" w14:textId="77777777" w:rsidR="001A029F" w:rsidRPr="001A029F" w:rsidRDefault="001A029F" w:rsidP="001A029F">
      <w:pPr>
        <w:pStyle w:val="4"/>
        <w:numPr>
          <w:ilvl w:val="3"/>
          <w:numId w:val="2"/>
        </w:numPr>
        <w:rPr>
          <w:rFonts w:ascii="仿宋_GB2312" w:eastAsia="仿宋_GB2312"/>
          <w:sz w:val="24"/>
          <w:szCs w:val="24"/>
        </w:rPr>
      </w:pPr>
      <w:r w:rsidRPr="001A029F">
        <w:rPr>
          <w:rFonts w:ascii="仿宋_GB2312" w:eastAsia="仿宋_GB2312" w:hint="eastAsia"/>
          <w:sz w:val="24"/>
          <w:szCs w:val="24"/>
        </w:rPr>
        <w:t>环境条件</w:t>
      </w:r>
    </w:p>
    <w:p w14:paraId="0D21F181"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环境温度：-40℃～50℃；</w:t>
      </w:r>
    </w:p>
    <w:p w14:paraId="6A3A8AEC"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相对湿度：5％～95％；</w:t>
      </w:r>
    </w:p>
    <w:p w14:paraId="62F06E40"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污染等级：3（室外使用），2（室内使用）</w:t>
      </w:r>
    </w:p>
    <w:p w14:paraId="3CC28A61"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海拔高度：≤2000m；</w:t>
      </w:r>
    </w:p>
    <w:p w14:paraId="0E43921E"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周围环境：使用地点不得有爆炸危险介质，周围介质</w:t>
      </w:r>
      <w:proofErr w:type="gramStart"/>
      <w:r w:rsidRPr="001A029F">
        <w:rPr>
          <w:rFonts w:ascii="仿宋_GB2312" w:eastAsia="仿宋_GB2312" w:hAnsi="宋体" w:hint="eastAsia"/>
          <w:sz w:val="24"/>
          <w:szCs w:val="24"/>
        </w:rPr>
        <w:t>不</w:t>
      </w:r>
      <w:proofErr w:type="gramEnd"/>
      <w:r w:rsidRPr="001A029F">
        <w:rPr>
          <w:rFonts w:ascii="仿宋_GB2312" w:eastAsia="仿宋_GB2312" w:hAnsi="宋体" w:hint="eastAsia"/>
          <w:sz w:val="24"/>
          <w:szCs w:val="24"/>
        </w:rPr>
        <w:t>含有腐蚀金属和破坏绝缘的有害气体及导电介质。</w:t>
      </w:r>
    </w:p>
    <w:p w14:paraId="51494B6F" w14:textId="77777777" w:rsidR="001A029F" w:rsidRPr="001A029F" w:rsidRDefault="001A029F" w:rsidP="001A029F">
      <w:pPr>
        <w:pStyle w:val="4"/>
        <w:numPr>
          <w:ilvl w:val="3"/>
          <w:numId w:val="2"/>
        </w:numPr>
        <w:rPr>
          <w:rFonts w:ascii="仿宋_GB2312" w:eastAsia="仿宋_GB2312" w:hAnsi="等线 Light"/>
          <w:sz w:val="24"/>
          <w:szCs w:val="24"/>
        </w:rPr>
      </w:pPr>
      <w:r w:rsidRPr="001A029F">
        <w:rPr>
          <w:rFonts w:ascii="仿宋_GB2312" w:eastAsia="仿宋_GB2312" w:hint="eastAsia"/>
          <w:sz w:val="24"/>
          <w:szCs w:val="24"/>
        </w:rPr>
        <w:t>电源要求</w:t>
      </w:r>
    </w:p>
    <w:p w14:paraId="03DFC68E"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交流输入电压：380V±15％；</w:t>
      </w:r>
    </w:p>
    <w:p w14:paraId="3AD0F846"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交流电源频率：45Hz～65Hz。</w:t>
      </w:r>
    </w:p>
    <w:p w14:paraId="7DD1623A" w14:textId="77777777" w:rsidR="001A029F" w:rsidRPr="001A029F" w:rsidRDefault="001A029F" w:rsidP="001A029F">
      <w:pPr>
        <w:pStyle w:val="4"/>
        <w:numPr>
          <w:ilvl w:val="3"/>
          <w:numId w:val="2"/>
        </w:numPr>
        <w:rPr>
          <w:rFonts w:ascii="仿宋_GB2312" w:eastAsia="仿宋_GB2312" w:hAnsi="等线 Light"/>
          <w:sz w:val="24"/>
          <w:szCs w:val="24"/>
        </w:rPr>
      </w:pPr>
      <w:r w:rsidRPr="001A029F">
        <w:rPr>
          <w:rFonts w:ascii="仿宋_GB2312" w:eastAsia="仿宋_GB2312" w:hint="eastAsia"/>
          <w:sz w:val="24"/>
          <w:szCs w:val="24"/>
        </w:rPr>
        <w:t>环境适应要求</w:t>
      </w:r>
    </w:p>
    <w:p w14:paraId="64B2523D" w14:textId="77777777" w:rsidR="001A029F" w:rsidRPr="001A029F" w:rsidRDefault="001A029F" w:rsidP="001A029F">
      <w:pPr>
        <w:spacing w:line="360" w:lineRule="auto"/>
        <w:ind w:firstLineChars="200" w:firstLine="482"/>
        <w:rPr>
          <w:rFonts w:ascii="仿宋_GB2312" w:eastAsia="仿宋_GB2312" w:hAnsi="宋体"/>
          <w:b/>
          <w:bCs/>
          <w:sz w:val="24"/>
          <w:szCs w:val="24"/>
        </w:rPr>
      </w:pPr>
      <w:r w:rsidRPr="001A029F">
        <w:rPr>
          <w:rFonts w:ascii="仿宋_GB2312" w:eastAsia="仿宋_GB2312" w:hAnsi="宋体" w:hint="eastAsia"/>
          <w:b/>
          <w:bCs/>
          <w:sz w:val="24"/>
          <w:szCs w:val="24"/>
        </w:rPr>
        <w:t>（1）防护等级</w:t>
      </w:r>
    </w:p>
    <w:p w14:paraId="2809E213"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充电机外壳防护等级不应低于GB 4208中IP32（室内）或IP54（室外）的规定。</w:t>
      </w:r>
    </w:p>
    <w:p w14:paraId="1E32CCAB" w14:textId="77777777" w:rsidR="001A029F" w:rsidRPr="001A029F" w:rsidRDefault="001A029F" w:rsidP="001A029F">
      <w:pPr>
        <w:spacing w:line="360" w:lineRule="auto"/>
        <w:ind w:firstLineChars="200" w:firstLine="482"/>
        <w:rPr>
          <w:rFonts w:ascii="仿宋_GB2312" w:eastAsia="仿宋_GB2312" w:hAnsi="宋体"/>
          <w:b/>
          <w:bCs/>
          <w:sz w:val="24"/>
          <w:szCs w:val="24"/>
        </w:rPr>
      </w:pPr>
      <w:r w:rsidRPr="001A029F">
        <w:rPr>
          <w:rFonts w:ascii="仿宋_GB2312" w:eastAsia="仿宋_GB2312" w:hAnsi="宋体" w:hint="eastAsia"/>
          <w:b/>
          <w:bCs/>
          <w:sz w:val="24"/>
          <w:szCs w:val="24"/>
        </w:rPr>
        <w:t>（2）三防（防潮湿，防霉变，防盐雾）保护</w:t>
      </w:r>
    </w:p>
    <w:p w14:paraId="1DE286D4"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充电机内印刷线路板、接插件等部件应进行防潮湿、防霉变、防盐雾处理。其中防霉变腐蚀试验参考GB/T 2423.16-2008中的试验方法1，长霉程度等级不低于标准中要求的2a；其中防盐雾腐蚀试验参考GB/T 2423.17-2008中第6章规定的试验方法，试验时间48h，试验后在15℃~40℃流水中用柔软的刷子清洗7min，干燥1h，产品应无</w:t>
      </w:r>
      <w:proofErr w:type="gramStart"/>
      <w:r w:rsidRPr="001A029F">
        <w:rPr>
          <w:rFonts w:ascii="仿宋_GB2312" w:eastAsia="仿宋_GB2312" w:hAnsi="宋体" w:hint="eastAsia"/>
          <w:sz w:val="24"/>
          <w:szCs w:val="24"/>
        </w:rPr>
        <w:t>赤</w:t>
      </w:r>
      <w:proofErr w:type="gramEnd"/>
      <w:r w:rsidRPr="001A029F">
        <w:rPr>
          <w:rFonts w:ascii="仿宋_GB2312" w:eastAsia="仿宋_GB2312" w:hAnsi="宋体" w:hint="eastAsia"/>
          <w:sz w:val="24"/>
          <w:szCs w:val="24"/>
        </w:rPr>
        <w:t>/青锈、没有出现涂装掉落现象、涂装无鼓起。</w:t>
      </w:r>
    </w:p>
    <w:p w14:paraId="165B2A2A" w14:textId="77777777" w:rsidR="001A029F" w:rsidRPr="001A029F" w:rsidRDefault="001A029F" w:rsidP="001A029F">
      <w:pPr>
        <w:spacing w:line="360" w:lineRule="auto"/>
        <w:ind w:firstLineChars="200" w:firstLine="482"/>
        <w:rPr>
          <w:rFonts w:ascii="仿宋_GB2312" w:eastAsia="仿宋_GB2312" w:hAnsi="宋体"/>
          <w:b/>
          <w:bCs/>
          <w:sz w:val="24"/>
          <w:szCs w:val="24"/>
        </w:rPr>
      </w:pPr>
      <w:bookmarkStart w:id="0" w:name="_Toc179863362"/>
      <w:r w:rsidRPr="001A029F">
        <w:rPr>
          <w:rFonts w:ascii="仿宋_GB2312" w:eastAsia="仿宋_GB2312" w:hAnsi="宋体" w:hint="eastAsia"/>
          <w:b/>
          <w:bCs/>
          <w:sz w:val="24"/>
          <w:szCs w:val="24"/>
        </w:rPr>
        <w:t>（3）防锈（防氧化）保护</w:t>
      </w:r>
      <w:bookmarkEnd w:id="0"/>
    </w:p>
    <w:p w14:paraId="426D5B1C"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充电机铁质外壳和暴露的铁质支架、零件应采用双层防锈措施，非铁质的金属外壳也应具</w:t>
      </w:r>
      <w:r w:rsidRPr="001A029F">
        <w:rPr>
          <w:rFonts w:ascii="仿宋_GB2312" w:eastAsia="仿宋_GB2312" w:hAnsi="宋体" w:hint="eastAsia"/>
          <w:sz w:val="24"/>
          <w:szCs w:val="24"/>
        </w:rPr>
        <w:lastRenderedPageBreak/>
        <w:t>有防氧化保护膜或防氧化处理。</w:t>
      </w:r>
    </w:p>
    <w:p w14:paraId="784D1071" w14:textId="77777777" w:rsidR="001A029F" w:rsidRPr="001A029F" w:rsidRDefault="001A029F" w:rsidP="001A029F">
      <w:pPr>
        <w:spacing w:line="360" w:lineRule="auto"/>
        <w:ind w:firstLineChars="200" w:firstLine="482"/>
        <w:rPr>
          <w:rFonts w:ascii="仿宋_GB2312" w:eastAsia="仿宋_GB2312" w:hAnsi="宋体"/>
          <w:b/>
          <w:bCs/>
          <w:sz w:val="24"/>
          <w:szCs w:val="24"/>
        </w:rPr>
      </w:pPr>
      <w:r w:rsidRPr="001A029F">
        <w:rPr>
          <w:rFonts w:ascii="仿宋_GB2312" w:eastAsia="仿宋_GB2312" w:hAnsi="宋体" w:hint="eastAsia"/>
          <w:b/>
          <w:bCs/>
          <w:sz w:val="24"/>
          <w:szCs w:val="24"/>
        </w:rPr>
        <w:t>（4）防风保护</w:t>
      </w:r>
    </w:p>
    <w:p w14:paraId="3F7CC5FF"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户外型充电机应能承受GB/T 4797.5规定的不同地区最大风速的侵袭。</w:t>
      </w:r>
    </w:p>
    <w:p w14:paraId="30C4A6B9" w14:textId="77777777" w:rsidR="001A029F" w:rsidRPr="001A029F" w:rsidRDefault="001A029F" w:rsidP="001A029F">
      <w:pPr>
        <w:spacing w:line="360" w:lineRule="auto"/>
        <w:ind w:firstLineChars="200" w:firstLine="482"/>
        <w:rPr>
          <w:rFonts w:ascii="仿宋_GB2312" w:eastAsia="仿宋_GB2312" w:hAnsi="宋体"/>
          <w:b/>
          <w:bCs/>
          <w:sz w:val="24"/>
          <w:szCs w:val="24"/>
        </w:rPr>
      </w:pPr>
      <w:r w:rsidRPr="001A029F">
        <w:rPr>
          <w:rFonts w:ascii="仿宋_GB2312" w:eastAsia="仿宋_GB2312" w:hAnsi="宋体" w:hint="eastAsia"/>
          <w:b/>
          <w:bCs/>
          <w:sz w:val="24"/>
          <w:szCs w:val="24"/>
        </w:rPr>
        <w:t>（5）防盗保护</w:t>
      </w:r>
    </w:p>
    <w:p w14:paraId="033CCDF2"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户外型充电机应具备防盗措施。</w:t>
      </w:r>
    </w:p>
    <w:p w14:paraId="4EB55C02" w14:textId="77777777" w:rsidR="001A029F" w:rsidRPr="001A029F" w:rsidRDefault="001A029F" w:rsidP="001A029F">
      <w:pPr>
        <w:pStyle w:val="4"/>
        <w:numPr>
          <w:ilvl w:val="3"/>
          <w:numId w:val="2"/>
        </w:numPr>
        <w:rPr>
          <w:rFonts w:ascii="仿宋_GB2312" w:eastAsia="仿宋_GB2312" w:hAnsi="等线 Light"/>
          <w:sz w:val="24"/>
          <w:szCs w:val="24"/>
        </w:rPr>
      </w:pPr>
      <w:r w:rsidRPr="001A029F">
        <w:rPr>
          <w:rFonts w:ascii="仿宋_GB2312" w:eastAsia="仿宋_GB2312" w:hint="eastAsia"/>
          <w:sz w:val="24"/>
          <w:szCs w:val="24"/>
        </w:rPr>
        <w:t>内部温升要求</w:t>
      </w:r>
    </w:p>
    <w:p w14:paraId="1E97A12E"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动力电源输入电流所流经的回路，如接线端子、输入断路器、输入接触器等；功率变换单元及其内部元器件、输入输出端子，直流输出电流所流经的回路，如接线端子、直流熔断器、直流接触器、功率电阻、电流采样分流器、车辆插头等。这些发热元器件及部件的最高温度小于等于元器件及部件最大耐受温度的90%，且不应影响周围元器件的正常工作和无元器件损坏。</w:t>
      </w:r>
    </w:p>
    <w:p w14:paraId="3A0F3422"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在正常试验条件门下，输入为额定值，充电机在最大输出电流下长期运行，内部各发热元器件及各部位连接端子处的温升不应大于下表规定。</w:t>
      </w:r>
    </w:p>
    <w:p w14:paraId="744FCEB2" w14:textId="77777777" w:rsidR="001A029F" w:rsidRPr="001A029F" w:rsidRDefault="001A029F" w:rsidP="001A029F">
      <w:pPr>
        <w:widowControl/>
        <w:autoSpaceDE w:val="0"/>
        <w:autoSpaceDN w:val="0"/>
        <w:spacing w:line="360" w:lineRule="auto"/>
        <w:jc w:val="center"/>
        <w:rPr>
          <w:rFonts w:ascii="仿宋_GB2312" w:eastAsia="仿宋_GB2312" w:hAnsi="宋体"/>
          <w:kern w:val="0"/>
          <w:sz w:val="24"/>
          <w:szCs w:val="24"/>
        </w:rPr>
      </w:pPr>
      <w:r w:rsidRPr="001A029F">
        <w:rPr>
          <w:rFonts w:ascii="仿宋_GB2312" w:eastAsia="仿宋_GB2312" w:hAnsi="宋体" w:hint="eastAsia"/>
          <w:kern w:val="0"/>
          <w:sz w:val="24"/>
          <w:szCs w:val="24"/>
        </w:rPr>
        <w:t>充电机各部件极限温升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0"/>
        <w:gridCol w:w="4012"/>
      </w:tblGrid>
      <w:tr w:rsidR="001A029F" w:rsidRPr="001A029F" w14:paraId="07AC1E07" w14:textId="77777777" w:rsidTr="001A029F">
        <w:trPr>
          <w:trHeight w:val="327"/>
          <w:jc w:val="center"/>
        </w:trPr>
        <w:tc>
          <w:tcPr>
            <w:tcW w:w="2941" w:type="pct"/>
            <w:tcBorders>
              <w:top w:val="single" w:sz="4" w:space="0" w:color="auto"/>
              <w:left w:val="single" w:sz="4" w:space="0" w:color="auto"/>
              <w:bottom w:val="single" w:sz="4" w:space="0" w:color="auto"/>
              <w:right w:val="single" w:sz="4" w:space="0" w:color="auto"/>
            </w:tcBorders>
            <w:vAlign w:val="center"/>
            <w:hideMark/>
          </w:tcPr>
          <w:p w14:paraId="34B97468" w14:textId="77777777" w:rsidR="001A029F" w:rsidRPr="001A029F" w:rsidRDefault="001A029F">
            <w:pPr>
              <w:autoSpaceDE w:val="0"/>
              <w:autoSpaceDN w:val="0"/>
              <w:jc w:val="center"/>
              <w:rPr>
                <w:rFonts w:ascii="仿宋_GB2312" w:eastAsia="仿宋_GB2312" w:hAnsi="宋体"/>
                <w:kern w:val="0"/>
                <w:sz w:val="24"/>
                <w:szCs w:val="24"/>
              </w:rPr>
            </w:pPr>
            <w:r w:rsidRPr="001A029F">
              <w:rPr>
                <w:rFonts w:ascii="仿宋_GB2312" w:eastAsia="仿宋_GB2312" w:hAnsi="宋体" w:hint="eastAsia"/>
                <w:kern w:val="0"/>
                <w:sz w:val="24"/>
                <w:szCs w:val="24"/>
              </w:rPr>
              <w:t>内部测试点</w:t>
            </w:r>
          </w:p>
        </w:tc>
        <w:tc>
          <w:tcPr>
            <w:tcW w:w="2059" w:type="pct"/>
            <w:tcBorders>
              <w:top w:val="single" w:sz="4" w:space="0" w:color="auto"/>
              <w:left w:val="single" w:sz="4" w:space="0" w:color="auto"/>
              <w:bottom w:val="single" w:sz="4" w:space="0" w:color="auto"/>
              <w:right w:val="single" w:sz="4" w:space="0" w:color="auto"/>
            </w:tcBorders>
            <w:vAlign w:val="center"/>
            <w:hideMark/>
          </w:tcPr>
          <w:p w14:paraId="49B3896E" w14:textId="77777777" w:rsidR="001A029F" w:rsidRPr="001A029F" w:rsidRDefault="001A029F">
            <w:pPr>
              <w:autoSpaceDE w:val="0"/>
              <w:autoSpaceDN w:val="0"/>
              <w:jc w:val="center"/>
              <w:rPr>
                <w:rFonts w:ascii="仿宋_GB2312" w:eastAsia="仿宋_GB2312" w:hAnsi="宋体"/>
                <w:kern w:val="0"/>
                <w:sz w:val="24"/>
                <w:szCs w:val="24"/>
              </w:rPr>
            </w:pPr>
            <w:r w:rsidRPr="001A029F">
              <w:rPr>
                <w:rFonts w:ascii="仿宋_GB2312" w:eastAsia="仿宋_GB2312" w:hAnsi="宋体" w:hint="eastAsia"/>
                <w:kern w:val="0"/>
                <w:sz w:val="24"/>
                <w:szCs w:val="24"/>
              </w:rPr>
              <w:t>极</w:t>
            </w:r>
            <w:r w:rsidRPr="001A029F">
              <w:rPr>
                <w:rFonts w:ascii="仿宋_GB2312" w:eastAsia="仿宋_GB2312" w:hAnsi="宋体" w:hint="eastAsia"/>
                <w:kern w:val="0"/>
                <w:sz w:val="24"/>
                <w:szCs w:val="24"/>
              </w:rPr>
              <w:t> </w:t>
            </w:r>
            <w:r w:rsidRPr="001A029F">
              <w:rPr>
                <w:rFonts w:ascii="仿宋_GB2312" w:eastAsia="仿宋_GB2312" w:hAnsi="宋体" w:hint="eastAsia"/>
                <w:kern w:val="0"/>
                <w:sz w:val="24"/>
                <w:szCs w:val="24"/>
              </w:rPr>
              <w:t>限</w:t>
            </w:r>
            <w:r w:rsidRPr="001A029F">
              <w:rPr>
                <w:rFonts w:ascii="仿宋_GB2312" w:eastAsia="仿宋_GB2312" w:hAnsi="宋体" w:hint="eastAsia"/>
                <w:kern w:val="0"/>
                <w:sz w:val="24"/>
                <w:szCs w:val="24"/>
              </w:rPr>
              <w:t> </w:t>
            </w:r>
            <w:r w:rsidRPr="001A029F">
              <w:rPr>
                <w:rFonts w:ascii="仿宋_GB2312" w:eastAsia="仿宋_GB2312" w:hAnsi="宋体" w:hint="eastAsia"/>
                <w:kern w:val="0"/>
                <w:sz w:val="24"/>
                <w:szCs w:val="24"/>
              </w:rPr>
              <w:t>温</w:t>
            </w:r>
            <w:r w:rsidRPr="001A029F">
              <w:rPr>
                <w:rFonts w:ascii="仿宋_GB2312" w:eastAsia="仿宋_GB2312" w:hAnsi="宋体" w:hint="eastAsia"/>
                <w:kern w:val="0"/>
                <w:sz w:val="24"/>
                <w:szCs w:val="24"/>
              </w:rPr>
              <w:t> </w:t>
            </w:r>
            <w:r w:rsidRPr="001A029F">
              <w:rPr>
                <w:rFonts w:ascii="仿宋_GB2312" w:eastAsia="仿宋_GB2312" w:hAnsi="宋体" w:hint="eastAsia"/>
                <w:kern w:val="0"/>
                <w:sz w:val="24"/>
                <w:szCs w:val="24"/>
              </w:rPr>
              <w:t>升/K</w:t>
            </w:r>
          </w:p>
        </w:tc>
      </w:tr>
      <w:tr w:rsidR="001A029F" w:rsidRPr="001A029F" w14:paraId="32426253" w14:textId="77777777" w:rsidTr="001A029F">
        <w:trPr>
          <w:trHeight w:val="291"/>
          <w:jc w:val="center"/>
        </w:trPr>
        <w:tc>
          <w:tcPr>
            <w:tcW w:w="2941" w:type="pct"/>
            <w:tcBorders>
              <w:top w:val="single" w:sz="4" w:space="0" w:color="auto"/>
              <w:left w:val="single" w:sz="4" w:space="0" w:color="auto"/>
              <w:bottom w:val="single" w:sz="4" w:space="0" w:color="auto"/>
              <w:right w:val="single" w:sz="4" w:space="0" w:color="auto"/>
            </w:tcBorders>
            <w:vAlign w:val="center"/>
            <w:hideMark/>
          </w:tcPr>
          <w:p w14:paraId="71089695" w14:textId="77777777" w:rsidR="001A029F" w:rsidRPr="001A029F" w:rsidRDefault="001A029F">
            <w:pPr>
              <w:autoSpaceDE w:val="0"/>
              <w:autoSpaceDN w:val="0"/>
              <w:jc w:val="center"/>
              <w:rPr>
                <w:rFonts w:ascii="仿宋_GB2312" w:eastAsia="仿宋_GB2312" w:hAnsi="宋体"/>
                <w:kern w:val="0"/>
                <w:sz w:val="24"/>
                <w:szCs w:val="24"/>
              </w:rPr>
            </w:pPr>
            <w:r w:rsidRPr="001A029F">
              <w:rPr>
                <w:rFonts w:ascii="仿宋_GB2312" w:eastAsia="仿宋_GB2312" w:hAnsi="宋体" w:hint="eastAsia"/>
                <w:kern w:val="0"/>
                <w:sz w:val="24"/>
                <w:szCs w:val="24"/>
              </w:rPr>
              <w:t>动力电源输入端子</w:t>
            </w:r>
          </w:p>
        </w:tc>
        <w:tc>
          <w:tcPr>
            <w:tcW w:w="2059" w:type="pct"/>
            <w:tcBorders>
              <w:top w:val="single" w:sz="4" w:space="0" w:color="auto"/>
              <w:left w:val="single" w:sz="4" w:space="0" w:color="auto"/>
              <w:bottom w:val="single" w:sz="4" w:space="0" w:color="auto"/>
              <w:right w:val="single" w:sz="4" w:space="0" w:color="auto"/>
            </w:tcBorders>
            <w:vAlign w:val="center"/>
            <w:hideMark/>
          </w:tcPr>
          <w:p w14:paraId="7185BA20" w14:textId="77777777" w:rsidR="001A029F" w:rsidRPr="001A029F" w:rsidRDefault="001A029F">
            <w:pPr>
              <w:autoSpaceDE w:val="0"/>
              <w:autoSpaceDN w:val="0"/>
              <w:jc w:val="center"/>
              <w:rPr>
                <w:rFonts w:ascii="仿宋_GB2312" w:eastAsia="仿宋_GB2312" w:hAnsi="宋体"/>
                <w:kern w:val="0"/>
                <w:sz w:val="24"/>
                <w:szCs w:val="24"/>
              </w:rPr>
            </w:pPr>
            <w:r w:rsidRPr="001A029F">
              <w:rPr>
                <w:rFonts w:ascii="仿宋_GB2312" w:eastAsia="仿宋_GB2312" w:hAnsi="宋体" w:hint="eastAsia"/>
                <w:kern w:val="0"/>
                <w:sz w:val="24"/>
                <w:szCs w:val="24"/>
              </w:rPr>
              <w:t>50</w:t>
            </w:r>
          </w:p>
        </w:tc>
      </w:tr>
      <w:tr w:rsidR="001A029F" w:rsidRPr="001A029F" w14:paraId="24ABE6CD" w14:textId="77777777" w:rsidTr="001A029F">
        <w:trPr>
          <w:trHeight w:val="291"/>
          <w:jc w:val="center"/>
        </w:trPr>
        <w:tc>
          <w:tcPr>
            <w:tcW w:w="2941" w:type="pct"/>
            <w:tcBorders>
              <w:top w:val="single" w:sz="4" w:space="0" w:color="auto"/>
              <w:left w:val="single" w:sz="4" w:space="0" w:color="auto"/>
              <w:bottom w:val="single" w:sz="4" w:space="0" w:color="auto"/>
              <w:right w:val="single" w:sz="4" w:space="0" w:color="auto"/>
            </w:tcBorders>
            <w:vAlign w:val="center"/>
            <w:hideMark/>
          </w:tcPr>
          <w:p w14:paraId="37C2D801" w14:textId="77777777" w:rsidR="001A029F" w:rsidRPr="001A029F" w:rsidRDefault="001A029F">
            <w:pPr>
              <w:autoSpaceDE w:val="0"/>
              <w:autoSpaceDN w:val="0"/>
              <w:jc w:val="center"/>
              <w:rPr>
                <w:rFonts w:ascii="仿宋_GB2312" w:eastAsia="仿宋_GB2312" w:hAnsi="宋体"/>
                <w:kern w:val="0"/>
                <w:sz w:val="24"/>
                <w:szCs w:val="24"/>
              </w:rPr>
            </w:pPr>
            <w:r w:rsidRPr="001A029F">
              <w:rPr>
                <w:rFonts w:ascii="仿宋_GB2312" w:eastAsia="仿宋_GB2312" w:hAnsi="宋体" w:hint="eastAsia"/>
                <w:kern w:val="0"/>
                <w:sz w:val="24"/>
                <w:szCs w:val="24"/>
              </w:rPr>
              <w:t>输入断路器、接触器接线端子</w:t>
            </w:r>
          </w:p>
        </w:tc>
        <w:tc>
          <w:tcPr>
            <w:tcW w:w="2059" w:type="pct"/>
            <w:tcBorders>
              <w:top w:val="single" w:sz="4" w:space="0" w:color="auto"/>
              <w:left w:val="single" w:sz="4" w:space="0" w:color="auto"/>
              <w:bottom w:val="single" w:sz="4" w:space="0" w:color="auto"/>
              <w:right w:val="single" w:sz="4" w:space="0" w:color="auto"/>
            </w:tcBorders>
            <w:vAlign w:val="center"/>
            <w:hideMark/>
          </w:tcPr>
          <w:p w14:paraId="48E56DA3" w14:textId="77777777" w:rsidR="001A029F" w:rsidRPr="001A029F" w:rsidRDefault="001A029F">
            <w:pPr>
              <w:autoSpaceDE w:val="0"/>
              <w:autoSpaceDN w:val="0"/>
              <w:jc w:val="center"/>
              <w:rPr>
                <w:rFonts w:ascii="仿宋_GB2312" w:eastAsia="仿宋_GB2312" w:hAnsi="宋体"/>
                <w:kern w:val="0"/>
                <w:sz w:val="24"/>
                <w:szCs w:val="24"/>
              </w:rPr>
            </w:pPr>
            <w:r w:rsidRPr="001A029F">
              <w:rPr>
                <w:rFonts w:ascii="仿宋_GB2312" w:eastAsia="仿宋_GB2312" w:hAnsi="宋体" w:hint="eastAsia"/>
                <w:kern w:val="0"/>
                <w:sz w:val="24"/>
                <w:szCs w:val="24"/>
              </w:rPr>
              <w:t>50</w:t>
            </w:r>
          </w:p>
        </w:tc>
      </w:tr>
      <w:tr w:rsidR="001A029F" w:rsidRPr="001A029F" w14:paraId="50F1BE32" w14:textId="77777777" w:rsidTr="001A029F">
        <w:trPr>
          <w:trHeight w:val="291"/>
          <w:jc w:val="center"/>
        </w:trPr>
        <w:tc>
          <w:tcPr>
            <w:tcW w:w="2941" w:type="pct"/>
            <w:tcBorders>
              <w:top w:val="single" w:sz="4" w:space="0" w:color="auto"/>
              <w:left w:val="single" w:sz="4" w:space="0" w:color="auto"/>
              <w:bottom w:val="single" w:sz="4" w:space="0" w:color="auto"/>
              <w:right w:val="single" w:sz="4" w:space="0" w:color="auto"/>
            </w:tcBorders>
            <w:vAlign w:val="center"/>
            <w:hideMark/>
          </w:tcPr>
          <w:p w14:paraId="71C1FF1E" w14:textId="77777777" w:rsidR="001A029F" w:rsidRPr="001A029F" w:rsidRDefault="001A029F">
            <w:pPr>
              <w:autoSpaceDE w:val="0"/>
              <w:autoSpaceDN w:val="0"/>
              <w:jc w:val="center"/>
              <w:rPr>
                <w:rFonts w:ascii="仿宋_GB2312" w:eastAsia="仿宋_GB2312" w:hAnsi="宋体"/>
                <w:kern w:val="0"/>
                <w:sz w:val="24"/>
                <w:szCs w:val="24"/>
              </w:rPr>
            </w:pPr>
            <w:r w:rsidRPr="001A029F">
              <w:rPr>
                <w:rFonts w:ascii="仿宋_GB2312" w:eastAsia="仿宋_GB2312" w:hAnsi="宋体" w:hint="eastAsia"/>
                <w:kern w:val="0"/>
                <w:sz w:val="24"/>
                <w:szCs w:val="24"/>
              </w:rPr>
              <w:t>塑料绝缘线</w:t>
            </w:r>
          </w:p>
        </w:tc>
        <w:tc>
          <w:tcPr>
            <w:tcW w:w="2059" w:type="pct"/>
            <w:tcBorders>
              <w:top w:val="single" w:sz="4" w:space="0" w:color="auto"/>
              <w:left w:val="single" w:sz="4" w:space="0" w:color="auto"/>
              <w:bottom w:val="single" w:sz="4" w:space="0" w:color="auto"/>
              <w:right w:val="single" w:sz="4" w:space="0" w:color="auto"/>
            </w:tcBorders>
            <w:vAlign w:val="center"/>
            <w:hideMark/>
          </w:tcPr>
          <w:p w14:paraId="3A650807" w14:textId="77777777" w:rsidR="001A029F" w:rsidRPr="001A029F" w:rsidRDefault="001A029F">
            <w:pPr>
              <w:autoSpaceDE w:val="0"/>
              <w:autoSpaceDN w:val="0"/>
              <w:jc w:val="center"/>
              <w:rPr>
                <w:rFonts w:ascii="仿宋_GB2312" w:eastAsia="仿宋_GB2312" w:hAnsi="宋体"/>
                <w:kern w:val="0"/>
                <w:sz w:val="24"/>
                <w:szCs w:val="24"/>
              </w:rPr>
            </w:pPr>
            <w:r w:rsidRPr="001A029F">
              <w:rPr>
                <w:rFonts w:ascii="仿宋_GB2312" w:eastAsia="仿宋_GB2312" w:hAnsi="宋体" w:hint="eastAsia"/>
                <w:kern w:val="0"/>
                <w:sz w:val="24"/>
                <w:szCs w:val="24"/>
              </w:rPr>
              <w:t>25</w:t>
            </w:r>
          </w:p>
        </w:tc>
      </w:tr>
      <w:tr w:rsidR="001A029F" w:rsidRPr="001A029F" w14:paraId="3E8527B8" w14:textId="77777777" w:rsidTr="001A029F">
        <w:trPr>
          <w:trHeight w:val="291"/>
          <w:jc w:val="center"/>
        </w:trPr>
        <w:tc>
          <w:tcPr>
            <w:tcW w:w="2941" w:type="pct"/>
            <w:tcBorders>
              <w:top w:val="single" w:sz="4" w:space="0" w:color="auto"/>
              <w:left w:val="single" w:sz="4" w:space="0" w:color="auto"/>
              <w:bottom w:val="single" w:sz="4" w:space="0" w:color="auto"/>
              <w:right w:val="single" w:sz="4" w:space="0" w:color="auto"/>
            </w:tcBorders>
            <w:vAlign w:val="center"/>
            <w:hideMark/>
          </w:tcPr>
          <w:p w14:paraId="651A7335" w14:textId="77777777" w:rsidR="001A029F" w:rsidRPr="001A029F" w:rsidRDefault="001A029F">
            <w:pPr>
              <w:autoSpaceDE w:val="0"/>
              <w:autoSpaceDN w:val="0"/>
              <w:jc w:val="center"/>
              <w:rPr>
                <w:rFonts w:ascii="仿宋_GB2312" w:eastAsia="仿宋_GB2312" w:hAnsi="宋体"/>
                <w:kern w:val="0"/>
                <w:sz w:val="24"/>
                <w:szCs w:val="24"/>
              </w:rPr>
            </w:pPr>
            <w:r w:rsidRPr="001A029F">
              <w:rPr>
                <w:rFonts w:ascii="仿宋_GB2312" w:eastAsia="仿宋_GB2312" w:hAnsi="宋体" w:hint="eastAsia"/>
                <w:kern w:val="0"/>
                <w:sz w:val="24"/>
                <w:szCs w:val="24"/>
              </w:rPr>
              <w:t>充电模块输入输出连接端子</w:t>
            </w:r>
          </w:p>
        </w:tc>
        <w:tc>
          <w:tcPr>
            <w:tcW w:w="2059" w:type="pct"/>
            <w:tcBorders>
              <w:top w:val="single" w:sz="4" w:space="0" w:color="auto"/>
              <w:left w:val="single" w:sz="4" w:space="0" w:color="auto"/>
              <w:bottom w:val="single" w:sz="4" w:space="0" w:color="auto"/>
              <w:right w:val="single" w:sz="4" w:space="0" w:color="auto"/>
            </w:tcBorders>
            <w:vAlign w:val="center"/>
            <w:hideMark/>
          </w:tcPr>
          <w:p w14:paraId="42C29970" w14:textId="77777777" w:rsidR="001A029F" w:rsidRPr="001A029F" w:rsidRDefault="001A029F">
            <w:pPr>
              <w:autoSpaceDE w:val="0"/>
              <w:autoSpaceDN w:val="0"/>
              <w:jc w:val="center"/>
              <w:rPr>
                <w:rFonts w:ascii="仿宋_GB2312" w:eastAsia="仿宋_GB2312" w:hAnsi="宋体"/>
                <w:kern w:val="0"/>
                <w:sz w:val="24"/>
                <w:szCs w:val="24"/>
              </w:rPr>
            </w:pPr>
            <w:r w:rsidRPr="001A029F">
              <w:rPr>
                <w:rFonts w:ascii="仿宋_GB2312" w:eastAsia="仿宋_GB2312" w:hAnsi="宋体" w:hint="eastAsia"/>
                <w:kern w:val="0"/>
                <w:sz w:val="24"/>
                <w:szCs w:val="24"/>
              </w:rPr>
              <w:t>50</w:t>
            </w:r>
          </w:p>
        </w:tc>
      </w:tr>
      <w:tr w:rsidR="001A029F" w:rsidRPr="001A029F" w14:paraId="0287AE75" w14:textId="77777777" w:rsidTr="001A029F">
        <w:trPr>
          <w:trHeight w:val="291"/>
          <w:jc w:val="center"/>
        </w:trPr>
        <w:tc>
          <w:tcPr>
            <w:tcW w:w="2941" w:type="pct"/>
            <w:tcBorders>
              <w:top w:val="single" w:sz="4" w:space="0" w:color="auto"/>
              <w:left w:val="single" w:sz="4" w:space="0" w:color="auto"/>
              <w:bottom w:val="single" w:sz="4" w:space="0" w:color="auto"/>
              <w:right w:val="single" w:sz="4" w:space="0" w:color="auto"/>
            </w:tcBorders>
            <w:vAlign w:val="center"/>
            <w:hideMark/>
          </w:tcPr>
          <w:p w14:paraId="15518301" w14:textId="77777777" w:rsidR="001A029F" w:rsidRPr="001A029F" w:rsidRDefault="001A029F">
            <w:pPr>
              <w:autoSpaceDE w:val="0"/>
              <w:autoSpaceDN w:val="0"/>
              <w:jc w:val="center"/>
              <w:rPr>
                <w:rFonts w:ascii="仿宋_GB2312" w:eastAsia="仿宋_GB2312" w:hAnsi="宋体"/>
                <w:kern w:val="0"/>
                <w:sz w:val="24"/>
                <w:szCs w:val="24"/>
              </w:rPr>
            </w:pPr>
            <w:r w:rsidRPr="001A029F">
              <w:rPr>
                <w:rFonts w:ascii="仿宋_GB2312" w:eastAsia="仿宋_GB2312" w:hAnsi="宋体" w:hint="eastAsia"/>
                <w:kern w:val="0"/>
                <w:sz w:val="24"/>
                <w:szCs w:val="24"/>
              </w:rPr>
              <w:t>功率电阻</w:t>
            </w:r>
          </w:p>
        </w:tc>
        <w:tc>
          <w:tcPr>
            <w:tcW w:w="2059" w:type="pct"/>
            <w:tcBorders>
              <w:top w:val="single" w:sz="4" w:space="0" w:color="auto"/>
              <w:left w:val="single" w:sz="4" w:space="0" w:color="auto"/>
              <w:bottom w:val="single" w:sz="4" w:space="0" w:color="auto"/>
              <w:right w:val="single" w:sz="4" w:space="0" w:color="auto"/>
            </w:tcBorders>
            <w:vAlign w:val="center"/>
            <w:hideMark/>
          </w:tcPr>
          <w:p w14:paraId="731B89F0" w14:textId="77777777" w:rsidR="001A029F" w:rsidRPr="001A029F" w:rsidRDefault="001A029F">
            <w:pPr>
              <w:autoSpaceDE w:val="0"/>
              <w:autoSpaceDN w:val="0"/>
              <w:jc w:val="center"/>
              <w:rPr>
                <w:rFonts w:ascii="仿宋_GB2312" w:eastAsia="仿宋_GB2312" w:hAnsi="宋体"/>
                <w:kern w:val="0"/>
                <w:sz w:val="24"/>
                <w:szCs w:val="24"/>
              </w:rPr>
            </w:pPr>
            <w:r w:rsidRPr="001A029F">
              <w:rPr>
                <w:rFonts w:ascii="仿宋_GB2312" w:eastAsia="仿宋_GB2312" w:hAnsi="宋体" w:hint="eastAsia"/>
                <w:kern w:val="0"/>
                <w:sz w:val="24"/>
                <w:szCs w:val="24"/>
              </w:rPr>
              <w:t>25（距外表30 mm处空间）</w:t>
            </w:r>
          </w:p>
        </w:tc>
      </w:tr>
      <w:tr w:rsidR="001A029F" w:rsidRPr="001A029F" w14:paraId="6D4244BB" w14:textId="77777777" w:rsidTr="001A029F">
        <w:trPr>
          <w:trHeight w:val="291"/>
          <w:jc w:val="center"/>
        </w:trPr>
        <w:tc>
          <w:tcPr>
            <w:tcW w:w="2941" w:type="pct"/>
            <w:tcBorders>
              <w:top w:val="single" w:sz="4" w:space="0" w:color="auto"/>
              <w:left w:val="single" w:sz="4" w:space="0" w:color="auto"/>
              <w:bottom w:val="single" w:sz="4" w:space="0" w:color="auto"/>
              <w:right w:val="single" w:sz="4" w:space="0" w:color="auto"/>
            </w:tcBorders>
            <w:vAlign w:val="center"/>
            <w:hideMark/>
          </w:tcPr>
          <w:p w14:paraId="2A3C7222" w14:textId="77777777" w:rsidR="001A029F" w:rsidRPr="001A029F" w:rsidRDefault="001A029F">
            <w:pPr>
              <w:autoSpaceDE w:val="0"/>
              <w:autoSpaceDN w:val="0"/>
              <w:jc w:val="center"/>
              <w:rPr>
                <w:rFonts w:ascii="仿宋_GB2312" w:eastAsia="仿宋_GB2312" w:hAnsi="宋体"/>
                <w:kern w:val="0"/>
                <w:sz w:val="24"/>
                <w:szCs w:val="24"/>
              </w:rPr>
            </w:pPr>
            <w:r w:rsidRPr="001A029F">
              <w:rPr>
                <w:rFonts w:ascii="仿宋_GB2312" w:eastAsia="仿宋_GB2312" w:hAnsi="宋体" w:hint="eastAsia"/>
                <w:kern w:val="0"/>
                <w:sz w:val="24"/>
                <w:szCs w:val="24"/>
              </w:rPr>
              <w:t>电流采样分流器端子连接处</w:t>
            </w:r>
          </w:p>
        </w:tc>
        <w:tc>
          <w:tcPr>
            <w:tcW w:w="2059" w:type="pct"/>
            <w:tcBorders>
              <w:top w:val="single" w:sz="4" w:space="0" w:color="auto"/>
              <w:left w:val="single" w:sz="4" w:space="0" w:color="auto"/>
              <w:bottom w:val="single" w:sz="4" w:space="0" w:color="auto"/>
              <w:right w:val="single" w:sz="4" w:space="0" w:color="auto"/>
            </w:tcBorders>
            <w:vAlign w:val="center"/>
            <w:hideMark/>
          </w:tcPr>
          <w:p w14:paraId="6BF33B99" w14:textId="77777777" w:rsidR="001A029F" w:rsidRPr="001A029F" w:rsidRDefault="001A029F">
            <w:pPr>
              <w:autoSpaceDE w:val="0"/>
              <w:autoSpaceDN w:val="0"/>
              <w:jc w:val="center"/>
              <w:rPr>
                <w:rFonts w:ascii="仿宋_GB2312" w:eastAsia="仿宋_GB2312" w:hAnsi="宋体"/>
                <w:kern w:val="0"/>
                <w:sz w:val="24"/>
                <w:szCs w:val="24"/>
              </w:rPr>
            </w:pPr>
            <w:r w:rsidRPr="001A029F">
              <w:rPr>
                <w:rFonts w:ascii="仿宋_GB2312" w:eastAsia="仿宋_GB2312" w:hAnsi="宋体" w:hint="eastAsia"/>
                <w:kern w:val="0"/>
                <w:sz w:val="24"/>
                <w:szCs w:val="24"/>
              </w:rPr>
              <w:t>70</w:t>
            </w:r>
          </w:p>
        </w:tc>
      </w:tr>
      <w:tr w:rsidR="001A029F" w:rsidRPr="001A029F" w14:paraId="70803616" w14:textId="77777777" w:rsidTr="001A029F">
        <w:trPr>
          <w:trHeight w:val="291"/>
          <w:jc w:val="center"/>
        </w:trPr>
        <w:tc>
          <w:tcPr>
            <w:tcW w:w="2941" w:type="pct"/>
            <w:tcBorders>
              <w:top w:val="single" w:sz="4" w:space="0" w:color="auto"/>
              <w:left w:val="single" w:sz="4" w:space="0" w:color="auto"/>
              <w:bottom w:val="single" w:sz="4" w:space="0" w:color="auto"/>
              <w:right w:val="single" w:sz="4" w:space="0" w:color="auto"/>
            </w:tcBorders>
            <w:vAlign w:val="center"/>
            <w:hideMark/>
          </w:tcPr>
          <w:p w14:paraId="2253A65B" w14:textId="77777777" w:rsidR="001A029F" w:rsidRPr="001A029F" w:rsidRDefault="001A029F">
            <w:pPr>
              <w:autoSpaceDE w:val="0"/>
              <w:autoSpaceDN w:val="0"/>
              <w:jc w:val="center"/>
              <w:rPr>
                <w:rFonts w:ascii="仿宋_GB2312" w:eastAsia="仿宋_GB2312" w:hAnsi="宋体"/>
                <w:kern w:val="0"/>
                <w:sz w:val="24"/>
                <w:szCs w:val="24"/>
              </w:rPr>
            </w:pPr>
            <w:r w:rsidRPr="001A029F">
              <w:rPr>
                <w:rFonts w:ascii="仿宋_GB2312" w:eastAsia="仿宋_GB2312" w:hAnsi="宋体" w:hint="eastAsia"/>
                <w:kern w:val="0"/>
                <w:sz w:val="24"/>
                <w:szCs w:val="24"/>
              </w:rPr>
              <w:t>熔断器端子连接处</w:t>
            </w:r>
          </w:p>
        </w:tc>
        <w:tc>
          <w:tcPr>
            <w:tcW w:w="2059" w:type="pct"/>
            <w:tcBorders>
              <w:top w:val="single" w:sz="4" w:space="0" w:color="auto"/>
              <w:left w:val="single" w:sz="4" w:space="0" w:color="auto"/>
              <w:bottom w:val="single" w:sz="4" w:space="0" w:color="auto"/>
              <w:right w:val="single" w:sz="4" w:space="0" w:color="auto"/>
            </w:tcBorders>
            <w:vAlign w:val="center"/>
            <w:hideMark/>
          </w:tcPr>
          <w:p w14:paraId="7E21C49A" w14:textId="77777777" w:rsidR="001A029F" w:rsidRPr="001A029F" w:rsidRDefault="001A029F">
            <w:pPr>
              <w:autoSpaceDE w:val="0"/>
              <w:autoSpaceDN w:val="0"/>
              <w:jc w:val="center"/>
              <w:rPr>
                <w:rFonts w:ascii="仿宋_GB2312" w:eastAsia="仿宋_GB2312" w:hAnsi="宋体"/>
                <w:kern w:val="0"/>
                <w:sz w:val="24"/>
                <w:szCs w:val="24"/>
              </w:rPr>
            </w:pPr>
            <w:r w:rsidRPr="001A029F">
              <w:rPr>
                <w:rFonts w:ascii="仿宋_GB2312" w:eastAsia="仿宋_GB2312" w:hAnsi="宋体" w:hint="eastAsia"/>
                <w:kern w:val="0"/>
                <w:sz w:val="24"/>
                <w:szCs w:val="24"/>
              </w:rPr>
              <w:t>70</w:t>
            </w:r>
          </w:p>
        </w:tc>
      </w:tr>
      <w:tr w:rsidR="001A029F" w:rsidRPr="001A029F" w14:paraId="42168721" w14:textId="77777777" w:rsidTr="001A029F">
        <w:trPr>
          <w:trHeight w:val="291"/>
          <w:jc w:val="center"/>
        </w:trPr>
        <w:tc>
          <w:tcPr>
            <w:tcW w:w="2941" w:type="pct"/>
            <w:tcBorders>
              <w:top w:val="single" w:sz="4" w:space="0" w:color="auto"/>
              <w:left w:val="single" w:sz="4" w:space="0" w:color="auto"/>
              <w:bottom w:val="single" w:sz="4" w:space="0" w:color="auto"/>
              <w:right w:val="single" w:sz="4" w:space="0" w:color="auto"/>
            </w:tcBorders>
            <w:vAlign w:val="center"/>
            <w:hideMark/>
          </w:tcPr>
          <w:p w14:paraId="01A7EACC" w14:textId="77777777" w:rsidR="001A029F" w:rsidRPr="001A029F" w:rsidRDefault="001A029F">
            <w:pPr>
              <w:autoSpaceDE w:val="0"/>
              <w:autoSpaceDN w:val="0"/>
              <w:jc w:val="center"/>
              <w:rPr>
                <w:rFonts w:ascii="仿宋_GB2312" w:eastAsia="仿宋_GB2312" w:hAnsi="宋体"/>
                <w:kern w:val="0"/>
                <w:sz w:val="24"/>
                <w:szCs w:val="24"/>
              </w:rPr>
            </w:pPr>
            <w:r w:rsidRPr="001A029F">
              <w:rPr>
                <w:rFonts w:ascii="仿宋_GB2312" w:eastAsia="仿宋_GB2312" w:hAnsi="宋体" w:hint="eastAsia"/>
                <w:kern w:val="0"/>
                <w:sz w:val="24"/>
                <w:szCs w:val="24"/>
              </w:rPr>
              <w:t>直流接触器外壳与极柱</w:t>
            </w:r>
          </w:p>
        </w:tc>
        <w:tc>
          <w:tcPr>
            <w:tcW w:w="2059" w:type="pct"/>
            <w:tcBorders>
              <w:top w:val="single" w:sz="4" w:space="0" w:color="auto"/>
              <w:left w:val="single" w:sz="4" w:space="0" w:color="auto"/>
              <w:bottom w:val="single" w:sz="4" w:space="0" w:color="auto"/>
              <w:right w:val="single" w:sz="4" w:space="0" w:color="auto"/>
            </w:tcBorders>
            <w:vAlign w:val="center"/>
            <w:hideMark/>
          </w:tcPr>
          <w:p w14:paraId="21E750E1" w14:textId="77777777" w:rsidR="001A029F" w:rsidRPr="001A029F" w:rsidRDefault="001A029F">
            <w:pPr>
              <w:autoSpaceDE w:val="0"/>
              <w:autoSpaceDN w:val="0"/>
              <w:jc w:val="center"/>
              <w:rPr>
                <w:rFonts w:ascii="仿宋_GB2312" w:eastAsia="仿宋_GB2312" w:hAnsi="宋体"/>
                <w:kern w:val="0"/>
                <w:sz w:val="24"/>
                <w:szCs w:val="24"/>
              </w:rPr>
            </w:pPr>
            <w:r w:rsidRPr="001A029F">
              <w:rPr>
                <w:rFonts w:ascii="仿宋_GB2312" w:eastAsia="仿宋_GB2312" w:hAnsi="宋体" w:hint="eastAsia"/>
                <w:kern w:val="0"/>
                <w:sz w:val="24"/>
                <w:szCs w:val="24"/>
              </w:rPr>
              <w:t>50</w:t>
            </w:r>
          </w:p>
        </w:tc>
      </w:tr>
      <w:tr w:rsidR="001A029F" w:rsidRPr="001A029F" w14:paraId="7ED55A10" w14:textId="77777777" w:rsidTr="001A029F">
        <w:trPr>
          <w:trHeight w:val="291"/>
          <w:jc w:val="center"/>
        </w:trPr>
        <w:tc>
          <w:tcPr>
            <w:tcW w:w="2941" w:type="pct"/>
            <w:tcBorders>
              <w:top w:val="single" w:sz="4" w:space="0" w:color="auto"/>
              <w:left w:val="single" w:sz="4" w:space="0" w:color="auto"/>
              <w:bottom w:val="single" w:sz="4" w:space="0" w:color="auto"/>
              <w:right w:val="single" w:sz="4" w:space="0" w:color="auto"/>
            </w:tcBorders>
            <w:vAlign w:val="center"/>
            <w:hideMark/>
          </w:tcPr>
          <w:p w14:paraId="754AD597" w14:textId="77777777" w:rsidR="001A029F" w:rsidRPr="001A029F" w:rsidRDefault="001A029F">
            <w:pPr>
              <w:autoSpaceDE w:val="0"/>
              <w:autoSpaceDN w:val="0"/>
              <w:jc w:val="center"/>
              <w:rPr>
                <w:rFonts w:ascii="仿宋_GB2312" w:eastAsia="仿宋_GB2312" w:hAnsi="宋体"/>
                <w:kern w:val="0"/>
                <w:sz w:val="24"/>
                <w:szCs w:val="24"/>
              </w:rPr>
            </w:pPr>
            <w:r w:rsidRPr="001A029F">
              <w:rPr>
                <w:rFonts w:ascii="仿宋_GB2312" w:eastAsia="仿宋_GB2312" w:hAnsi="宋体" w:hint="eastAsia"/>
                <w:kern w:val="0"/>
                <w:sz w:val="24"/>
                <w:szCs w:val="24"/>
              </w:rPr>
              <w:t>直流输出接线端子</w:t>
            </w:r>
          </w:p>
        </w:tc>
        <w:tc>
          <w:tcPr>
            <w:tcW w:w="2059" w:type="pct"/>
            <w:tcBorders>
              <w:top w:val="single" w:sz="4" w:space="0" w:color="auto"/>
              <w:left w:val="single" w:sz="4" w:space="0" w:color="auto"/>
              <w:bottom w:val="single" w:sz="4" w:space="0" w:color="auto"/>
              <w:right w:val="single" w:sz="4" w:space="0" w:color="auto"/>
            </w:tcBorders>
            <w:vAlign w:val="center"/>
            <w:hideMark/>
          </w:tcPr>
          <w:p w14:paraId="52F0E6DC" w14:textId="77777777" w:rsidR="001A029F" w:rsidRPr="001A029F" w:rsidRDefault="001A029F">
            <w:pPr>
              <w:autoSpaceDE w:val="0"/>
              <w:autoSpaceDN w:val="0"/>
              <w:jc w:val="center"/>
              <w:rPr>
                <w:rFonts w:ascii="仿宋_GB2312" w:eastAsia="仿宋_GB2312" w:hAnsi="宋体"/>
                <w:kern w:val="0"/>
                <w:sz w:val="24"/>
                <w:szCs w:val="24"/>
              </w:rPr>
            </w:pPr>
            <w:r w:rsidRPr="001A029F">
              <w:rPr>
                <w:rFonts w:ascii="仿宋_GB2312" w:eastAsia="仿宋_GB2312" w:hAnsi="宋体" w:hint="eastAsia"/>
                <w:kern w:val="0"/>
                <w:sz w:val="24"/>
                <w:szCs w:val="24"/>
              </w:rPr>
              <w:t>50</w:t>
            </w:r>
          </w:p>
        </w:tc>
      </w:tr>
    </w:tbl>
    <w:p w14:paraId="59ED1757" w14:textId="77777777" w:rsidR="001A029F" w:rsidRPr="001A029F" w:rsidRDefault="001A029F" w:rsidP="001A029F">
      <w:pPr>
        <w:pStyle w:val="4"/>
        <w:numPr>
          <w:ilvl w:val="3"/>
          <w:numId w:val="2"/>
        </w:numPr>
        <w:rPr>
          <w:rFonts w:ascii="仿宋_GB2312" w:eastAsia="仿宋_GB2312" w:hAnsi="等线 Light" w:cs="宋体"/>
          <w:kern w:val="2"/>
          <w:sz w:val="24"/>
          <w:szCs w:val="24"/>
        </w:rPr>
      </w:pPr>
      <w:r w:rsidRPr="001A029F">
        <w:rPr>
          <w:rFonts w:ascii="仿宋_GB2312" w:eastAsia="仿宋_GB2312" w:hint="eastAsia"/>
          <w:sz w:val="24"/>
          <w:szCs w:val="24"/>
        </w:rPr>
        <w:t>安全要求</w:t>
      </w:r>
    </w:p>
    <w:p w14:paraId="77A54470" w14:textId="77777777" w:rsidR="001A029F" w:rsidRPr="001A029F" w:rsidRDefault="001A029F" w:rsidP="001A029F">
      <w:pPr>
        <w:spacing w:line="360" w:lineRule="auto"/>
        <w:ind w:firstLineChars="200" w:firstLine="482"/>
        <w:rPr>
          <w:rFonts w:ascii="仿宋_GB2312" w:eastAsia="仿宋_GB2312" w:hAnsi="宋体"/>
          <w:b/>
          <w:bCs/>
          <w:sz w:val="24"/>
          <w:szCs w:val="24"/>
        </w:rPr>
      </w:pPr>
      <w:r w:rsidRPr="001A029F">
        <w:rPr>
          <w:rFonts w:ascii="仿宋_GB2312" w:eastAsia="仿宋_GB2312" w:hAnsi="宋体" w:hint="eastAsia"/>
          <w:b/>
          <w:bCs/>
          <w:sz w:val="24"/>
          <w:szCs w:val="24"/>
        </w:rPr>
        <w:t>（1）允许温度</w:t>
      </w:r>
    </w:p>
    <w:p w14:paraId="1A3F62BE"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在40℃环境温度下，充电机可用手接触部分允许的最高温度应为：</w:t>
      </w:r>
    </w:p>
    <w:p w14:paraId="0CBBD5CA"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——金属部分，50℃；</w:t>
      </w:r>
    </w:p>
    <w:p w14:paraId="1D0553CB"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——非金属部分，60℃。</w:t>
      </w:r>
    </w:p>
    <w:p w14:paraId="706C4911"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可以用手接触但不必紧握的部分，在同样条件下允许的最高温度应为：</w:t>
      </w:r>
    </w:p>
    <w:p w14:paraId="053C0578"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——金属部分，60℃；</w:t>
      </w:r>
    </w:p>
    <w:p w14:paraId="6AAA7C78"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lastRenderedPageBreak/>
        <w:t>——非金属部分，85℃。</w:t>
      </w:r>
    </w:p>
    <w:p w14:paraId="29760A6C" w14:textId="77777777" w:rsidR="001A029F" w:rsidRPr="001A029F" w:rsidRDefault="001A029F" w:rsidP="001A029F">
      <w:pPr>
        <w:spacing w:line="360" w:lineRule="auto"/>
        <w:ind w:firstLineChars="200" w:firstLine="482"/>
        <w:rPr>
          <w:rFonts w:ascii="仿宋_GB2312" w:eastAsia="仿宋_GB2312" w:hAnsi="宋体"/>
          <w:b/>
          <w:bCs/>
          <w:sz w:val="24"/>
          <w:szCs w:val="24"/>
        </w:rPr>
      </w:pPr>
      <w:r w:rsidRPr="001A029F">
        <w:rPr>
          <w:rFonts w:ascii="仿宋_GB2312" w:eastAsia="仿宋_GB2312" w:hAnsi="宋体" w:hint="eastAsia"/>
          <w:b/>
          <w:bCs/>
          <w:sz w:val="24"/>
          <w:szCs w:val="24"/>
        </w:rPr>
        <w:t>（2）电击防护要求</w:t>
      </w:r>
    </w:p>
    <w:p w14:paraId="307A8A42"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充电机的电击防护应符合GB/T 18487.1-2023中第7章的要求。</w:t>
      </w:r>
    </w:p>
    <w:p w14:paraId="6816C237" w14:textId="77777777" w:rsidR="001A029F" w:rsidRPr="001A029F" w:rsidRDefault="001A029F" w:rsidP="001A029F">
      <w:pPr>
        <w:spacing w:line="360" w:lineRule="auto"/>
        <w:ind w:firstLineChars="200" w:firstLine="482"/>
        <w:rPr>
          <w:rFonts w:ascii="仿宋_GB2312" w:eastAsia="仿宋_GB2312" w:hAnsi="宋体"/>
          <w:b/>
          <w:bCs/>
          <w:sz w:val="24"/>
          <w:szCs w:val="24"/>
        </w:rPr>
      </w:pPr>
      <w:r w:rsidRPr="001A029F">
        <w:rPr>
          <w:rFonts w:ascii="仿宋_GB2312" w:eastAsia="仿宋_GB2312" w:hAnsi="宋体" w:hint="eastAsia"/>
          <w:b/>
          <w:bCs/>
          <w:sz w:val="24"/>
          <w:szCs w:val="24"/>
        </w:rPr>
        <w:t>（3）电气间隙和爬电距离</w:t>
      </w:r>
    </w:p>
    <w:p w14:paraId="4C25B9AE"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充电机的电气间隙和爬电距离应符合GB/T 18487.1-2023中11.4节的规定。</w:t>
      </w:r>
    </w:p>
    <w:p w14:paraId="5E513228" w14:textId="77777777" w:rsidR="001A029F" w:rsidRPr="001A029F" w:rsidRDefault="001A029F" w:rsidP="001A029F">
      <w:pPr>
        <w:widowControl/>
        <w:spacing w:line="360" w:lineRule="auto"/>
        <w:jc w:val="center"/>
        <w:rPr>
          <w:rFonts w:ascii="仿宋_GB2312" w:eastAsia="仿宋_GB2312" w:hAnsi="宋体"/>
          <w:sz w:val="24"/>
          <w:szCs w:val="24"/>
        </w:rPr>
      </w:pPr>
      <w:r w:rsidRPr="001A029F">
        <w:rPr>
          <w:rFonts w:ascii="仿宋_GB2312" w:eastAsia="仿宋_GB2312" w:hAnsi="宋体" w:hint="eastAsia"/>
          <w:sz w:val="24"/>
          <w:szCs w:val="24"/>
        </w:rPr>
        <w:t>电气间隙和爬电距离</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092"/>
        <w:gridCol w:w="3248"/>
      </w:tblGrid>
      <w:tr w:rsidR="001A029F" w:rsidRPr="001A029F" w14:paraId="4936AE3D" w14:textId="77777777" w:rsidTr="001A029F">
        <w:tc>
          <w:tcPr>
            <w:tcW w:w="1746" w:type="pct"/>
            <w:tcBorders>
              <w:top w:val="single" w:sz="4" w:space="0" w:color="auto"/>
              <w:left w:val="single" w:sz="4" w:space="0" w:color="auto"/>
              <w:bottom w:val="single" w:sz="4" w:space="0" w:color="auto"/>
              <w:right w:val="single" w:sz="4" w:space="0" w:color="auto"/>
            </w:tcBorders>
            <w:vAlign w:val="center"/>
            <w:hideMark/>
          </w:tcPr>
          <w:p w14:paraId="6BFE2296" w14:textId="77777777" w:rsidR="001A029F" w:rsidRPr="001A029F" w:rsidRDefault="001A029F">
            <w:pPr>
              <w:widowControl/>
              <w:jc w:val="center"/>
              <w:rPr>
                <w:rFonts w:ascii="仿宋_GB2312" w:eastAsia="仿宋_GB2312" w:hAnsi="宋体"/>
                <w:i/>
                <w:sz w:val="24"/>
                <w:szCs w:val="24"/>
              </w:rPr>
            </w:pPr>
            <w:r w:rsidRPr="001A029F">
              <w:rPr>
                <w:rFonts w:ascii="仿宋_GB2312" w:eastAsia="仿宋_GB2312" w:hAnsi="宋体" w:hint="eastAsia"/>
                <w:sz w:val="24"/>
                <w:szCs w:val="24"/>
              </w:rPr>
              <w:t>额定绝缘电压Ui</w:t>
            </w:r>
          </w:p>
          <w:p w14:paraId="0F81D094" w14:textId="77777777" w:rsidR="001A029F" w:rsidRPr="001A029F" w:rsidRDefault="001A029F">
            <w:pPr>
              <w:widowControl/>
              <w:jc w:val="center"/>
              <w:rPr>
                <w:rFonts w:ascii="仿宋_GB2312" w:eastAsia="仿宋_GB2312" w:hAnsi="宋体"/>
                <w:sz w:val="24"/>
                <w:szCs w:val="24"/>
              </w:rPr>
            </w:pPr>
            <w:r w:rsidRPr="001A029F">
              <w:rPr>
                <w:rFonts w:ascii="仿宋_GB2312" w:eastAsia="仿宋_GB2312" w:hAnsi="宋体" w:hint="eastAsia"/>
                <w:sz w:val="24"/>
                <w:szCs w:val="24"/>
              </w:rPr>
              <w:t>（V）</w:t>
            </w:r>
          </w:p>
        </w:tc>
        <w:tc>
          <w:tcPr>
            <w:tcW w:w="1587" w:type="pct"/>
            <w:tcBorders>
              <w:top w:val="single" w:sz="4" w:space="0" w:color="auto"/>
              <w:left w:val="single" w:sz="4" w:space="0" w:color="auto"/>
              <w:bottom w:val="single" w:sz="4" w:space="0" w:color="auto"/>
              <w:right w:val="single" w:sz="4" w:space="0" w:color="auto"/>
            </w:tcBorders>
            <w:vAlign w:val="center"/>
            <w:hideMark/>
          </w:tcPr>
          <w:p w14:paraId="022B6974" w14:textId="77777777" w:rsidR="001A029F" w:rsidRPr="001A029F" w:rsidRDefault="001A029F">
            <w:pPr>
              <w:widowControl/>
              <w:jc w:val="center"/>
              <w:rPr>
                <w:rFonts w:ascii="仿宋_GB2312" w:eastAsia="仿宋_GB2312" w:hAnsi="宋体"/>
                <w:sz w:val="24"/>
                <w:szCs w:val="24"/>
              </w:rPr>
            </w:pPr>
            <w:r w:rsidRPr="001A029F">
              <w:rPr>
                <w:rFonts w:ascii="仿宋_GB2312" w:eastAsia="仿宋_GB2312" w:hAnsi="宋体" w:hint="eastAsia"/>
                <w:sz w:val="24"/>
                <w:szCs w:val="24"/>
              </w:rPr>
              <w:t>电气间隙</w:t>
            </w:r>
          </w:p>
          <w:p w14:paraId="567936A5" w14:textId="77777777" w:rsidR="001A029F" w:rsidRPr="001A029F" w:rsidRDefault="001A029F">
            <w:pPr>
              <w:widowControl/>
              <w:jc w:val="center"/>
              <w:rPr>
                <w:rFonts w:ascii="仿宋_GB2312" w:eastAsia="仿宋_GB2312" w:hAnsi="宋体"/>
                <w:sz w:val="24"/>
                <w:szCs w:val="24"/>
              </w:rPr>
            </w:pPr>
            <w:r w:rsidRPr="001A029F">
              <w:rPr>
                <w:rFonts w:ascii="仿宋_GB2312" w:eastAsia="仿宋_GB2312" w:hAnsi="宋体" w:hint="eastAsia"/>
                <w:sz w:val="24"/>
                <w:szCs w:val="24"/>
              </w:rPr>
              <w:t>（mm）</w:t>
            </w:r>
          </w:p>
        </w:tc>
        <w:tc>
          <w:tcPr>
            <w:tcW w:w="1667" w:type="pct"/>
            <w:tcBorders>
              <w:top w:val="single" w:sz="4" w:space="0" w:color="auto"/>
              <w:left w:val="single" w:sz="4" w:space="0" w:color="auto"/>
              <w:bottom w:val="single" w:sz="4" w:space="0" w:color="auto"/>
              <w:right w:val="single" w:sz="4" w:space="0" w:color="auto"/>
            </w:tcBorders>
            <w:vAlign w:val="center"/>
            <w:hideMark/>
          </w:tcPr>
          <w:p w14:paraId="033237EE" w14:textId="77777777" w:rsidR="001A029F" w:rsidRPr="001A029F" w:rsidRDefault="001A029F">
            <w:pPr>
              <w:widowControl/>
              <w:jc w:val="center"/>
              <w:rPr>
                <w:rFonts w:ascii="仿宋_GB2312" w:eastAsia="仿宋_GB2312" w:hAnsi="宋体"/>
                <w:sz w:val="24"/>
                <w:szCs w:val="24"/>
              </w:rPr>
            </w:pPr>
            <w:r w:rsidRPr="001A029F">
              <w:rPr>
                <w:rFonts w:ascii="仿宋_GB2312" w:eastAsia="仿宋_GB2312" w:hAnsi="宋体" w:hint="eastAsia"/>
                <w:sz w:val="24"/>
                <w:szCs w:val="24"/>
              </w:rPr>
              <w:t>爬电距离</w:t>
            </w:r>
          </w:p>
          <w:p w14:paraId="389863BA" w14:textId="77777777" w:rsidR="001A029F" w:rsidRPr="001A029F" w:rsidRDefault="001A029F">
            <w:pPr>
              <w:widowControl/>
              <w:jc w:val="center"/>
              <w:rPr>
                <w:rFonts w:ascii="仿宋_GB2312" w:eastAsia="仿宋_GB2312" w:hAnsi="宋体"/>
                <w:sz w:val="24"/>
                <w:szCs w:val="24"/>
              </w:rPr>
            </w:pPr>
            <w:r w:rsidRPr="001A029F">
              <w:rPr>
                <w:rFonts w:ascii="仿宋_GB2312" w:eastAsia="仿宋_GB2312" w:hAnsi="宋体" w:hint="eastAsia"/>
                <w:sz w:val="24"/>
                <w:szCs w:val="24"/>
              </w:rPr>
              <w:t>（mm）</w:t>
            </w:r>
          </w:p>
        </w:tc>
      </w:tr>
      <w:tr w:rsidR="001A029F" w:rsidRPr="001A029F" w14:paraId="34E05BF8" w14:textId="77777777" w:rsidTr="001A029F">
        <w:trPr>
          <w:trHeight w:val="248"/>
        </w:trPr>
        <w:tc>
          <w:tcPr>
            <w:tcW w:w="1746" w:type="pct"/>
            <w:tcBorders>
              <w:top w:val="single" w:sz="4" w:space="0" w:color="auto"/>
              <w:left w:val="single" w:sz="4" w:space="0" w:color="auto"/>
              <w:bottom w:val="single" w:sz="4" w:space="0" w:color="auto"/>
              <w:right w:val="single" w:sz="4" w:space="0" w:color="auto"/>
            </w:tcBorders>
            <w:vAlign w:val="center"/>
            <w:hideMark/>
          </w:tcPr>
          <w:p w14:paraId="51C73892" w14:textId="77777777" w:rsidR="001A029F" w:rsidRPr="001A029F" w:rsidRDefault="001A029F">
            <w:pPr>
              <w:widowControl/>
              <w:jc w:val="center"/>
              <w:rPr>
                <w:rFonts w:ascii="仿宋_GB2312" w:eastAsia="仿宋_GB2312" w:hAnsi="宋体"/>
                <w:sz w:val="24"/>
                <w:szCs w:val="24"/>
              </w:rPr>
            </w:pPr>
            <w:r w:rsidRPr="001A029F">
              <w:rPr>
                <w:rFonts w:ascii="仿宋_GB2312" w:eastAsia="仿宋_GB2312" w:hAnsi="宋体" w:hint="eastAsia"/>
                <w:i/>
                <w:sz w:val="24"/>
                <w:szCs w:val="24"/>
              </w:rPr>
              <w:t>Ui</w:t>
            </w:r>
            <w:r w:rsidRPr="001A029F">
              <w:rPr>
                <w:rFonts w:ascii="仿宋_GB2312" w:eastAsia="仿宋_GB2312" w:hAnsi="宋体" w:hint="eastAsia"/>
                <w:sz w:val="24"/>
                <w:szCs w:val="24"/>
              </w:rPr>
              <w:t>≤60</w:t>
            </w:r>
          </w:p>
        </w:tc>
        <w:tc>
          <w:tcPr>
            <w:tcW w:w="1587" w:type="pct"/>
            <w:tcBorders>
              <w:top w:val="single" w:sz="4" w:space="0" w:color="auto"/>
              <w:left w:val="single" w:sz="4" w:space="0" w:color="auto"/>
              <w:bottom w:val="single" w:sz="4" w:space="0" w:color="auto"/>
              <w:right w:val="single" w:sz="4" w:space="0" w:color="auto"/>
            </w:tcBorders>
            <w:vAlign w:val="center"/>
            <w:hideMark/>
          </w:tcPr>
          <w:p w14:paraId="62D20DC8" w14:textId="77777777" w:rsidR="001A029F" w:rsidRPr="001A029F" w:rsidRDefault="001A029F">
            <w:pPr>
              <w:widowControl/>
              <w:jc w:val="center"/>
              <w:rPr>
                <w:rFonts w:ascii="仿宋_GB2312" w:eastAsia="仿宋_GB2312" w:hAnsi="宋体"/>
                <w:sz w:val="24"/>
                <w:szCs w:val="24"/>
              </w:rPr>
            </w:pPr>
            <w:r w:rsidRPr="001A029F">
              <w:rPr>
                <w:rFonts w:ascii="仿宋_GB2312" w:eastAsia="仿宋_GB2312" w:hAnsi="宋体" w:hint="eastAsia"/>
                <w:sz w:val="24"/>
                <w:szCs w:val="24"/>
              </w:rPr>
              <w:t>3.0</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F679C35" w14:textId="77777777" w:rsidR="001A029F" w:rsidRPr="001A029F" w:rsidRDefault="001A029F">
            <w:pPr>
              <w:widowControl/>
              <w:jc w:val="center"/>
              <w:rPr>
                <w:rFonts w:ascii="仿宋_GB2312" w:eastAsia="仿宋_GB2312" w:hAnsi="宋体"/>
                <w:sz w:val="24"/>
                <w:szCs w:val="24"/>
              </w:rPr>
            </w:pPr>
            <w:r w:rsidRPr="001A029F">
              <w:rPr>
                <w:rFonts w:ascii="仿宋_GB2312" w:eastAsia="仿宋_GB2312" w:hAnsi="宋体" w:hint="eastAsia"/>
                <w:sz w:val="24"/>
                <w:szCs w:val="24"/>
              </w:rPr>
              <w:t>3.0</w:t>
            </w:r>
          </w:p>
        </w:tc>
      </w:tr>
      <w:tr w:rsidR="001A029F" w:rsidRPr="001A029F" w14:paraId="6B0FA5DD" w14:textId="77777777" w:rsidTr="001A029F">
        <w:trPr>
          <w:trHeight w:val="210"/>
        </w:trPr>
        <w:tc>
          <w:tcPr>
            <w:tcW w:w="1746" w:type="pct"/>
            <w:tcBorders>
              <w:top w:val="single" w:sz="4" w:space="0" w:color="auto"/>
              <w:left w:val="single" w:sz="4" w:space="0" w:color="auto"/>
              <w:bottom w:val="single" w:sz="4" w:space="0" w:color="auto"/>
              <w:right w:val="single" w:sz="4" w:space="0" w:color="auto"/>
            </w:tcBorders>
            <w:vAlign w:val="center"/>
            <w:hideMark/>
          </w:tcPr>
          <w:p w14:paraId="1E351435" w14:textId="77777777" w:rsidR="001A029F" w:rsidRPr="001A029F" w:rsidRDefault="001A029F">
            <w:pPr>
              <w:widowControl/>
              <w:jc w:val="center"/>
              <w:rPr>
                <w:rFonts w:ascii="仿宋_GB2312" w:eastAsia="仿宋_GB2312" w:hAnsi="宋体"/>
                <w:sz w:val="24"/>
                <w:szCs w:val="24"/>
              </w:rPr>
            </w:pPr>
            <w:r w:rsidRPr="001A029F">
              <w:rPr>
                <w:rFonts w:ascii="仿宋_GB2312" w:eastAsia="仿宋_GB2312" w:hAnsi="宋体" w:hint="eastAsia"/>
                <w:sz w:val="24"/>
                <w:szCs w:val="24"/>
              </w:rPr>
              <w:t>60＜</w:t>
            </w:r>
            <w:r w:rsidRPr="001A029F">
              <w:rPr>
                <w:rFonts w:ascii="仿宋_GB2312" w:eastAsia="仿宋_GB2312" w:hAnsi="宋体" w:hint="eastAsia"/>
                <w:i/>
                <w:sz w:val="24"/>
                <w:szCs w:val="24"/>
              </w:rPr>
              <w:t>Ui</w:t>
            </w:r>
            <w:r w:rsidRPr="001A029F">
              <w:rPr>
                <w:rFonts w:ascii="仿宋_GB2312" w:eastAsia="仿宋_GB2312" w:hAnsi="宋体" w:hint="eastAsia"/>
                <w:sz w:val="24"/>
                <w:szCs w:val="24"/>
              </w:rPr>
              <w:t>≤300</w:t>
            </w:r>
          </w:p>
        </w:tc>
        <w:tc>
          <w:tcPr>
            <w:tcW w:w="1587" w:type="pct"/>
            <w:tcBorders>
              <w:top w:val="single" w:sz="4" w:space="0" w:color="auto"/>
              <w:left w:val="single" w:sz="4" w:space="0" w:color="auto"/>
              <w:bottom w:val="single" w:sz="4" w:space="0" w:color="auto"/>
              <w:right w:val="single" w:sz="4" w:space="0" w:color="auto"/>
            </w:tcBorders>
            <w:vAlign w:val="center"/>
            <w:hideMark/>
          </w:tcPr>
          <w:p w14:paraId="75550A4B" w14:textId="77777777" w:rsidR="001A029F" w:rsidRPr="001A029F" w:rsidRDefault="001A029F">
            <w:pPr>
              <w:widowControl/>
              <w:jc w:val="center"/>
              <w:rPr>
                <w:rFonts w:ascii="仿宋_GB2312" w:eastAsia="仿宋_GB2312" w:hAnsi="宋体"/>
                <w:sz w:val="24"/>
                <w:szCs w:val="24"/>
              </w:rPr>
            </w:pPr>
            <w:r w:rsidRPr="001A029F">
              <w:rPr>
                <w:rFonts w:ascii="仿宋_GB2312" w:eastAsia="仿宋_GB2312" w:hAnsi="宋体" w:hint="eastAsia"/>
                <w:sz w:val="24"/>
                <w:szCs w:val="24"/>
              </w:rPr>
              <w:t>5.0</w:t>
            </w:r>
          </w:p>
        </w:tc>
        <w:tc>
          <w:tcPr>
            <w:tcW w:w="1667" w:type="pct"/>
            <w:tcBorders>
              <w:top w:val="single" w:sz="4" w:space="0" w:color="auto"/>
              <w:left w:val="single" w:sz="4" w:space="0" w:color="auto"/>
              <w:bottom w:val="single" w:sz="4" w:space="0" w:color="auto"/>
              <w:right w:val="single" w:sz="4" w:space="0" w:color="auto"/>
            </w:tcBorders>
            <w:vAlign w:val="center"/>
            <w:hideMark/>
          </w:tcPr>
          <w:p w14:paraId="5A78E5AB" w14:textId="77777777" w:rsidR="001A029F" w:rsidRPr="001A029F" w:rsidRDefault="001A029F">
            <w:pPr>
              <w:widowControl/>
              <w:jc w:val="center"/>
              <w:rPr>
                <w:rFonts w:ascii="仿宋_GB2312" w:eastAsia="仿宋_GB2312" w:hAnsi="宋体"/>
                <w:sz w:val="24"/>
                <w:szCs w:val="24"/>
              </w:rPr>
            </w:pPr>
            <w:r w:rsidRPr="001A029F">
              <w:rPr>
                <w:rFonts w:ascii="仿宋_GB2312" w:eastAsia="仿宋_GB2312" w:hAnsi="宋体" w:hint="eastAsia"/>
                <w:sz w:val="24"/>
                <w:szCs w:val="24"/>
              </w:rPr>
              <w:t>6.0</w:t>
            </w:r>
          </w:p>
        </w:tc>
      </w:tr>
      <w:tr w:rsidR="001A029F" w:rsidRPr="001A029F" w14:paraId="597B7A39" w14:textId="77777777" w:rsidTr="001A029F">
        <w:trPr>
          <w:trHeight w:val="258"/>
        </w:trPr>
        <w:tc>
          <w:tcPr>
            <w:tcW w:w="1746" w:type="pct"/>
            <w:tcBorders>
              <w:top w:val="single" w:sz="4" w:space="0" w:color="auto"/>
              <w:left w:val="single" w:sz="4" w:space="0" w:color="auto"/>
              <w:bottom w:val="single" w:sz="4" w:space="0" w:color="auto"/>
              <w:right w:val="single" w:sz="4" w:space="0" w:color="auto"/>
            </w:tcBorders>
            <w:vAlign w:val="center"/>
            <w:hideMark/>
          </w:tcPr>
          <w:p w14:paraId="525AF9D5" w14:textId="77777777" w:rsidR="001A029F" w:rsidRPr="001A029F" w:rsidRDefault="001A029F">
            <w:pPr>
              <w:widowControl/>
              <w:jc w:val="center"/>
              <w:rPr>
                <w:rFonts w:ascii="仿宋_GB2312" w:eastAsia="仿宋_GB2312" w:hAnsi="宋体"/>
                <w:sz w:val="24"/>
                <w:szCs w:val="24"/>
              </w:rPr>
            </w:pPr>
            <w:r w:rsidRPr="001A029F">
              <w:rPr>
                <w:rFonts w:ascii="仿宋_GB2312" w:eastAsia="仿宋_GB2312" w:hAnsi="宋体" w:hint="eastAsia"/>
                <w:sz w:val="24"/>
                <w:szCs w:val="24"/>
              </w:rPr>
              <w:t>300＜</w:t>
            </w:r>
            <w:r w:rsidRPr="001A029F">
              <w:rPr>
                <w:rFonts w:ascii="仿宋_GB2312" w:eastAsia="仿宋_GB2312" w:hAnsi="宋体" w:hint="eastAsia"/>
                <w:i/>
                <w:sz w:val="24"/>
                <w:szCs w:val="24"/>
              </w:rPr>
              <w:t>Ui</w:t>
            </w:r>
            <w:r w:rsidRPr="001A029F">
              <w:rPr>
                <w:rFonts w:ascii="仿宋_GB2312" w:eastAsia="仿宋_GB2312" w:hAnsi="宋体" w:hint="eastAsia"/>
                <w:sz w:val="24"/>
                <w:szCs w:val="24"/>
              </w:rPr>
              <w:t>≤700</w:t>
            </w:r>
          </w:p>
        </w:tc>
        <w:tc>
          <w:tcPr>
            <w:tcW w:w="1587" w:type="pct"/>
            <w:tcBorders>
              <w:top w:val="single" w:sz="4" w:space="0" w:color="auto"/>
              <w:left w:val="single" w:sz="4" w:space="0" w:color="auto"/>
              <w:bottom w:val="single" w:sz="4" w:space="0" w:color="auto"/>
              <w:right w:val="single" w:sz="4" w:space="0" w:color="auto"/>
            </w:tcBorders>
            <w:vAlign w:val="center"/>
            <w:hideMark/>
          </w:tcPr>
          <w:p w14:paraId="072F459C" w14:textId="77777777" w:rsidR="001A029F" w:rsidRPr="001A029F" w:rsidRDefault="001A029F">
            <w:pPr>
              <w:widowControl/>
              <w:jc w:val="center"/>
              <w:rPr>
                <w:rFonts w:ascii="仿宋_GB2312" w:eastAsia="仿宋_GB2312" w:hAnsi="宋体"/>
                <w:sz w:val="24"/>
                <w:szCs w:val="24"/>
              </w:rPr>
            </w:pPr>
            <w:r w:rsidRPr="001A029F">
              <w:rPr>
                <w:rFonts w:ascii="仿宋_GB2312" w:eastAsia="仿宋_GB2312" w:hAnsi="宋体" w:hint="eastAsia"/>
                <w:sz w:val="24"/>
                <w:szCs w:val="24"/>
              </w:rPr>
              <w:t>8.0</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B8E345C" w14:textId="77777777" w:rsidR="001A029F" w:rsidRPr="001A029F" w:rsidRDefault="001A029F">
            <w:pPr>
              <w:widowControl/>
              <w:jc w:val="center"/>
              <w:rPr>
                <w:rFonts w:ascii="仿宋_GB2312" w:eastAsia="仿宋_GB2312" w:hAnsi="宋体"/>
                <w:sz w:val="24"/>
                <w:szCs w:val="24"/>
              </w:rPr>
            </w:pPr>
            <w:r w:rsidRPr="001A029F">
              <w:rPr>
                <w:rFonts w:ascii="仿宋_GB2312" w:eastAsia="仿宋_GB2312" w:hAnsi="宋体" w:hint="eastAsia"/>
                <w:sz w:val="24"/>
                <w:szCs w:val="24"/>
              </w:rPr>
              <w:t>10.0</w:t>
            </w:r>
          </w:p>
        </w:tc>
      </w:tr>
      <w:tr w:rsidR="001A029F" w:rsidRPr="001A029F" w14:paraId="322A2F10" w14:textId="77777777" w:rsidTr="001A029F">
        <w:trPr>
          <w:trHeight w:val="258"/>
        </w:trPr>
        <w:tc>
          <w:tcPr>
            <w:tcW w:w="1746" w:type="pct"/>
            <w:tcBorders>
              <w:top w:val="single" w:sz="4" w:space="0" w:color="auto"/>
              <w:left w:val="single" w:sz="4" w:space="0" w:color="auto"/>
              <w:bottom w:val="single" w:sz="4" w:space="0" w:color="auto"/>
              <w:right w:val="single" w:sz="4" w:space="0" w:color="auto"/>
            </w:tcBorders>
            <w:vAlign w:val="center"/>
            <w:hideMark/>
          </w:tcPr>
          <w:p w14:paraId="710CBD83" w14:textId="77777777" w:rsidR="001A029F" w:rsidRPr="001A029F" w:rsidRDefault="001A029F">
            <w:pPr>
              <w:widowControl/>
              <w:jc w:val="center"/>
              <w:rPr>
                <w:rFonts w:ascii="仿宋_GB2312" w:eastAsia="仿宋_GB2312" w:hAnsi="宋体"/>
                <w:sz w:val="24"/>
                <w:szCs w:val="24"/>
              </w:rPr>
            </w:pPr>
            <w:r w:rsidRPr="001A029F">
              <w:rPr>
                <w:rFonts w:ascii="仿宋_GB2312" w:eastAsia="仿宋_GB2312" w:hAnsi="宋体" w:hint="eastAsia"/>
                <w:sz w:val="24"/>
                <w:szCs w:val="24"/>
              </w:rPr>
              <w:t>700＜</w:t>
            </w:r>
            <w:r w:rsidRPr="001A029F">
              <w:rPr>
                <w:rFonts w:ascii="仿宋_GB2312" w:eastAsia="仿宋_GB2312" w:hAnsi="宋体" w:hint="eastAsia"/>
                <w:i/>
                <w:sz w:val="24"/>
                <w:szCs w:val="24"/>
              </w:rPr>
              <w:t>Ui</w:t>
            </w:r>
            <w:r w:rsidRPr="001A029F">
              <w:rPr>
                <w:rFonts w:ascii="仿宋_GB2312" w:eastAsia="仿宋_GB2312" w:hAnsi="宋体" w:hint="eastAsia"/>
                <w:sz w:val="24"/>
                <w:szCs w:val="24"/>
              </w:rPr>
              <w:t>≤950</w:t>
            </w:r>
          </w:p>
        </w:tc>
        <w:tc>
          <w:tcPr>
            <w:tcW w:w="1587" w:type="pct"/>
            <w:tcBorders>
              <w:top w:val="single" w:sz="4" w:space="0" w:color="auto"/>
              <w:left w:val="single" w:sz="4" w:space="0" w:color="auto"/>
              <w:bottom w:val="single" w:sz="4" w:space="0" w:color="auto"/>
              <w:right w:val="single" w:sz="4" w:space="0" w:color="auto"/>
            </w:tcBorders>
            <w:vAlign w:val="center"/>
            <w:hideMark/>
          </w:tcPr>
          <w:p w14:paraId="10CF3E82" w14:textId="77777777" w:rsidR="001A029F" w:rsidRPr="001A029F" w:rsidRDefault="001A029F">
            <w:pPr>
              <w:widowControl/>
              <w:jc w:val="center"/>
              <w:rPr>
                <w:rFonts w:ascii="仿宋_GB2312" w:eastAsia="仿宋_GB2312" w:hAnsi="宋体"/>
                <w:sz w:val="24"/>
                <w:szCs w:val="24"/>
              </w:rPr>
            </w:pPr>
            <w:r w:rsidRPr="001A029F">
              <w:rPr>
                <w:rFonts w:ascii="仿宋_GB2312" w:eastAsia="仿宋_GB2312" w:hAnsi="宋体" w:hint="eastAsia"/>
                <w:sz w:val="24"/>
                <w:szCs w:val="24"/>
              </w:rPr>
              <w:t>14.0</w:t>
            </w:r>
          </w:p>
        </w:tc>
        <w:tc>
          <w:tcPr>
            <w:tcW w:w="1667" w:type="pct"/>
            <w:tcBorders>
              <w:top w:val="single" w:sz="4" w:space="0" w:color="auto"/>
              <w:left w:val="single" w:sz="4" w:space="0" w:color="auto"/>
              <w:bottom w:val="single" w:sz="4" w:space="0" w:color="auto"/>
              <w:right w:val="single" w:sz="4" w:space="0" w:color="auto"/>
            </w:tcBorders>
            <w:vAlign w:val="center"/>
            <w:hideMark/>
          </w:tcPr>
          <w:p w14:paraId="799DB4B3" w14:textId="77777777" w:rsidR="001A029F" w:rsidRPr="001A029F" w:rsidRDefault="001A029F">
            <w:pPr>
              <w:widowControl/>
              <w:jc w:val="center"/>
              <w:rPr>
                <w:rFonts w:ascii="仿宋_GB2312" w:eastAsia="仿宋_GB2312" w:hAnsi="宋体"/>
                <w:sz w:val="24"/>
                <w:szCs w:val="24"/>
              </w:rPr>
            </w:pPr>
            <w:r w:rsidRPr="001A029F">
              <w:rPr>
                <w:rFonts w:ascii="仿宋_GB2312" w:eastAsia="仿宋_GB2312" w:hAnsi="宋体" w:hint="eastAsia"/>
                <w:sz w:val="24"/>
                <w:szCs w:val="24"/>
              </w:rPr>
              <w:t>16.0</w:t>
            </w:r>
          </w:p>
        </w:tc>
      </w:tr>
      <w:tr w:rsidR="001A029F" w:rsidRPr="001A029F" w14:paraId="5201100D" w14:textId="77777777" w:rsidTr="001A029F">
        <w:trPr>
          <w:trHeight w:val="495"/>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75C525B" w14:textId="77777777" w:rsidR="001A029F" w:rsidRPr="001A029F" w:rsidRDefault="001A029F">
            <w:pPr>
              <w:widowControl/>
              <w:rPr>
                <w:rFonts w:ascii="仿宋_GB2312" w:eastAsia="仿宋_GB2312" w:hAnsi="宋体"/>
                <w:sz w:val="24"/>
                <w:szCs w:val="24"/>
              </w:rPr>
            </w:pPr>
            <w:r w:rsidRPr="001A029F">
              <w:rPr>
                <w:rFonts w:ascii="仿宋_GB2312" w:eastAsia="仿宋_GB2312" w:hAnsi="宋体" w:hint="eastAsia"/>
                <w:sz w:val="24"/>
                <w:szCs w:val="24"/>
              </w:rPr>
              <w:t>注1：当主电路与控制电路或辅助电路的额定绝缘电压不一致时，其电气间隙和爬电距离可分别按其额定值选取。</w:t>
            </w:r>
          </w:p>
          <w:p w14:paraId="4BD022DB" w14:textId="77777777" w:rsidR="001A029F" w:rsidRPr="001A029F" w:rsidRDefault="001A029F">
            <w:pPr>
              <w:widowControl/>
              <w:rPr>
                <w:rFonts w:ascii="仿宋_GB2312" w:eastAsia="仿宋_GB2312" w:hAnsi="宋体"/>
                <w:sz w:val="24"/>
                <w:szCs w:val="24"/>
              </w:rPr>
            </w:pPr>
            <w:r w:rsidRPr="001A029F">
              <w:rPr>
                <w:rFonts w:ascii="仿宋_GB2312" w:eastAsia="仿宋_GB2312" w:hAnsi="宋体" w:hint="eastAsia"/>
                <w:sz w:val="24"/>
                <w:szCs w:val="24"/>
              </w:rPr>
              <w:t>注2：具有不同额定值主电路或控制电路导电部分之间的电气间隙与爬电距离，应按最高额定绝缘电压选取。</w:t>
            </w:r>
          </w:p>
          <w:p w14:paraId="0AD61570" w14:textId="77777777" w:rsidR="001A029F" w:rsidRPr="001A029F" w:rsidRDefault="001A029F">
            <w:pPr>
              <w:widowControl/>
              <w:rPr>
                <w:rFonts w:ascii="仿宋_GB2312" w:eastAsia="仿宋_GB2312" w:hAnsi="宋体"/>
                <w:sz w:val="24"/>
                <w:szCs w:val="24"/>
              </w:rPr>
            </w:pPr>
            <w:r w:rsidRPr="001A029F">
              <w:rPr>
                <w:rFonts w:ascii="仿宋_GB2312" w:eastAsia="仿宋_GB2312" w:hAnsi="宋体" w:hint="eastAsia"/>
                <w:sz w:val="24"/>
                <w:szCs w:val="24"/>
              </w:rPr>
              <w:t>注3：小母线、汇流排或不同级的裸露的带电导体之间，以及裸露的带电导体与未经绝缘的不带电导体之间的电气间隙不小于14mm，爬电距离不小于20mm。</w:t>
            </w:r>
          </w:p>
        </w:tc>
      </w:tr>
    </w:tbl>
    <w:p w14:paraId="0DD19C91" w14:textId="77777777" w:rsidR="001A029F" w:rsidRPr="001A029F" w:rsidRDefault="001A029F" w:rsidP="001A029F">
      <w:pPr>
        <w:spacing w:line="360" w:lineRule="auto"/>
        <w:ind w:firstLineChars="200" w:firstLine="482"/>
        <w:rPr>
          <w:rFonts w:ascii="仿宋_GB2312" w:eastAsia="仿宋_GB2312" w:hAnsi="宋体"/>
          <w:b/>
          <w:bCs/>
          <w:sz w:val="24"/>
          <w:szCs w:val="24"/>
        </w:rPr>
      </w:pPr>
      <w:r w:rsidRPr="001A029F">
        <w:rPr>
          <w:rFonts w:ascii="仿宋_GB2312" w:eastAsia="仿宋_GB2312" w:hAnsi="宋体" w:hint="eastAsia"/>
          <w:b/>
          <w:bCs/>
          <w:sz w:val="24"/>
          <w:szCs w:val="24"/>
        </w:rPr>
        <w:t>（4）接地要求</w:t>
      </w:r>
    </w:p>
    <w:p w14:paraId="3D7011FC"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充电机的接地要求应能满足以下的规定：</w:t>
      </w:r>
    </w:p>
    <w:p w14:paraId="0F6EC9F1"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充电机金属壳体应设置接地螺栓，其直径不得小于6mm，并应有接地标志。</w:t>
      </w:r>
    </w:p>
    <w:p w14:paraId="2845CA6A"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所有作为隔离带电导体的金属隔板、电气元件的金属外壳以及金属手柄等均应有</w:t>
      </w:r>
      <w:proofErr w:type="gramStart"/>
      <w:r w:rsidRPr="001A029F">
        <w:rPr>
          <w:rFonts w:ascii="仿宋_GB2312" w:eastAsia="仿宋_GB2312" w:hAnsi="宋体" w:hint="eastAsia"/>
          <w:sz w:val="24"/>
          <w:szCs w:val="24"/>
        </w:rPr>
        <w:t>效</w:t>
      </w:r>
      <w:proofErr w:type="gramEnd"/>
      <w:r w:rsidRPr="001A029F">
        <w:rPr>
          <w:rFonts w:ascii="仿宋_GB2312" w:eastAsia="仿宋_GB2312" w:hAnsi="宋体" w:hint="eastAsia"/>
          <w:sz w:val="24"/>
          <w:szCs w:val="24"/>
        </w:rPr>
        <w:t>接地，连续性电阻不应大于0.1Ω。</w:t>
      </w:r>
    </w:p>
    <w:p w14:paraId="18731043"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充电机的门、盖板、覆板和类似部件，应采用保护导体将这些部件和充电机主体框架连接，此保护导体的截面</w:t>
      </w:r>
      <w:proofErr w:type="gramStart"/>
      <w:r w:rsidRPr="001A029F">
        <w:rPr>
          <w:rFonts w:ascii="仿宋_GB2312" w:eastAsia="仿宋_GB2312" w:hAnsi="宋体" w:hint="eastAsia"/>
          <w:sz w:val="24"/>
          <w:szCs w:val="24"/>
        </w:rPr>
        <w:t>积不得</w:t>
      </w:r>
      <w:proofErr w:type="gramEnd"/>
      <w:r w:rsidRPr="001A029F">
        <w:rPr>
          <w:rFonts w:ascii="仿宋_GB2312" w:eastAsia="仿宋_GB2312" w:hAnsi="宋体" w:hint="eastAsia"/>
          <w:sz w:val="24"/>
          <w:szCs w:val="24"/>
        </w:rPr>
        <w:t>小于2.5mm</w:t>
      </w:r>
      <w:r w:rsidRPr="001A029F">
        <w:rPr>
          <w:rFonts w:ascii="Calibri" w:eastAsia="仿宋_GB2312" w:hAnsi="Calibri" w:cs="Calibri"/>
          <w:sz w:val="24"/>
          <w:szCs w:val="24"/>
        </w:rPr>
        <w:t>²</w:t>
      </w:r>
      <w:r w:rsidRPr="001A029F">
        <w:rPr>
          <w:rFonts w:ascii="仿宋_GB2312" w:eastAsia="仿宋_GB2312" w:hAnsi="仿宋_GB2312" w:cs="仿宋_GB2312" w:hint="eastAsia"/>
          <w:sz w:val="24"/>
          <w:szCs w:val="24"/>
        </w:rPr>
        <w:t>。</w:t>
      </w:r>
    </w:p>
    <w:p w14:paraId="1143A652"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接地母线和柜体之间的所有连接应躲开（或穿透绝缘层）喷漆层，以保证有效的电气连接。</w:t>
      </w:r>
    </w:p>
    <w:p w14:paraId="6B50524E" w14:textId="77777777" w:rsidR="001A029F" w:rsidRPr="001A029F" w:rsidRDefault="001A029F" w:rsidP="001A029F">
      <w:pPr>
        <w:spacing w:line="360" w:lineRule="auto"/>
        <w:ind w:firstLineChars="200" w:firstLine="482"/>
        <w:rPr>
          <w:rFonts w:ascii="仿宋_GB2312" w:eastAsia="仿宋_GB2312" w:hAnsi="宋体"/>
          <w:b/>
          <w:bCs/>
          <w:sz w:val="24"/>
          <w:szCs w:val="24"/>
        </w:rPr>
      </w:pPr>
      <w:r w:rsidRPr="001A029F">
        <w:rPr>
          <w:rFonts w:ascii="仿宋_GB2312" w:eastAsia="仿宋_GB2312" w:hAnsi="宋体" w:hint="eastAsia"/>
          <w:b/>
          <w:bCs/>
          <w:sz w:val="24"/>
          <w:szCs w:val="24"/>
        </w:rPr>
        <w:t>（5）超温断电要求</w:t>
      </w:r>
    </w:p>
    <w:p w14:paraId="03727539"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要求充电终端带有超温断电功能及枪头温度信号采样点，提升设施防护安全性。</w:t>
      </w:r>
    </w:p>
    <w:p w14:paraId="5907BAFC"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当确认充电枪头温度达到90℃两分钟后，充电</w:t>
      </w:r>
      <w:proofErr w:type="gramStart"/>
      <w:r w:rsidRPr="001A029F">
        <w:rPr>
          <w:rFonts w:ascii="仿宋_GB2312" w:eastAsia="仿宋_GB2312" w:hAnsi="宋体" w:hint="eastAsia"/>
          <w:sz w:val="24"/>
          <w:szCs w:val="24"/>
        </w:rPr>
        <w:t>机限制</w:t>
      </w:r>
      <w:proofErr w:type="gramEnd"/>
      <w:r w:rsidRPr="001A029F">
        <w:rPr>
          <w:rFonts w:ascii="仿宋_GB2312" w:eastAsia="仿宋_GB2312" w:hAnsi="宋体" w:hint="eastAsia"/>
          <w:sz w:val="24"/>
          <w:szCs w:val="24"/>
        </w:rPr>
        <w:t>输出电流为当前直流电表检测值的90%；</w:t>
      </w:r>
    </w:p>
    <w:p w14:paraId="189D46FE"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当确认充电枪头温度达到95℃两分钟后，充电</w:t>
      </w:r>
      <w:proofErr w:type="gramStart"/>
      <w:r w:rsidRPr="001A029F">
        <w:rPr>
          <w:rFonts w:ascii="仿宋_GB2312" w:eastAsia="仿宋_GB2312" w:hAnsi="宋体" w:hint="eastAsia"/>
          <w:sz w:val="24"/>
          <w:szCs w:val="24"/>
        </w:rPr>
        <w:t>机限制</w:t>
      </w:r>
      <w:proofErr w:type="gramEnd"/>
      <w:r w:rsidRPr="001A029F">
        <w:rPr>
          <w:rFonts w:ascii="仿宋_GB2312" w:eastAsia="仿宋_GB2312" w:hAnsi="宋体" w:hint="eastAsia"/>
          <w:sz w:val="24"/>
          <w:szCs w:val="24"/>
        </w:rPr>
        <w:t>输出电流为当前直流电表检测值的80%；</w:t>
      </w:r>
    </w:p>
    <w:p w14:paraId="64B931E6"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当确认充电枪头温度达到100℃两分钟后，充电</w:t>
      </w:r>
      <w:proofErr w:type="gramStart"/>
      <w:r w:rsidRPr="001A029F">
        <w:rPr>
          <w:rFonts w:ascii="仿宋_GB2312" w:eastAsia="仿宋_GB2312" w:hAnsi="宋体" w:hint="eastAsia"/>
          <w:sz w:val="24"/>
          <w:szCs w:val="24"/>
        </w:rPr>
        <w:t>机限制</w:t>
      </w:r>
      <w:proofErr w:type="gramEnd"/>
      <w:r w:rsidRPr="001A029F">
        <w:rPr>
          <w:rFonts w:ascii="仿宋_GB2312" w:eastAsia="仿宋_GB2312" w:hAnsi="宋体" w:hint="eastAsia"/>
          <w:sz w:val="24"/>
          <w:szCs w:val="24"/>
        </w:rPr>
        <w:t>输出电流为当前直流电表检测值的</w:t>
      </w:r>
      <w:r w:rsidRPr="001A029F">
        <w:rPr>
          <w:rFonts w:ascii="仿宋_GB2312" w:eastAsia="仿宋_GB2312" w:hAnsi="宋体" w:hint="eastAsia"/>
          <w:sz w:val="24"/>
          <w:szCs w:val="24"/>
        </w:rPr>
        <w:lastRenderedPageBreak/>
        <w:t>70%；</w:t>
      </w:r>
    </w:p>
    <w:p w14:paraId="2FBC242A"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当确认充电枪头温度达到110℃两秒钟后，充电机应能发出过温故障报警信号。</w:t>
      </w:r>
    </w:p>
    <w:p w14:paraId="5FC43067" w14:textId="77777777" w:rsidR="001A029F" w:rsidRPr="001A029F" w:rsidRDefault="001A029F" w:rsidP="001A029F">
      <w:pPr>
        <w:spacing w:line="360" w:lineRule="auto"/>
        <w:ind w:firstLineChars="200" w:firstLine="482"/>
        <w:rPr>
          <w:rFonts w:ascii="仿宋_GB2312" w:eastAsia="仿宋_GB2312" w:hAnsi="宋体"/>
          <w:b/>
          <w:bCs/>
          <w:sz w:val="24"/>
          <w:szCs w:val="24"/>
        </w:rPr>
      </w:pPr>
      <w:r w:rsidRPr="001A029F">
        <w:rPr>
          <w:rFonts w:ascii="仿宋_GB2312" w:eastAsia="仿宋_GB2312" w:hAnsi="宋体" w:hint="eastAsia"/>
          <w:b/>
          <w:bCs/>
          <w:sz w:val="24"/>
          <w:szCs w:val="24"/>
        </w:rPr>
        <w:t>（6）电气隔离性能</w:t>
      </w:r>
    </w:p>
    <w:p w14:paraId="0481D4C2"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充电机的动力电源输入和直流输出之间应采取电气隔离防护措施：对于</w:t>
      </w:r>
      <w:proofErr w:type="gramStart"/>
      <w:r w:rsidRPr="001A029F">
        <w:rPr>
          <w:rFonts w:ascii="仿宋_GB2312" w:eastAsia="仿宋_GB2312" w:hAnsi="宋体" w:hint="eastAsia"/>
          <w:sz w:val="24"/>
          <w:szCs w:val="24"/>
        </w:rPr>
        <w:t>一</w:t>
      </w:r>
      <w:proofErr w:type="gramEnd"/>
      <w:r w:rsidRPr="001A029F">
        <w:rPr>
          <w:rFonts w:ascii="仿宋_GB2312" w:eastAsia="仿宋_GB2312" w:hAnsi="宋体" w:hint="eastAsia"/>
          <w:sz w:val="24"/>
          <w:szCs w:val="24"/>
        </w:rPr>
        <w:t>机</w:t>
      </w:r>
      <w:proofErr w:type="gramStart"/>
      <w:r w:rsidRPr="001A029F">
        <w:rPr>
          <w:rFonts w:ascii="仿宋_GB2312" w:eastAsia="仿宋_GB2312" w:hAnsi="宋体" w:hint="eastAsia"/>
          <w:sz w:val="24"/>
          <w:szCs w:val="24"/>
        </w:rPr>
        <w:t>多充式充电</w:t>
      </w:r>
      <w:proofErr w:type="gramEnd"/>
      <w:r w:rsidRPr="001A029F">
        <w:rPr>
          <w:rFonts w:ascii="仿宋_GB2312" w:eastAsia="仿宋_GB2312" w:hAnsi="宋体" w:hint="eastAsia"/>
          <w:sz w:val="24"/>
          <w:szCs w:val="24"/>
        </w:rPr>
        <w:t>机，各直流输出接口之间也应采取电气隔离防护措施。</w:t>
      </w:r>
    </w:p>
    <w:p w14:paraId="03CBDB31" w14:textId="77777777" w:rsidR="001A029F" w:rsidRPr="001A029F" w:rsidRDefault="001A029F" w:rsidP="001A029F">
      <w:pPr>
        <w:pStyle w:val="4"/>
        <w:numPr>
          <w:ilvl w:val="3"/>
          <w:numId w:val="2"/>
        </w:numPr>
        <w:rPr>
          <w:rFonts w:ascii="仿宋_GB2312" w:eastAsia="仿宋_GB2312" w:hAnsi="等线 Light"/>
          <w:sz w:val="24"/>
          <w:szCs w:val="24"/>
        </w:rPr>
      </w:pPr>
      <w:r w:rsidRPr="001A029F">
        <w:rPr>
          <w:rFonts w:ascii="仿宋_GB2312" w:eastAsia="仿宋_GB2312" w:hint="eastAsia"/>
          <w:sz w:val="24"/>
          <w:szCs w:val="24"/>
        </w:rPr>
        <w:t>电气绝缘性能</w:t>
      </w:r>
    </w:p>
    <w:p w14:paraId="3EA48991" w14:textId="77777777" w:rsidR="001A029F" w:rsidRPr="001A029F" w:rsidRDefault="001A029F" w:rsidP="001A029F">
      <w:pPr>
        <w:tabs>
          <w:tab w:val="left" w:pos="315"/>
        </w:tabs>
        <w:spacing w:line="360" w:lineRule="auto"/>
        <w:ind w:firstLineChars="200" w:firstLine="482"/>
        <w:rPr>
          <w:rFonts w:ascii="仿宋_GB2312" w:eastAsia="仿宋_GB2312" w:hAnsi="宋体"/>
          <w:b/>
          <w:bCs/>
          <w:sz w:val="24"/>
          <w:szCs w:val="24"/>
        </w:rPr>
      </w:pPr>
      <w:r w:rsidRPr="001A029F">
        <w:rPr>
          <w:rFonts w:ascii="仿宋_GB2312" w:eastAsia="仿宋_GB2312" w:hAnsi="宋体" w:hint="eastAsia"/>
          <w:b/>
          <w:bCs/>
          <w:sz w:val="24"/>
          <w:szCs w:val="24"/>
        </w:rPr>
        <w:t>（1）绝缘电阻</w:t>
      </w:r>
    </w:p>
    <w:p w14:paraId="493E644E"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用开路电压为下表规定电压的测试仪器测量，充电机非电气连接的各带电回路之间、各独立带电回路与地（金属外壳）之间绝缘电阻不应小于10MΩ。</w:t>
      </w:r>
    </w:p>
    <w:p w14:paraId="799ADC00" w14:textId="77777777" w:rsidR="001A029F" w:rsidRPr="001A029F" w:rsidRDefault="001A029F" w:rsidP="001A029F">
      <w:pPr>
        <w:tabs>
          <w:tab w:val="left" w:pos="315"/>
        </w:tabs>
        <w:spacing w:line="360" w:lineRule="auto"/>
        <w:ind w:firstLineChars="200" w:firstLine="482"/>
        <w:rPr>
          <w:rFonts w:ascii="仿宋_GB2312" w:eastAsia="仿宋_GB2312" w:hAnsi="宋体"/>
          <w:b/>
          <w:bCs/>
          <w:sz w:val="24"/>
          <w:szCs w:val="24"/>
        </w:rPr>
      </w:pPr>
      <w:r w:rsidRPr="001A029F">
        <w:rPr>
          <w:rFonts w:ascii="仿宋_GB2312" w:eastAsia="仿宋_GB2312" w:hAnsi="宋体" w:hint="eastAsia"/>
          <w:b/>
          <w:bCs/>
          <w:sz w:val="24"/>
          <w:szCs w:val="24"/>
        </w:rPr>
        <w:t>（2）介电强度</w:t>
      </w:r>
    </w:p>
    <w:p w14:paraId="44F6D9C5"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充电机非电气连接的各带电回路之间、各独立带电回路与地（金属外壳）之间，按其工作电压应能承受下表所规定历时1 min的工频耐压试验（也可采用直流电压，试验电压为交流电压有效值的1.4倍）。试验过程中应无绝缘击穿和闪络现象。</w:t>
      </w:r>
    </w:p>
    <w:p w14:paraId="4D0D3873" w14:textId="77777777" w:rsidR="001A029F" w:rsidRPr="001A029F" w:rsidRDefault="001A029F" w:rsidP="001A029F">
      <w:pPr>
        <w:tabs>
          <w:tab w:val="left" w:pos="315"/>
        </w:tabs>
        <w:spacing w:line="360" w:lineRule="auto"/>
        <w:ind w:firstLineChars="200" w:firstLine="482"/>
        <w:rPr>
          <w:rFonts w:ascii="仿宋_GB2312" w:eastAsia="仿宋_GB2312" w:hAnsi="宋体"/>
          <w:b/>
          <w:bCs/>
          <w:sz w:val="24"/>
          <w:szCs w:val="24"/>
        </w:rPr>
      </w:pPr>
      <w:r w:rsidRPr="001A029F">
        <w:rPr>
          <w:rFonts w:ascii="仿宋_GB2312" w:eastAsia="仿宋_GB2312" w:hAnsi="宋体" w:hint="eastAsia"/>
          <w:b/>
          <w:bCs/>
          <w:sz w:val="24"/>
          <w:szCs w:val="24"/>
        </w:rPr>
        <w:t>（3）冲击电压</w:t>
      </w:r>
    </w:p>
    <w:p w14:paraId="0F3B8479"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充电机各带电回路、各带电电路对地（金属外壳）之间，按其工作电压应能承受下表所规定标准雷电波的短时冲击电压试验。试验过程中应无击穿放电。</w:t>
      </w:r>
    </w:p>
    <w:p w14:paraId="7955D09F" w14:textId="77777777" w:rsidR="001A029F" w:rsidRPr="001A029F" w:rsidRDefault="001A029F" w:rsidP="001A029F">
      <w:pPr>
        <w:widowControl/>
        <w:spacing w:line="360" w:lineRule="auto"/>
        <w:jc w:val="center"/>
        <w:rPr>
          <w:rFonts w:ascii="仿宋_GB2312" w:eastAsia="仿宋_GB2312" w:hAnsi="宋体"/>
          <w:sz w:val="24"/>
          <w:szCs w:val="24"/>
        </w:rPr>
      </w:pPr>
      <w:r w:rsidRPr="001A029F">
        <w:rPr>
          <w:rFonts w:ascii="仿宋_GB2312" w:eastAsia="仿宋_GB2312" w:hAnsi="宋体" w:hint="eastAsia"/>
          <w:sz w:val="24"/>
          <w:szCs w:val="24"/>
        </w:rPr>
        <w:t>绝缘试验的试验等级</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032"/>
        <w:gridCol w:w="3256"/>
        <w:gridCol w:w="2336"/>
        <w:gridCol w:w="2118"/>
      </w:tblGrid>
      <w:tr w:rsidR="001A029F" w:rsidRPr="001A029F" w14:paraId="655F1614" w14:textId="77777777" w:rsidTr="001A029F">
        <w:trPr>
          <w:trHeight w:val="291"/>
          <w:jc w:val="center"/>
        </w:trPr>
        <w:tc>
          <w:tcPr>
            <w:tcW w:w="1043" w:type="pct"/>
            <w:tcBorders>
              <w:top w:val="single" w:sz="4" w:space="0" w:color="auto"/>
              <w:left w:val="single" w:sz="4" w:space="0" w:color="auto"/>
              <w:bottom w:val="single" w:sz="4" w:space="0" w:color="auto"/>
              <w:right w:val="single" w:sz="4" w:space="0" w:color="auto"/>
            </w:tcBorders>
            <w:vAlign w:val="center"/>
            <w:hideMark/>
          </w:tcPr>
          <w:p w14:paraId="6C316C94" w14:textId="77777777" w:rsidR="001A029F" w:rsidRPr="001A029F" w:rsidRDefault="001A029F">
            <w:pPr>
              <w:autoSpaceDE w:val="0"/>
              <w:autoSpaceDN w:val="0"/>
              <w:jc w:val="center"/>
              <w:rPr>
                <w:rFonts w:ascii="仿宋_GB2312" w:eastAsia="仿宋_GB2312" w:hAnsi="宋体"/>
                <w:kern w:val="0"/>
                <w:sz w:val="24"/>
                <w:szCs w:val="24"/>
              </w:rPr>
            </w:pPr>
            <w:r w:rsidRPr="001A029F">
              <w:rPr>
                <w:rFonts w:ascii="仿宋_GB2312" w:eastAsia="仿宋_GB2312" w:hAnsi="宋体" w:hint="eastAsia"/>
                <w:kern w:val="0"/>
                <w:sz w:val="24"/>
                <w:szCs w:val="24"/>
              </w:rPr>
              <w:t>额定绝缘电压Ui（V）</w:t>
            </w:r>
          </w:p>
        </w:tc>
        <w:tc>
          <w:tcPr>
            <w:tcW w:w="1671" w:type="pct"/>
            <w:tcBorders>
              <w:top w:val="single" w:sz="4" w:space="0" w:color="auto"/>
              <w:left w:val="single" w:sz="4" w:space="0" w:color="auto"/>
              <w:bottom w:val="single" w:sz="4" w:space="0" w:color="auto"/>
              <w:right w:val="single" w:sz="4" w:space="0" w:color="auto"/>
            </w:tcBorders>
            <w:vAlign w:val="center"/>
            <w:hideMark/>
          </w:tcPr>
          <w:p w14:paraId="3F1F5DAE" w14:textId="77777777" w:rsidR="001A029F" w:rsidRPr="001A029F" w:rsidRDefault="001A029F">
            <w:pPr>
              <w:autoSpaceDE w:val="0"/>
              <w:autoSpaceDN w:val="0"/>
              <w:jc w:val="center"/>
              <w:rPr>
                <w:rFonts w:ascii="仿宋_GB2312" w:eastAsia="仿宋_GB2312" w:hAnsi="宋体"/>
                <w:kern w:val="0"/>
                <w:sz w:val="24"/>
                <w:szCs w:val="24"/>
              </w:rPr>
            </w:pPr>
            <w:r w:rsidRPr="001A029F">
              <w:rPr>
                <w:rFonts w:ascii="仿宋_GB2312" w:eastAsia="仿宋_GB2312" w:hAnsi="宋体" w:hint="eastAsia"/>
                <w:kern w:val="0"/>
                <w:sz w:val="24"/>
                <w:szCs w:val="24"/>
              </w:rPr>
              <w:t>绝缘电阻测试仪器的电压等级（V）</w:t>
            </w:r>
          </w:p>
        </w:tc>
        <w:tc>
          <w:tcPr>
            <w:tcW w:w="1199" w:type="pct"/>
            <w:tcBorders>
              <w:top w:val="single" w:sz="4" w:space="0" w:color="auto"/>
              <w:left w:val="single" w:sz="4" w:space="0" w:color="auto"/>
              <w:bottom w:val="single" w:sz="4" w:space="0" w:color="auto"/>
              <w:right w:val="single" w:sz="4" w:space="0" w:color="auto"/>
            </w:tcBorders>
            <w:vAlign w:val="center"/>
            <w:hideMark/>
          </w:tcPr>
          <w:p w14:paraId="3159B60D" w14:textId="77777777" w:rsidR="001A029F" w:rsidRPr="001A029F" w:rsidRDefault="001A029F">
            <w:pPr>
              <w:autoSpaceDE w:val="0"/>
              <w:autoSpaceDN w:val="0"/>
              <w:jc w:val="center"/>
              <w:rPr>
                <w:rFonts w:ascii="仿宋_GB2312" w:eastAsia="仿宋_GB2312" w:hAnsi="宋体"/>
                <w:kern w:val="0"/>
                <w:sz w:val="24"/>
                <w:szCs w:val="24"/>
              </w:rPr>
            </w:pPr>
            <w:r w:rsidRPr="001A029F">
              <w:rPr>
                <w:rFonts w:ascii="仿宋_GB2312" w:eastAsia="仿宋_GB2312" w:hAnsi="宋体" w:hint="eastAsia"/>
                <w:kern w:val="0"/>
                <w:sz w:val="24"/>
                <w:szCs w:val="24"/>
              </w:rPr>
              <w:t>工频耐压试验电压（kV）</w:t>
            </w:r>
          </w:p>
        </w:tc>
        <w:tc>
          <w:tcPr>
            <w:tcW w:w="1087" w:type="pct"/>
            <w:tcBorders>
              <w:top w:val="single" w:sz="4" w:space="0" w:color="auto"/>
              <w:left w:val="single" w:sz="4" w:space="0" w:color="auto"/>
              <w:bottom w:val="single" w:sz="4" w:space="0" w:color="auto"/>
              <w:right w:val="single" w:sz="4" w:space="0" w:color="auto"/>
            </w:tcBorders>
            <w:vAlign w:val="center"/>
            <w:hideMark/>
          </w:tcPr>
          <w:p w14:paraId="59A9E265" w14:textId="77777777" w:rsidR="001A029F" w:rsidRPr="001A029F" w:rsidRDefault="001A029F">
            <w:pPr>
              <w:autoSpaceDE w:val="0"/>
              <w:autoSpaceDN w:val="0"/>
              <w:jc w:val="center"/>
              <w:rPr>
                <w:rFonts w:ascii="仿宋_GB2312" w:eastAsia="仿宋_GB2312" w:hAnsi="宋体"/>
                <w:kern w:val="0"/>
                <w:sz w:val="24"/>
                <w:szCs w:val="24"/>
              </w:rPr>
            </w:pPr>
            <w:r w:rsidRPr="001A029F">
              <w:rPr>
                <w:rFonts w:ascii="仿宋_GB2312" w:eastAsia="仿宋_GB2312" w:hAnsi="宋体" w:hint="eastAsia"/>
                <w:kern w:val="0"/>
                <w:sz w:val="24"/>
                <w:szCs w:val="24"/>
              </w:rPr>
              <w:t>冲击耐压试验电压（kV）</w:t>
            </w:r>
          </w:p>
        </w:tc>
      </w:tr>
      <w:tr w:rsidR="001A029F" w:rsidRPr="001A029F" w14:paraId="30FA367A" w14:textId="77777777" w:rsidTr="001A029F">
        <w:trPr>
          <w:trHeight w:val="241"/>
          <w:jc w:val="center"/>
        </w:trPr>
        <w:tc>
          <w:tcPr>
            <w:tcW w:w="10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DEF1DC" w14:textId="77777777" w:rsidR="001A029F" w:rsidRPr="001A029F" w:rsidRDefault="001A029F">
            <w:pPr>
              <w:autoSpaceDE w:val="0"/>
              <w:autoSpaceDN w:val="0"/>
              <w:jc w:val="center"/>
              <w:rPr>
                <w:rFonts w:ascii="仿宋_GB2312" w:eastAsia="仿宋_GB2312" w:hAnsi="宋体"/>
                <w:sz w:val="24"/>
                <w:szCs w:val="24"/>
              </w:rPr>
            </w:pPr>
            <w:r w:rsidRPr="001A029F">
              <w:rPr>
                <w:rFonts w:ascii="仿宋_GB2312" w:eastAsia="仿宋_GB2312" w:hAnsi="宋体" w:hint="eastAsia"/>
                <w:sz w:val="24"/>
                <w:szCs w:val="24"/>
              </w:rPr>
              <w:t>≤ 60</w:t>
            </w:r>
          </w:p>
        </w:tc>
        <w:tc>
          <w:tcPr>
            <w:tcW w:w="16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F12A51" w14:textId="77777777" w:rsidR="001A029F" w:rsidRPr="001A029F" w:rsidRDefault="001A029F">
            <w:pPr>
              <w:autoSpaceDE w:val="0"/>
              <w:autoSpaceDN w:val="0"/>
              <w:jc w:val="center"/>
              <w:rPr>
                <w:rFonts w:ascii="仿宋_GB2312" w:eastAsia="仿宋_GB2312" w:hAnsi="宋体"/>
                <w:sz w:val="24"/>
                <w:szCs w:val="24"/>
              </w:rPr>
            </w:pPr>
            <w:r w:rsidRPr="001A029F">
              <w:rPr>
                <w:rFonts w:ascii="仿宋_GB2312" w:eastAsia="仿宋_GB2312" w:hAnsi="宋体" w:hint="eastAsia"/>
                <w:sz w:val="24"/>
                <w:szCs w:val="24"/>
              </w:rPr>
              <w:t>250</w:t>
            </w:r>
          </w:p>
        </w:tc>
        <w:tc>
          <w:tcPr>
            <w:tcW w:w="11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10B09" w14:textId="77777777" w:rsidR="001A029F" w:rsidRPr="001A029F" w:rsidRDefault="001A029F">
            <w:pPr>
              <w:autoSpaceDE w:val="0"/>
              <w:autoSpaceDN w:val="0"/>
              <w:jc w:val="center"/>
              <w:rPr>
                <w:rFonts w:ascii="仿宋_GB2312" w:eastAsia="仿宋_GB2312" w:hAnsi="宋体"/>
                <w:sz w:val="24"/>
                <w:szCs w:val="24"/>
              </w:rPr>
            </w:pPr>
            <w:r w:rsidRPr="001A029F">
              <w:rPr>
                <w:rFonts w:ascii="仿宋_GB2312" w:eastAsia="仿宋_GB2312" w:hAnsi="宋体" w:hint="eastAsia"/>
                <w:sz w:val="24"/>
                <w:szCs w:val="24"/>
              </w:rPr>
              <w:t>1.0（1.4）</w:t>
            </w:r>
          </w:p>
        </w:tc>
        <w:tc>
          <w:tcPr>
            <w:tcW w:w="10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415F84" w14:textId="77777777" w:rsidR="001A029F" w:rsidRPr="001A029F" w:rsidRDefault="001A029F">
            <w:pPr>
              <w:autoSpaceDE w:val="0"/>
              <w:autoSpaceDN w:val="0"/>
              <w:jc w:val="center"/>
              <w:rPr>
                <w:rFonts w:ascii="仿宋_GB2312" w:eastAsia="仿宋_GB2312" w:hAnsi="宋体"/>
                <w:sz w:val="24"/>
                <w:szCs w:val="24"/>
              </w:rPr>
            </w:pPr>
            <w:r w:rsidRPr="001A029F">
              <w:rPr>
                <w:rFonts w:ascii="仿宋_GB2312" w:eastAsia="仿宋_GB2312" w:hAnsi="宋体" w:hint="eastAsia"/>
                <w:sz w:val="24"/>
                <w:szCs w:val="24"/>
              </w:rPr>
              <w:t>1</w:t>
            </w:r>
          </w:p>
        </w:tc>
      </w:tr>
      <w:tr w:rsidR="001A029F" w:rsidRPr="001A029F" w14:paraId="3334C6DC" w14:textId="77777777" w:rsidTr="001A029F">
        <w:trPr>
          <w:jc w:val="center"/>
        </w:trPr>
        <w:tc>
          <w:tcPr>
            <w:tcW w:w="10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08B2E7" w14:textId="77777777" w:rsidR="001A029F" w:rsidRPr="001A029F" w:rsidRDefault="001A029F">
            <w:pPr>
              <w:autoSpaceDE w:val="0"/>
              <w:autoSpaceDN w:val="0"/>
              <w:jc w:val="center"/>
              <w:rPr>
                <w:rFonts w:ascii="仿宋_GB2312" w:eastAsia="仿宋_GB2312" w:hAnsi="宋体"/>
                <w:sz w:val="24"/>
                <w:szCs w:val="24"/>
              </w:rPr>
            </w:pPr>
            <w:r w:rsidRPr="001A029F">
              <w:rPr>
                <w:rFonts w:ascii="仿宋_GB2312" w:eastAsia="仿宋_GB2312" w:hAnsi="宋体" w:hint="eastAsia"/>
                <w:sz w:val="24"/>
                <w:szCs w:val="24"/>
              </w:rPr>
              <w:t>60 ＜ U</w:t>
            </w:r>
            <w:r w:rsidRPr="001A029F">
              <w:rPr>
                <w:rFonts w:ascii="仿宋_GB2312" w:eastAsia="仿宋_GB2312" w:hAnsi="宋体" w:hint="eastAsia"/>
                <w:sz w:val="24"/>
                <w:szCs w:val="24"/>
                <w:vertAlign w:val="subscript"/>
              </w:rPr>
              <w:t xml:space="preserve">I </w:t>
            </w:r>
            <w:r w:rsidRPr="001A029F">
              <w:rPr>
                <w:rFonts w:ascii="仿宋_GB2312" w:eastAsia="仿宋_GB2312" w:hAnsi="宋体" w:hint="eastAsia"/>
                <w:sz w:val="24"/>
                <w:szCs w:val="24"/>
              </w:rPr>
              <w:t>≤ 300</w:t>
            </w:r>
          </w:p>
        </w:tc>
        <w:tc>
          <w:tcPr>
            <w:tcW w:w="16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3ED76" w14:textId="77777777" w:rsidR="001A029F" w:rsidRPr="001A029F" w:rsidRDefault="001A029F">
            <w:pPr>
              <w:autoSpaceDE w:val="0"/>
              <w:autoSpaceDN w:val="0"/>
              <w:jc w:val="center"/>
              <w:rPr>
                <w:rFonts w:ascii="仿宋_GB2312" w:eastAsia="仿宋_GB2312" w:hAnsi="宋体"/>
                <w:sz w:val="24"/>
                <w:szCs w:val="24"/>
              </w:rPr>
            </w:pPr>
            <w:r w:rsidRPr="001A029F">
              <w:rPr>
                <w:rFonts w:ascii="仿宋_GB2312" w:eastAsia="仿宋_GB2312" w:hAnsi="宋体" w:hint="eastAsia"/>
                <w:sz w:val="24"/>
                <w:szCs w:val="24"/>
              </w:rPr>
              <w:t>500</w:t>
            </w:r>
          </w:p>
        </w:tc>
        <w:tc>
          <w:tcPr>
            <w:tcW w:w="11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797B6C" w14:textId="77777777" w:rsidR="001A029F" w:rsidRPr="001A029F" w:rsidRDefault="001A029F">
            <w:pPr>
              <w:autoSpaceDE w:val="0"/>
              <w:autoSpaceDN w:val="0"/>
              <w:jc w:val="center"/>
              <w:rPr>
                <w:rFonts w:ascii="仿宋_GB2312" w:eastAsia="仿宋_GB2312" w:hAnsi="宋体"/>
                <w:sz w:val="24"/>
                <w:szCs w:val="24"/>
              </w:rPr>
            </w:pPr>
            <w:r w:rsidRPr="001A029F">
              <w:rPr>
                <w:rFonts w:ascii="仿宋_GB2312" w:eastAsia="仿宋_GB2312" w:hAnsi="宋体" w:hint="eastAsia"/>
                <w:sz w:val="24"/>
                <w:szCs w:val="24"/>
              </w:rPr>
              <w:t>2.0（2.8）</w:t>
            </w:r>
          </w:p>
        </w:tc>
        <w:tc>
          <w:tcPr>
            <w:tcW w:w="10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809082" w14:textId="77777777" w:rsidR="001A029F" w:rsidRPr="001A029F" w:rsidRDefault="001A029F">
            <w:pPr>
              <w:autoSpaceDE w:val="0"/>
              <w:autoSpaceDN w:val="0"/>
              <w:jc w:val="center"/>
              <w:rPr>
                <w:rFonts w:ascii="仿宋_GB2312" w:eastAsia="仿宋_GB2312" w:hAnsi="宋体"/>
                <w:sz w:val="24"/>
                <w:szCs w:val="24"/>
              </w:rPr>
            </w:pPr>
            <w:r w:rsidRPr="001A029F">
              <w:rPr>
                <w:rFonts w:ascii="仿宋_GB2312" w:eastAsia="仿宋_GB2312" w:hAnsi="宋体" w:hint="eastAsia"/>
                <w:sz w:val="24"/>
                <w:szCs w:val="24"/>
              </w:rPr>
              <w:t>±2.5</w:t>
            </w:r>
          </w:p>
        </w:tc>
      </w:tr>
      <w:tr w:rsidR="001A029F" w:rsidRPr="001A029F" w14:paraId="7D07208B" w14:textId="77777777" w:rsidTr="001A029F">
        <w:trPr>
          <w:jc w:val="center"/>
        </w:trPr>
        <w:tc>
          <w:tcPr>
            <w:tcW w:w="10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BDB486" w14:textId="77777777" w:rsidR="001A029F" w:rsidRPr="001A029F" w:rsidRDefault="001A029F">
            <w:pPr>
              <w:autoSpaceDE w:val="0"/>
              <w:autoSpaceDN w:val="0"/>
              <w:jc w:val="center"/>
              <w:rPr>
                <w:rFonts w:ascii="仿宋_GB2312" w:eastAsia="仿宋_GB2312" w:hAnsi="宋体"/>
                <w:sz w:val="24"/>
                <w:szCs w:val="24"/>
              </w:rPr>
            </w:pPr>
            <w:r w:rsidRPr="001A029F">
              <w:rPr>
                <w:rFonts w:ascii="仿宋_GB2312" w:eastAsia="仿宋_GB2312" w:hAnsi="宋体" w:hint="eastAsia"/>
                <w:sz w:val="24"/>
                <w:szCs w:val="24"/>
              </w:rPr>
              <w:t>300 ＜ U</w:t>
            </w:r>
            <w:r w:rsidRPr="001A029F">
              <w:rPr>
                <w:rFonts w:ascii="仿宋_GB2312" w:eastAsia="仿宋_GB2312" w:hAnsi="宋体" w:hint="eastAsia"/>
                <w:sz w:val="24"/>
                <w:szCs w:val="24"/>
                <w:vertAlign w:val="subscript"/>
              </w:rPr>
              <w:t xml:space="preserve">I </w:t>
            </w:r>
            <w:r w:rsidRPr="001A029F">
              <w:rPr>
                <w:rFonts w:ascii="仿宋_GB2312" w:eastAsia="仿宋_GB2312" w:hAnsi="宋体" w:hint="eastAsia"/>
                <w:sz w:val="24"/>
                <w:szCs w:val="24"/>
              </w:rPr>
              <w:t>≤ 700</w:t>
            </w:r>
          </w:p>
        </w:tc>
        <w:tc>
          <w:tcPr>
            <w:tcW w:w="16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340EA" w14:textId="77777777" w:rsidR="001A029F" w:rsidRPr="001A029F" w:rsidRDefault="001A029F">
            <w:pPr>
              <w:autoSpaceDE w:val="0"/>
              <w:autoSpaceDN w:val="0"/>
              <w:jc w:val="center"/>
              <w:rPr>
                <w:rFonts w:ascii="仿宋_GB2312" w:eastAsia="仿宋_GB2312" w:hAnsi="宋体"/>
                <w:sz w:val="24"/>
                <w:szCs w:val="24"/>
              </w:rPr>
            </w:pPr>
            <w:r w:rsidRPr="001A029F">
              <w:rPr>
                <w:rFonts w:ascii="仿宋_GB2312" w:eastAsia="仿宋_GB2312" w:hAnsi="宋体" w:hint="eastAsia"/>
                <w:sz w:val="24"/>
                <w:szCs w:val="24"/>
              </w:rPr>
              <w:t>1000</w:t>
            </w:r>
          </w:p>
        </w:tc>
        <w:tc>
          <w:tcPr>
            <w:tcW w:w="11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E0862" w14:textId="77777777" w:rsidR="001A029F" w:rsidRPr="001A029F" w:rsidRDefault="001A029F">
            <w:pPr>
              <w:autoSpaceDE w:val="0"/>
              <w:autoSpaceDN w:val="0"/>
              <w:jc w:val="center"/>
              <w:rPr>
                <w:rFonts w:ascii="仿宋_GB2312" w:eastAsia="仿宋_GB2312" w:hAnsi="宋体"/>
                <w:sz w:val="24"/>
                <w:szCs w:val="24"/>
              </w:rPr>
            </w:pPr>
            <w:r w:rsidRPr="001A029F">
              <w:rPr>
                <w:rFonts w:ascii="仿宋_GB2312" w:eastAsia="仿宋_GB2312" w:hAnsi="宋体" w:hint="eastAsia"/>
                <w:sz w:val="24"/>
                <w:szCs w:val="24"/>
              </w:rPr>
              <w:t>2.4（3.36）</w:t>
            </w:r>
          </w:p>
        </w:tc>
        <w:tc>
          <w:tcPr>
            <w:tcW w:w="10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B453FF" w14:textId="77777777" w:rsidR="001A029F" w:rsidRPr="001A029F" w:rsidRDefault="001A029F">
            <w:pPr>
              <w:autoSpaceDE w:val="0"/>
              <w:autoSpaceDN w:val="0"/>
              <w:jc w:val="center"/>
              <w:rPr>
                <w:rFonts w:ascii="仿宋_GB2312" w:eastAsia="仿宋_GB2312" w:hAnsi="宋体"/>
                <w:sz w:val="24"/>
                <w:szCs w:val="24"/>
              </w:rPr>
            </w:pPr>
            <w:r w:rsidRPr="001A029F">
              <w:rPr>
                <w:rFonts w:ascii="仿宋_GB2312" w:eastAsia="仿宋_GB2312" w:hAnsi="宋体" w:hint="eastAsia"/>
                <w:sz w:val="24"/>
                <w:szCs w:val="24"/>
              </w:rPr>
              <w:t>±6</w:t>
            </w:r>
          </w:p>
        </w:tc>
      </w:tr>
      <w:tr w:rsidR="001A029F" w:rsidRPr="001A029F" w14:paraId="2A31C3C5" w14:textId="77777777" w:rsidTr="001A029F">
        <w:trPr>
          <w:jc w:val="center"/>
        </w:trPr>
        <w:tc>
          <w:tcPr>
            <w:tcW w:w="10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787C92" w14:textId="77777777" w:rsidR="001A029F" w:rsidRPr="001A029F" w:rsidRDefault="001A029F">
            <w:pPr>
              <w:autoSpaceDE w:val="0"/>
              <w:autoSpaceDN w:val="0"/>
              <w:jc w:val="center"/>
              <w:rPr>
                <w:rFonts w:ascii="仿宋_GB2312" w:eastAsia="仿宋_GB2312" w:hAnsi="宋体"/>
                <w:sz w:val="24"/>
                <w:szCs w:val="24"/>
              </w:rPr>
            </w:pPr>
            <w:r w:rsidRPr="001A029F">
              <w:rPr>
                <w:rFonts w:ascii="仿宋_GB2312" w:eastAsia="仿宋_GB2312" w:hAnsi="宋体" w:hint="eastAsia"/>
                <w:sz w:val="24"/>
                <w:szCs w:val="24"/>
              </w:rPr>
              <w:t>700 ＜ UI ≤ 950</w:t>
            </w:r>
          </w:p>
        </w:tc>
        <w:tc>
          <w:tcPr>
            <w:tcW w:w="16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4F9B1F" w14:textId="77777777" w:rsidR="001A029F" w:rsidRPr="001A029F" w:rsidRDefault="001A029F">
            <w:pPr>
              <w:autoSpaceDE w:val="0"/>
              <w:autoSpaceDN w:val="0"/>
              <w:jc w:val="center"/>
              <w:rPr>
                <w:rFonts w:ascii="仿宋_GB2312" w:eastAsia="仿宋_GB2312" w:hAnsi="宋体"/>
                <w:sz w:val="24"/>
                <w:szCs w:val="24"/>
              </w:rPr>
            </w:pPr>
            <w:r w:rsidRPr="001A029F">
              <w:rPr>
                <w:rFonts w:ascii="仿宋_GB2312" w:eastAsia="仿宋_GB2312" w:hAnsi="宋体" w:hint="eastAsia"/>
                <w:sz w:val="24"/>
                <w:szCs w:val="24"/>
              </w:rPr>
              <w:t>1000</w:t>
            </w:r>
          </w:p>
        </w:tc>
        <w:tc>
          <w:tcPr>
            <w:tcW w:w="11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FEC2EF" w14:textId="77777777" w:rsidR="001A029F" w:rsidRPr="001A029F" w:rsidRDefault="001A029F">
            <w:pPr>
              <w:autoSpaceDE w:val="0"/>
              <w:autoSpaceDN w:val="0"/>
              <w:jc w:val="center"/>
              <w:rPr>
                <w:rFonts w:ascii="仿宋_GB2312" w:eastAsia="仿宋_GB2312" w:hAnsi="宋体"/>
                <w:sz w:val="24"/>
                <w:szCs w:val="24"/>
              </w:rPr>
            </w:pPr>
            <w:r w:rsidRPr="001A029F">
              <w:rPr>
                <w:rFonts w:ascii="仿宋_GB2312" w:eastAsia="仿宋_GB2312" w:hAnsi="宋体" w:hint="eastAsia"/>
                <w:sz w:val="24"/>
                <w:szCs w:val="24"/>
              </w:rPr>
              <w:t>2×UI +1.0</w:t>
            </w:r>
          </w:p>
          <w:p w14:paraId="4A894063" w14:textId="77777777" w:rsidR="001A029F" w:rsidRPr="001A029F" w:rsidRDefault="001A029F">
            <w:pPr>
              <w:autoSpaceDE w:val="0"/>
              <w:autoSpaceDN w:val="0"/>
              <w:jc w:val="center"/>
              <w:rPr>
                <w:rFonts w:ascii="仿宋_GB2312" w:eastAsia="仿宋_GB2312" w:hAnsi="宋体"/>
                <w:sz w:val="24"/>
                <w:szCs w:val="24"/>
              </w:rPr>
            </w:pPr>
            <w:r w:rsidRPr="001A029F">
              <w:rPr>
                <w:rFonts w:ascii="仿宋_GB2312" w:eastAsia="仿宋_GB2312" w:hAnsi="宋体" w:hint="eastAsia"/>
                <w:sz w:val="24"/>
                <w:szCs w:val="24"/>
              </w:rPr>
              <w:t>（2.8×UI +1.4）</w:t>
            </w:r>
          </w:p>
        </w:tc>
        <w:tc>
          <w:tcPr>
            <w:tcW w:w="10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77EFA8" w14:textId="77777777" w:rsidR="001A029F" w:rsidRPr="001A029F" w:rsidRDefault="001A029F">
            <w:pPr>
              <w:autoSpaceDE w:val="0"/>
              <w:autoSpaceDN w:val="0"/>
              <w:jc w:val="center"/>
              <w:rPr>
                <w:rFonts w:ascii="仿宋_GB2312" w:eastAsia="仿宋_GB2312" w:hAnsi="宋体"/>
                <w:sz w:val="24"/>
                <w:szCs w:val="24"/>
              </w:rPr>
            </w:pPr>
            <w:r w:rsidRPr="001A029F">
              <w:rPr>
                <w:rFonts w:ascii="仿宋_GB2312" w:eastAsia="仿宋_GB2312" w:hAnsi="宋体" w:hint="eastAsia"/>
                <w:sz w:val="24"/>
                <w:szCs w:val="24"/>
              </w:rPr>
              <w:t>±6</w:t>
            </w:r>
          </w:p>
        </w:tc>
      </w:tr>
      <w:tr w:rsidR="001A029F" w:rsidRPr="001A029F" w14:paraId="55394923" w14:textId="77777777" w:rsidTr="001A029F">
        <w:trPr>
          <w:trHeight w:val="255"/>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23017D5" w14:textId="77777777" w:rsidR="001A029F" w:rsidRPr="001A029F" w:rsidRDefault="001A029F">
            <w:pPr>
              <w:rPr>
                <w:rFonts w:ascii="仿宋_GB2312" w:eastAsia="仿宋_GB2312" w:hAnsi="宋体"/>
                <w:sz w:val="24"/>
                <w:szCs w:val="24"/>
              </w:rPr>
            </w:pPr>
            <w:r w:rsidRPr="001A029F">
              <w:rPr>
                <w:rFonts w:ascii="仿宋_GB2312" w:eastAsia="仿宋_GB2312" w:hAnsi="宋体" w:hint="eastAsia"/>
                <w:sz w:val="24"/>
                <w:szCs w:val="24"/>
              </w:rPr>
              <w:t>注1：括号内数据为直流介质强度试验值。</w:t>
            </w:r>
          </w:p>
          <w:p w14:paraId="1A0F3A38" w14:textId="77777777" w:rsidR="001A029F" w:rsidRPr="001A029F" w:rsidRDefault="001A029F">
            <w:pPr>
              <w:rPr>
                <w:rFonts w:ascii="仿宋_GB2312" w:eastAsia="仿宋_GB2312" w:hAnsi="宋体"/>
                <w:sz w:val="24"/>
                <w:szCs w:val="24"/>
              </w:rPr>
            </w:pPr>
            <w:r w:rsidRPr="001A029F">
              <w:rPr>
                <w:rFonts w:ascii="仿宋_GB2312" w:eastAsia="仿宋_GB2312" w:hAnsi="宋体" w:hint="eastAsia"/>
                <w:sz w:val="24"/>
                <w:szCs w:val="24"/>
              </w:rPr>
              <w:t>注2：出厂试验时，介电强度试验允许试验电压高于表中规定值的10%，试验时间1s。</w:t>
            </w:r>
          </w:p>
        </w:tc>
      </w:tr>
    </w:tbl>
    <w:p w14:paraId="11B7B8E8" w14:textId="77777777" w:rsidR="001A029F" w:rsidRPr="001A029F" w:rsidRDefault="001A029F" w:rsidP="001A029F">
      <w:pPr>
        <w:pStyle w:val="4"/>
        <w:numPr>
          <w:ilvl w:val="3"/>
          <w:numId w:val="2"/>
        </w:numPr>
        <w:rPr>
          <w:rFonts w:ascii="仿宋_GB2312" w:eastAsia="仿宋_GB2312" w:hAnsi="等线 Light" w:cs="宋体"/>
          <w:kern w:val="2"/>
          <w:sz w:val="24"/>
          <w:szCs w:val="24"/>
        </w:rPr>
      </w:pPr>
      <w:r w:rsidRPr="001A029F">
        <w:rPr>
          <w:rFonts w:ascii="仿宋_GB2312" w:eastAsia="仿宋_GB2312" w:hint="eastAsia"/>
          <w:sz w:val="24"/>
          <w:szCs w:val="24"/>
        </w:rPr>
        <w:t>输出要求</w:t>
      </w:r>
    </w:p>
    <w:p w14:paraId="503D530E" w14:textId="77777777" w:rsidR="001A029F" w:rsidRPr="001A029F" w:rsidRDefault="001A029F" w:rsidP="001A029F">
      <w:pPr>
        <w:spacing w:line="360" w:lineRule="auto"/>
        <w:ind w:firstLineChars="200" w:firstLine="482"/>
        <w:rPr>
          <w:rFonts w:ascii="仿宋_GB2312" w:eastAsia="仿宋_GB2312" w:hAnsi="宋体"/>
          <w:b/>
          <w:bCs/>
          <w:sz w:val="24"/>
          <w:szCs w:val="24"/>
        </w:rPr>
      </w:pPr>
      <w:r w:rsidRPr="001A029F">
        <w:rPr>
          <w:rFonts w:ascii="仿宋_GB2312" w:eastAsia="仿宋_GB2312" w:hAnsi="宋体" w:hint="eastAsia"/>
          <w:b/>
          <w:bCs/>
          <w:sz w:val="24"/>
          <w:szCs w:val="24"/>
        </w:rPr>
        <w:t>（1）输出电压</w:t>
      </w:r>
    </w:p>
    <w:p w14:paraId="5BA81175"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直流输出电压：50～1000V；</w:t>
      </w:r>
    </w:p>
    <w:p w14:paraId="59B29962"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单模块颗粒度≥60kW，</w:t>
      </w:r>
      <w:proofErr w:type="gramStart"/>
      <w:r w:rsidRPr="001A029F">
        <w:rPr>
          <w:rFonts w:ascii="仿宋_GB2312" w:eastAsia="仿宋_GB2312" w:hAnsi="宋体" w:hint="eastAsia"/>
          <w:sz w:val="24"/>
          <w:szCs w:val="24"/>
        </w:rPr>
        <w:t>全灌胶</w:t>
      </w:r>
      <w:proofErr w:type="gramEnd"/>
      <w:r w:rsidRPr="001A029F">
        <w:rPr>
          <w:rFonts w:ascii="仿宋_GB2312" w:eastAsia="仿宋_GB2312" w:hAnsi="宋体" w:hint="eastAsia"/>
          <w:sz w:val="24"/>
          <w:szCs w:val="24"/>
        </w:rPr>
        <w:t>工艺设计，采用碳化硅半导体材料，充电模块具备输出电压、</w:t>
      </w:r>
      <w:r w:rsidRPr="001A029F">
        <w:rPr>
          <w:rFonts w:ascii="仿宋_GB2312" w:eastAsia="仿宋_GB2312" w:hAnsi="宋体" w:hint="eastAsia"/>
          <w:sz w:val="24"/>
          <w:szCs w:val="24"/>
        </w:rPr>
        <w:lastRenderedPageBreak/>
        <w:t>输出电流、内部温度、电容寿命等遥测信号采集的能力。</w:t>
      </w:r>
    </w:p>
    <w:p w14:paraId="33B32350" w14:textId="77777777" w:rsidR="001A029F" w:rsidRPr="001A029F" w:rsidRDefault="001A029F" w:rsidP="001A029F">
      <w:pPr>
        <w:spacing w:line="360" w:lineRule="auto"/>
        <w:ind w:firstLineChars="200" w:firstLine="482"/>
        <w:rPr>
          <w:rFonts w:ascii="仿宋_GB2312" w:eastAsia="仿宋_GB2312" w:hAnsi="宋体"/>
          <w:b/>
          <w:bCs/>
          <w:sz w:val="24"/>
          <w:szCs w:val="24"/>
        </w:rPr>
      </w:pPr>
      <w:r w:rsidRPr="001A029F">
        <w:rPr>
          <w:rFonts w:ascii="仿宋_GB2312" w:eastAsia="仿宋_GB2312" w:hAnsi="宋体" w:hint="eastAsia"/>
          <w:b/>
          <w:bCs/>
          <w:sz w:val="24"/>
          <w:szCs w:val="24"/>
        </w:rPr>
        <w:t>（2）低压辅助电源</w:t>
      </w:r>
    </w:p>
    <w:p w14:paraId="7A5E7E50"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充电机应能为电动汽车提供低压辅助电源，且具备过负荷、过压、过</w:t>
      </w:r>
      <w:proofErr w:type="gramStart"/>
      <w:r w:rsidRPr="001A029F">
        <w:rPr>
          <w:rFonts w:ascii="仿宋_GB2312" w:eastAsia="仿宋_GB2312" w:hAnsi="宋体" w:hint="eastAsia"/>
          <w:sz w:val="24"/>
          <w:szCs w:val="24"/>
        </w:rPr>
        <w:t>温保护</w:t>
      </w:r>
      <w:proofErr w:type="gramEnd"/>
      <w:r w:rsidRPr="001A029F">
        <w:rPr>
          <w:rFonts w:ascii="仿宋_GB2312" w:eastAsia="仿宋_GB2312" w:hAnsi="宋体" w:hint="eastAsia"/>
          <w:sz w:val="24"/>
          <w:szCs w:val="24"/>
        </w:rPr>
        <w:t>功能。</w:t>
      </w:r>
    </w:p>
    <w:p w14:paraId="1620C37E"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纹波峰值系数：不超过±1%。</w:t>
      </w:r>
    </w:p>
    <w:p w14:paraId="01F87924" w14:textId="77777777" w:rsidR="001A029F" w:rsidRPr="001A029F" w:rsidRDefault="001A029F" w:rsidP="001A029F">
      <w:pPr>
        <w:spacing w:line="360" w:lineRule="auto"/>
        <w:ind w:firstLineChars="200" w:firstLine="482"/>
        <w:rPr>
          <w:rFonts w:ascii="仿宋_GB2312" w:eastAsia="仿宋_GB2312" w:hAnsi="宋体"/>
          <w:b/>
          <w:bCs/>
          <w:sz w:val="24"/>
          <w:szCs w:val="24"/>
        </w:rPr>
      </w:pPr>
      <w:r w:rsidRPr="001A029F">
        <w:rPr>
          <w:rFonts w:ascii="仿宋_GB2312" w:eastAsia="仿宋_GB2312" w:hAnsi="宋体" w:hint="eastAsia"/>
          <w:b/>
          <w:bCs/>
          <w:sz w:val="24"/>
          <w:szCs w:val="24"/>
        </w:rPr>
        <w:t>（3）稳流精度</w:t>
      </w:r>
    </w:p>
    <w:p w14:paraId="344C0EAE"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当交流电源电压在额定值的±15%范围内变化，直流输出电压在规定的相应范围内变化时，直流输出电流在规定的额定值的20%～100%范围内任</w:t>
      </w:r>
      <w:proofErr w:type="gramStart"/>
      <w:r w:rsidRPr="001A029F">
        <w:rPr>
          <w:rFonts w:ascii="仿宋_GB2312" w:eastAsia="仿宋_GB2312" w:hAnsi="宋体" w:hint="eastAsia"/>
          <w:sz w:val="24"/>
          <w:szCs w:val="24"/>
        </w:rPr>
        <w:t>一</w:t>
      </w:r>
      <w:proofErr w:type="gramEnd"/>
      <w:r w:rsidRPr="001A029F">
        <w:rPr>
          <w:rFonts w:ascii="仿宋_GB2312" w:eastAsia="仿宋_GB2312" w:hAnsi="宋体" w:hint="eastAsia"/>
          <w:sz w:val="24"/>
          <w:szCs w:val="24"/>
        </w:rPr>
        <w:t>数值上，充电机的输出电流稳流精度不应超过±1%。</w:t>
      </w:r>
    </w:p>
    <w:p w14:paraId="64DBF051" w14:textId="77777777" w:rsidR="001A029F" w:rsidRPr="001A029F" w:rsidRDefault="001A029F" w:rsidP="001A029F">
      <w:pPr>
        <w:spacing w:line="360" w:lineRule="auto"/>
        <w:ind w:firstLineChars="200" w:firstLine="482"/>
        <w:rPr>
          <w:rFonts w:ascii="仿宋_GB2312" w:eastAsia="仿宋_GB2312" w:hAnsi="宋体"/>
          <w:b/>
          <w:bCs/>
          <w:sz w:val="24"/>
          <w:szCs w:val="24"/>
        </w:rPr>
      </w:pPr>
      <w:r w:rsidRPr="001A029F">
        <w:rPr>
          <w:rFonts w:ascii="仿宋_GB2312" w:eastAsia="仿宋_GB2312" w:hAnsi="宋体" w:hint="eastAsia"/>
          <w:b/>
          <w:bCs/>
          <w:sz w:val="24"/>
          <w:szCs w:val="24"/>
        </w:rPr>
        <w:t>（4）稳压精度</w:t>
      </w:r>
    </w:p>
    <w:p w14:paraId="649F52BA"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当交流电源电压在额定值的±15%范围内变化，直流输出电流在规定的额定值的0～100%范围内变化时，输出直流电压在规定的相应调节范围内任</w:t>
      </w:r>
      <w:proofErr w:type="gramStart"/>
      <w:r w:rsidRPr="001A029F">
        <w:rPr>
          <w:rFonts w:ascii="仿宋_GB2312" w:eastAsia="仿宋_GB2312" w:hAnsi="宋体" w:hint="eastAsia"/>
          <w:sz w:val="24"/>
          <w:szCs w:val="24"/>
        </w:rPr>
        <w:t>一</w:t>
      </w:r>
      <w:proofErr w:type="gramEnd"/>
      <w:r w:rsidRPr="001A029F">
        <w:rPr>
          <w:rFonts w:ascii="仿宋_GB2312" w:eastAsia="仿宋_GB2312" w:hAnsi="宋体" w:hint="eastAsia"/>
          <w:sz w:val="24"/>
          <w:szCs w:val="24"/>
        </w:rPr>
        <w:t>数值上，充电机的输出电压稳压精度不应超过±0.5%。</w:t>
      </w:r>
    </w:p>
    <w:p w14:paraId="4F359AB6" w14:textId="77777777" w:rsidR="001A029F" w:rsidRPr="001A029F" w:rsidRDefault="001A029F" w:rsidP="001A029F">
      <w:pPr>
        <w:spacing w:line="360" w:lineRule="auto"/>
        <w:ind w:firstLineChars="200" w:firstLine="482"/>
        <w:rPr>
          <w:rFonts w:ascii="仿宋_GB2312" w:eastAsia="仿宋_GB2312" w:hAnsi="宋体"/>
          <w:b/>
          <w:bCs/>
          <w:sz w:val="24"/>
          <w:szCs w:val="24"/>
        </w:rPr>
      </w:pPr>
      <w:r w:rsidRPr="001A029F">
        <w:rPr>
          <w:rFonts w:ascii="仿宋_GB2312" w:eastAsia="仿宋_GB2312" w:hAnsi="宋体" w:hint="eastAsia"/>
          <w:b/>
          <w:bCs/>
          <w:sz w:val="24"/>
          <w:szCs w:val="24"/>
        </w:rPr>
        <w:t>（5）电压纹波因数</w:t>
      </w:r>
    </w:p>
    <w:p w14:paraId="567D1C98"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当输入电源电压在额定值士15%范围内变化、输出直流电流在 0~最大输出电流值范围内变化时，输出直流电压在 7.7.1a）规定的相应调节范围内任</w:t>
      </w:r>
      <w:proofErr w:type="gramStart"/>
      <w:r w:rsidRPr="001A029F">
        <w:rPr>
          <w:rFonts w:ascii="仿宋_GB2312" w:eastAsia="仿宋_GB2312" w:hAnsi="宋体" w:hint="eastAsia"/>
          <w:sz w:val="24"/>
          <w:szCs w:val="24"/>
        </w:rPr>
        <w:t>一</w:t>
      </w:r>
      <w:proofErr w:type="gramEnd"/>
      <w:r w:rsidRPr="001A029F">
        <w:rPr>
          <w:rFonts w:ascii="仿宋_GB2312" w:eastAsia="仿宋_GB2312" w:hAnsi="宋体" w:hint="eastAsia"/>
          <w:sz w:val="24"/>
          <w:szCs w:val="24"/>
        </w:rPr>
        <w:t>数值上，充电机输出电压纹波峰值因数不应大于1%。</w:t>
      </w:r>
    </w:p>
    <w:p w14:paraId="18BEE350" w14:textId="77777777" w:rsidR="001A029F" w:rsidRPr="001A029F" w:rsidRDefault="001A029F" w:rsidP="001A029F">
      <w:pPr>
        <w:spacing w:line="360" w:lineRule="auto"/>
        <w:ind w:firstLineChars="200" w:firstLine="482"/>
        <w:rPr>
          <w:rFonts w:ascii="仿宋_GB2312" w:eastAsia="仿宋_GB2312" w:hAnsi="宋体"/>
          <w:b/>
          <w:bCs/>
          <w:sz w:val="24"/>
          <w:szCs w:val="24"/>
        </w:rPr>
      </w:pPr>
      <w:r w:rsidRPr="001A029F">
        <w:rPr>
          <w:rFonts w:ascii="仿宋_GB2312" w:eastAsia="仿宋_GB2312" w:hAnsi="宋体" w:hint="eastAsia"/>
          <w:b/>
          <w:bCs/>
          <w:sz w:val="24"/>
          <w:szCs w:val="24"/>
        </w:rPr>
        <w:t>（6）电流纹波</w:t>
      </w:r>
    </w:p>
    <w:p w14:paraId="6E2343B5"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在恒流状态下，当输入电源电压为额定值，输出直流电压在 7.7.1a）规定的相应调节范围内变化时输出直流电流设定为最大输出电流值，充电机输出电流纹波峰峰值不应大于下表规定。</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1"/>
        <w:gridCol w:w="4151"/>
      </w:tblGrid>
      <w:tr w:rsidR="001A029F" w:rsidRPr="001A029F" w14:paraId="6B8D8CBB" w14:textId="77777777" w:rsidTr="001A029F">
        <w:trPr>
          <w:jc w:val="center"/>
        </w:trPr>
        <w:tc>
          <w:tcPr>
            <w:tcW w:w="4151" w:type="dxa"/>
            <w:tcBorders>
              <w:top w:val="single" w:sz="4" w:space="0" w:color="auto"/>
              <w:left w:val="single" w:sz="4" w:space="0" w:color="auto"/>
              <w:bottom w:val="single" w:sz="4" w:space="0" w:color="auto"/>
              <w:right w:val="single" w:sz="4" w:space="0" w:color="auto"/>
            </w:tcBorders>
            <w:hideMark/>
          </w:tcPr>
          <w:p w14:paraId="59E97A2D" w14:textId="77777777" w:rsidR="001A029F" w:rsidRPr="001A029F" w:rsidRDefault="001A029F">
            <w:pPr>
              <w:jc w:val="center"/>
              <w:rPr>
                <w:rFonts w:ascii="仿宋_GB2312" w:eastAsia="仿宋_GB2312" w:hAnsi="宋体"/>
                <w:sz w:val="24"/>
                <w:szCs w:val="24"/>
              </w:rPr>
            </w:pPr>
            <w:r w:rsidRPr="001A029F">
              <w:rPr>
                <w:rFonts w:ascii="仿宋_GB2312" w:eastAsia="仿宋_GB2312" w:hAnsi="宋体" w:hint="eastAsia"/>
                <w:sz w:val="24"/>
                <w:szCs w:val="24"/>
              </w:rPr>
              <w:t>电流纹波峰峰值</w:t>
            </w:r>
          </w:p>
          <w:p w14:paraId="6D010143" w14:textId="77777777" w:rsidR="001A029F" w:rsidRPr="001A029F" w:rsidRDefault="001A029F">
            <w:pPr>
              <w:jc w:val="center"/>
              <w:rPr>
                <w:rFonts w:ascii="仿宋_GB2312" w:eastAsia="仿宋_GB2312" w:hAnsi="宋体"/>
                <w:sz w:val="24"/>
                <w:szCs w:val="24"/>
              </w:rPr>
            </w:pPr>
            <w:r w:rsidRPr="001A029F">
              <w:rPr>
                <w:rFonts w:ascii="仿宋_GB2312" w:eastAsia="仿宋_GB2312" w:hAnsi="宋体" w:hint="eastAsia"/>
                <w:sz w:val="24"/>
                <w:szCs w:val="24"/>
              </w:rPr>
              <w:t>A</w:t>
            </w:r>
          </w:p>
        </w:tc>
        <w:tc>
          <w:tcPr>
            <w:tcW w:w="4151" w:type="dxa"/>
            <w:tcBorders>
              <w:top w:val="single" w:sz="4" w:space="0" w:color="auto"/>
              <w:left w:val="single" w:sz="4" w:space="0" w:color="auto"/>
              <w:bottom w:val="single" w:sz="4" w:space="0" w:color="auto"/>
              <w:right w:val="single" w:sz="4" w:space="0" w:color="auto"/>
            </w:tcBorders>
            <w:hideMark/>
          </w:tcPr>
          <w:p w14:paraId="5A9A5D47" w14:textId="77777777" w:rsidR="001A029F" w:rsidRPr="001A029F" w:rsidRDefault="001A029F">
            <w:pPr>
              <w:jc w:val="center"/>
              <w:rPr>
                <w:rFonts w:ascii="仿宋_GB2312" w:eastAsia="仿宋_GB2312" w:hAnsi="宋体"/>
                <w:sz w:val="24"/>
                <w:szCs w:val="24"/>
              </w:rPr>
            </w:pPr>
            <w:r w:rsidRPr="001A029F">
              <w:rPr>
                <w:rFonts w:ascii="仿宋_GB2312" w:eastAsia="仿宋_GB2312" w:hAnsi="宋体" w:hint="eastAsia"/>
                <w:sz w:val="24"/>
                <w:szCs w:val="24"/>
              </w:rPr>
              <w:t>电流纹波频率</w:t>
            </w:r>
            <w:r w:rsidRPr="001A029F">
              <w:rPr>
                <w:rFonts w:ascii="仿宋_GB2312" w:eastAsia="仿宋_GB2312" w:hAnsi="宋体" w:hint="eastAsia"/>
                <w:i/>
                <w:iCs/>
                <w:sz w:val="24"/>
                <w:szCs w:val="24"/>
              </w:rPr>
              <w:t>f</w:t>
            </w:r>
          </w:p>
          <w:p w14:paraId="6EF94308" w14:textId="77777777" w:rsidR="001A029F" w:rsidRPr="001A029F" w:rsidRDefault="001A029F">
            <w:pPr>
              <w:jc w:val="center"/>
              <w:rPr>
                <w:rFonts w:ascii="仿宋_GB2312" w:eastAsia="仿宋_GB2312" w:hAnsi="宋体"/>
                <w:sz w:val="24"/>
                <w:szCs w:val="24"/>
              </w:rPr>
            </w:pPr>
            <w:r w:rsidRPr="001A029F">
              <w:rPr>
                <w:rFonts w:ascii="仿宋_GB2312" w:eastAsia="仿宋_GB2312" w:hAnsi="宋体" w:hint="eastAsia"/>
                <w:sz w:val="24"/>
                <w:szCs w:val="24"/>
              </w:rPr>
              <w:t>Hz</w:t>
            </w:r>
          </w:p>
        </w:tc>
      </w:tr>
      <w:tr w:rsidR="001A029F" w:rsidRPr="001A029F" w14:paraId="78E978E5" w14:textId="77777777" w:rsidTr="001A029F">
        <w:trPr>
          <w:jc w:val="center"/>
        </w:trPr>
        <w:tc>
          <w:tcPr>
            <w:tcW w:w="4151" w:type="dxa"/>
            <w:tcBorders>
              <w:top w:val="single" w:sz="4" w:space="0" w:color="auto"/>
              <w:left w:val="single" w:sz="4" w:space="0" w:color="auto"/>
              <w:bottom w:val="single" w:sz="4" w:space="0" w:color="auto"/>
              <w:right w:val="single" w:sz="4" w:space="0" w:color="auto"/>
            </w:tcBorders>
            <w:hideMark/>
          </w:tcPr>
          <w:p w14:paraId="305CC178" w14:textId="77777777" w:rsidR="001A029F" w:rsidRPr="001A029F" w:rsidRDefault="001A029F">
            <w:pPr>
              <w:jc w:val="center"/>
              <w:rPr>
                <w:rFonts w:ascii="仿宋_GB2312" w:eastAsia="仿宋_GB2312" w:hAnsi="宋体"/>
                <w:sz w:val="24"/>
                <w:szCs w:val="24"/>
              </w:rPr>
            </w:pPr>
            <w:r w:rsidRPr="001A029F">
              <w:rPr>
                <w:rFonts w:ascii="仿宋_GB2312" w:eastAsia="仿宋_GB2312" w:hAnsi="宋体" w:hint="eastAsia"/>
                <w:sz w:val="24"/>
                <w:szCs w:val="24"/>
              </w:rPr>
              <w:t>1.5</w:t>
            </w:r>
          </w:p>
        </w:tc>
        <w:tc>
          <w:tcPr>
            <w:tcW w:w="4151" w:type="dxa"/>
            <w:tcBorders>
              <w:top w:val="single" w:sz="4" w:space="0" w:color="auto"/>
              <w:left w:val="single" w:sz="4" w:space="0" w:color="auto"/>
              <w:bottom w:val="single" w:sz="4" w:space="0" w:color="auto"/>
              <w:right w:val="single" w:sz="4" w:space="0" w:color="auto"/>
            </w:tcBorders>
            <w:hideMark/>
          </w:tcPr>
          <w:p w14:paraId="7176E2D8" w14:textId="77777777" w:rsidR="001A029F" w:rsidRPr="001A029F" w:rsidRDefault="001A029F">
            <w:pPr>
              <w:jc w:val="center"/>
              <w:rPr>
                <w:rFonts w:ascii="仿宋_GB2312" w:eastAsia="仿宋_GB2312" w:hAnsi="宋体"/>
                <w:sz w:val="24"/>
                <w:szCs w:val="24"/>
              </w:rPr>
            </w:pPr>
            <w:r w:rsidRPr="001A029F">
              <w:rPr>
                <w:rFonts w:ascii="仿宋_GB2312" w:eastAsia="仿宋_GB2312" w:hAnsi="宋体" w:hint="eastAsia"/>
                <w:i/>
                <w:iCs/>
                <w:sz w:val="24"/>
                <w:szCs w:val="24"/>
              </w:rPr>
              <w:t>f</w:t>
            </w:r>
            <w:r w:rsidRPr="001A029F">
              <w:rPr>
                <w:rFonts w:ascii="仿宋_GB2312" w:eastAsia="仿宋_GB2312" w:hAnsi="宋体" w:hint="eastAsia"/>
                <w:sz w:val="24"/>
                <w:szCs w:val="24"/>
              </w:rPr>
              <w:t>≤10</w:t>
            </w:r>
          </w:p>
        </w:tc>
      </w:tr>
      <w:tr w:rsidR="001A029F" w:rsidRPr="001A029F" w14:paraId="053B9B39" w14:textId="77777777" w:rsidTr="001A029F">
        <w:trPr>
          <w:jc w:val="center"/>
        </w:trPr>
        <w:tc>
          <w:tcPr>
            <w:tcW w:w="4151" w:type="dxa"/>
            <w:tcBorders>
              <w:top w:val="single" w:sz="4" w:space="0" w:color="auto"/>
              <w:left w:val="single" w:sz="4" w:space="0" w:color="auto"/>
              <w:bottom w:val="single" w:sz="4" w:space="0" w:color="auto"/>
              <w:right w:val="single" w:sz="4" w:space="0" w:color="auto"/>
            </w:tcBorders>
            <w:hideMark/>
          </w:tcPr>
          <w:p w14:paraId="2FCFCFEB" w14:textId="77777777" w:rsidR="001A029F" w:rsidRPr="001A029F" w:rsidRDefault="001A029F">
            <w:pPr>
              <w:jc w:val="center"/>
              <w:rPr>
                <w:rFonts w:ascii="仿宋_GB2312" w:eastAsia="仿宋_GB2312" w:hAnsi="宋体"/>
                <w:sz w:val="24"/>
                <w:szCs w:val="24"/>
              </w:rPr>
            </w:pPr>
            <w:r w:rsidRPr="001A029F">
              <w:rPr>
                <w:rFonts w:ascii="仿宋_GB2312" w:eastAsia="仿宋_GB2312" w:hAnsi="宋体" w:hint="eastAsia"/>
                <w:sz w:val="24"/>
                <w:szCs w:val="24"/>
              </w:rPr>
              <w:t>6</w:t>
            </w:r>
          </w:p>
        </w:tc>
        <w:tc>
          <w:tcPr>
            <w:tcW w:w="4151" w:type="dxa"/>
            <w:tcBorders>
              <w:top w:val="single" w:sz="4" w:space="0" w:color="auto"/>
              <w:left w:val="single" w:sz="4" w:space="0" w:color="auto"/>
              <w:bottom w:val="single" w:sz="4" w:space="0" w:color="auto"/>
              <w:right w:val="single" w:sz="4" w:space="0" w:color="auto"/>
            </w:tcBorders>
            <w:hideMark/>
          </w:tcPr>
          <w:p w14:paraId="52684568" w14:textId="77777777" w:rsidR="001A029F" w:rsidRPr="001A029F" w:rsidRDefault="001A029F">
            <w:pPr>
              <w:jc w:val="center"/>
              <w:rPr>
                <w:rFonts w:ascii="仿宋_GB2312" w:eastAsia="仿宋_GB2312" w:hAnsi="宋体"/>
                <w:sz w:val="24"/>
                <w:szCs w:val="24"/>
              </w:rPr>
            </w:pPr>
            <w:r w:rsidRPr="001A029F">
              <w:rPr>
                <w:rFonts w:ascii="仿宋_GB2312" w:eastAsia="仿宋_GB2312" w:hAnsi="宋体" w:hint="eastAsia"/>
                <w:i/>
                <w:iCs/>
                <w:sz w:val="24"/>
                <w:szCs w:val="24"/>
              </w:rPr>
              <w:t>f</w:t>
            </w:r>
            <w:r w:rsidRPr="001A029F">
              <w:rPr>
                <w:rFonts w:ascii="仿宋_GB2312" w:eastAsia="仿宋_GB2312" w:hAnsi="宋体" w:hint="eastAsia"/>
                <w:sz w:val="24"/>
                <w:szCs w:val="24"/>
              </w:rPr>
              <w:t>≤5000</w:t>
            </w:r>
          </w:p>
        </w:tc>
      </w:tr>
      <w:tr w:rsidR="001A029F" w:rsidRPr="001A029F" w14:paraId="76B32EAF" w14:textId="77777777" w:rsidTr="001A029F">
        <w:trPr>
          <w:jc w:val="center"/>
        </w:trPr>
        <w:tc>
          <w:tcPr>
            <w:tcW w:w="4151" w:type="dxa"/>
            <w:tcBorders>
              <w:top w:val="single" w:sz="4" w:space="0" w:color="auto"/>
              <w:left w:val="single" w:sz="4" w:space="0" w:color="auto"/>
              <w:bottom w:val="single" w:sz="4" w:space="0" w:color="auto"/>
              <w:right w:val="single" w:sz="4" w:space="0" w:color="auto"/>
            </w:tcBorders>
            <w:hideMark/>
          </w:tcPr>
          <w:p w14:paraId="5ABE9786" w14:textId="77777777" w:rsidR="001A029F" w:rsidRPr="001A029F" w:rsidRDefault="001A029F">
            <w:pPr>
              <w:jc w:val="center"/>
              <w:rPr>
                <w:rFonts w:ascii="仿宋_GB2312" w:eastAsia="仿宋_GB2312" w:hAnsi="宋体"/>
                <w:sz w:val="24"/>
                <w:szCs w:val="24"/>
              </w:rPr>
            </w:pPr>
            <w:r w:rsidRPr="001A029F">
              <w:rPr>
                <w:rFonts w:ascii="仿宋_GB2312" w:eastAsia="仿宋_GB2312" w:hAnsi="宋体" w:hint="eastAsia"/>
                <w:sz w:val="24"/>
                <w:szCs w:val="24"/>
              </w:rPr>
              <w:t>9</w:t>
            </w:r>
          </w:p>
        </w:tc>
        <w:tc>
          <w:tcPr>
            <w:tcW w:w="4151" w:type="dxa"/>
            <w:tcBorders>
              <w:top w:val="single" w:sz="4" w:space="0" w:color="auto"/>
              <w:left w:val="single" w:sz="4" w:space="0" w:color="auto"/>
              <w:bottom w:val="single" w:sz="4" w:space="0" w:color="auto"/>
              <w:right w:val="single" w:sz="4" w:space="0" w:color="auto"/>
            </w:tcBorders>
            <w:hideMark/>
          </w:tcPr>
          <w:p w14:paraId="5CC7C3E6" w14:textId="77777777" w:rsidR="001A029F" w:rsidRPr="001A029F" w:rsidRDefault="001A029F">
            <w:pPr>
              <w:jc w:val="center"/>
              <w:rPr>
                <w:rFonts w:ascii="仿宋_GB2312" w:eastAsia="仿宋_GB2312" w:hAnsi="宋体"/>
                <w:sz w:val="24"/>
                <w:szCs w:val="24"/>
              </w:rPr>
            </w:pPr>
            <w:r w:rsidRPr="001A029F">
              <w:rPr>
                <w:rFonts w:ascii="仿宋_GB2312" w:eastAsia="仿宋_GB2312" w:hAnsi="宋体" w:hint="eastAsia"/>
                <w:i/>
                <w:iCs/>
                <w:sz w:val="24"/>
                <w:szCs w:val="24"/>
              </w:rPr>
              <w:t>f</w:t>
            </w:r>
            <w:r w:rsidRPr="001A029F">
              <w:rPr>
                <w:rFonts w:ascii="仿宋_GB2312" w:eastAsia="仿宋_GB2312" w:hAnsi="宋体" w:hint="eastAsia"/>
                <w:sz w:val="24"/>
                <w:szCs w:val="24"/>
              </w:rPr>
              <w:t>≤150000</w:t>
            </w:r>
          </w:p>
        </w:tc>
      </w:tr>
    </w:tbl>
    <w:p w14:paraId="5312F180" w14:textId="77777777" w:rsidR="001A029F" w:rsidRPr="001A029F" w:rsidRDefault="001A029F" w:rsidP="001A029F">
      <w:pPr>
        <w:spacing w:line="360" w:lineRule="auto"/>
        <w:ind w:firstLineChars="200" w:firstLine="482"/>
        <w:rPr>
          <w:rFonts w:ascii="仿宋_GB2312" w:eastAsia="仿宋_GB2312" w:hAnsi="宋体"/>
          <w:b/>
          <w:bCs/>
          <w:sz w:val="24"/>
          <w:szCs w:val="24"/>
        </w:rPr>
      </w:pPr>
      <w:r w:rsidRPr="001A029F">
        <w:rPr>
          <w:rFonts w:ascii="仿宋_GB2312" w:eastAsia="仿宋_GB2312" w:hAnsi="宋体" w:hint="eastAsia"/>
          <w:b/>
          <w:bCs/>
          <w:sz w:val="24"/>
          <w:szCs w:val="24"/>
        </w:rPr>
        <w:t>（7）输出电流误差</w:t>
      </w:r>
    </w:p>
    <w:p w14:paraId="18C79425"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在恒流状态下，输出直流电流设定在规定的额定值的20%～100%范围内，在设定的直流输出电流≥30A时，充电机的输出电流误差不应超过±1%；在设定的输出电流&lt;30A时，充电机的输出电流误差不应超过±0.3A。</w:t>
      </w:r>
    </w:p>
    <w:p w14:paraId="3B8AFE59" w14:textId="77777777" w:rsidR="001A029F" w:rsidRPr="001A029F" w:rsidRDefault="001A029F" w:rsidP="001A029F">
      <w:pPr>
        <w:spacing w:line="360" w:lineRule="auto"/>
        <w:ind w:firstLineChars="200" w:firstLine="482"/>
        <w:rPr>
          <w:rFonts w:ascii="仿宋_GB2312" w:eastAsia="仿宋_GB2312" w:hAnsi="宋体"/>
          <w:b/>
          <w:bCs/>
          <w:sz w:val="24"/>
          <w:szCs w:val="24"/>
        </w:rPr>
      </w:pPr>
      <w:r w:rsidRPr="001A029F">
        <w:rPr>
          <w:rFonts w:ascii="仿宋_GB2312" w:eastAsia="仿宋_GB2312" w:hAnsi="宋体" w:hint="eastAsia"/>
          <w:b/>
          <w:bCs/>
          <w:sz w:val="24"/>
          <w:szCs w:val="24"/>
        </w:rPr>
        <w:t>（8）输出电压误差</w:t>
      </w:r>
    </w:p>
    <w:p w14:paraId="5E4C6AEE"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在恒压状态下，直流输出电压设定在规定的相应调节范围内，充电机的输出电压误差不应</w:t>
      </w:r>
      <w:r w:rsidRPr="001A029F">
        <w:rPr>
          <w:rFonts w:ascii="仿宋_GB2312" w:eastAsia="仿宋_GB2312" w:hAnsi="宋体" w:hint="eastAsia"/>
          <w:sz w:val="24"/>
          <w:szCs w:val="24"/>
        </w:rPr>
        <w:lastRenderedPageBreak/>
        <w:t>超过±0.5％。</w:t>
      </w:r>
    </w:p>
    <w:p w14:paraId="34AF1B0E" w14:textId="77777777" w:rsidR="001A029F" w:rsidRPr="001A029F" w:rsidRDefault="001A029F" w:rsidP="001A029F">
      <w:pPr>
        <w:spacing w:line="360" w:lineRule="auto"/>
        <w:ind w:firstLineChars="200" w:firstLine="482"/>
        <w:rPr>
          <w:rFonts w:ascii="仿宋_GB2312" w:eastAsia="仿宋_GB2312" w:hAnsi="宋体"/>
          <w:b/>
          <w:bCs/>
          <w:sz w:val="24"/>
          <w:szCs w:val="24"/>
        </w:rPr>
      </w:pPr>
      <w:r w:rsidRPr="001A029F">
        <w:rPr>
          <w:rFonts w:ascii="仿宋_GB2312" w:eastAsia="仿宋_GB2312" w:hAnsi="宋体" w:hint="eastAsia"/>
          <w:b/>
          <w:bCs/>
          <w:sz w:val="24"/>
          <w:szCs w:val="24"/>
        </w:rPr>
        <w:t>（9）限压、限流特性</w:t>
      </w:r>
    </w:p>
    <w:p w14:paraId="3CADC5D2"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充电机在恒流状态下运行时，当直流输出电压超过限压整定值时，应能立即进入恒压充电状态，自动限制其输出电压的增加。</w:t>
      </w:r>
    </w:p>
    <w:p w14:paraId="718AEC0B"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充电机在恒压状态下运行时，当直流输出电流超过限流整定值时，应能立即进入限流充电状态，自动限制其输出电流的增加。</w:t>
      </w:r>
    </w:p>
    <w:p w14:paraId="798E4B44" w14:textId="77777777" w:rsidR="001A029F" w:rsidRPr="001A029F" w:rsidRDefault="001A029F" w:rsidP="001A029F">
      <w:pPr>
        <w:spacing w:line="360" w:lineRule="auto"/>
        <w:ind w:firstLineChars="200" w:firstLine="482"/>
        <w:rPr>
          <w:rFonts w:ascii="仿宋_GB2312" w:eastAsia="仿宋_GB2312" w:hAnsi="宋体"/>
          <w:b/>
          <w:bCs/>
          <w:sz w:val="24"/>
          <w:szCs w:val="24"/>
        </w:rPr>
      </w:pPr>
      <w:r w:rsidRPr="001A029F">
        <w:rPr>
          <w:rFonts w:ascii="仿宋_GB2312" w:eastAsia="仿宋_GB2312" w:hAnsi="宋体" w:hint="eastAsia"/>
          <w:b/>
          <w:bCs/>
          <w:sz w:val="24"/>
          <w:szCs w:val="24"/>
        </w:rPr>
        <w:t>（10）输出响应要求</w:t>
      </w:r>
    </w:p>
    <w:p w14:paraId="62EA77D9"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在充电阶段，车辆向充电机实时发送电池充电需求参数，充电机应最长在1s以内将充电电压和充电电流调整到与车辆发送的电池充电需求命令值相一致，充电机根据电池充电需求参数实时调整充电电压和充电电流。</w:t>
      </w:r>
    </w:p>
    <w:p w14:paraId="58049B51" w14:textId="77777777" w:rsidR="001A029F" w:rsidRPr="001A029F" w:rsidRDefault="001A029F" w:rsidP="001A029F">
      <w:pPr>
        <w:spacing w:line="360" w:lineRule="auto"/>
        <w:ind w:firstLineChars="200" w:firstLine="482"/>
        <w:rPr>
          <w:rFonts w:ascii="仿宋_GB2312" w:eastAsia="仿宋_GB2312" w:hAnsi="宋体"/>
          <w:b/>
          <w:bCs/>
          <w:sz w:val="24"/>
          <w:szCs w:val="24"/>
        </w:rPr>
      </w:pPr>
      <w:r w:rsidRPr="001A029F">
        <w:rPr>
          <w:rFonts w:ascii="仿宋_GB2312" w:eastAsia="仿宋_GB2312" w:hAnsi="宋体" w:hint="eastAsia"/>
          <w:b/>
          <w:bCs/>
          <w:sz w:val="24"/>
          <w:szCs w:val="24"/>
        </w:rPr>
        <w:t>（11）输出电流停止速率</w:t>
      </w:r>
    </w:p>
    <w:p w14:paraId="43C76A50"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在充电状态下，当充电机达到正常充电结束条件或收到电池管理系统中止充电报文时，应能快速停止充电，输出电流的停止速率不应小于100A/s。</w:t>
      </w:r>
    </w:p>
    <w:p w14:paraId="54464A84" w14:textId="77777777" w:rsidR="001A029F" w:rsidRPr="001A029F" w:rsidRDefault="001A029F" w:rsidP="001A029F">
      <w:pPr>
        <w:spacing w:line="360" w:lineRule="auto"/>
        <w:ind w:firstLineChars="200" w:firstLine="482"/>
        <w:rPr>
          <w:rFonts w:ascii="仿宋_GB2312" w:eastAsia="仿宋_GB2312" w:hAnsi="宋体"/>
          <w:b/>
          <w:bCs/>
          <w:sz w:val="24"/>
          <w:szCs w:val="24"/>
        </w:rPr>
      </w:pPr>
      <w:r w:rsidRPr="001A029F">
        <w:rPr>
          <w:rFonts w:ascii="仿宋_GB2312" w:eastAsia="仿宋_GB2312" w:hAnsi="宋体" w:hint="eastAsia"/>
          <w:b/>
          <w:bCs/>
          <w:sz w:val="24"/>
          <w:szCs w:val="24"/>
        </w:rPr>
        <w:t>（12）启动输出过冲</w:t>
      </w:r>
    </w:p>
    <w:p w14:paraId="27A5806C"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充电机应具备</w:t>
      </w:r>
      <w:proofErr w:type="gramStart"/>
      <w:r w:rsidRPr="001A029F">
        <w:rPr>
          <w:rFonts w:ascii="仿宋_GB2312" w:eastAsia="仿宋_GB2312" w:hAnsi="宋体" w:hint="eastAsia"/>
          <w:sz w:val="24"/>
          <w:szCs w:val="24"/>
        </w:rPr>
        <w:t>软启动</w:t>
      </w:r>
      <w:proofErr w:type="gramEnd"/>
      <w:r w:rsidRPr="001A029F">
        <w:rPr>
          <w:rFonts w:ascii="仿宋_GB2312" w:eastAsia="仿宋_GB2312" w:hAnsi="宋体" w:hint="eastAsia"/>
          <w:sz w:val="24"/>
          <w:szCs w:val="24"/>
        </w:rPr>
        <w:t>功能，稳压工作开机启动过程中，输出电压过冲不应大于当前整定值的5%；稳流工作开机启动过程中，在设定的输出直流电流大于等于30A时，输出电流过冲不应大于当前整定值的5%；在设定的输出直流电流小于30A时，输出电流过冲不应大于1.5A。</w:t>
      </w:r>
    </w:p>
    <w:p w14:paraId="133C7A3E"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当充电机从暂停状态恢复充电状态时，应同样满足上述要求。</w:t>
      </w:r>
    </w:p>
    <w:p w14:paraId="122A492F" w14:textId="77777777" w:rsidR="001A029F" w:rsidRPr="001A029F" w:rsidRDefault="001A029F" w:rsidP="001A029F">
      <w:pPr>
        <w:pStyle w:val="4"/>
        <w:numPr>
          <w:ilvl w:val="3"/>
          <w:numId w:val="2"/>
        </w:numPr>
        <w:rPr>
          <w:rFonts w:ascii="仿宋_GB2312" w:eastAsia="仿宋_GB2312" w:hAnsi="等线 Light"/>
          <w:sz w:val="24"/>
          <w:szCs w:val="24"/>
        </w:rPr>
      </w:pPr>
      <w:r w:rsidRPr="001A029F">
        <w:rPr>
          <w:rFonts w:ascii="仿宋_GB2312" w:eastAsia="仿宋_GB2312" w:hint="eastAsia"/>
          <w:sz w:val="24"/>
          <w:szCs w:val="24"/>
        </w:rPr>
        <w:t>电容耦合</w:t>
      </w:r>
    </w:p>
    <w:p w14:paraId="7B464D70"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直流输出正、负极与地之间的电容耦合由Y电容器和寄生电容产生，用于实现电磁兼容。为防止人员触电危险，对于额定输出电压不大于500V的充电机，其每个充电接口直流输出正、负极与地之间的总电容均不应大于0.4μF：对于额定输出电压大于500V的充电机，应满足下述条件之一：</w:t>
      </w:r>
    </w:p>
    <w:p w14:paraId="5315B8D3"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a）充电机与电动汽车动力蓄电池连接在一起的直流正、负极与地之间的总电容在其最大工作电压时所存储的能量均不应大于0.2J；</w:t>
      </w:r>
    </w:p>
    <w:p w14:paraId="0360494D"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b）充电机直流输出回路采用双重绝缘或加强绝缘措施。</w:t>
      </w:r>
    </w:p>
    <w:p w14:paraId="1FE8CFDD" w14:textId="77777777" w:rsidR="001A029F" w:rsidRPr="001A029F" w:rsidRDefault="001A029F" w:rsidP="001A029F">
      <w:pPr>
        <w:pStyle w:val="4"/>
        <w:numPr>
          <w:ilvl w:val="3"/>
          <w:numId w:val="2"/>
        </w:numPr>
        <w:rPr>
          <w:rFonts w:ascii="仿宋_GB2312" w:eastAsia="仿宋_GB2312" w:hAnsi="等线 Light"/>
          <w:sz w:val="24"/>
          <w:szCs w:val="24"/>
        </w:rPr>
      </w:pPr>
      <w:r w:rsidRPr="001A029F">
        <w:rPr>
          <w:rFonts w:ascii="仿宋_GB2312" w:eastAsia="仿宋_GB2312" w:hint="eastAsia"/>
          <w:sz w:val="24"/>
          <w:szCs w:val="24"/>
        </w:rPr>
        <w:lastRenderedPageBreak/>
        <w:t>待机功耗</w:t>
      </w:r>
    </w:p>
    <w:p w14:paraId="417B104D"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在额定输入电压下，充电机的休眠待机功耗不应大于</w:t>
      </w:r>
      <w:proofErr w:type="gramStart"/>
      <w:r w:rsidRPr="001A029F">
        <w:rPr>
          <w:rFonts w:ascii="仿宋_GB2312" w:eastAsia="仿宋_GB2312" w:hAnsi="宋体" w:hint="eastAsia"/>
          <w:sz w:val="24"/>
          <w:szCs w:val="24"/>
        </w:rPr>
        <w:t>于</w:t>
      </w:r>
      <w:proofErr w:type="gramEnd"/>
      <w:r w:rsidRPr="001A029F">
        <w:rPr>
          <w:rFonts w:ascii="仿宋_GB2312" w:eastAsia="仿宋_GB2312" w:hAnsi="宋体" w:hint="eastAsia"/>
          <w:sz w:val="24"/>
          <w:szCs w:val="24"/>
        </w:rPr>
        <w:t>N×30W。</w:t>
      </w:r>
    </w:p>
    <w:p w14:paraId="292D2A99"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注：N表示充电接口数量。</w:t>
      </w:r>
    </w:p>
    <w:p w14:paraId="44C7F424" w14:textId="77777777" w:rsidR="001A029F" w:rsidRPr="001A029F" w:rsidRDefault="001A029F" w:rsidP="001A029F">
      <w:pPr>
        <w:pStyle w:val="4"/>
        <w:numPr>
          <w:ilvl w:val="3"/>
          <w:numId w:val="2"/>
        </w:numPr>
        <w:rPr>
          <w:rFonts w:ascii="仿宋_GB2312" w:eastAsia="仿宋_GB2312" w:hAnsi="等线 Light"/>
          <w:sz w:val="24"/>
          <w:szCs w:val="24"/>
        </w:rPr>
      </w:pPr>
      <w:r w:rsidRPr="001A029F">
        <w:rPr>
          <w:rFonts w:ascii="仿宋_GB2312" w:eastAsia="仿宋_GB2312" w:hint="eastAsia"/>
          <w:sz w:val="24"/>
          <w:szCs w:val="24"/>
        </w:rPr>
        <w:t>输出电压、电流测量误差</w:t>
      </w:r>
    </w:p>
    <w:p w14:paraId="45EDEAA2"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充电机输出电压测量误差不应超过±5V，输出电流测量误差不应超过±（1.5%</w:t>
      </w:r>
      <w:r w:rsidRPr="001A029F">
        <w:rPr>
          <w:rFonts w:ascii="仿宋_GB2312" w:eastAsia="仿宋_GB2312" w:hAnsi="Arial" w:cs="Arial" w:hint="eastAsia"/>
          <w:color w:val="333333"/>
          <w:sz w:val="24"/>
          <w:szCs w:val="24"/>
          <w:shd w:val="clear" w:color="auto" w:fill="FFFFFF"/>
        </w:rPr>
        <w:t>×</w:t>
      </w:r>
      <w:r w:rsidRPr="001A029F">
        <w:rPr>
          <w:rFonts w:ascii="仿宋_GB2312" w:eastAsia="仿宋_GB2312" w:hAnsi="宋体" w:hint="eastAsia"/>
          <w:sz w:val="24"/>
          <w:szCs w:val="24"/>
        </w:rPr>
        <w:t>实际输出电流+1）A，测量值更新时间不大于1s。</w:t>
      </w:r>
    </w:p>
    <w:p w14:paraId="534F35B9" w14:textId="77777777" w:rsidR="001A029F" w:rsidRPr="001A029F" w:rsidRDefault="001A029F" w:rsidP="001A029F">
      <w:pPr>
        <w:pStyle w:val="4"/>
        <w:numPr>
          <w:ilvl w:val="3"/>
          <w:numId w:val="2"/>
        </w:numPr>
        <w:rPr>
          <w:rFonts w:ascii="仿宋_GB2312" w:eastAsia="仿宋_GB2312" w:hAnsi="等线 Light"/>
          <w:sz w:val="24"/>
          <w:szCs w:val="24"/>
        </w:rPr>
      </w:pPr>
      <w:r w:rsidRPr="001A029F">
        <w:rPr>
          <w:rFonts w:ascii="仿宋_GB2312" w:eastAsia="仿宋_GB2312" w:hint="eastAsia"/>
          <w:sz w:val="24"/>
          <w:szCs w:val="24"/>
        </w:rPr>
        <w:t>充电机效率、输入功率因数</w:t>
      </w:r>
    </w:p>
    <w:p w14:paraId="20CCD120"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在额定输入电压下，充电机效率、输入功率因数应符合下表的要求。</w:t>
      </w:r>
    </w:p>
    <w:p w14:paraId="6C7F8713" w14:textId="77777777" w:rsidR="001A029F" w:rsidRPr="001A029F" w:rsidRDefault="001A029F" w:rsidP="001A029F">
      <w:pPr>
        <w:widowControl/>
        <w:autoSpaceDE w:val="0"/>
        <w:autoSpaceDN w:val="0"/>
        <w:spacing w:line="360" w:lineRule="auto"/>
        <w:jc w:val="center"/>
        <w:rPr>
          <w:rFonts w:ascii="仿宋_GB2312" w:eastAsia="仿宋_GB2312" w:hAnsi="宋体"/>
          <w:kern w:val="0"/>
          <w:sz w:val="24"/>
          <w:szCs w:val="24"/>
        </w:rPr>
      </w:pPr>
      <w:r w:rsidRPr="001A029F">
        <w:rPr>
          <w:rFonts w:ascii="仿宋_GB2312" w:eastAsia="仿宋_GB2312" w:hAnsi="宋体" w:hint="eastAsia"/>
          <w:kern w:val="0"/>
          <w:sz w:val="24"/>
          <w:szCs w:val="24"/>
        </w:rPr>
        <w:t>充电机效率、输入功率因数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0"/>
        <w:gridCol w:w="2208"/>
        <w:gridCol w:w="3264"/>
      </w:tblGrid>
      <w:tr w:rsidR="001A029F" w:rsidRPr="001A029F" w14:paraId="27D8966B" w14:textId="77777777" w:rsidTr="001A029F">
        <w:trPr>
          <w:jc w:val="center"/>
        </w:trPr>
        <w:tc>
          <w:tcPr>
            <w:tcW w:w="2192" w:type="pct"/>
            <w:tcBorders>
              <w:top w:val="single" w:sz="4" w:space="0" w:color="auto"/>
              <w:left w:val="single" w:sz="4" w:space="0" w:color="auto"/>
              <w:bottom w:val="single" w:sz="4" w:space="0" w:color="auto"/>
              <w:right w:val="single" w:sz="4" w:space="0" w:color="auto"/>
            </w:tcBorders>
            <w:vAlign w:val="center"/>
            <w:hideMark/>
          </w:tcPr>
          <w:p w14:paraId="736DC48F" w14:textId="77777777" w:rsidR="001A029F" w:rsidRPr="001A029F" w:rsidRDefault="001A029F">
            <w:pPr>
              <w:widowControl/>
              <w:autoSpaceDE w:val="0"/>
              <w:autoSpaceDN w:val="0"/>
              <w:jc w:val="center"/>
              <w:rPr>
                <w:rFonts w:ascii="仿宋_GB2312" w:eastAsia="仿宋_GB2312" w:hAnsi="宋体"/>
                <w:kern w:val="0"/>
                <w:sz w:val="24"/>
                <w:szCs w:val="24"/>
              </w:rPr>
            </w:pPr>
            <w:r w:rsidRPr="001A029F">
              <w:rPr>
                <w:rFonts w:ascii="仿宋_GB2312" w:eastAsia="仿宋_GB2312" w:hAnsi="宋体" w:hint="eastAsia"/>
                <w:kern w:val="0"/>
                <w:sz w:val="24"/>
                <w:szCs w:val="24"/>
              </w:rPr>
              <w:t>实际输出功率P</w:t>
            </w:r>
            <w:r w:rsidRPr="001A029F">
              <w:rPr>
                <w:rFonts w:ascii="仿宋_GB2312" w:eastAsia="仿宋_GB2312" w:hAnsi="宋体" w:hint="eastAsia"/>
                <w:kern w:val="0"/>
                <w:sz w:val="24"/>
                <w:szCs w:val="24"/>
                <w:vertAlign w:val="subscript"/>
              </w:rPr>
              <w:t>O</w:t>
            </w:r>
            <w:r w:rsidRPr="001A029F">
              <w:rPr>
                <w:rFonts w:ascii="仿宋_GB2312" w:eastAsia="仿宋_GB2312" w:hAnsi="宋体" w:hint="eastAsia"/>
                <w:kern w:val="0"/>
                <w:sz w:val="24"/>
                <w:szCs w:val="24"/>
              </w:rPr>
              <w:t xml:space="preserve"> /额定输出功率P</w:t>
            </w:r>
            <w:r w:rsidRPr="001A029F">
              <w:rPr>
                <w:rFonts w:ascii="仿宋_GB2312" w:eastAsia="仿宋_GB2312" w:hAnsi="宋体" w:hint="eastAsia"/>
                <w:kern w:val="0"/>
                <w:sz w:val="24"/>
                <w:szCs w:val="24"/>
                <w:vertAlign w:val="subscript"/>
              </w:rPr>
              <w:t>N</w:t>
            </w:r>
          </w:p>
        </w:tc>
        <w:tc>
          <w:tcPr>
            <w:tcW w:w="1133" w:type="pct"/>
            <w:tcBorders>
              <w:top w:val="single" w:sz="4" w:space="0" w:color="auto"/>
              <w:left w:val="single" w:sz="4" w:space="0" w:color="auto"/>
              <w:bottom w:val="single" w:sz="4" w:space="0" w:color="auto"/>
              <w:right w:val="single" w:sz="4" w:space="0" w:color="auto"/>
            </w:tcBorders>
            <w:vAlign w:val="center"/>
            <w:hideMark/>
          </w:tcPr>
          <w:p w14:paraId="551A8813" w14:textId="77777777" w:rsidR="001A029F" w:rsidRPr="001A029F" w:rsidRDefault="001A029F">
            <w:pPr>
              <w:widowControl/>
              <w:autoSpaceDE w:val="0"/>
              <w:autoSpaceDN w:val="0"/>
              <w:jc w:val="center"/>
              <w:rPr>
                <w:rFonts w:ascii="仿宋_GB2312" w:eastAsia="仿宋_GB2312" w:hAnsi="宋体"/>
                <w:kern w:val="0"/>
                <w:sz w:val="24"/>
                <w:szCs w:val="24"/>
              </w:rPr>
            </w:pPr>
            <w:r w:rsidRPr="001A029F">
              <w:rPr>
                <w:rFonts w:ascii="仿宋_GB2312" w:eastAsia="仿宋_GB2312" w:hAnsi="宋体" w:hint="eastAsia"/>
                <w:kern w:val="0"/>
                <w:sz w:val="24"/>
                <w:szCs w:val="24"/>
              </w:rPr>
              <w:t>效率</w:t>
            </w:r>
          </w:p>
        </w:tc>
        <w:tc>
          <w:tcPr>
            <w:tcW w:w="1675" w:type="pct"/>
            <w:tcBorders>
              <w:top w:val="single" w:sz="4" w:space="0" w:color="auto"/>
              <w:left w:val="single" w:sz="4" w:space="0" w:color="auto"/>
              <w:bottom w:val="single" w:sz="4" w:space="0" w:color="auto"/>
              <w:right w:val="single" w:sz="4" w:space="0" w:color="auto"/>
            </w:tcBorders>
            <w:vAlign w:val="center"/>
            <w:hideMark/>
          </w:tcPr>
          <w:p w14:paraId="75E330EB" w14:textId="77777777" w:rsidR="001A029F" w:rsidRPr="001A029F" w:rsidRDefault="001A029F">
            <w:pPr>
              <w:widowControl/>
              <w:autoSpaceDE w:val="0"/>
              <w:autoSpaceDN w:val="0"/>
              <w:jc w:val="center"/>
              <w:rPr>
                <w:rFonts w:ascii="仿宋_GB2312" w:eastAsia="仿宋_GB2312" w:hAnsi="宋体"/>
                <w:kern w:val="0"/>
                <w:sz w:val="24"/>
                <w:szCs w:val="24"/>
              </w:rPr>
            </w:pPr>
            <w:r w:rsidRPr="001A029F">
              <w:rPr>
                <w:rFonts w:ascii="仿宋_GB2312" w:eastAsia="仿宋_GB2312" w:hAnsi="宋体" w:hint="eastAsia"/>
                <w:kern w:val="0"/>
                <w:sz w:val="24"/>
                <w:szCs w:val="24"/>
              </w:rPr>
              <w:t>输入功率因数</w:t>
            </w:r>
          </w:p>
        </w:tc>
      </w:tr>
      <w:tr w:rsidR="001A029F" w:rsidRPr="001A029F" w14:paraId="70393B9D" w14:textId="77777777" w:rsidTr="001A029F">
        <w:trPr>
          <w:jc w:val="center"/>
        </w:trPr>
        <w:tc>
          <w:tcPr>
            <w:tcW w:w="2192" w:type="pct"/>
            <w:tcBorders>
              <w:top w:val="single" w:sz="4" w:space="0" w:color="auto"/>
              <w:left w:val="single" w:sz="4" w:space="0" w:color="auto"/>
              <w:bottom w:val="single" w:sz="4" w:space="0" w:color="auto"/>
              <w:right w:val="single" w:sz="4" w:space="0" w:color="auto"/>
            </w:tcBorders>
            <w:vAlign w:val="center"/>
            <w:hideMark/>
          </w:tcPr>
          <w:p w14:paraId="3B0F41D7" w14:textId="77777777" w:rsidR="001A029F" w:rsidRPr="001A029F" w:rsidRDefault="001A029F">
            <w:pPr>
              <w:widowControl/>
              <w:autoSpaceDE w:val="0"/>
              <w:autoSpaceDN w:val="0"/>
              <w:jc w:val="center"/>
              <w:rPr>
                <w:rFonts w:ascii="仿宋_GB2312" w:eastAsia="仿宋_GB2312" w:hAnsi="宋体"/>
                <w:kern w:val="0"/>
                <w:sz w:val="24"/>
                <w:szCs w:val="24"/>
              </w:rPr>
            </w:pPr>
            <w:r w:rsidRPr="001A029F">
              <w:rPr>
                <w:rFonts w:ascii="仿宋_GB2312" w:eastAsia="仿宋_GB2312" w:hAnsi="宋体" w:hint="eastAsia"/>
                <w:kern w:val="0"/>
                <w:sz w:val="24"/>
                <w:szCs w:val="24"/>
              </w:rPr>
              <w:t>20</w:t>
            </w:r>
            <w:r w:rsidRPr="001A029F">
              <w:rPr>
                <w:rFonts w:ascii="仿宋_GB2312" w:eastAsia="仿宋_GB2312" w:hAnsi="宋体" w:hint="eastAsia"/>
                <w:kern w:val="0"/>
                <w:sz w:val="24"/>
                <w:szCs w:val="24"/>
              </w:rPr>
              <w:t> </w:t>
            </w:r>
            <w:r w:rsidRPr="001A029F">
              <w:rPr>
                <w:rFonts w:ascii="仿宋_GB2312" w:eastAsia="仿宋_GB2312" w:hAnsi="宋体" w:hint="eastAsia"/>
                <w:kern w:val="0"/>
                <w:sz w:val="24"/>
                <w:szCs w:val="24"/>
              </w:rPr>
              <w:t>%≤P</w:t>
            </w:r>
            <w:r w:rsidRPr="001A029F">
              <w:rPr>
                <w:rFonts w:ascii="仿宋_GB2312" w:eastAsia="仿宋_GB2312" w:hAnsi="宋体" w:hint="eastAsia"/>
                <w:kern w:val="0"/>
                <w:sz w:val="24"/>
                <w:szCs w:val="24"/>
                <w:vertAlign w:val="subscript"/>
              </w:rPr>
              <w:t>O</w:t>
            </w:r>
            <w:r w:rsidRPr="001A029F">
              <w:rPr>
                <w:rFonts w:ascii="仿宋_GB2312" w:eastAsia="仿宋_GB2312" w:hAnsi="宋体" w:hint="eastAsia"/>
                <w:kern w:val="0"/>
                <w:sz w:val="24"/>
                <w:szCs w:val="24"/>
              </w:rPr>
              <w:t>/P</w:t>
            </w:r>
            <w:r w:rsidRPr="001A029F">
              <w:rPr>
                <w:rFonts w:ascii="仿宋_GB2312" w:eastAsia="仿宋_GB2312" w:hAnsi="宋体" w:hint="eastAsia"/>
                <w:kern w:val="0"/>
                <w:sz w:val="24"/>
                <w:szCs w:val="24"/>
                <w:vertAlign w:val="subscript"/>
              </w:rPr>
              <w:t>N</w:t>
            </w:r>
            <w:r w:rsidRPr="001A029F">
              <w:rPr>
                <w:rFonts w:ascii="仿宋_GB2312" w:eastAsia="仿宋_GB2312" w:hAnsi="宋体" w:hint="eastAsia"/>
                <w:kern w:val="0"/>
                <w:sz w:val="24"/>
                <w:szCs w:val="24"/>
              </w:rPr>
              <w:t xml:space="preserve"> ≤50</w:t>
            </w:r>
            <w:r w:rsidRPr="001A029F">
              <w:rPr>
                <w:rFonts w:ascii="仿宋_GB2312" w:eastAsia="仿宋_GB2312" w:hAnsi="宋体" w:hint="eastAsia"/>
                <w:kern w:val="0"/>
                <w:sz w:val="24"/>
                <w:szCs w:val="24"/>
              </w:rPr>
              <w:t> </w:t>
            </w:r>
            <w:r w:rsidRPr="001A029F">
              <w:rPr>
                <w:rFonts w:ascii="仿宋_GB2312" w:eastAsia="仿宋_GB2312" w:hAnsi="宋体" w:hint="eastAsia"/>
                <w:kern w:val="0"/>
                <w:sz w:val="24"/>
                <w:szCs w:val="24"/>
              </w:rPr>
              <w:t>%</w:t>
            </w:r>
          </w:p>
        </w:tc>
        <w:tc>
          <w:tcPr>
            <w:tcW w:w="1133" w:type="pct"/>
            <w:tcBorders>
              <w:top w:val="single" w:sz="4" w:space="0" w:color="auto"/>
              <w:left w:val="single" w:sz="4" w:space="0" w:color="auto"/>
              <w:bottom w:val="single" w:sz="4" w:space="0" w:color="auto"/>
              <w:right w:val="single" w:sz="4" w:space="0" w:color="auto"/>
            </w:tcBorders>
            <w:vAlign w:val="center"/>
            <w:hideMark/>
          </w:tcPr>
          <w:p w14:paraId="535DAD12" w14:textId="77777777" w:rsidR="001A029F" w:rsidRPr="001A029F" w:rsidRDefault="001A029F">
            <w:pPr>
              <w:widowControl/>
              <w:autoSpaceDE w:val="0"/>
              <w:autoSpaceDN w:val="0"/>
              <w:jc w:val="center"/>
              <w:rPr>
                <w:rFonts w:ascii="仿宋_GB2312" w:eastAsia="仿宋_GB2312" w:hAnsi="宋体"/>
                <w:kern w:val="0"/>
                <w:sz w:val="24"/>
                <w:szCs w:val="24"/>
              </w:rPr>
            </w:pPr>
            <w:r w:rsidRPr="001A029F">
              <w:rPr>
                <w:rFonts w:ascii="仿宋_GB2312" w:eastAsia="仿宋_GB2312" w:hAnsi="宋体" w:hint="eastAsia"/>
                <w:kern w:val="0"/>
                <w:sz w:val="24"/>
                <w:szCs w:val="24"/>
              </w:rPr>
              <w:t>≥89 %</w:t>
            </w:r>
          </w:p>
        </w:tc>
        <w:tc>
          <w:tcPr>
            <w:tcW w:w="1675" w:type="pct"/>
            <w:tcBorders>
              <w:top w:val="single" w:sz="4" w:space="0" w:color="auto"/>
              <w:left w:val="single" w:sz="4" w:space="0" w:color="auto"/>
              <w:bottom w:val="single" w:sz="4" w:space="0" w:color="auto"/>
              <w:right w:val="single" w:sz="4" w:space="0" w:color="auto"/>
            </w:tcBorders>
            <w:vAlign w:val="center"/>
            <w:hideMark/>
          </w:tcPr>
          <w:p w14:paraId="4BC56ED2" w14:textId="77777777" w:rsidR="001A029F" w:rsidRPr="001A029F" w:rsidRDefault="001A029F">
            <w:pPr>
              <w:widowControl/>
              <w:autoSpaceDE w:val="0"/>
              <w:autoSpaceDN w:val="0"/>
              <w:jc w:val="center"/>
              <w:rPr>
                <w:rFonts w:ascii="仿宋_GB2312" w:eastAsia="仿宋_GB2312" w:hAnsi="宋体"/>
                <w:kern w:val="0"/>
                <w:sz w:val="24"/>
                <w:szCs w:val="24"/>
              </w:rPr>
            </w:pPr>
            <w:r w:rsidRPr="001A029F">
              <w:rPr>
                <w:rFonts w:ascii="仿宋_GB2312" w:eastAsia="仿宋_GB2312" w:hAnsi="宋体" w:hint="eastAsia"/>
                <w:kern w:val="0"/>
                <w:sz w:val="24"/>
                <w:szCs w:val="24"/>
              </w:rPr>
              <w:t>≥0.95</w:t>
            </w:r>
          </w:p>
        </w:tc>
      </w:tr>
      <w:tr w:rsidR="001A029F" w:rsidRPr="001A029F" w14:paraId="131763E9" w14:textId="77777777" w:rsidTr="001A029F">
        <w:trPr>
          <w:jc w:val="center"/>
        </w:trPr>
        <w:tc>
          <w:tcPr>
            <w:tcW w:w="2192" w:type="pct"/>
            <w:tcBorders>
              <w:top w:val="single" w:sz="4" w:space="0" w:color="auto"/>
              <w:left w:val="single" w:sz="4" w:space="0" w:color="auto"/>
              <w:bottom w:val="single" w:sz="4" w:space="0" w:color="auto"/>
              <w:right w:val="single" w:sz="4" w:space="0" w:color="auto"/>
            </w:tcBorders>
            <w:vAlign w:val="center"/>
            <w:hideMark/>
          </w:tcPr>
          <w:p w14:paraId="5EB0E142" w14:textId="77777777" w:rsidR="001A029F" w:rsidRPr="001A029F" w:rsidRDefault="001A029F">
            <w:pPr>
              <w:widowControl/>
              <w:autoSpaceDE w:val="0"/>
              <w:autoSpaceDN w:val="0"/>
              <w:jc w:val="center"/>
              <w:rPr>
                <w:rFonts w:ascii="仿宋_GB2312" w:eastAsia="仿宋_GB2312" w:hAnsi="宋体"/>
                <w:kern w:val="0"/>
                <w:sz w:val="24"/>
                <w:szCs w:val="24"/>
              </w:rPr>
            </w:pPr>
            <w:r w:rsidRPr="001A029F">
              <w:rPr>
                <w:rFonts w:ascii="仿宋_GB2312" w:eastAsia="仿宋_GB2312" w:hAnsi="宋体" w:hint="eastAsia"/>
                <w:kern w:val="0"/>
                <w:sz w:val="24"/>
                <w:szCs w:val="24"/>
              </w:rPr>
              <w:t>50</w:t>
            </w:r>
            <w:r w:rsidRPr="001A029F">
              <w:rPr>
                <w:rFonts w:ascii="仿宋_GB2312" w:eastAsia="仿宋_GB2312" w:hAnsi="宋体" w:hint="eastAsia"/>
                <w:kern w:val="0"/>
                <w:sz w:val="24"/>
                <w:szCs w:val="24"/>
              </w:rPr>
              <w:t> </w:t>
            </w:r>
            <w:r w:rsidRPr="001A029F">
              <w:rPr>
                <w:rFonts w:ascii="仿宋_GB2312" w:eastAsia="仿宋_GB2312" w:hAnsi="宋体" w:hint="eastAsia"/>
                <w:kern w:val="0"/>
                <w:sz w:val="24"/>
                <w:szCs w:val="24"/>
              </w:rPr>
              <w:t>%＜P</w:t>
            </w:r>
            <w:r w:rsidRPr="001A029F">
              <w:rPr>
                <w:rFonts w:ascii="仿宋_GB2312" w:eastAsia="仿宋_GB2312" w:hAnsi="宋体" w:hint="eastAsia"/>
                <w:kern w:val="0"/>
                <w:sz w:val="24"/>
                <w:szCs w:val="24"/>
                <w:vertAlign w:val="subscript"/>
              </w:rPr>
              <w:t>O</w:t>
            </w:r>
            <w:r w:rsidRPr="001A029F">
              <w:rPr>
                <w:rFonts w:ascii="仿宋_GB2312" w:eastAsia="仿宋_GB2312" w:hAnsi="宋体" w:hint="eastAsia"/>
                <w:kern w:val="0"/>
                <w:sz w:val="24"/>
                <w:szCs w:val="24"/>
              </w:rPr>
              <w:t>/P</w:t>
            </w:r>
            <w:r w:rsidRPr="001A029F">
              <w:rPr>
                <w:rFonts w:ascii="仿宋_GB2312" w:eastAsia="仿宋_GB2312" w:hAnsi="宋体" w:hint="eastAsia"/>
                <w:kern w:val="0"/>
                <w:sz w:val="24"/>
                <w:szCs w:val="24"/>
                <w:vertAlign w:val="subscript"/>
              </w:rPr>
              <w:t>N</w:t>
            </w:r>
            <w:r w:rsidRPr="001A029F">
              <w:rPr>
                <w:rFonts w:ascii="仿宋_GB2312" w:eastAsia="仿宋_GB2312" w:hAnsi="宋体" w:hint="eastAsia"/>
                <w:kern w:val="0"/>
                <w:sz w:val="24"/>
                <w:szCs w:val="24"/>
              </w:rPr>
              <w:t xml:space="preserve"> ≤100</w:t>
            </w:r>
            <w:r w:rsidRPr="001A029F">
              <w:rPr>
                <w:rFonts w:ascii="仿宋_GB2312" w:eastAsia="仿宋_GB2312" w:hAnsi="宋体" w:hint="eastAsia"/>
                <w:kern w:val="0"/>
                <w:sz w:val="24"/>
                <w:szCs w:val="24"/>
              </w:rPr>
              <w:t> </w:t>
            </w:r>
            <w:r w:rsidRPr="001A029F">
              <w:rPr>
                <w:rFonts w:ascii="仿宋_GB2312" w:eastAsia="仿宋_GB2312" w:hAnsi="宋体" w:hint="eastAsia"/>
                <w:kern w:val="0"/>
                <w:sz w:val="24"/>
                <w:szCs w:val="24"/>
              </w:rPr>
              <w:t>%</w:t>
            </w:r>
          </w:p>
        </w:tc>
        <w:tc>
          <w:tcPr>
            <w:tcW w:w="1133" w:type="pct"/>
            <w:tcBorders>
              <w:top w:val="single" w:sz="4" w:space="0" w:color="auto"/>
              <w:left w:val="single" w:sz="4" w:space="0" w:color="auto"/>
              <w:bottom w:val="single" w:sz="4" w:space="0" w:color="auto"/>
              <w:right w:val="single" w:sz="4" w:space="0" w:color="auto"/>
            </w:tcBorders>
            <w:vAlign w:val="center"/>
            <w:hideMark/>
          </w:tcPr>
          <w:p w14:paraId="42BE781E" w14:textId="77777777" w:rsidR="001A029F" w:rsidRPr="001A029F" w:rsidRDefault="001A029F">
            <w:pPr>
              <w:widowControl/>
              <w:autoSpaceDE w:val="0"/>
              <w:autoSpaceDN w:val="0"/>
              <w:jc w:val="center"/>
              <w:rPr>
                <w:rFonts w:ascii="仿宋_GB2312" w:eastAsia="仿宋_GB2312" w:hAnsi="宋体"/>
                <w:kern w:val="0"/>
                <w:sz w:val="24"/>
                <w:szCs w:val="24"/>
              </w:rPr>
            </w:pPr>
            <w:r w:rsidRPr="001A029F">
              <w:rPr>
                <w:rFonts w:ascii="仿宋_GB2312" w:eastAsia="仿宋_GB2312" w:hAnsi="宋体" w:hint="eastAsia"/>
                <w:kern w:val="0"/>
                <w:sz w:val="24"/>
                <w:szCs w:val="24"/>
              </w:rPr>
              <w:t>≥93 %</w:t>
            </w:r>
          </w:p>
        </w:tc>
        <w:tc>
          <w:tcPr>
            <w:tcW w:w="1675" w:type="pct"/>
            <w:tcBorders>
              <w:top w:val="single" w:sz="4" w:space="0" w:color="auto"/>
              <w:left w:val="single" w:sz="4" w:space="0" w:color="auto"/>
              <w:bottom w:val="single" w:sz="4" w:space="0" w:color="auto"/>
              <w:right w:val="single" w:sz="4" w:space="0" w:color="auto"/>
            </w:tcBorders>
            <w:vAlign w:val="center"/>
            <w:hideMark/>
          </w:tcPr>
          <w:p w14:paraId="2012FA41" w14:textId="77777777" w:rsidR="001A029F" w:rsidRPr="001A029F" w:rsidRDefault="001A029F">
            <w:pPr>
              <w:widowControl/>
              <w:autoSpaceDE w:val="0"/>
              <w:autoSpaceDN w:val="0"/>
              <w:jc w:val="center"/>
              <w:rPr>
                <w:rFonts w:ascii="仿宋_GB2312" w:eastAsia="仿宋_GB2312" w:hAnsi="宋体"/>
                <w:kern w:val="0"/>
                <w:sz w:val="24"/>
                <w:szCs w:val="24"/>
              </w:rPr>
            </w:pPr>
            <w:r w:rsidRPr="001A029F">
              <w:rPr>
                <w:rFonts w:ascii="仿宋_GB2312" w:eastAsia="仿宋_GB2312" w:hAnsi="宋体" w:hint="eastAsia"/>
                <w:kern w:val="0"/>
                <w:sz w:val="24"/>
                <w:szCs w:val="24"/>
              </w:rPr>
              <w:t>≥0.98</w:t>
            </w:r>
          </w:p>
        </w:tc>
      </w:tr>
      <w:tr w:rsidR="001A029F" w:rsidRPr="001A029F" w14:paraId="6691BBDC" w14:textId="77777777" w:rsidTr="001A029F">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360A263" w14:textId="77777777" w:rsidR="001A029F" w:rsidRPr="001A029F" w:rsidRDefault="001A029F">
            <w:pPr>
              <w:rPr>
                <w:rFonts w:ascii="仿宋_GB2312" w:eastAsia="仿宋_GB2312" w:hAnsi="宋体"/>
                <w:sz w:val="24"/>
                <w:szCs w:val="24"/>
              </w:rPr>
            </w:pPr>
            <w:r w:rsidRPr="001A029F">
              <w:rPr>
                <w:rFonts w:ascii="仿宋_GB2312" w:eastAsia="仿宋_GB2312" w:hAnsi="宋体" w:hint="eastAsia"/>
                <w:sz w:val="24"/>
                <w:szCs w:val="24"/>
              </w:rPr>
              <w:t>注 1：输入功率因</w:t>
            </w:r>
            <w:proofErr w:type="gramStart"/>
            <w:r w:rsidRPr="001A029F">
              <w:rPr>
                <w:rFonts w:ascii="仿宋_GB2312" w:eastAsia="仿宋_GB2312" w:hAnsi="宋体" w:hint="eastAsia"/>
                <w:sz w:val="24"/>
                <w:szCs w:val="24"/>
              </w:rPr>
              <w:t>最要求</w:t>
            </w:r>
            <w:proofErr w:type="gramEnd"/>
            <w:r w:rsidRPr="001A029F">
              <w:rPr>
                <w:rFonts w:ascii="仿宋_GB2312" w:eastAsia="仿宋_GB2312" w:hAnsi="宋体" w:hint="eastAsia"/>
                <w:sz w:val="24"/>
                <w:szCs w:val="24"/>
              </w:rPr>
              <w:t>仅适用于</w:t>
            </w:r>
            <w:proofErr w:type="gramStart"/>
            <w:r w:rsidRPr="001A029F">
              <w:rPr>
                <w:rFonts w:ascii="仿宋_GB2312" w:eastAsia="仿宋_GB2312" w:hAnsi="宋体" w:hint="eastAsia"/>
                <w:sz w:val="24"/>
                <w:szCs w:val="24"/>
              </w:rPr>
              <w:t>交济流供电</w:t>
            </w:r>
            <w:proofErr w:type="gramEnd"/>
            <w:r w:rsidRPr="001A029F">
              <w:rPr>
                <w:rFonts w:ascii="仿宋_GB2312" w:eastAsia="仿宋_GB2312" w:hAnsi="宋体" w:hint="eastAsia"/>
                <w:sz w:val="24"/>
                <w:szCs w:val="24"/>
              </w:rPr>
              <w:t>充电机。</w:t>
            </w:r>
          </w:p>
          <w:p w14:paraId="2D42610B" w14:textId="77777777" w:rsidR="001A029F" w:rsidRPr="001A029F" w:rsidRDefault="001A029F">
            <w:pPr>
              <w:rPr>
                <w:rFonts w:ascii="仿宋_GB2312" w:eastAsia="仿宋_GB2312" w:hAnsi="宋体"/>
                <w:sz w:val="24"/>
                <w:szCs w:val="24"/>
              </w:rPr>
            </w:pPr>
            <w:r w:rsidRPr="001A029F">
              <w:rPr>
                <w:rFonts w:ascii="仿宋_GB2312" w:eastAsia="仿宋_GB2312" w:hAnsi="宋体" w:hint="eastAsia"/>
                <w:sz w:val="24"/>
                <w:szCs w:val="24"/>
              </w:rPr>
              <w:t>注 2：具备</w:t>
            </w:r>
            <w:proofErr w:type="gramStart"/>
            <w:r w:rsidRPr="001A029F">
              <w:rPr>
                <w:rFonts w:ascii="仿宋_GB2312" w:eastAsia="仿宋_GB2312" w:hAnsi="宋体" w:hint="eastAsia"/>
                <w:sz w:val="24"/>
                <w:szCs w:val="24"/>
              </w:rPr>
              <w:t>恒</w:t>
            </w:r>
            <w:proofErr w:type="gramEnd"/>
            <w:r w:rsidRPr="001A029F">
              <w:rPr>
                <w:rFonts w:ascii="仿宋_GB2312" w:eastAsia="仿宋_GB2312" w:hAnsi="宋体" w:hint="eastAsia"/>
                <w:sz w:val="24"/>
                <w:szCs w:val="24"/>
              </w:rPr>
              <w:t>功率输出特性的充电机，效率测试点应至少涵盖充电机每个</w:t>
            </w:r>
            <w:proofErr w:type="gramStart"/>
            <w:r w:rsidRPr="001A029F">
              <w:rPr>
                <w:rFonts w:ascii="仿宋_GB2312" w:eastAsia="仿宋_GB2312" w:hAnsi="宋体" w:hint="eastAsia"/>
                <w:sz w:val="24"/>
                <w:szCs w:val="24"/>
              </w:rPr>
              <w:t>恒</w:t>
            </w:r>
            <w:proofErr w:type="gramEnd"/>
            <w:r w:rsidRPr="001A029F">
              <w:rPr>
                <w:rFonts w:ascii="仿宋_GB2312" w:eastAsia="仿宋_GB2312" w:hAnsi="宋体" w:hint="eastAsia"/>
                <w:sz w:val="24"/>
                <w:szCs w:val="24"/>
              </w:rPr>
              <w:t>功率段的输出电压最大值、中间值、最小值三点。</w:t>
            </w:r>
          </w:p>
        </w:tc>
      </w:tr>
    </w:tbl>
    <w:p w14:paraId="7FE0D117" w14:textId="77777777" w:rsidR="001A029F" w:rsidRPr="001A029F" w:rsidRDefault="001A029F" w:rsidP="001A029F">
      <w:pPr>
        <w:pStyle w:val="4"/>
        <w:numPr>
          <w:ilvl w:val="3"/>
          <w:numId w:val="2"/>
        </w:numPr>
        <w:rPr>
          <w:rFonts w:ascii="仿宋_GB2312" w:eastAsia="仿宋_GB2312" w:hAnsi="等线 Light" w:cs="宋体"/>
          <w:kern w:val="2"/>
          <w:sz w:val="24"/>
          <w:szCs w:val="24"/>
        </w:rPr>
      </w:pPr>
      <w:r w:rsidRPr="001A029F">
        <w:rPr>
          <w:rFonts w:ascii="仿宋_GB2312" w:eastAsia="仿宋_GB2312" w:hint="eastAsia"/>
          <w:sz w:val="24"/>
          <w:szCs w:val="24"/>
        </w:rPr>
        <w:t>充电模式和连接方式</w:t>
      </w:r>
    </w:p>
    <w:p w14:paraId="6EC26E51"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充电机应采用GB/T 20234.1-2023附录A中规定的充电模式4、连接方式C对电动汽车进行充电。车辆插头应符合GB/T 20234.1-2023和GBT20234.3-2023的规定。</w:t>
      </w:r>
    </w:p>
    <w:p w14:paraId="340F0925" w14:textId="77777777" w:rsidR="001A029F" w:rsidRPr="001A029F" w:rsidRDefault="001A029F" w:rsidP="001A029F">
      <w:pPr>
        <w:pStyle w:val="4"/>
        <w:numPr>
          <w:ilvl w:val="3"/>
          <w:numId w:val="2"/>
        </w:numPr>
        <w:rPr>
          <w:rFonts w:ascii="仿宋_GB2312" w:eastAsia="仿宋_GB2312" w:hAnsi="等线 Light"/>
          <w:sz w:val="24"/>
          <w:szCs w:val="24"/>
        </w:rPr>
      </w:pPr>
      <w:r w:rsidRPr="001A029F">
        <w:rPr>
          <w:rFonts w:ascii="仿宋_GB2312" w:eastAsia="仿宋_GB2312" w:hint="eastAsia"/>
          <w:sz w:val="24"/>
          <w:szCs w:val="24"/>
        </w:rPr>
        <w:t>控制导引电路</w:t>
      </w:r>
    </w:p>
    <w:p w14:paraId="3FDEA3B0"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充电机的控制导引电路应符合GB/T 18487.5-2024的规定。</w:t>
      </w:r>
    </w:p>
    <w:p w14:paraId="5B3A6935" w14:textId="77777777" w:rsidR="001A029F" w:rsidRPr="001A029F" w:rsidRDefault="001A029F" w:rsidP="001A029F">
      <w:pPr>
        <w:pStyle w:val="4"/>
        <w:numPr>
          <w:ilvl w:val="3"/>
          <w:numId w:val="2"/>
        </w:numPr>
        <w:rPr>
          <w:rFonts w:ascii="仿宋_GB2312" w:eastAsia="仿宋_GB2312" w:hAnsi="等线 Light"/>
          <w:sz w:val="24"/>
          <w:szCs w:val="24"/>
        </w:rPr>
      </w:pPr>
      <w:r w:rsidRPr="001A029F">
        <w:rPr>
          <w:rFonts w:ascii="仿宋_GB2312" w:eastAsia="仿宋_GB2312" w:hint="eastAsia"/>
          <w:sz w:val="24"/>
          <w:szCs w:val="24"/>
        </w:rPr>
        <w:t>充电控制时序与流程</w:t>
      </w:r>
    </w:p>
    <w:p w14:paraId="6AE30106"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充电机与电动汽车充电控制时序与流程，应符合GB/T 18487.5-2024的规定。</w:t>
      </w:r>
    </w:p>
    <w:p w14:paraId="21AB3D2A" w14:textId="77777777" w:rsidR="001A029F" w:rsidRPr="001A029F" w:rsidRDefault="001A029F" w:rsidP="001A029F">
      <w:pPr>
        <w:pStyle w:val="4"/>
        <w:numPr>
          <w:ilvl w:val="3"/>
          <w:numId w:val="2"/>
        </w:numPr>
        <w:rPr>
          <w:rFonts w:ascii="仿宋_GB2312" w:eastAsia="仿宋_GB2312" w:hAnsi="等线 Light"/>
          <w:sz w:val="24"/>
          <w:szCs w:val="24"/>
        </w:rPr>
      </w:pPr>
      <w:r w:rsidRPr="001A029F">
        <w:rPr>
          <w:rFonts w:ascii="仿宋_GB2312" w:eastAsia="仿宋_GB2312" w:hint="eastAsia"/>
          <w:sz w:val="24"/>
          <w:szCs w:val="24"/>
        </w:rPr>
        <w:lastRenderedPageBreak/>
        <w:t>可靠性指标</w:t>
      </w:r>
    </w:p>
    <w:p w14:paraId="41564302"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充电机平均故障间隔时间（MTBF）应大于等于26280h。</w:t>
      </w:r>
    </w:p>
    <w:p w14:paraId="255579E5" w14:textId="77777777" w:rsidR="001A029F" w:rsidRPr="001A029F" w:rsidRDefault="001A029F" w:rsidP="001A029F">
      <w:pPr>
        <w:pStyle w:val="4"/>
        <w:numPr>
          <w:ilvl w:val="3"/>
          <w:numId w:val="2"/>
        </w:numPr>
        <w:rPr>
          <w:rFonts w:ascii="仿宋_GB2312" w:eastAsia="仿宋_GB2312" w:hAnsi="等线 Light"/>
          <w:sz w:val="24"/>
          <w:szCs w:val="24"/>
        </w:rPr>
      </w:pPr>
      <w:r w:rsidRPr="001A029F">
        <w:rPr>
          <w:rFonts w:ascii="仿宋_GB2312" w:eastAsia="仿宋_GB2312" w:hint="eastAsia"/>
          <w:sz w:val="24"/>
          <w:szCs w:val="24"/>
        </w:rPr>
        <w:t>机械强度</w:t>
      </w:r>
    </w:p>
    <w:p w14:paraId="5B321BAF"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按GB/T 2423.55-2006规定的方法进行试验，剧烈冲击能量为20J（5kg，在0.4m）试验结束后性能不应降低，充电机的IP防护等级不受影响，门的操作和锁止点不受损坏，不会因变形而使带电部分和外壳相接触。</w:t>
      </w:r>
    </w:p>
    <w:p w14:paraId="2C5CEC15" w14:textId="77777777" w:rsidR="001A029F" w:rsidRPr="001A029F" w:rsidRDefault="001A029F" w:rsidP="001A029F">
      <w:pPr>
        <w:pStyle w:val="4"/>
        <w:numPr>
          <w:ilvl w:val="3"/>
          <w:numId w:val="2"/>
        </w:numPr>
        <w:rPr>
          <w:rFonts w:ascii="仿宋_GB2312" w:eastAsia="仿宋_GB2312" w:hAnsi="等线 Light"/>
          <w:sz w:val="24"/>
          <w:szCs w:val="24"/>
        </w:rPr>
      </w:pPr>
      <w:r w:rsidRPr="001A029F">
        <w:rPr>
          <w:rFonts w:ascii="仿宋_GB2312" w:eastAsia="仿宋_GB2312" w:hint="eastAsia"/>
          <w:sz w:val="24"/>
          <w:szCs w:val="24"/>
        </w:rPr>
        <w:t>噪声</w:t>
      </w:r>
    </w:p>
    <w:p w14:paraId="03D99D80"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正常试验条件下，交流输入为额定值，充电机在额定输出</w:t>
      </w:r>
      <w:proofErr w:type="gramStart"/>
      <w:r w:rsidRPr="001A029F">
        <w:rPr>
          <w:rFonts w:ascii="仿宋_GB2312" w:eastAsia="仿宋_GB2312" w:hAnsi="宋体" w:hint="eastAsia"/>
          <w:sz w:val="24"/>
          <w:szCs w:val="24"/>
        </w:rPr>
        <w:t>功率下且内部</w:t>
      </w:r>
      <w:proofErr w:type="gramEnd"/>
      <w:r w:rsidRPr="001A029F">
        <w:rPr>
          <w:rFonts w:ascii="仿宋_GB2312" w:eastAsia="仿宋_GB2312" w:hAnsi="宋体" w:hint="eastAsia"/>
          <w:sz w:val="24"/>
          <w:szCs w:val="24"/>
        </w:rPr>
        <w:t>温度稳定后，在周围环境噪声不大于40dB的条件下，距离</w:t>
      </w:r>
      <w:proofErr w:type="gramStart"/>
      <w:r w:rsidRPr="001A029F">
        <w:rPr>
          <w:rFonts w:ascii="仿宋_GB2312" w:eastAsia="仿宋_GB2312" w:hAnsi="宋体" w:hint="eastAsia"/>
          <w:sz w:val="24"/>
          <w:szCs w:val="24"/>
        </w:rPr>
        <w:t>充电机水平位置</w:t>
      </w:r>
      <w:proofErr w:type="gramEnd"/>
      <w:r w:rsidRPr="001A029F">
        <w:rPr>
          <w:rFonts w:ascii="仿宋_GB2312" w:eastAsia="仿宋_GB2312" w:hAnsi="宋体" w:hint="eastAsia"/>
          <w:sz w:val="24"/>
          <w:szCs w:val="24"/>
        </w:rPr>
        <w:t>1m处，终端噪声不大于40dB。</w:t>
      </w:r>
    </w:p>
    <w:p w14:paraId="4E7BEFFF" w14:textId="77777777" w:rsidR="001A029F" w:rsidRPr="001A029F" w:rsidRDefault="001A029F" w:rsidP="001A029F">
      <w:pPr>
        <w:pStyle w:val="4"/>
        <w:numPr>
          <w:ilvl w:val="3"/>
          <w:numId w:val="2"/>
        </w:numPr>
        <w:rPr>
          <w:rFonts w:ascii="仿宋_GB2312" w:eastAsia="仿宋_GB2312" w:hAnsi="等线 Light"/>
          <w:sz w:val="24"/>
          <w:szCs w:val="24"/>
        </w:rPr>
      </w:pPr>
      <w:r w:rsidRPr="001A029F">
        <w:rPr>
          <w:rFonts w:ascii="仿宋_GB2312" w:eastAsia="仿宋_GB2312" w:hint="eastAsia"/>
          <w:sz w:val="24"/>
          <w:szCs w:val="24"/>
        </w:rPr>
        <w:t>高低温和湿热性能</w:t>
      </w:r>
    </w:p>
    <w:p w14:paraId="03B2E1D5" w14:textId="77777777" w:rsidR="001A029F" w:rsidRPr="001A029F" w:rsidRDefault="001A029F" w:rsidP="001A029F">
      <w:pPr>
        <w:spacing w:line="360" w:lineRule="auto"/>
        <w:ind w:firstLineChars="200" w:firstLine="482"/>
        <w:rPr>
          <w:rFonts w:ascii="仿宋_GB2312" w:eastAsia="仿宋_GB2312" w:hAnsi="宋体"/>
          <w:b/>
          <w:bCs/>
          <w:sz w:val="24"/>
          <w:szCs w:val="24"/>
        </w:rPr>
      </w:pPr>
      <w:r w:rsidRPr="001A029F">
        <w:rPr>
          <w:rFonts w:ascii="仿宋_GB2312" w:eastAsia="仿宋_GB2312" w:hAnsi="宋体" w:hint="eastAsia"/>
          <w:b/>
          <w:bCs/>
          <w:sz w:val="24"/>
          <w:szCs w:val="24"/>
        </w:rPr>
        <w:t>（1）低温性能</w:t>
      </w:r>
    </w:p>
    <w:p w14:paraId="008E53D7"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按GB/T 2423.1-2008中试验Ad规定的方法进行试验，试验温度为规定的下限值，待达到试验温度后启动充电机，充电机应能正常工作。试验温度持续2小时后，测试充电机的稳流精度应符合规定。</w:t>
      </w:r>
    </w:p>
    <w:p w14:paraId="6F332011" w14:textId="77777777" w:rsidR="001A029F" w:rsidRPr="001A029F" w:rsidRDefault="001A029F" w:rsidP="001A029F">
      <w:pPr>
        <w:spacing w:line="360" w:lineRule="auto"/>
        <w:ind w:firstLineChars="200" w:firstLine="482"/>
        <w:rPr>
          <w:rFonts w:ascii="仿宋_GB2312" w:eastAsia="仿宋_GB2312" w:hAnsi="宋体"/>
          <w:b/>
          <w:bCs/>
          <w:sz w:val="24"/>
          <w:szCs w:val="24"/>
        </w:rPr>
      </w:pPr>
      <w:r w:rsidRPr="001A029F">
        <w:rPr>
          <w:rFonts w:ascii="仿宋_GB2312" w:eastAsia="仿宋_GB2312" w:hAnsi="宋体" w:hint="eastAsia"/>
          <w:b/>
          <w:bCs/>
          <w:sz w:val="24"/>
          <w:szCs w:val="24"/>
        </w:rPr>
        <w:t>（2）高温性能</w:t>
      </w:r>
    </w:p>
    <w:p w14:paraId="17621887"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按GB/T 2423.2-2008中试验Bd规定的方法进行试验，试验温度为规定的上限值，待达到试验温度后启动充电机，充电机应能正常工作。试验温度持续2小时后，测试充电机的稳流精度应符合规定。</w:t>
      </w:r>
    </w:p>
    <w:p w14:paraId="2953A4B9" w14:textId="77777777" w:rsidR="001A029F" w:rsidRPr="001A029F" w:rsidRDefault="001A029F" w:rsidP="001A029F">
      <w:pPr>
        <w:spacing w:line="360" w:lineRule="auto"/>
        <w:ind w:firstLineChars="200" w:firstLine="482"/>
        <w:rPr>
          <w:rFonts w:ascii="仿宋_GB2312" w:eastAsia="仿宋_GB2312" w:hAnsi="宋体"/>
          <w:b/>
          <w:bCs/>
          <w:sz w:val="24"/>
          <w:szCs w:val="24"/>
        </w:rPr>
      </w:pPr>
      <w:r w:rsidRPr="001A029F">
        <w:rPr>
          <w:rFonts w:ascii="仿宋_GB2312" w:eastAsia="仿宋_GB2312" w:hAnsi="宋体" w:hint="eastAsia"/>
          <w:b/>
          <w:bCs/>
          <w:sz w:val="24"/>
          <w:szCs w:val="24"/>
        </w:rPr>
        <w:t>（3）湿热性能</w:t>
      </w:r>
    </w:p>
    <w:p w14:paraId="08E31119"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按GB/T 2423.4-2008中试验Db规定的方法进行试验，试验温度为（40±2）℃，循环次数为2次，在试验结束前2h进行绝缘电阻和介电强度检测，其中绝缘电阻不应小于1MΩ，介电强度按表2规定值的75％施加测量电压。试验结束后，恢复至正常大气条件，通电后检查充电</w:t>
      </w:r>
      <w:proofErr w:type="gramStart"/>
      <w:r w:rsidRPr="001A029F">
        <w:rPr>
          <w:rFonts w:ascii="仿宋_GB2312" w:eastAsia="仿宋_GB2312" w:hAnsi="宋体" w:hint="eastAsia"/>
          <w:sz w:val="24"/>
          <w:szCs w:val="24"/>
        </w:rPr>
        <w:t>机各项</w:t>
      </w:r>
      <w:proofErr w:type="gramEnd"/>
      <w:r w:rsidRPr="001A029F">
        <w:rPr>
          <w:rFonts w:ascii="仿宋_GB2312" w:eastAsia="仿宋_GB2312" w:hAnsi="宋体" w:hint="eastAsia"/>
          <w:sz w:val="24"/>
          <w:szCs w:val="24"/>
        </w:rPr>
        <w:t>功能应正常。</w:t>
      </w:r>
    </w:p>
    <w:p w14:paraId="0A138EED" w14:textId="77777777" w:rsidR="001A029F" w:rsidRPr="001A029F" w:rsidRDefault="001A029F" w:rsidP="001A029F">
      <w:pPr>
        <w:pStyle w:val="4"/>
        <w:numPr>
          <w:ilvl w:val="3"/>
          <w:numId w:val="2"/>
        </w:numPr>
        <w:rPr>
          <w:rFonts w:ascii="仿宋_GB2312" w:eastAsia="仿宋_GB2312" w:hAnsi="等线 Light"/>
          <w:sz w:val="24"/>
          <w:szCs w:val="24"/>
        </w:rPr>
      </w:pPr>
      <w:r w:rsidRPr="001A029F">
        <w:rPr>
          <w:rFonts w:ascii="仿宋_GB2312" w:eastAsia="仿宋_GB2312" w:hint="eastAsia"/>
          <w:sz w:val="24"/>
          <w:szCs w:val="24"/>
        </w:rPr>
        <w:lastRenderedPageBreak/>
        <w:t>电磁兼容</w:t>
      </w:r>
    </w:p>
    <w:p w14:paraId="2B5EDF55" w14:textId="77777777" w:rsidR="001A029F" w:rsidRPr="001A029F" w:rsidRDefault="001A029F" w:rsidP="001A029F">
      <w:pPr>
        <w:spacing w:line="360" w:lineRule="auto"/>
        <w:ind w:firstLineChars="200" w:firstLine="482"/>
        <w:rPr>
          <w:rFonts w:ascii="仿宋_GB2312" w:eastAsia="仿宋_GB2312" w:hAnsi="宋体"/>
          <w:b/>
          <w:bCs/>
          <w:sz w:val="24"/>
          <w:szCs w:val="24"/>
        </w:rPr>
      </w:pPr>
      <w:r w:rsidRPr="001A029F">
        <w:rPr>
          <w:rFonts w:ascii="仿宋_GB2312" w:eastAsia="仿宋_GB2312" w:hAnsi="宋体" w:hint="eastAsia"/>
          <w:b/>
          <w:bCs/>
          <w:sz w:val="24"/>
          <w:szCs w:val="24"/>
        </w:rPr>
        <w:t>（1）抗扰度要求</w:t>
      </w:r>
    </w:p>
    <w:p w14:paraId="71AA936C"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静电放电抗扰度：充电机应能承受GB/T 17626.2规定的试验等级为3级的静电放电抗扰度试验。</w:t>
      </w:r>
    </w:p>
    <w:p w14:paraId="37E68461"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射频电磁场辐射抗扰度：充电机应能承受GB/T 17626.3规定的试验等级为3级的射频电磁场辐射抗扰度试验。</w:t>
      </w:r>
    </w:p>
    <w:p w14:paraId="217157AE"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电快速瞬变脉冲群抗扰度 ：充电机应能承受GB/T 17626.4规定的试验等级为3级的电快速瞬变脉冲群抗扰度试验。</w:t>
      </w:r>
    </w:p>
    <w:p w14:paraId="143D6AE8"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浪涌（冲击）抗扰度：充电机应能承受GB/T 17626.5规定的试验等级为3级的浪涌（冲击）抗扰度试验。</w:t>
      </w:r>
    </w:p>
    <w:p w14:paraId="133AFEB5"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电压暂降、短时中断抗扰度：充电机应能承受GB/T 17626.11规定的电压试验等级在0%、40%、70%的额定工作电压的电压暂降、短时中断抗扰度试验。</w:t>
      </w:r>
    </w:p>
    <w:p w14:paraId="594A109D" w14:textId="77777777" w:rsidR="001A029F" w:rsidRPr="001A029F" w:rsidRDefault="001A029F" w:rsidP="001A029F">
      <w:pPr>
        <w:spacing w:line="360" w:lineRule="auto"/>
        <w:ind w:firstLineChars="200" w:firstLine="482"/>
        <w:rPr>
          <w:rFonts w:ascii="仿宋_GB2312" w:eastAsia="仿宋_GB2312" w:hAnsi="宋体"/>
          <w:b/>
          <w:bCs/>
          <w:sz w:val="24"/>
          <w:szCs w:val="24"/>
        </w:rPr>
      </w:pPr>
      <w:r w:rsidRPr="001A029F">
        <w:rPr>
          <w:rFonts w:ascii="仿宋_GB2312" w:eastAsia="仿宋_GB2312" w:hAnsi="宋体" w:hint="eastAsia"/>
          <w:b/>
          <w:bCs/>
          <w:sz w:val="24"/>
          <w:szCs w:val="24"/>
        </w:rPr>
        <w:t>（2）电磁发射限制要求</w:t>
      </w:r>
    </w:p>
    <w:p w14:paraId="096C2CFB"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传导和辐射发射限值要求：充电机的电源端口应符合表5规定的传导发射限值，外壳端口应符合下表规定的辐射发射限值。</w:t>
      </w:r>
    </w:p>
    <w:p w14:paraId="160659C6" w14:textId="77777777" w:rsidR="001A029F" w:rsidRPr="001A029F" w:rsidRDefault="001A029F" w:rsidP="001A029F">
      <w:pPr>
        <w:widowControl/>
        <w:autoSpaceDE w:val="0"/>
        <w:autoSpaceDN w:val="0"/>
        <w:spacing w:line="360" w:lineRule="auto"/>
        <w:jc w:val="center"/>
        <w:rPr>
          <w:rFonts w:ascii="仿宋_GB2312" w:eastAsia="仿宋_GB2312" w:hAnsi="宋体"/>
          <w:kern w:val="0"/>
          <w:sz w:val="24"/>
          <w:szCs w:val="24"/>
        </w:rPr>
      </w:pPr>
      <w:r w:rsidRPr="001A029F">
        <w:rPr>
          <w:rFonts w:ascii="仿宋_GB2312" w:eastAsia="仿宋_GB2312" w:hAnsi="宋体" w:hint="eastAsia"/>
          <w:kern w:val="0"/>
          <w:sz w:val="24"/>
          <w:szCs w:val="24"/>
        </w:rPr>
        <w:t>传导发射限值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9"/>
        <w:gridCol w:w="3135"/>
        <w:gridCol w:w="3158"/>
      </w:tblGrid>
      <w:tr w:rsidR="001A029F" w:rsidRPr="001A029F" w14:paraId="0CA69663" w14:textId="77777777" w:rsidTr="001A029F">
        <w:trPr>
          <w:jc w:val="center"/>
        </w:trPr>
        <w:tc>
          <w:tcPr>
            <w:tcW w:w="1770" w:type="pct"/>
            <w:vMerge w:val="restart"/>
            <w:tcBorders>
              <w:top w:val="single" w:sz="4" w:space="0" w:color="auto"/>
              <w:left w:val="single" w:sz="4" w:space="0" w:color="auto"/>
              <w:bottom w:val="single" w:sz="4" w:space="0" w:color="auto"/>
              <w:right w:val="single" w:sz="4" w:space="0" w:color="auto"/>
            </w:tcBorders>
            <w:vAlign w:val="center"/>
            <w:hideMark/>
          </w:tcPr>
          <w:p w14:paraId="0CAECA70" w14:textId="77777777" w:rsidR="001A029F" w:rsidRPr="001A029F" w:rsidRDefault="001A029F">
            <w:pPr>
              <w:jc w:val="center"/>
              <w:rPr>
                <w:rFonts w:ascii="仿宋_GB2312" w:eastAsia="仿宋_GB2312" w:hAnsi="宋体"/>
                <w:w w:val="80"/>
                <w:sz w:val="24"/>
                <w:szCs w:val="24"/>
              </w:rPr>
            </w:pPr>
            <w:r w:rsidRPr="001A029F">
              <w:rPr>
                <w:rFonts w:ascii="仿宋_GB2312" w:eastAsia="仿宋_GB2312" w:hAnsi="宋体" w:hint="eastAsia"/>
                <w:sz w:val="24"/>
                <w:szCs w:val="24"/>
              </w:rPr>
              <w:t>频率范围（MHz）</w:t>
            </w:r>
          </w:p>
        </w:tc>
        <w:tc>
          <w:tcPr>
            <w:tcW w:w="3230" w:type="pct"/>
            <w:gridSpan w:val="2"/>
            <w:tcBorders>
              <w:top w:val="single" w:sz="4" w:space="0" w:color="auto"/>
              <w:left w:val="single" w:sz="4" w:space="0" w:color="auto"/>
              <w:bottom w:val="single" w:sz="4" w:space="0" w:color="auto"/>
              <w:right w:val="single" w:sz="4" w:space="0" w:color="auto"/>
            </w:tcBorders>
            <w:vAlign w:val="center"/>
            <w:hideMark/>
          </w:tcPr>
          <w:p w14:paraId="2898E56F" w14:textId="77777777" w:rsidR="001A029F" w:rsidRPr="001A029F" w:rsidRDefault="001A029F">
            <w:pPr>
              <w:jc w:val="center"/>
              <w:rPr>
                <w:rFonts w:ascii="仿宋_GB2312" w:eastAsia="仿宋_GB2312" w:hAnsi="宋体"/>
                <w:sz w:val="24"/>
                <w:szCs w:val="24"/>
              </w:rPr>
            </w:pPr>
            <w:r w:rsidRPr="001A029F">
              <w:rPr>
                <w:rFonts w:ascii="仿宋_GB2312" w:eastAsia="仿宋_GB2312" w:hAnsi="宋体" w:hint="eastAsia"/>
                <w:sz w:val="24"/>
                <w:szCs w:val="24"/>
              </w:rPr>
              <w:t>发射限值dB（μV）</w:t>
            </w:r>
          </w:p>
        </w:tc>
      </w:tr>
      <w:tr w:rsidR="001A029F" w:rsidRPr="001A029F" w14:paraId="4F56B3AF" w14:textId="77777777" w:rsidTr="001A029F">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41D3E" w14:textId="77777777" w:rsidR="001A029F" w:rsidRPr="001A029F" w:rsidRDefault="001A029F">
            <w:pPr>
              <w:widowControl/>
              <w:jc w:val="left"/>
              <w:rPr>
                <w:rFonts w:ascii="仿宋_GB2312" w:eastAsia="仿宋_GB2312" w:hAnsi="宋体"/>
                <w:w w:val="80"/>
                <w:sz w:val="24"/>
                <w:szCs w:val="24"/>
              </w:rPr>
            </w:pPr>
          </w:p>
        </w:tc>
        <w:tc>
          <w:tcPr>
            <w:tcW w:w="1609" w:type="pct"/>
            <w:tcBorders>
              <w:top w:val="single" w:sz="4" w:space="0" w:color="auto"/>
              <w:left w:val="single" w:sz="4" w:space="0" w:color="auto"/>
              <w:bottom w:val="single" w:sz="4" w:space="0" w:color="auto"/>
              <w:right w:val="single" w:sz="4" w:space="0" w:color="auto"/>
            </w:tcBorders>
            <w:vAlign w:val="center"/>
            <w:hideMark/>
          </w:tcPr>
          <w:p w14:paraId="6342C616" w14:textId="77777777" w:rsidR="001A029F" w:rsidRPr="001A029F" w:rsidRDefault="001A029F">
            <w:pPr>
              <w:jc w:val="center"/>
              <w:rPr>
                <w:rFonts w:ascii="仿宋_GB2312" w:eastAsia="仿宋_GB2312" w:hAnsi="宋体"/>
                <w:sz w:val="24"/>
                <w:szCs w:val="24"/>
              </w:rPr>
            </w:pPr>
            <w:r w:rsidRPr="001A029F">
              <w:rPr>
                <w:rFonts w:ascii="仿宋_GB2312" w:eastAsia="仿宋_GB2312" w:hAnsi="宋体" w:hint="eastAsia"/>
                <w:sz w:val="24"/>
                <w:szCs w:val="24"/>
              </w:rPr>
              <w:t>准峰值</w:t>
            </w:r>
          </w:p>
        </w:tc>
        <w:tc>
          <w:tcPr>
            <w:tcW w:w="1622" w:type="pct"/>
            <w:tcBorders>
              <w:top w:val="single" w:sz="4" w:space="0" w:color="auto"/>
              <w:left w:val="single" w:sz="4" w:space="0" w:color="auto"/>
              <w:bottom w:val="single" w:sz="4" w:space="0" w:color="auto"/>
              <w:right w:val="single" w:sz="4" w:space="0" w:color="auto"/>
            </w:tcBorders>
            <w:vAlign w:val="center"/>
            <w:hideMark/>
          </w:tcPr>
          <w:p w14:paraId="13B62FDB" w14:textId="77777777" w:rsidR="001A029F" w:rsidRPr="001A029F" w:rsidRDefault="001A029F">
            <w:pPr>
              <w:jc w:val="center"/>
              <w:rPr>
                <w:rFonts w:ascii="仿宋_GB2312" w:eastAsia="仿宋_GB2312" w:hAnsi="宋体"/>
                <w:sz w:val="24"/>
                <w:szCs w:val="24"/>
              </w:rPr>
            </w:pPr>
            <w:r w:rsidRPr="001A029F">
              <w:rPr>
                <w:rFonts w:ascii="仿宋_GB2312" w:eastAsia="仿宋_GB2312" w:hAnsi="宋体" w:hint="eastAsia"/>
                <w:sz w:val="24"/>
                <w:szCs w:val="24"/>
              </w:rPr>
              <w:t>平均值</w:t>
            </w:r>
          </w:p>
        </w:tc>
      </w:tr>
      <w:tr w:rsidR="001A029F" w:rsidRPr="001A029F" w14:paraId="28A87C35" w14:textId="77777777" w:rsidTr="001A029F">
        <w:trPr>
          <w:trHeight w:val="125"/>
          <w:jc w:val="center"/>
        </w:trPr>
        <w:tc>
          <w:tcPr>
            <w:tcW w:w="1770" w:type="pct"/>
            <w:tcBorders>
              <w:top w:val="single" w:sz="4" w:space="0" w:color="auto"/>
              <w:left w:val="single" w:sz="4" w:space="0" w:color="auto"/>
              <w:bottom w:val="single" w:sz="4" w:space="0" w:color="auto"/>
              <w:right w:val="single" w:sz="4" w:space="0" w:color="auto"/>
            </w:tcBorders>
            <w:vAlign w:val="center"/>
            <w:hideMark/>
          </w:tcPr>
          <w:p w14:paraId="4C381338" w14:textId="77777777" w:rsidR="001A029F" w:rsidRPr="001A029F" w:rsidRDefault="001A029F">
            <w:pPr>
              <w:jc w:val="center"/>
              <w:rPr>
                <w:rFonts w:ascii="仿宋_GB2312" w:eastAsia="仿宋_GB2312" w:hAnsi="宋体"/>
                <w:sz w:val="24"/>
                <w:szCs w:val="24"/>
              </w:rPr>
            </w:pPr>
            <w:r w:rsidRPr="001A029F">
              <w:rPr>
                <w:rFonts w:ascii="仿宋_GB2312" w:eastAsia="仿宋_GB2312" w:hAnsi="宋体" w:hint="eastAsia"/>
                <w:sz w:val="24"/>
                <w:szCs w:val="24"/>
              </w:rPr>
              <w:t>0.15～0.5（不含0.5）</w:t>
            </w:r>
          </w:p>
        </w:tc>
        <w:tc>
          <w:tcPr>
            <w:tcW w:w="1609" w:type="pct"/>
            <w:tcBorders>
              <w:top w:val="single" w:sz="4" w:space="0" w:color="auto"/>
              <w:left w:val="single" w:sz="4" w:space="0" w:color="auto"/>
              <w:bottom w:val="single" w:sz="4" w:space="0" w:color="auto"/>
              <w:right w:val="single" w:sz="4" w:space="0" w:color="auto"/>
            </w:tcBorders>
            <w:vAlign w:val="center"/>
            <w:hideMark/>
          </w:tcPr>
          <w:p w14:paraId="1E463299" w14:textId="77777777" w:rsidR="001A029F" w:rsidRPr="001A029F" w:rsidRDefault="001A029F">
            <w:pPr>
              <w:jc w:val="center"/>
              <w:rPr>
                <w:rFonts w:ascii="仿宋_GB2312" w:eastAsia="仿宋_GB2312" w:hAnsi="宋体"/>
                <w:sz w:val="24"/>
                <w:szCs w:val="24"/>
              </w:rPr>
            </w:pPr>
            <w:r w:rsidRPr="001A029F">
              <w:rPr>
                <w:rFonts w:ascii="仿宋_GB2312" w:eastAsia="仿宋_GB2312" w:hAnsi="宋体" w:hint="eastAsia"/>
                <w:sz w:val="24"/>
                <w:szCs w:val="24"/>
              </w:rPr>
              <w:t>79</w:t>
            </w:r>
          </w:p>
        </w:tc>
        <w:tc>
          <w:tcPr>
            <w:tcW w:w="1622" w:type="pct"/>
            <w:tcBorders>
              <w:top w:val="single" w:sz="4" w:space="0" w:color="auto"/>
              <w:left w:val="single" w:sz="4" w:space="0" w:color="auto"/>
              <w:bottom w:val="single" w:sz="4" w:space="0" w:color="auto"/>
              <w:right w:val="single" w:sz="4" w:space="0" w:color="auto"/>
            </w:tcBorders>
            <w:vAlign w:val="center"/>
            <w:hideMark/>
          </w:tcPr>
          <w:p w14:paraId="060FD69A" w14:textId="77777777" w:rsidR="001A029F" w:rsidRPr="001A029F" w:rsidRDefault="001A029F">
            <w:pPr>
              <w:jc w:val="center"/>
              <w:rPr>
                <w:rFonts w:ascii="仿宋_GB2312" w:eastAsia="仿宋_GB2312" w:hAnsi="宋体"/>
                <w:sz w:val="24"/>
                <w:szCs w:val="24"/>
              </w:rPr>
            </w:pPr>
            <w:r w:rsidRPr="001A029F">
              <w:rPr>
                <w:rFonts w:ascii="仿宋_GB2312" w:eastAsia="仿宋_GB2312" w:hAnsi="宋体" w:hint="eastAsia"/>
                <w:sz w:val="24"/>
                <w:szCs w:val="24"/>
              </w:rPr>
              <w:t>66</w:t>
            </w:r>
          </w:p>
        </w:tc>
      </w:tr>
      <w:tr w:rsidR="001A029F" w:rsidRPr="001A029F" w14:paraId="73D0357B" w14:textId="77777777" w:rsidTr="001A029F">
        <w:trPr>
          <w:trHeight w:val="147"/>
          <w:jc w:val="center"/>
        </w:trPr>
        <w:tc>
          <w:tcPr>
            <w:tcW w:w="1770" w:type="pct"/>
            <w:tcBorders>
              <w:top w:val="single" w:sz="4" w:space="0" w:color="auto"/>
              <w:left w:val="single" w:sz="4" w:space="0" w:color="auto"/>
              <w:bottom w:val="single" w:sz="4" w:space="0" w:color="auto"/>
              <w:right w:val="single" w:sz="4" w:space="0" w:color="auto"/>
            </w:tcBorders>
            <w:vAlign w:val="center"/>
            <w:hideMark/>
          </w:tcPr>
          <w:p w14:paraId="62B1C1D0" w14:textId="77777777" w:rsidR="001A029F" w:rsidRPr="001A029F" w:rsidRDefault="001A029F">
            <w:pPr>
              <w:jc w:val="center"/>
              <w:rPr>
                <w:rFonts w:ascii="仿宋_GB2312" w:eastAsia="仿宋_GB2312" w:hAnsi="宋体"/>
                <w:sz w:val="24"/>
                <w:szCs w:val="24"/>
              </w:rPr>
            </w:pPr>
            <w:r w:rsidRPr="001A029F">
              <w:rPr>
                <w:rFonts w:ascii="仿宋_GB2312" w:eastAsia="仿宋_GB2312" w:hAnsi="宋体" w:hint="eastAsia"/>
                <w:sz w:val="24"/>
                <w:szCs w:val="24"/>
              </w:rPr>
              <w:t>0.5～30</w:t>
            </w:r>
          </w:p>
        </w:tc>
        <w:tc>
          <w:tcPr>
            <w:tcW w:w="1609" w:type="pct"/>
            <w:tcBorders>
              <w:top w:val="single" w:sz="4" w:space="0" w:color="auto"/>
              <w:left w:val="single" w:sz="4" w:space="0" w:color="auto"/>
              <w:bottom w:val="single" w:sz="4" w:space="0" w:color="auto"/>
              <w:right w:val="single" w:sz="4" w:space="0" w:color="auto"/>
            </w:tcBorders>
            <w:vAlign w:val="center"/>
            <w:hideMark/>
          </w:tcPr>
          <w:p w14:paraId="58652A1E" w14:textId="77777777" w:rsidR="001A029F" w:rsidRPr="001A029F" w:rsidRDefault="001A029F">
            <w:pPr>
              <w:jc w:val="center"/>
              <w:rPr>
                <w:rFonts w:ascii="仿宋_GB2312" w:eastAsia="仿宋_GB2312" w:hAnsi="宋体"/>
                <w:sz w:val="24"/>
                <w:szCs w:val="24"/>
              </w:rPr>
            </w:pPr>
            <w:r w:rsidRPr="001A029F">
              <w:rPr>
                <w:rFonts w:ascii="仿宋_GB2312" w:eastAsia="仿宋_GB2312" w:hAnsi="宋体" w:hint="eastAsia"/>
                <w:sz w:val="24"/>
                <w:szCs w:val="24"/>
              </w:rPr>
              <w:t>73</w:t>
            </w:r>
          </w:p>
        </w:tc>
        <w:tc>
          <w:tcPr>
            <w:tcW w:w="1622" w:type="pct"/>
            <w:tcBorders>
              <w:top w:val="single" w:sz="4" w:space="0" w:color="auto"/>
              <w:left w:val="single" w:sz="4" w:space="0" w:color="auto"/>
              <w:bottom w:val="single" w:sz="4" w:space="0" w:color="auto"/>
              <w:right w:val="single" w:sz="4" w:space="0" w:color="auto"/>
            </w:tcBorders>
            <w:vAlign w:val="center"/>
            <w:hideMark/>
          </w:tcPr>
          <w:p w14:paraId="3C0DADC5" w14:textId="77777777" w:rsidR="001A029F" w:rsidRPr="001A029F" w:rsidRDefault="001A029F">
            <w:pPr>
              <w:jc w:val="center"/>
              <w:rPr>
                <w:rFonts w:ascii="仿宋_GB2312" w:eastAsia="仿宋_GB2312" w:hAnsi="宋体"/>
                <w:sz w:val="24"/>
                <w:szCs w:val="24"/>
              </w:rPr>
            </w:pPr>
            <w:r w:rsidRPr="001A029F">
              <w:rPr>
                <w:rFonts w:ascii="仿宋_GB2312" w:eastAsia="仿宋_GB2312" w:hAnsi="宋体" w:hint="eastAsia"/>
                <w:sz w:val="24"/>
                <w:szCs w:val="24"/>
              </w:rPr>
              <w:t>60</w:t>
            </w:r>
          </w:p>
        </w:tc>
      </w:tr>
    </w:tbl>
    <w:p w14:paraId="15A0A480" w14:textId="77777777" w:rsidR="001A029F" w:rsidRPr="001A029F" w:rsidRDefault="001A029F" w:rsidP="001A029F">
      <w:pPr>
        <w:widowControl/>
        <w:autoSpaceDE w:val="0"/>
        <w:autoSpaceDN w:val="0"/>
        <w:spacing w:line="360" w:lineRule="auto"/>
        <w:jc w:val="center"/>
        <w:rPr>
          <w:rFonts w:ascii="仿宋_GB2312" w:eastAsia="仿宋_GB2312" w:hAnsi="宋体"/>
          <w:kern w:val="0"/>
          <w:sz w:val="24"/>
          <w:szCs w:val="24"/>
        </w:rPr>
      </w:pPr>
      <w:r w:rsidRPr="001A029F">
        <w:rPr>
          <w:rFonts w:ascii="仿宋_GB2312" w:eastAsia="仿宋_GB2312" w:hAnsi="宋体" w:hint="eastAsia"/>
          <w:kern w:val="0"/>
          <w:sz w:val="24"/>
          <w:szCs w:val="24"/>
        </w:rPr>
        <w:t>辐射发射限值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9"/>
        <w:gridCol w:w="6293"/>
      </w:tblGrid>
      <w:tr w:rsidR="001A029F" w:rsidRPr="001A029F" w14:paraId="60C9CE1A" w14:textId="77777777" w:rsidTr="001A029F">
        <w:trPr>
          <w:trHeight w:val="202"/>
          <w:jc w:val="center"/>
        </w:trPr>
        <w:tc>
          <w:tcPr>
            <w:tcW w:w="1770" w:type="pct"/>
            <w:vMerge w:val="restart"/>
            <w:tcBorders>
              <w:top w:val="single" w:sz="4" w:space="0" w:color="auto"/>
              <w:left w:val="single" w:sz="4" w:space="0" w:color="auto"/>
              <w:bottom w:val="single" w:sz="4" w:space="0" w:color="auto"/>
              <w:right w:val="single" w:sz="4" w:space="0" w:color="auto"/>
            </w:tcBorders>
            <w:vAlign w:val="center"/>
            <w:hideMark/>
          </w:tcPr>
          <w:p w14:paraId="4ED37CDE" w14:textId="77777777" w:rsidR="001A029F" w:rsidRPr="001A029F" w:rsidRDefault="001A029F">
            <w:pPr>
              <w:jc w:val="center"/>
              <w:rPr>
                <w:rFonts w:ascii="仿宋_GB2312" w:eastAsia="仿宋_GB2312" w:hAnsi="宋体"/>
                <w:sz w:val="24"/>
                <w:szCs w:val="24"/>
              </w:rPr>
            </w:pPr>
            <w:r w:rsidRPr="001A029F">
              <w:rPr>
                <w:rFonts w:ascii="仿宋_GB2312" w:eastAsia="仿宋_GB2312" w:hAnsi="宋体" w:hint="eastAsia"/>
                <w:sz w:val="24"/>
                <w:szCs w:val="24"/>
              </w:rPr>
              <w:t>频率范围（MHz）</w:t>
            </w:r>
          </w:p>
        </w:tc>
        <w:tc>
          <w:tcPr>
            <w:tcW w:w="3230" w:type="pct"/>
            <w:tcBorders>
              <w:top w:val="single" w:sz="4" w:space="0" w:color="auto"/>
              <w:left w:val="single" w:sz="4" w:space="0" w:color="auto"/>
              <w:bottom w:val="single" w:sz="4" w:space="0" w:color="auto"/>
              <w:right w:val="single" w:sz="4" w:space="0" w:color="auto"/>
            </w:tcBorders>
            <w:vAlign w:val="center"/>
            <w:hideMark/>
          </w:tcPr>
          <w:p w14:paraId="226A3D99" w14:textId="77777777" w:rsidR="001A029F" w:rsidRPr="001A029F" w:rsidRDefault="001A029F">
            <w:pPr>
              <w:jc w:val="center"/>
              <w:rPr>
                <w:rFonts w:ascii="仿宋_GB2312" w:eastAsia="仿宋_GB2312" w:hAnsi="宋体"/>
                <w:sz w:val="24"/>
                <w:szCs w:val="24"/>
              </w:rPr>
            </w:pPr>
            <w:r w:rsidRPr="001A029F">
              <w:rPr>
                <w:rFonts w:ascii="仿宋_GB2312" w:eastAsia="仿宋_GB2312" w:hAnsi="宋体" w:hint="eastAsia"/>
                <w:sz w:val="24"/>
                <w:szCs w:val="24"/>
              </w:rPr>
              <w:t>在10 m测量距离处辐射发射限值dB（μV/m）</w:t>
            </w:r>
          </w:p>
        </w:tc>
      </w:tr>
      <w:tr w:rsidR="001A029F" w:rsidRPr="001A029F" w14:paraId="506FD0D8" w14:textId="77777777" w:rsidTr="001A029F">
        <w:trPr>
          <w:trHeight w:val="1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4AC23" w14:textId="77777777" w:rsidR="001A029F" w:rsidRPr="001A029F" w:rsidRDefault="001A029F">
            <w:pPr>
              <w:widowControl/>
              <w:jc w:val="left"/>
              <w:rPr>
                <w:rFonts w:ascii="仿宋_GB2312" w:eastAsia="仿宋_GB2312" w:hAnsi="宋体"/>
                <w:sz w:val="24"/>
                <w:szCs w:val="24"/>
              </w:rPr>
            </w:pPr>
          </w:p>
        </w:tc>
        <w:tc>
          <w:tcPr>
            <w:tcW w:w="3230" w:type="pct"/>
            <w:tcBorders>
              <w:top w:val="single" w:sz="4" w:space="0" w:color="auto"/>
              <w:left w:val="single" w:sz="4" w:space="0" w:color="auto"/>
              <w:bottom w:val="single" w:sz="4" w:space="0" w:color="auto"/>
              <w:right w:val="single" w:sz="4" w:space="0" w:color="auto"/>
            </w:tcBorders>
            <w:vAlign w:val="center"/>
            <w:hideMark/>
          </w:tcPr>
          <w:p w14:paraId="1D7C9BC0" w14:textId="77777777" w:rsidR="001A029F" w:rsidRPr="001A029F" w:rsidRDefault="001A029F">
            <w:pPr>
              <w:jc w:val="center"/>
              <w:rPr>
                <w:rFonts w:ascii="仿宋_GB2312" w:eastAsia="仿宋_GB2312" w:hAnsi="宋体"/>
                <w:sz w:val="24"/>
                <w:szCs w:val="24"/>
              </w:rPr>
            </w:pPr>
            <w:r w:rsidRPr="001A029F">
              <w:rPr>
                <w:rFonts w:ascii="仿宋_GB2312" w:eastAsia="仿宋_GB2312" w:hAnsi="宋体" w:hint="eastAsia"/>
                <w:sz w:val="24"/>
                <w:szCs w:val="24"/>
              </w:rPr>
              <w:t>准峰值</w:t>
            </w:r>
          </w:p>
        </w:tc>
      </w:tr>
      <w:tr w:rsidR="001A029F" w:rsidRPr="001A029F" w14:paraId="77DF7C0C" w14:textId="77777777" w:rsidTr="001A029F">
        <w:trPr>
          <w:trHeight w:val="125"/>
          <w:jc w:val="center"/>
        </w:trPr>
        <w:tc>
          <w:tcPr>
            <w:tcW w:w="1770" w:type="pct"/>
            <w:tcBorders>
              <w:top w:val="single" w:sz="4" w:space="0" w:color="auto"/>
              <w:left w:val="single" w:sz="4" w:space="0" w:color="auto"/>
              <w:bottom w:val="single" w:sz="4" w:space="0" w:color="auto"/>
              <w:right w:val="single" w:sz="4" w:space="0" w:color="auto"/>
            </w:tcBorders>
            <w:vAlign w:val="center"/>
            <w:hideMark/>
          </w:tcPr>
          <w:p w14:paraId="6CABBBDE" w14:textId="77777777" w:rsidR="001A029F" w:rsidRPr="001A029F" w:rsidRDefault="001A029F">
            <w:pPr>
              <w:jc w:val="center"/>
              <w:rPr>
                <w:rFonts w:ascii="仿宋_GB2312" w:eastAsia="仿宋_GB2312" w:hAnsi="宋体"/>
                <w:sz w:val="24"/>
                <w:szCs w:val="24"/>
              </w:rPr>
            </w:pPr>
            <w:r w:rsidRPr="001A029F">
              <w:rPr>
                <w:rFonts w:ascii="仿宋_GB2312" w:eastAsia="仿宋_GB2312" w:hAnsi="宋体" w:hint="eastAsia"/>
                <w:sz w:val="24"/>
                <w:szCs w:val="24"/>
              </w:rPr>
              <w:t>30～230</w:t>
            </w:r>
          </w:p>
        </w:tc>
        <w:tc>
          <w:tcPr>
            <w:tcW w:w="3230" w:type="pct"/>
            <w:tcBorders>
              <w:top w:val="single" w:sz="4" w:space="0" w:color="auto"/>
              <w:left w:val="single" w:sz="4" w:space="0" w:color="auto"/>
              <w:bottom w:val="single" w:sz="4" w:space="0" w:color="auto"/>
              <w:right w:val="single" w:sz="4" w:space="0" w:color="auto"/>
            </w:tcBorders>
            <w:vAlign w:val="center"/>
            <w:hideMark/>
          </w:tcPr>
          <w:p w14:paraId="135325D8" w14:textId="77777777" w:rsidR="001A029F" w:rsidRPr="001A029F" w:rsidRDefault="001A029F">
            <w:pPr>
              <w:autoSpaceDE w:val="0"/>
              <w:autoSpaceDN w:val="0"/>
              <w:jc w:val="center"/>
              <w:rPr>
                <w:rFonts w:ascii="仿宋_GB2312" w:eastAsia="仿宋_GB2312" w:hAnsi="宋体"/>
                <w:kern w:val="0"/>
                <w:sz w:val="24"/>
                <w:szCs w:val="24"/>
              </w:rPr>
            </w:pPr>
            <w:r w:rsidRPr="001A029F">
              <w:rPr>
                <w:rFonts w:ascii="仿宋_GB2312" w:eastAsia="仿宋_GB2312" w:hAnsi="宋体" w:hint="eastAsia"/>
                <w:kern w:val="0"/>
                <w:sz w:val="24"/>
                <w:szCs w:val="24"/>
              </w:rPr>
              <w:t>40</w:t>
            </w:r>
          </w:p>
        </w:tc>
      </w:tr>
      <w:tr w:rsidR="001A029F" w:rsidRPr="001A029F" w14:paraId="61E6C769" w14:textId="77777777" w:rsidTr="001A029F">
        <w:trPr>
          <w:trHeight w:val="197"/>
          <w:jc w:val="center"/>
        </w:trPr>
        <w:tc>
          <w:tcPr>
            <w:tcW w:w="1770" w:type="pct"/>
            <w:tcBorders>
              <w:top w:val="single" w:sz="4" w:space="0" w:color="auto"/>
              <w:left w:val="single" w:sz="4" w:space="0" w:color="auto"/>
              <w:bottom w:val="single" w:sz="4" w:space="0" w:color="auto"/>
              <w:right w:val="single" w:sz="4" w:space="0" w:color="auto"/>
            </w:tcBorders>
            <w:vAlign w:val="center"/>
            <w:hideMark/>
          </w:tcPr>
          <w:p w14:paraId="53A6DB7C" w14:textId="77777777" w:rsidR="001A029F" w:rsidRPr="001A029F" w:rsidRDefault="001A029F">
            <w:pPr>
              <w:jc w:val="center"/>
              <w:rPr>
                <w:rFonts w:ascii="仿宋_GB2312" w:eastAsia="仿宋_GB2312" w:hAnsi="宋体"/>
                <w:sz w:val="24"/>
                <w:szCs w:val="24"/>
              </w:rPr>
            </w:pPr>
            <w:r w:rsidRPr="001A029F">
              <w:rPr>
                <w:rFonts w:ascii="仿宋_GB2312" w:eastAsia="仿宋_GB2312" w:hAnsi="宋体" w:hint="eastAsia"/>
                <w:sz w:val="24"/>
                <w:szCs w:val="24"/>
              </w:rPr>
              <w:t>230～1000（不含230）</w:t>
            </w:r>
          </w:p>
        </w:tc>
        <w:tc>
          <w:tcPr>
            <w:tcW w:w="3230" w:type="pct"/>
            <w:tcBorders>
              <w:top w:val="single" w:sz="4" w:space="0" w:color="auto"/>
              <w:left w:val="single" w:sz="4" w:space="0" w:color="auto"/>
              <w:bottom w:val="single" w:sz="4" w:space="0" w:color="auto"/>
              <w:right w:val="single" w:sz="4" w:space="0" w:color="auto"/>
            </w:tcBorders>
            <w:vAlign w:val="center"/>
            <w:hideMark/>
          </w:tcPr>
          <w:p w14:paraId="433EF917" w14:textId="77777777" w:rsidR="001A029F" w:rsidRPr="001A029F" w:rsidRDefault="001A029F">
            <w:pPr>
              <w:autoSpaceDE w:val="0"/>
              <w:autoSpaceDN w:val="0"/>
              <w:jc w:val="center"/>
              <w:rPr>
                <w:rFonts w:ascii="仿宋_GB2312" w:eastAsia="仿宋_GB2312" w:hAnsi="宋体"/>
                <w:kern w:val="0"/>
                <w:sz w:val="24"/>
                <w:szCs w:val="24"/>
              </w:rPr>
            </w:pPr>
            <w:r w:rsidRPr="001A029F">
              <w:rPr>
                <w:rFonts w:ascii="仿宋_GB2312" w:eastAsia="仿宋_GB2312" w:hAnsi="宋体" w:hint="eastAsia"/>
                <w:kern w:val="0"/>
                <w:sz w:val="24"/>
                <w:szCs w:val="24"/>
              </w:rPr>
              <w:t>47</w:t>
            </w:r>
          </w:p>
        </w:tc>
      </w:tr>
    </w:tbl>
    <w:p w14:paraId="6D7D0219"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谐波电流限值要求：当输出功率为额定功率的50%～100%时，充电机总谐波电流含有率不应大于5%。</w:t>
      </w:r>
    </w:p>
    <w:p w14:paraId="6FC67C0E" w14:textId="77777777" w:rsidR="001A029F" w:rsidRPr="001A029F" w:rsidRDefault="001A029F" w:rsidP="001A029F">
      <w:pPr>
        <w:pStyle w:val="3"/>
        <w:numPr>
          <w:ilvl w:val="2"/>
          <w:numId w:val="2"/>
        </w:numPr>
        <w:rPr>
          <w:rFonts w:ascii="仿宋_GB2312" w:eastAsia="仿宋_GB2312"/>
          <w:sz w:val="24"/>
          <w:szCs w:val="24"/>
        </w:rPr>
      </w:pPr>
      <w:r w:rsidRPr="001A029F">
        <w:rPr>
          <w:rFonts w:ascii="仿宋_GB2312" w:eastAsia="仿宋_GB2312" w:hint="eastAsia"/>
          <w:sz w:val="24"/>
          <w:szCs w:val="24"/>
        </w:rPr>
        <w:t>充电</w:t>
      </w:r>
      <w:proofErr w:type="gramStart"/>
      <w:r w:rsidRPr="001A029F">
        <w:rPr>
          <w:rFonts w:ascii="仿宋_GB2312" w:eastAsia="仿宋_GB2312" w:hint="eastAsia"/>
          <w:sz w:val="24"/>
          <w:szCs w:val="24"/>
        </w:rPr>
        <w:t>机其它</w:t>
      </w:r>
      <w:proofErr w:type="gramEnd"/>
      <w:r w:rsidRPr="001A029F">
        <w:rPr>
          <w:rFonts w:ascii="仿宋_GB2312" w:eastAsia="仿宋_GB2312" w:hint="eastAsia"/>
          <w:sz w:val="24"/>
          <w:szCs w:val="24"/>
        </w:rPr>
        <w:t>要求</w:t>
      </w:r>
    </w:p>
    <w:p w14:paraId="2C921268"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充电机柜体（桩体）应外观线条流畅、整体紧凑、简洁时尚，与安装地点周边环境相协调。</w:t>
      </w:r>
    </w:p>
    <w:p w14:paraId="7AD8FA37"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充电机柜体（桩体）应具备安装4G通信模块天线的位置，并确保壳体不对通信模块接收</w:t>
      </w:r>
      <w:r w:rsidRPr="001A029F">
        <w:rPr>
          <w:rFonts w:ascii="仿宋_GB2312" w:eastAsia="仿宋_GB2312" w:hAnsi="宋体" w:hint="eastAsia"/>
          <w:sz w:val="24"/>
          <w:szCs w:val="24"/>
        </w:rPr>
        <w:lastRenderedPageBreak/>
        <w:t>信号产生负面影响。</w:t>
      </w:r>
    </w:p>
    <w:p w14:paraId="71041965"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充电机柜体（桩体）内部线束，应排布整齐、规整，标识清楚，捆扎牢固。</w:t>
      </w:r>
    </w:p>
    <w:p w14:paraId="454F3CFD"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充电机柜体（桩体）内元器件应模块化设计，布局合理，易耗易损元件方便更换。</w:t>
      </w:r>
    </w:p>
    <w:p w14:paraId="0BE39526"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充电机柜体（桩体）安装于户外时，应便于特殊天气条件下的日常维护。</w:t>
      </w:r>
    </w:p>
    <w:p w14:paraId="34DD811D"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充电机风道采用三级过滤（从内到外：过滤棉、纱网、钢丝滤网）设计，有效防尘、高效防水，实现低噪音高效率散热。</w:t>
      </w:r>
    </w:p>
    <w:p w14:paraId="30AEF2C1"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充电机和终端（桩）外壳应采用抗冲击力强、抗老化的非金属高强度复合材料。</w:t>
      </w:r>
    </w:p>
    <w:p w14:paraId="42A398F3"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充电机柜体（桩体）采用表面涂覆色泽层应均匀光洁，</w:t>
      </w:r>
      <w:proofErr w:type="gramStart"/>
      <w:r w:rsidRPr="001A029F">
        <w:rPr>
          <w:rFonts w:ascii="仿宋_GB2312" w:eastAsia="仿宋_GB2312" w:hAnsi="宋体" w:hint="eastAsia"/>
          <w:sz w:val="24"/>
          <w:szCs w:val="24"/>
        </w:rPr>
        <w:t>不</w:t>
      </w:r>
      <w:proofErr w:type="gramEnd"/>
      <w:r w:rsidRPr="001A029F">
        <w:rPr>
          <w:rFonts w:ascii="仿宋_GB2312" w:eastAsia="仿宋_GB2312" w:hAnsi="宋体" w:hint="eastAsia"/>
          <w:sz w:val="24"/>
          <w:szCs w:val="24"/>
        </w:rPr>
        <w:t>起泡、</w:t>
      </w:r>
      <w:proofErr w:type="gramStart"/>
      <w:r w:rsidRPr="001A029F">
        <w:rPr>
          <w:rFonts w:ascii="仿宋_GB2312" w:eastAsia="仿宋_GB2312" w:hAnsi="宋体" w:hint="eastAsia"/>
          <w:sz w:val="24"/>
          <w:szCs w:val="24"/>
        </w:rPr>
        <w:t>不</w:t>
      </w:r>
      <w:proofErr w:type="gramEnd"/>
      <w:r w:rsidRPr="001A029F">
        <w:rPr>
          <w:rFonts w:ascii="仿宋_GB2312" w:eastAsia="仿宋_GB2312" w:hAnsi="宋体" w:hint="eastAsia"/>
          <w:sz w:val="24"/>
          <w:szCs w:val="24"/>
        </w:rPr>
        <w:t>龟裂、不脱落、无腐蚀。</w:t>
      </w:r>
    </w:p>
    <w:p w14:paraId="192F7D05"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非绝缘材料外壳应可靠接地，结构上应防止操作人员触及带电部件。</w:t>
      </w:r>
    </w:p>
    <w:p w14:paraId="4DDBDB05"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充电机数据通信接线应采用屏蔽线保护，屏蔽层应在桩体内可靠接地。</w:t>
      </w:r>
    </w:p>
    <w:p w14:paraId="066E1D1F"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充电机柜体（桩体）在开门处应设置安全警示标识。</w:t>
      </w:r>
    </w:p>
    <w:p w14:paraId="495FDA9E" w14:textId="77777777" w:rsidR="001A029F" w:rsidRPr="001A029F" w:rsidRDefault="001A029F" w:rsidP="001A029F">
      <w:pPr>
        <w:pStyle w:val="3"/>
        <w:numPr>
          <w:ilvl w:val="2"/>
          <w:numId w:val="2"/>
        </w:numPr>
        <w:rPr>
          <w:rFonts w:ascii="仿宋_GB2312" w:eastAsia="仿宋_GB2312"/>
          <w:sz w:val="24"/>
          <w:szCs w:val="24"/>
        </w:rPr>
      </w:pPr>
      <w:r w:rsidRPr="001A029F">
        <w:rPr>
          <w:rFonts w:ascii="仿宋_GB2312" w:eastAsia="仿宋_GB2312" w:hint="eastAsia"/>
          <w:sz w:val="24"/>
          <w:szCs w:val="24"/>
        </w:rPr>
        <w:t>标志、包装、运输和贮存</w:t>
      </w:r>
    </w:p>
    <w:p w14:paraId="7D52CD9D" w14:textId="77777777" w:rsidR="001A029F" w:rsidRPr="001A029F" w:rsidRDefault="001A029F" w:rsidP="001A029F">
      <w:pPr>
        <w:pStyle w:val="4"/>
        <w:numPr>
          <w:ilvl w:val="3"/>
          <w:numId w:val="2"/>
        </w:numPr>
        <w:rPr>
          <w:rFonts w:ascii="仿宋_GB2312" w:eastAsia="仿宋_GB2312"/>
          <w:sz w:val="24"/>
          <w:szCs w:val="24"/>
        </w:rPr>
      </w:pPr>
      <w:r w:rsidRPr="001A029F">
        <w:rPr>
          <w:rFonts w:ascii="仿宋_GB2312" w:eastAsia="仿宋_GB2312" w:hint="eastAsia"/>
          <w:sz w:val="24"/>
          <w:szCs w:val="24"/>
        </w:rPr>
        <w:t>标志</w:t>
      </w:r>
    </w:p>
    <w:p w14:paraId="6CA707A7"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（1）充电机应具有铭牌，并安装在明显位置，铭牌上应标明下列内容：</w:t>
      </w:r>
    </w:p>
    <w:p w14:paraId="5EDD892D"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生产厂家：</w:t>
      </w:r>
    </w:p>
    <w:p w14:paraId="73E478C2"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产品型号；</w:t>
      </w:r>
    </w:p>
    <w:p w14:paraId="1EF99C85"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设备编号或序列号或生产批次号：</w:t>
      </w:r>
    </w:p>
    <w:p w14:paraId="68F65F79"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生产日期；</w:t>
      </w:r>
    </w:p>
    <w:p w14:paraId="4EB997E5"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额定输入电压</w:t>
      </w:r>
      <w:proofErr w:type="gramStart"/>
      <w:r w:rsidRPr="001A029F">
        <w:rPr>
          <w:rFonts w:ascii="仿宋_GB2312" w:eastAsia="仿宋_GB2312" w:hAnsi="宋体" w:hint="eastAsia"/>
          <w:sz w:val="24"/>
          <w:szCs w:val="24"/>
        </w:rPr>
        <w:t>《</w:t>
      </w:r>
      <w:proofErr w:type="gramEnd"/>
      <w:r w:rsidRPr="001A029F">
        <w:rPr>
          <w:rFonts w:ascii="仿宋_GB2312" w:eastAsia="仿宋_GB2312" w:hAnsi="宋体" w:hint="eastAsia"/>
          <w:sz w:val="24"/>
          <w:szCs w:val="24"/>
        </w:rPr>
        <w:t>交流或直流）：</w:t>
      </w:r>
    </w:p>
    <w:p w14:paraId="41051E75"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额定输出功率（kW）：</w:t>
      </w:r>
    </w:p>
    <w:p w14:paraId="7C6E486A"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输出电压范围（V）：</w:t>
      </w:r>
    </w:p>
    <w:p w14:paraId="2DDD0983"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最大输出电流（A）</w:t>
      </w:r>
    </w:p>
    <w:p w14:paraId="13C2BBF0"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室内使用或室外使用</w:t>
      </w:r>
      <w:proofErr w:type="gramStart"/>
      <w:r w:rsidRPr="001A029F">
        <w:rPr>
          <w:rFonts w:ascii="仿宋_GB2312" w:eastAsia="仿宋_GB2312" w:hAnsi="宋体" w:hint="eastAsia"/>
          <w:sz w:val="24"/>
          <w:szCs w:val="24"/>
        </w:rPr>
        <w:t>《</w:t>
      </w:r>
      <w:proofErr w:type="gramEnd"/>
      <w:r w:rsidRPr="001A029F">
        <w:rPr>
          <w:rFonts w:ascii="仿宋_GB2312" w:eastAsia="仿宋_GB2312" w:hAnsi="宋体" w:hint="eastAsia"/>
          <w:sz w:val="24"/>
          <w:szCs w:val="24"/>
        </w:rPr>
        <w:t>外壳防护等级IPP代码）。</w:t>
      </w:r>
    </w:p>
    <w:p w14:paraId="30B09565"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注：如有多路充电接口输出时，</w:t>
      </w:r>
      <w:proofErr w:type="gramStart"/>
      <w:r w:rsidRPr="001A029F">
        <w:rPr>
          <w:rFonts w:ascii="仿宋_GB2312" w:eastAsia="仿宋_GB2312" w:hAnsi="宋体" w:hint="eastAsia"/>
          <w:sz w:val="24"/>
          <w:szCs w:val="24"/>
        </w:rPr>
        <w:t>应标明每路</w:t>
      </w:r>
      <w:proofErr w:type="gramEnd"/>
      <w:r w:rsidRPr="001A029F">
        <w:rPr>
          <w:rFonts w:ascii="仿宋_GB2312" w:eastAsia="仿宋_GB2312" w:hAnsi="宋体" w:hint="eastAsia"/>
          <w:sz w:val="24"/>
          <w:szCs w:val="24"/>
        </w:rPr>
        <w:t>额定输出功率和最大输出电流。</w:t>
      </w:r>
    </w:p>
    <w:p w14:paraId="016007CE"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（2）充电机上各种开关、指示灯、接线端子等应有相应的文字符号标志，并与接线图上的文字符号一致。相应位置上应具有接线、接地及安全标志，要求字迹清晰易辨、不褪色、不脱落、布置均匀、便于观察。</w:t>
      </w:r>
    </w:p>
    <w:p w14:paraId="5C182195" w14:textId="77777777" w:rsidR="001A029F" w:rsidRPr="001A029F" w:rsidRDefault="001A029F" w:rsidP="001A029F">
      <w:pPr>
        <w:pStyle w:val="4"/>
        <w:numPr>
          <w:ilvl w:val="3"/>
          <w:numId w:val="2"/>
        </w:numPr>
        <w:rPr>
          <w:rFonts w:ascii="仿宋_GB2312" w:eastAsia="仿宋_GB2312" w:hAnsi="等线 Light"/>
          <w:sz w:val="24"/>
          <w:szCs w:val="24"/>
        </w:rPr>
      </w:pPr>
      <w:r w:rsidRPr="001A029F">
        <w:rPr>
          <w:rFonts w:ascii="仿宋_GB2312" w:eastAsia="仿宋_GB2312" w:hint="eastAsia"/>
          <w:sz w:val="24"/>
          <w:szCs w:val="24"/>
        </w:rPr>
        <w:lastRenderedPageBreak/>
        <w:t>包装</w:t>
      </w:r>
    </w:p>
    <w:p w14:paraId="24CD305E"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（1）充电机的包装应符合 GBT 13384 的规定，并应具有下列内容：</w:t>
      </w:r>
    </w:p>
    <w:p w14:paraId="6EC53FEA"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产品名称</w:t>
      </w:r>
    </w:p>
    <w:p w14:paraId="2031F5F0"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小心轻放；</w:t>
      </w:r>
    </w:p>
    <w:p w14:paraId="37B4AA77"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防雨；</w:t>
      </w:r>
    </w:p>
    <w:p w14:paraId="28FC6C80"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总质量；</w:t>
      </w:r>
    </w:p>
    <w:p w14:paraId="76DB3919"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禁止倒置。</w:t>
      </w:r>
    </w:p>
    <w:p w14:paraId="532A62AD"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（2）充电机装箱资料应包含有：</w:t>
      </w:r>
    </w:p>
    <w:p w14:paraId="1C186496"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装箱清单；</w:t>
      </w:r>
    </w:p>
    <w:p w14:paraId="6ED78AE2"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出厂试验报告；</w:t>
      </w:r>
    </w:p>
    <w:p w14:paraId="5DF7E960"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合格证；</w:t>
      </w:r>
    </w:p>
    <w:p w14:paraId="0AC0E9A9"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安装使用说明书：</w:t>
      </w:r>
    </w:p>
    <w:p w14:paraId="25D0AD72"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随机附件及备件清单。</w:t>
      </w:r>
    </w:p>
    <w:p w14:paraId="519AB8F8" w14:textId="77777777" w:rsidR="001A029F" w:rsidRPr="001A029F" w:rsidRDefault="001A029F" w:rsidP="001A029F">
      <w:pPr>
        <w:pStyle w:val="4"/>
        <w:numPr>
          <w:ilvl w:val="3"/>
          <w:numId w:val="2"/>
        </w:numPr>
        <w:rPr>
          <w:rFonts w:ascii="仿宋_GB2312" w:eastAsia="仿宋_GB2312" w:hAnsi="等线 Light"/>
          <w:sz w:val="24"/>
          <w:szCs w:val="24"/>
        </w:rPr>
      </w:pPr>
      <w:r w:rsidRPr="001A029F">
        <w:rPr>
          <w:rFonts w:ascii="仿宋_GB2312" w:eastAsia="仿宋_GB2312" w:hint="eastAsia"/>
          <w:sz w:val="24"/>
          <w:szCs w:val="24"/>
        </w:rPr>
        <w:t>运输</w:t>
      </w:r>
    </w:p>
    <w:p w14:paraId="37B6D1AB"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充电机在运输过程中，不应有剧烈振动冲击、暴晒雨淋、倾倒放置等。</w:t>
      </w:r>
    </w:p>
    <w:p w14:paraId="7B966336" w14:textId="77777777" w:rsidR="001A029F" w:rsidRPr="001A029F" w:rsidRDefault="001A029F" w:rsidP="001A029F">
      <w:pPr>
        <w:pStyle w:val="4"/>
        <w:numPr>
          <w:ilvl w:val="3"/>
          <w:numId w:val="2"/>
        </w:numPr>
        <w:rPr>
          <w:rFonts w:ascii="仿宋_GB2312" w:eastAsia="仿宋_GB2312" w:hAnsi="等线 Light"/>
          <w:sz w:val="24"/>
          <w:szCs w:val="24"/>
        </w:rPr>
      </w:pPr>
      <w:r w:rsidRPr="001A029F">
        <w:rPr>
          <w:rFonts w:ascii="仿宋_GB2312" w:eastAsia="仿宋_GB2312" w:hint="eastAsia"/>
          <w:sz w:val="24"/>
          <w:szCs w:val="24"/>
        </w:rPr>
        <w:t>贮存</w:t>
      </w:r>
    </w:p>
    <w:p w14:paraId="53690381" w14:textId="77777777"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hint="eastAsia"/>
          <w:sz w:val="24"/>
          <w:szCs w:val="24"/>
        </w:rPr>
        <w:t>充电机应贮存在空气流通、温度处于-25C~55、月平均相对湿度不大于 90%、无腐蚀性和爆炸性气体的仓库内，在贮存期间不应淋雨、暴晒、凝露和霜冻。</w:t>
      </w:r>
    </w:p>
    <w:p w14:paraId="7EB8537C" w14:textId="77777777" w:rsidR="001A029F" w:rsidRPr="001A029F" w:rsidRDefault="001A029F" w:rsidP="001A029F">
      <w:pPr>
        <w:pStyle w:val="2"/>
        <w:numPr>
          <w:ilvl w:val="1"/>
          <w:numId w:val="2"/>
        </w:numPr>
        <w:rPr>
          <w:rFonts w:ascii="仿宋_GB2312" w:eastAsia="仿宋_GB2312" w:hAnsi="等线 Light"/>
          <w:sz w:val="24"/>
          <w:szCs w:val="24"/>
        </w:rPr>
      </w:pPr>
      <w:r w:rsidRPr="001A029F">
        <w:rPr>
          <w:rFonts w:ascii="仿宋_GB2312" w:eastAsia="仿宋_GB2312" w:hint="eastAsia"/>
          <w:sz w:val="24"/>
          <w:szCs w:val="24"/>
        </w:rPr>
        <w:t>直流充电终端技术要求</w:t>
      </w:r>
    </w:p>
    <w:p w14:paraId="0067C445" w14:textId="77777777" w:rsidR="001A029F" w:rsidRPr="001A029F" w:rsidRDefault="001A029F" w:rsidP="001A029F">
      <w:pPr>
        <w:pStyle w:val="3"/>
        <w:numPr>
          <w:ilvl w:val="2"/>
          <w:numId w:val="2"/>
        </w:numPr>
        <w:rPr>
          <w:rFonts w:ascii="仿宋_GB2312" w:eastAsia="仿宋_GB2312" w:hAnsi="宋体"/>
          <w:sz w:val="24"/>
          <w:szCs w:val="24"/>
        </w:rPr>
      </w:pPr>
      <w:r w:rsidRPr="001A029F">
        <w:rPr>
          <w:rFonts w:ascii="仿宋_GB2312" w:eastAsia="仿宋_GB2312" w:hAnsi="宋体" w:hint="eastAsia"/>
          <w:sz w:val="24"/>
          <w:szCs w:val="24"/>
        </w:rPr>
        <w:t>技术参数</w:t>
      </w:r>
    </w:p>
    <w:p w14:paraId="27E1473C" w14:textId="77777777" w:rsidR="001A029F" w:rsidRPr="001A029F" w:rsidRDefault="001A029F" w:rsidP="001A029F">
      <w:pPr>
        <w:spacing w:line="360" w:lineRule="auto"/>
        <w:ind w:firstLineChars="200" w:firstLine="480"/>
        <w:rPr>
          <w:rFonts w:ascii="仿宋_GB2312" w:eastAsia="仿宋_GB2312" w:hAnsi="宋体" w:cs="宋体"/>
          <w:sz w:val="24"/>
          <w:szCs w:val="24"/>
        </w:rPr>
      </w:pPr>
      <w:r w:rsidRPr="001A029F">
        <w:rPr>
          <w:rFonts w:ascii="仿宋_GB2312" w:eastAsia="仿宋_GB2312" w:hAnsi="宋体" w:cs="宋体" w:hint="eastAsia"/>
          <w:sz w:val="24"/>
          <w:szCs w:val="24"/>
        </w:rPr>
        <w:t>环境温度：-40℃～+50℃； 相对湿度：5％～95％；</w:t>
      </w:r>
    </w:p>
    <w:p w14:paraId="08769D2C" w14:textId="77777777" w:rsidR="001A029F" w:rsidRPr="001A029F" w:rsidRDefault="001A029F" w:rsidP="001A029F">
      <w:pPr>
        <w:spacing w:line="360" w:lineRule="auto"/>
        <w:ind w:firstLineChars="200" w:firstLine="480"/>
        <w:rPr>
          <w:rFonts w:ascii="仿宋_GB2312" w:eastAsia="仿宋_GB2312" w:hAnsi="宋体" w:cs="宋体"/>
          <w:sz w:val="24"/>
          <w:szCs w:val="24"/>
        </w:rPr>
      </w:pPr>
      <w:r w:rsidRPr="001A029F">
        <w:rPr>
          <w:rFonts w:ascii="仿宋_GB2312" w:eastAsia="仿宋_GB2312" w:hAnsi="宋体" w:cs="宋体" w:hint="eastAsia"/>
          <w:sz w:val="24"/>
          <w:szCs w:val="24"/>
        </w:rPr>
        <w:t>海拔高度：≤2000m；</w:t>
      </w:r>
    </w:p>
    <w:p w14:paraId="497850B7" w14:textId="77777777" w:rsidR="001A029F" w:rsidRPr="001A029F" w:rsidRDefault="001A029F" w:rsidP="001A029F">
      <w:pPr>
        <w:spacing w:line="360" w:lineRule="auto"/>
        <w:ind w:firstLineChars="200" w:firstLine="480"/>
        <w:rPr>
          <w:rFonts w:ascii="仿宋_GB2312" w:eastAsia="仿宋_GB2312" w:hAnsi="宋体" w:cs="宋体"/>
          <w:sz w:val="24"/>
          <w:szCs w:val="24"/>
        </w:rPr>
      </w:pPr>
      <w:r w:rsidRPr="001A029F">
        <w:rPr>
          <w:rFonts w:ascii="仿宋_GB2312" w:eastAsia="仿宋_GB2312" w:hAnsi="宋体" w:cs="宋体" w:hint="eastAsia"/>
          <w:sz w:val="24"/>
          <w:szCs w:val="24"/>
        </w:rPr>
        <w:t>大气压强：80kPa～110kPa；</w:t>
      </w:r>
    </w:p>
    <w:p w14:paraId="27BD4B02" w14:textId="77777777" w:rsidR="001A029F" w:rsidRPr="001A029F" w:rsidRDefault="001A029F" w:rsidP="001A029F">
      <w:pPr>
        <w:spacing w:line="360" w:lineRule="auto"/>
        <w:ind w:firstLineChars="200" w:firstLine="480"/>
        <w:rPr>
          <w:rFonts w:ascii="仿宋_GB2312" w:eastAsia="仿宋_GB2312" w:hAnsi="宋体" w:cs="宋体"/>
          <w:sz w:val="24"/>
          <w:szCs w:val="24"/>
        </w:rPr>
      </w:pPr>
      <w:r w:rsidRPr="001A029F">
        <w:rPr>
          <w:rFonts w:ascii="仿宋_GB2312" w:eastAsia="仿宋_GB2312" w:hAnsi="宋体" w:cs="宋体" w:hint="eastAsia"/>
          <w:sz w:val="24"/>
          <w:szCs w:val="24"/>
        </w:rPr>
        <w:t>额定输入电压：50-1000VDC；</w:t>
      </w:r>
    </w:p>
    <w:p w14:paraId="23F34CFE" w14:textId="77777777" w:rsidR="001A029F" w:rsidRPr="001A029F" w:rsidRDefault="001A029F" w:rsidP="001A029F">
      <w:pPr>
        <w:spacing w:line="360" w:lineRule="auto"/>
        <w:ind w:firstLineChars="200" w:firstLine="480"/>
        <w:rPr>
          <w:rFonts w:ascii="仿宋_GB2312" w:eastAsia="仿宋_GB2312" w:hAnsi="宋体" w:cs="宋体"/>
          <w:sz w:val="24"/>
          <w:szCs w:val="24"/>
        </w:rPr>
      </w:pPr>
      <w:r w:rsidRPr="001A029F">
        <w:rPr>
          <w:rFonts w:ascii="仿宋_GB2312" w:eastAsia="仿宋_GB2312" w:hAnsi="宋体" w:cs="宋体" w:hint="eastAsia"/>
          <w:sz w:val="24"/>
          <w:szCs w:val="24"/>
        </w:rPr>
        <w:lastRenderedPageBreak/>
        <w:t>安装方式：落地式；</w:t>
      </w:r>
    </w:p>
    <w:p w14:paraId="47DD67C4" w14:textId="77777777" w:rsidR="001A029F" w:rsidRPr="001A029F" w:rsidRDefault="001A029F" w:rsidP="001A029F">
      <w:pPr>
        <w:pStyle w:val="3"/>
        <w:numPr>
          <w:ilvl w:val="2"/>
          <w:numId w:val="2"/>
        </w:numPr>
        <w:rPr>
          <w:rFonts w:ascii="仿宋_GB2312" w:eastAsia="仿宋_GB2312" w:hAnsi="宋体" w:cs="宋体"/>
          <w:sz w:val="24"/>
          <w:szCs w:val="24"/>
        </w:rPr>
      </w:pPr>
      <w:r w:rsidRPr="001A029F">
        <w:rPr>
          <w:rFonts w:ascii="仿宋_GB2312" w:eastAsia="仿宋_GB2312" w:hAnsi="宋体" w:hint="eastAsia"/>
          <w:sz w:val="24"/>
          <w:szCs w:val="24"/>
        </w:rPr>
        <w:t>结构要求</w:t>
      </w:r>
    </w:p>
    <w:p w14:paraId="13E2AC96" w14:textId="77777777" w:rsidR="001A029F" w:rsidRPr="001A029F" w:rsidRDefault="001A029F" w:rsidP="001A029F">
      <w:pPr>
        <w:spacing w:line="360" w:lineRule="auto"/>
        <w:ind w:firstLineChars="200" w:firstLine="480"/>
        <w:rPr>
          <w:rFonts w:ascii="仿宋_GB2312" w:eastAsia="仿宋_GB2312" w:hAnsi="宋体" w:cs="宋体"/>
          <w:sz w:val="24"/>
          <w:szCs w:val="24"/>
        </w:rPr>
      </w:pPr>
      <w:r w:rsidRPr="001A029F">
        <w:rPr>
          <w:rFonts w:ascii="仿宋_GB2312" w:eastAsia="仿宋_GB2312" w:hAnsi="宋体" w:cs="宋体" w:hint="eastAsia"/>
          <w:sz w:val="24"/>
          <w:szCs w:val="24"/>
        </w:rPr>
        <w:t>充电桩（终端）挂有2个充电枪线，</w:t>
      </w:r>
      <w:proofErr w:type="gramStart"/>
      <w:r w:rsidRPr="001A029F">
        <w:rPr>
          <w:rFonts w:ascii="仿宋_GB2312" w:eastAsia="仿宋_GB2312" w:hAnsi="宋体" w:cs="宋体" w:hint="eastAsia"/>
          <w:sz w:val="24"/>
          <w:szCs w:val="24"/>
        </w:rPr>
        <w:t>枪线长度</w:t>
      </w:r>
      <w:proofErr w:type="gramEnd"/>
      <w:r w:rsidRPr="001A029F">
        <w:rPr>
          <w:rFonts w:ascii="仿宋_GB2312" w:eastAsia="仿宋_GB2312" w:hAnsi="宋体" w:cs="宋体" w:hint="eastAsia"/>
          <w:sz w:val="24"/>
          <w:szCs w:val="24"/>
        </w:rPr>
        <w:t>不小于6米，单枪最大支持载流能力600A，散热方式：液冷。</w:t>
      </w:r>
    </w:p>
    <w:p w14:paraId="7A03BCEC" w14:textId="77777777" w:rsidR="001A029F" w:rsidRPr="001A029F" w:rsidRDefault="001A029F" w:rsidP="001A029F">
      <w:pPr>
        <w:pStyle w:val="3"/>
        <w:numPr>
          <w:ilvl w:val="2"/>
          <w:numId w:val="2"/>
        </w:numPr>
        <w:rPr>
          <w:rFonts w:ascii="仿宋_GB2312" w:eastAsia="仿宋_GB2312" w:hAnsi="宋体" w:cs="宋体"/>
          <w:sz w:val="24"/>
          <w:szCs w:val="24"/>
        </w:rPr>
      </w:pPr>
      <w:r w:rsidRPr="001A029F">
        <w:rPr>
          <w:rFonts w:ascii="仿宋_GB2312" w:eastAsia="仿宋_GB2312" w:hAnsi="宋体" w:hint="eastAsia"/>
          <w:sz w:val="24"/>
          <w:szCs w:val="24"/>
        </w:rPr>
        <w:t>耐气候环境要求</w:t>
      </w:r>
    </w:p>
    <w:p w14:paraId="7C73A00B" w14:textId="77777777" w:rsidR="001A029F" w:rsidRPr="001A029F" w:rsidRDefault="001A029F" w:rsidP="001A029F">
      <w:pPr>
        <w:spacing w:line="360" w:lineRule="auto"/>
        <w:ind w:firstLineChars="200" w:firstLine="480"/>
        <w:rPr>
          <w:rFonts w:ascii="仿宋_GB2312" w:eastAsia="仿宋_GB2312" w:hAnsi="宋体" w:cs="宋体"/>
          <w:sz w:val="24"/>
          <w:szCs w:val="24"/>
        </w:rPr>
      </w:pPr>
      <w:r w:rsidRPr="001A029F">
        <w:rPr>
          <w:rFonts w:ascii="仿宋_GB2312" w:eastAsia="仿宋_GB2312" w:hAnsi="宋体" w:cs="宋体" w:hint="eastAsia"/>
          <w:sz w:val="24"/>
          <w:szCs w:val="24"/>
        </w:rPr>
        <w:t>（1）防护等级</w:t>
      </w:r>
    </w:p>
    <w:p w14:paraId="7ACFBF01" w14:textId="77777777" w:rsidR="001A029F" w:rsidRPr="001A029F" w:rsidRDefault="001A029F" w:rsidP="001A029F">
      <w:pPr>
        <w:spacing w:line="360" w:lineRule="auto"/>
        <w:ind w:firstLineChars="200" w:firstLine="480"/>
        <w:rPr>
          <w:rFonts w:ascii="仿宋_GB2312" w:eastAsia="仿宋_GB2312" w:hAnsi="宋体" w:cs="宋体"/>
          <w:sz w:val="24"/>
          <w:szCs w:val="24"/>
        </w:rPr>
      </w:pPr>
      <w:r w:rsidRPr="001A029F">
        <w:rPr>
          <w:rFonts w:ascii="仿宋_GB2312" w:eastAsia="仿宋_GB2312" w:hAnsi="宋体" w:cs="宋体" w:hint="eastAsia"/>
          <w:sz w:val="24"/>
          <w:szCs w:val="24"/>
        </w:rPr>
        <w:t>充电桩（终端） 防护等级不应低于 GB 4208-2008 中 IP55（室外） 的规定。</w:t>
      </w:r>
    </w:p>
    <w:p w14:paraId="0EDF70B1" w14:textId="77777777" w:rsidR="001A029F" w:rsidRPr="001A029F" w:rsidRDefault="001A029F" w:rsidP="001A029F">
      <w:pPr>
        <w:spacing w:line="360" w:lineRule="auto"/>
        <w:ind w:firstLineChars="200" w:firstLine="480"/>
        <w:rPr>
          <w:rFonts w:ascii="仿宋_GB2312" w:eastAsia="仿宋_GB2312" w:hAnsi="宋体" w:cs="宋体"/>
          <w:sz w:val="24"/>
          <w:szCs w:val="24"/>
        </w:rPr>
      </w:pPr>
      <w:r w:rsidRPr="001A029F">
        <w:rPr>
          <w:rFonts w:ascii="仿宋_GB2312" w:eastAsia="仿宋_GB2312" w:hAnsi="宋体" w:cs="宋体" w:hint="eastAsia"/>
          <w:sz w:val="24"/>
          <w:szCs w:val="24"/>
        </w:rPr>
        <w:t>（2）防盐雾保护</w:t>
      </w:r>
    </w:p>
    <w:p w14:paraId="2CF2FC5C" w14:textId="77777777" w:rsidR="001A029F" w:rsidRPr="001A029F" w:rsidRDefault="001A029F" w:rsidP="001A029F">
      <w:pPr>
        <w:spacing w:line="360" w:lineRule="auto"/>
        <w:ind w:firstLineChars="200" w:firstLine="480"/>
        <w:rPr>
          <w:rFonts w:ascii="仿宋_GB2312" w:eastAsia="仿宋_GB2312" w:hAnsi="宋体" w:cs="宋体"/>
          <w:sz w:val="24"/>
          <w:szCs w:val="24"/>
        </w:rPr>
      </w:pPr>
      <w:r w:rsidRPr="001A029F">
        <w:rPr>
          <w:rFonts w:ascii="仿宋_GB2312" w:eastAsia="仿宋_GB2312" w:hAnsi="宋体" w:cs="宋体" w:hint="eastAsia"/>
          <w:sz w:val="24"/>
          <w:szCs w:val="24"/>
        </w:rPr>
        <w:t>充电桩（终端） 应进行防盐雾处理。</w:t>
      </w:r>
    </w:p>
    <w:p w14:paraId="00C828E5" w14:textId="77777777" w:rsidR="001A029F" w:rsidRPr="001A029F" w:rsidRDefault="001A029F" w:rsidP="001A029F">
      <w:pPr>
        <w:spacing w:line="360" w:lineRule="auto"/>
        <w:ind w:firstLineChars="200" w:firstLine="480"/>
        <w:rPr>
          <w:rFonts w:ascii="仿宋_GB2312" w:eastAsia="仿宋_GB2312" w:hAnsi="宋体" w:cs="宋体"/>
          <w:sz w:val="24"/>
          <w:szCs w:val="24"/>
        </w:rPr>
      </w:pPr>
      <w:r w:rsidRPr="001A029F">
        <w:rPr>
          <w:rFonts w:ascii="仿宋_GB2312" w:eastAsia="仿宋_GB2312" w:hAnsi="宋体" w:cs="宋体" w:hint="eastAsia"/>
          <w:sz w:val="24"/>
          <w:szCs w:val="24"/>
        </w:rPr>
        <w:t>（3）防锈（防氧化）保护</w:t>
      </w:r>
    </w:p>
    <w:p w14:paraId="19D59A02" w14:textId="77777777" w:rsidR="001A029F" w:rsidRPr="001A029F" w:rsidRDefault="001A029F" w:rsidP="001A029F">
      <w:pPr>
        <w:spacing w:line="360" w:lineRule="auto"/>
        <w:ind w:firstLineChars="200" w:firstLine="480"/>
        <w:rPr>
          <w:rFonts w:ascii="仿宋_GB2312" w:eastAsia="仿宋_GB2312" w:hAnsi="宋体" w:cs="宋体"/>
          <w:sz w:val="24"/>
          <w:szCs w:val="24"/>
        </w:rPr>
      </w:pPr>
      <w:r w:rsidRPr="001A029F">
        <w:rPr>
          <w:rFonts w:ascii="仿宋_GB2312" w:eastAsia="仿宋_GB2312" w:hAnsi="宋体" w:cs="宋体" w:hint="eastAsia"/>
          <w:sz w:val="24"/>
          <w:szCs w:val="24"/>
        </w:rPr>
        <w:t>充电桩（终端）铁质外壳和暴露在外的铁质支架、零件应采取双层防锈措施，非铁质的金属外壳也应具 有防氧化保护膜或进行防氧化处理。</w:t>
      </w:r>
    </w:p>
    <w:p w14:paraId="3281F6C6" w14:textId="77777777" w:rsidR="001A029F" w:rsidRPr="001A029F" w:rsidRDefault="001A029F" w:rsidP="001A029F">
      <w:pPr>
        <w:pStyle w:val="3"/>
        <w:numPr>
          <w:ilvl w:val="2"/>
          <w:numId w:val="2"/>
        </w:numPr>
        <w:rPr>
          <w:rFonts w:ascii="仿宋_GB2312" w:eastAsia="仿宋_GB2312" w:hAnsi="宋体" w:cs="宋体"/>
          <w:sz w:val="24"/>
          <w:szCs w:val="24"/>
        </w:rPr>
      </w:pPr>
      <w:r w:rsidRPr="001A029F">
        <w:rPr>
          <w:rFonts w:ascii="仿宋_GB2312" w:eastAsia="仿宋_GB2312" w:hAnsi="宋体" w:hint="eastAsia"/>
          <w:sz w:val="24"/>
          <w:szCs w:val="24"/>
        </w:rPr>
        <w:t>机械强度</w:t>
      </w:r>
    </w:p>
    <w:p w14:paraId="2810F9E3" w14:textId="394CB869" w:rsidR="001A029F" w:rsidRPr="001A029F" w:rsidRDefault="001A029F" w:rsidP="001A029F">
      <w:pPr>
        <w:spacing w:line="360" w:lineRule="auto"/>
        <w:ind w:firstLineChars="200" w:firstLine="480"/>
        <w:rPr>
          <w:rFonts w:ascii="仿宋_GB2312" w:eastAsia="仿宋_GB2312" w:hAnsi="宋体"/>
          <w:sz w:val="24"/>
          <w:szCs w:val="24"/>
        </w:rPr>
      </w:pPr>
      <w:r w:rsidRPr="001A029F">
        <w:rPr>
          <w:rFonts w:ascii="仿宋_GB2312" w:eastAsia="仿宋_GB2312" w:hAnsi="宋体" w:cs="宋体" w:hint="eastAsia"/>
          <w:sz w:val="24"/>
          <w:szCs w:val="24"/>
        </w:rPr>
        <w:t>按 GB/T 2423.55-2006 规定的方法进行试验，剧烈冲击能量为20J（5kg，在0.4m）。试验结束后，充电机的IP等级不受影响，绝缘性能不应降低，设备的操作和锁止点不应损坏。</w:t>
      </w:r>
    </w:p>
    <w:p w14:paraId="2E4F31E3" w14:textId="77777777" w:rsidR="001A029F" w:rsidRDefault="001A029F">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2F39A2B0" w14:textId="77777777" w:rsidR="001A029F" w:rsidRDefault="001A029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FB38CF">
        <w:rPr>
          <w:rFonts w:ascii="仿宋_GB2312" w:eastAsia="仿宋_GB2312" w:hAnsi="宋体"/>
          <w:noProof/>
          <w:sz w:val="28"/>
          <w:szCs w:val="21"/>
        </w:rPr>
        <w:t>山东泛海光能科技有限公司</w:t>
      </w:r>
    </w:p>
    <w:p w14:paraId="51230FE1" w14:textId="77777777" w:rsidR="001A029F" w:rsidRDefault="001A029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FB38CF">
        <w:rPr>
          <w:rFonts w:ascii="仿宋_GB2312" w:eastAsia="仿宋_GB2312" w:hAnsi="宋体"/>
          <w:noProof/>
          <w:sz w:val="28"/>
          <w:szCs w:val="21"/>
        </w:rPr>
        <w:t>山东省威海市乳山市胜利街兴农巷13号</w:t>
      </w:r>
    </w:p>
    <w:p w14:paraId="492511B1" w14:textId="77777777" w:rsidR="001A029F" w:rsidRDefault="001A029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FB38CF">
        <w:rPr>
          <w:rFonts w:ascii="仿宋_GB2312" w:eastAsia="仿宋_GB2312" w:hAnsi="宋体"/>
          <w:noProof/>
          <w:sz w:val="28"/>
          <w:szCs w:val="21"/>
        </w:rPr>
        <w:t>宋燕</w:t>
      </w:r>
    </w:p>
    <w:p w14:paraId="2E247CCF" w14:textId="77777777" w:rsidR="001A029F" w:rsidRDefault="001A029F">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FB38CF">
        <w:rPr>
          <w:rFonts w:ascii="仿宋_GB2312" w:eastAsia="仿宋_GB2312" w:hAnsi="宋体"/>
          <w:noProof/>
          <w:sz w:val="28"/>
          <w:szCs w:val="21"/>
        </w:rPr>
        <w:t>18263124793</w:t>
      </w:r>
    </w:p>
    <w:p w14:paraId="48D4CBF1" w14:textId="77777777" w:rsidR="001A029F" w:rsidRDefault="001A029F">
      <w:pPr>
        <w:spacing w:line="560" w:lineRule="exact"/>
        <w:ind w:firstLineChars="200" w:firstLine="560"/>
        <w:rPr>
          <w:rFonts w:ascii="仿宋_GB2312" w:eastAsia="仿宋_GB2312" w:hAnsi="宋体"/>
          <w:sz w:val="28"/>
          <w:szCs w:val="21"/>
        </w:rPr>
      </w:pPr>
    </w:p>
    <w:p w14:paraId="26A0C5FA" w14:textId="77777777" w:rsidR="001A029F" w:rsidRDefault="001A029F">
      <w:pPr>
        <w:sectPr w:rsidR="001A029F">
          <w:pgSz w:w="11906" w:h="16838"/>
          <w:pgMar w:top="1440" w:right="1077" w:bottom="1440" w:left="1077" w:header="851" w:footer="992" w:gutter="0"/>
          <w:cols w:space="720"/>
          <w:docGrid w:type="lines" w:linePitch="312"/>
        </w:sectPr>
      </w:pPr>
    </w:p>
    <w:p w14:paraId="00D7D11B" w14:textId="77777777" w:rsidR="001A029F" w:rsidRDefault="001A029F">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727D9EA5" w14:textId="77777777" w:rsidR="001A029F" w:rsidRDefault="001A029F">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583C15BB" w14:textId="77777777" w:rsidR="001A029F" w:rsidRDefault="001A029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141A7AA2" w14:textId="77777777" w:rsidR="001A029F" w:rsidRDefault="001A029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56DF4835" w14:textId="77777777" w:rsidR="001A029F" w:rsidRDefault="001A029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4EE1EB4D" w14:textId="77777777" w:rsidR="001A029F" w:rsidRDefault="001A029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4C0CBED7" w14:textId="77777777" w:rsidR="001A029F" w:rsidRDefault="001A029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20021E17" w14:textId="77777777" w:rsidR="001A029F" w:rsidRDefault="001A029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0C4925FC" w14:textId="77777777" w:rsidR="001A029F" w:rsidRDefault="001A029F">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6D42EEEA" w14:textId="77777777" w:rsidR="001A029F" w:rsidRDefault="001A029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3BD473F4" w14:textId="77777777" w:rsidR="001A029F" w:rsidRDefault="001A029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607135AD" w14:textId="77777777" w:rsidR="001A029F" w:rsidRDefault="001A029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7225061C" w14:textId="77777777" w:rsidR="001A029F" w:rsidRDefault="001A029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11685F54" w14:textId="77777777" w:rsidR="001A029F" w:rsidRDefault="001A029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6C1DD66E" w14:textId="77777777" w:rsidR="001A029F" w:rsidRDefault="001A029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4FB82DA6" w14:textId="77777777" w:rsidR="001A029F" w:rsidRDefault="001A029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67BC2486" w14:textId="77777777" w:rsidR="001A029F" w:rsidRDefault="001A029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37D2261C" w14:textId="77777777" w:rsidR="001A029F" w:rsidRDefault="001A029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140CDC90" w14:textId="77777777" w:rsidR="001A029F" w:rsidRDefault="001A029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4C76325D" w14:textId="77777777" w:rsidR="001A029F" w:rsidRDefault="001A029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w:t>
      </w:r>
      <w:proofErr w:type="gramStart"/>
      <w:r>
        <w:rPr>
          <w:rFonts w:ascii="仿宋_GB2312" w:eastAsia="仿宋_GB2312" w:hAnsi="宋体" w:hint="eastAsia"/>
          <w:sz w:val="28"/>
          <w:szCs w:val="21"/>
        </w:rPr>
        <w:t>作出</w:t>
      </w:r>
      <w:proofErr w:type="gramEnd"/>
      <w:r>
        <w:rPr>
          <w:rFonts w:ascii="仿宋_GB2312" w:eastAsia="仿宋_GB2312" w:hAnsi="宋体" w:hint="eastAsia"/>
          <w:sz w:val="28"/>
          <w:szCs w:val="21"/>
        </w:rPr>
        <w:t>必要的澄清、说明或者纠正，投标人应在要求的时间内以书面形式澄清、说明或者补正,并由其法定代表人或被授权人签字，且不得超出投标文件的范围或者改变投标文件的实质性内容。</w:t>
      </w:r>
    </w:p>
    <w:p w14:paraId="6D770082" w14:textId="77777777" w:rsidR="001A029F" w:rsidRDefault="001A029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095B7C8E" w14:textId="77777777" w:rsidR="001A029F" w:rsidRDefault="001A029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15C61AD8" w14:textId="77777777" w:rsidR="001A029F" w:rsidRDefault="001A029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6C00A057" w14:textId="77777777" w:rsidR="001A029F" w:rsidRDefault="001A029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6F141B92" w14:textId="77777777" w:rsidR="001A029F" w:rsidRDefault="001A029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71729484" w14:textId="77777777" w:rsidR="001A029F" w:rsidRDefault="001A029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53B87C1F" w14:textId="77777777" w:rsidR="001A029F" w:rsidRDefault="001A029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677E87F4" w14:textId="77777777" w:rsidR="001A029F" w:rsidRDefault="001A029F">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7C327B8C" w14:textId="77777777" w:rsidR="001A029F" w:rsidRDefault="001A029F">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37BA96E2" w14:textId="77777777" w:rsidR="001A029F" w:rsidRDefault="001A029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0C3B1AAC" w14:textId="77777777" w:rsidR="001A029F" w:rsidRDefault="001A029F">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5"/>
        <w:gridCol w:w="773"/>
        <w:gridCol w:w="1665"/>
        <w:gridCol w:w="4688"/>
        <w:gridCol w:w="1026"/>
        <w:gridCol w:w="773"/>
      </w:tblGrid>
      <w:tr w:rsidR="006C43B9" w14:paraId="0B404988" w14:textId="77777777" w:rsidTr="006C43B9">
        <w:trPr>
          <w:trHeight w:val="454"/>
          <w:jc w:val="center"/>
        </w:trPr>
        <w:tc>
          <w:tcPr>
            <w:tcW w:w="8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291D31E" w14:textId="77777777" w:rsidR="006C43B9" w:rsidRDefault="006C43B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F5CE2AB" w14:textId="77777777" w:rsidR="006C43B9" w:rsidRDefault="006C43B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9707984" w14:textId="77777777" w:rsidR="006C43B9" w:rsidRDefault="006C43B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AF27AB3" w14:textId="77777777" w:rsidR="006C43B9" w:rsidRDefault="006C43B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359CBEB" w14:textId="77777777" w:rsidR="006C43B9" w:rsidRDefault="006C43B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6F0B442" w14:textId="77777777" w:rsidR="006C43B9" w:rsidRDefault="006C43B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6C43B9" w14:paraId="53AB33F3" w14:textId="77777777" w:rsidTr="006C43B9">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3C519C21" w14:textId="77777777" w:rsidR="006C43B9" w:rsidRDefault="006C43B9">
            <w:pPr>
              <w:pStyle w:val="a3"/>
              <w:ind w:firstLine="0"/>
              <w:jc w:val="center"/>
              <w:rPr>
                <w:rFonts w:ascii="仿宋_GB2312" w:eastAsia="仿宋_GB2312" w:hAnsi="宋体"/>
                <w:sz w:val="24"/>
                <w:szCs w:val="24"/>
              </w:rPr>
            </w:pPr>
            <w:r>
              <w:rPr>
                <w:rFonts w:ascii="仿宋_GB2312" w:eastAsia="仿宋_GB2312" w:hAnsi="宋体" w:hint="eastAsia"/>
                <w:sz w:val="24"/>
                <w:szCs w:val="24"/>
              </w:rPr>
              <w:t>1</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21DF80E5" w14:textId="77777777" w:rsidR="006C43B9" w:rsidRDefault="006C43B9">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1660A20B" w14:textId="77777777" w:rsidR="006C43B9" w:rsidRDefault="006C43B9">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1435331A" w14:textId="77777777" w:rsidR="006C43B9" w:rsidRDefault="006C43B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系统价格分为0分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57F61B46" w14:textId="77777777" w:rsidR="006C43B9" w:rsidRDefault="006C43B9">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7813A6D" w14:textId="77777777" w:rsidR="006C43B9" w:rsidRDefault="006C43B9">
            <w:pPr>
              <w:pStyle w:val="a3"/>
              <w:ind w:firstLine="0"/>
              <w:jc w:val="center"/>
              <w:rPr>
                <w:rFonts w:ascii="仿宋_GB2312" w:eastAsia="仿宋_GB2312" w:hAnsi="宋体"/>
                <w:sz w:val="24"/>
                <w:szCs w:val="24"/>
              </w:rPr>
            </w:pPr>
            <w:r>
              <w:rPr>
                <w:rFonts w:ascii="仿宋_GB2312" w:eastAsia="仿宋_GB2312" w:hAnsi="宋体" w:hint="eastAsia"/>
                <w:sz w:val="24"/>
                <w:szCs w:val="24"/>
              </w:rPr>
              <w:t>0</w:t>
            </w:r>
          </w:p>
        </w:tc>
      </w:tr>
      <w:tr w:rsidR="006C43B9" w14:paraId="1766BC8B" w14:textId="77777777" w:rsidTr="006C43B9">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69F4CEA3" w14:textId="77777777" w:rsidR="006C43B9" w:rsidRDefault="006C43B9">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FA8297D" w14:textId="77777777" w:rsidR="006C43B9" w:rsidRDefault="006C43B9">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214C9E4B" w14:textId="77777777" w:rsidR="006C43B9" w:rsidRDefault="006C43B9">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13615CB8" w14:textId="77777777" w:rsidR="006C43B9" w:rsidRDefault="006C43B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报价采用综合平均法计算，投标报价与评标基准</w:t>
            </w:r>
            <w:proofErr w:type="gramStart"/>
            <w:r>
              <w:rPr>
                <w:rFonts w:ascii="仿宋_GB2312" w:eastAsia="仿宋_GB2312" w:hAnsi="宋体" w:hint="eastAsia"/>
                <w:sz w:val="24"/>
                <w:szCs w:val="24"/>
              </w:rPr>
              <w:t>价一致</w:t>
            </w:r>
            <w:proofErr w:type="gramEnd"/>
            <w:r>
              <w:rPr>
                <w:rFonts w:ascii="仿宋_GB2312" w:eastAsia="仿宋_GB2312" w:hAnsi="宋体" w:hint="eastAsia"/>
                <w:sz w:val="24"/>
                <w:szCs w:val="24"/>
              </w:rPr>
              <w:t>的，得最高分30分在评标基准价以上，每提高一个百分点，在最高分基础上减0.2分；</w:t>
            </w:r>
          </w:p>
          <w:p w14:paraId="192EBE89" w14:textId="77777777" w:rsidR="006C43B9" w:rsidRDefault="006C43B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在评标基准价以下，每减少一个百分点，在最高分的基础上减0.2分，扣完为止。</w:t>
            </w:r>
          </w:p>
          <w:p w14:paraId="31505062" w14:textId="77777777" w:rsidR="006C43B9" w:rsidRDefault="006C43B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不足1％，内插。报价分值计算保留小数点后两位。</w:t>
            </w:r>
          </w:p>
          <w:p w14:paraId="7128856F" w14:textId="77777777" w:rsidR="006C43B9" w:rsidRDefault="006C43B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投标报价评标基准价确定：</w:t>
            </w:r>
            <w:proofErr w:type="gramStart"/>
            <w:r>
              <w:rPr>
                <w:rFonts w:ascii="仿宋_GB2312" w:eastAsia="仿宋_GB2312" w:hAnsi="宋体" w:hint="eastAsia"/>
                <w:sz w:val="24"/>
                <w:szCs w:val="24"/>
              </w:rPr>
              <w:t>当有效</w:t>
            </w:r>
            <w:proofErr w:type="gramEnd"/>
            <w:r>
              <w:rPr>
                <w:rFonts w:ascii="仿宋_GB2312" w:eastAsia="仿宋_GB2312" w:hAnsi="宋体" w:hint="eastAsia"/>
                <w:sz w:val="24"/>
                <w:szCs w:val="24"/>
              </w:rPr>
              <w:t>投标单位家数＞9家，评标基准价=（所有投标人的有效报价之和-有效报价的最高值及次高值-有效报价的最低值及次低值）算术平均值作为评标基准价；当5家≤有效投标单位≤9家，评标基准价=（所有投标人的有效报价之和-有效报价的最高值-有效报价的最低值）算术平均值作为评标基准价；</w:t>
            </w:r>
            <w:proofErr w:type="gramStart"/>
            <w:r>
              <w:rPr>
                <w:rFonts w:ascii="仿宋_GB2312" w:eastAsia="仿宋_GB2312" w:hAnsi="宋体" w:hint="eastAsia"/>
                <w:sz w:val="24"/>
                <w:szCs w:val="24"/>
              </w:rPr>
              <w:t>当有效</w:t>
            </w:r>
            <w:proofErr w:type="gramEnd"/>
            <w:r>
              <w:rPr>
                <w:rFonts w:ascii="仿宋_GB2312" w:eastAsia="仿宋_GB2312" w:hAnsi="宋体" w:hint="eastAsia"/>
                <w:sz w:val="24"/>
                <w:szCs w:val="24"/>
              </w:rPr>
              <w:t>投标单位数＜5家，评标基准价= 所有投标人的有效报价算术平均值作为评标基准价。</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3A93D841" w14:textId="77777777" w:rsidR="006C43B9" w:rsidRDefault="006C43B9">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4DC02DD" w14:textId="77777777" w:rsidR="006C43B9" w:rsidRDefault="006C43B9">
            <w:pPr>
              <w:pStyle w:val="a3"/>
              <w:ind w:firstLine="0"/>
              <w:jc w:val="center"/>
              <w:rPr>
                <w:rFonts w:ascii="仿宋_GB2312" w:eastAsia="仿宋_GB2312" w:hAnsi="宋体"/>
                <w:sz w:val="24"/>
                <w:szCs w:val="24"/>
              </w:rPr>
            </w:pPr>
            <w:r>
              <w:rPr>
                <w:rFonts w:ascii="仿宋_GB2312" w:eastAsia="仿宋_GB2312" w:hAnsi="宋体" w:hint="eastAsia"/>
                <w:sz w:val="24"/>
                <w:szCs w:val="24"/>
              </w:rPr>
              <w:t>30</w:t>
            </w:r>
          </w:p>
        </w:tc>
      </w:tr>
      <w:tr w:rsidR="006C43B9" w14:paraId="68608CA6" w14:textId="77777777" w:rsidTr="006C43B9">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5B5BD552" w14:textId="77777777" w:rsidR="006C43B9" w:rsidRDefault="006C43B9">
            <w:pPr>
              <w:pStyle w:val="a3"/>
              <w:ind w:firstLine="0"/>
              <w:jc w:val="center"/>
              <w:rPr>
                <w:rFonts w:ascii="仿宋_GB2312" w:eastAsia="仿宋_GB2312" w:hAnsi="宋体"/>
                <w:sz w:val="24"/>
                <w:szCs w:val="24"/>
              </w:rPr>
            </w:pPr>
            <w:r>
              <w:rPr>
                <w:rFonts w:ascii="仿宋_GB2312" w:eastAsia="仿宋_GB2312" w:hAnsi="宋体" w:hint="eastAsia"/>
                <w:sz w:val="24"/>
                <w:szCs w:val="24"/>
              </w:rPr>
              <w:t>3</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D1386CC" w14:textId="77777777" w:rsidR="006C43B9" w:rsidRDefault="006C43B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21274269" w14:textId="77777777" w:rsidR="006C43B9" w:rsidRDefault="006C43B9">
            <w:pPr>
              <w:pStyle w:val="a3"/>
              <w:ind w:firstLine="0"/>
              <w:jc w:val="center"/>
              <w:rPr>
                <w:rFonts w:ascii="仿宋_GB2312" w:eastAsia="仿宋_GB2312" w:hAnsi="宋体"/>
                <w:sz w:val="24"/>
                <w:szCs w:val="24"/>
              </w:rPr>
            </w:pPr>
            <w:r>
              <w:rPr>
                <w:rFonts w:ascii="仿宋_GB2312" w:eastAsia="仿宋_GB2312" w:hAnsi="宋体" w:hint="eastAsia"/>
                <w:sz w:val="24"/>
                <w:szCs w:val="24"/>
              </w:rPr>
              <w:t>产品选型</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7A2B8B2F" w14:textId="77777777" w:rsidR="006C43B9" w:rsidRDefault="006C43B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评审专家根据投标人所报产品的品牌、型号、产品检测报告、用户清单和生产厂家所获资信、荣誉、产品认证等证明文件的扫描件，对产品的市场认知度、专业优势等各方面情况进行综合评审。</w:t>
            </w:r>
          </w:p>
          <w:p w14:paraId="7387907E" w14:textId="77777777" w:rsidR="006C43B9" w:rsidRDefault="006C43B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【21-30分】产品的市场认知度和品牌声誉度高、专业优势强、厂家资信好；</w:t>
            </w:r>
          </w:p>
          <w:p w14:paraId="32BF2CE2" w14:textId="77777777" w:rsidR="006C43B9" w:rsidRDefault="006C43B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【11-20分】产品的市场认知度和品牌声誉度比较好、专业优势较强、厂家资信较好；</w:t>
            </w:r>
          </w:p>
          <w:p w14:paraId="6B299E5C" w14:textId="77777777" w:rsidR="006C43B9" w:rsidRDefault="006C43B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【0-10分】产品的市场认知度和品牌声誉度一般、专业优势一般、厂家资信一般。</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36AD1B78" w14:textId="77777777" w:rsidR="006C43B9" w:rsidRDefault="006C43B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2A03A1BD" w14:textId="77777777" w:rsidR="006C43B9" w:rsidRDefault="006C43B9">
            <w:pPr>
              <w:pStyle w:val="a3"/>
              <w:ind w:firstLine="0"/>
              <w:jc w:val="center"/>
              <w:rPr>
                <w:rFonts w:ascii="仿宋_GB2312" w:eastAsia="仿宋_GB2312" w:hAnsi="宋体"/>
                <w:sz w:val="24"/>
                <w:szCs w:val="24"/>
              </w:rPr>
            </w:pPr>
            <w:r>
              <w:rPr>
                <w:rFonts w:ascii="仿宋_GB2312" w:eastAsia="仿宋_GB2312" w:hAnsi="宋体" w:hint="eastAsia"/>
                <w:sz w:val="24"/>
                <w:szCs w:val="24"/>
              </w:rPr>
              <w:t>30</w:t>
            </w:r>
          </w:p>
        </w:tc>
      </w:tr>
      <w:tr w:rsidR="006C43B9" w14:paraId="1CF4750D" w14:textId="77777777" w:rsidTr="006C43B9">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5B00B6F6" w14:textId="77777777" w:rsidR="006C43B9" w:rsidRDefault="006C43B9">
            <w:pPr>
              <w:pStyle w:val="a3"/>
              <w:ind w:firstLine="0"/>
              <w:jc w:val="center"/>
              <w:rPr>
                <w:rFonts w:ascii="仿宋_GB2312" w:eastAsia="仿宋_GB2312" w:hAnsi="宋体"/>
                <w:sz w:val="24"/>
                <w:szCs w:val="24"/>
              </w:rPr>
            </w:pPr>
            <w:r>
              <w:rPr>
                <w:rFonts w:ascii="仿宋_GB2312" w:eastAsia="仿宋_GB2312" w:hAnsi="宋体" w:hint="eastAsia"/>
                <w:sz w:val="24"/>
                <w:szCs w:val="24"/>
              </w:rPr>
              <w:t>4</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577E278" w14:textId="77777777" w:rsidR="006C43B9" w:rsidRDefault="006C43B9">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2337ED0A" w14:textId="77777777" w:rsidR="006C43B9" w:rsidRDefault="006C43B9">
            <w:pPr>
              <w:pStyle w:val="a3"/>
              <w:ind w:firstLine="0"/>
              <w:jc w:val="center"/>
              <w:rPr>
                <w:rFonts w:ascii="仿宋_GB2312" w:eastAsia="仿宋_GB2312" w:hAnsi="宋体"/>
                <w:sz w:val="24"/>
                <w:szCs w:val="24"/>
              </w:rPr>
            </w:pPr>
            <w:r>
              <w:rPr>
                <w:rFonts w:ascii="仿宋_GB2312" w:eastAsia="仿宋_GB2312" w:hAnsi="宋体" w:hint="eastAsia"/>
                <w:sz w:val="24"/>
                <w:szCs w:val="24"/>
              </w:rPr>
              <w:t>供货安装方案</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338D4B23" w14:textId="77777777" w:rsidR="006C43B9" w:rsidRDefault="006C43B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评委根据各投标人供货安装方案以0.1分为单位进行打分：</w:t>
            </w:r>
          </w:p>
          <w:p w14:paraId="4E884186" w14:textId="77777777" w:rsidR="006C43B9" w:rsidRDefault="006C43B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 xml:space="preserve">【15-20分】供货计划完整、方案详细、按期供货等措施及人员配备完美，能够很好的满足采购需求。 </w:t>
            </w:r>
          </w:p>
          <w:p w14:paraId="5C469A47" w14:textId="77777777" w:rsidR="006C43B9" w:rsidRDefault="006C43B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【8-14分】供货计划较完整、方案详细、按期供货等措施及人员配备良好，能够较好</w:t>
            </w:r>
            <w:r>
              <w:rPr>
                <w:rFonts w:ascii="仿宋_GB2312" w:eastAsia="仿宋_GB2312" w:hAnsi="宋体" w:hint="eastAsia"/>
                <w:sz w:val="24"/>
                <w:szCs w:val="24"/>
              </w:rPr>
              <w:lastRenderedPageBreak/>
              <w:t>的满足采购需求。</w:t>
            </w:r>
          </w:p>
          <w:p w14:paraId="1B998583" w14:textId="77777777" w:rsidR="006C43B9" w:rsidRDefault="006C43B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【0-7分】供货计划一般、方案一般、只有基本的供货措施及人员，仅能基本满足采购需求。</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6BA3C5C2" w14:textId="77777777" w:rsidR="006C43B9" w:rsidRDefault="006C43B9">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04E69526" w14:textId="77777777" w:rsidR="006C43B9" w:rsidRDefault="006C43B9">
            <w:pPr>
              <w:pStyle w:val="a3"/>
              <w:ind w:firstLine="0"/>
              <w:jc w:val="center"/>
              <w:rPr>
                <w:rFonts w:ascii="仿宋_GB2312" w:eastAsia="仿宋_GB2312" w:hAnsi="宋体"/>
                <w:sz w:val="24"/>
                <w:szCs w:val="24"/>
              </w:rPr>
            </w:pPr>
            <w:r>
              <w:rPr>
                <w:rFonts w:ascii="仿宋_GB2312" w:eastAsia="仿宋_GB2312" w:hAnsi="宋体" w:hint="eastAsia"/>
                <w:sz w:val="24"/>
                <w:szCs w:val="24"/>
              </w:rPr>
              <w:t>20</w:t>
            </w:r>
          </w:p>
        </w:tc>
      </w:tr>
      <w:tr w:rsidR="006C43B9" w14:paraId="53059EE6" w14:textId="77777777" w:rsidTr="006C43B9">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693B2792" w14:textId="77777777" w:rsidR="006C43B9" w:rsidRDefault="006C43B9">
            <w:pPr>
              <w:pStyle w:val="a3"/>
              <w:ind w:firstLine="0"/>
              <w:jc w:val="center"/>
              <w:rPr>
                <w:rFonts w:ascii="仿宋_GB2312" w:eastAsia="仿宋_GB2312" w:hAnsi="宋体"/>
                <w:sz w:val="24"/>
                <w:szCs w:val="24"/>
              </w:rPr>
            </w:pPr>
            <w:r>
              <w:rPr>
                <w:rFonts w:ascii="仿宋_GB2312" w:eastAsia="仿宋_GB2312" w:hAnsi="宋体" w:hint="eastAsia"/>
                <w:sz w:val="24"/>
                <w:szCs w:val="24"/>
              </w:rPr>
              <w:t>5</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D6A008E" w14:textId="77777777" w:rsidR="006C43B9" w:rsidRDefault="006C43B9">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06A40C60" w14:textId="77777777" w:rsidR="006C43B9" w:rsidRDefault="006C43B9">
            <w:pPr>
              <w:pStyle w:val="a3"/>
              <w:ind w:firstLine="0"/>
              <w:jc w:val="center"/>
              <w:rPr>
                <w:rFonts w:ascii="仿宋_GB2312" w:eastAsia="仿宋_GB2312" w:hAnsi="宋体"/>
                <w:sz w:val="24"/>
                <w:szCs w:val="24"/>
              </w:rPr>
            </w:pPr>
            <w:r>
              <w:rPr>
                <w:rFonts w:ascii="仿宋_GB2312" w:eastAsia="仿宋_GB2312" w:hAnsi="宋体" w:hint="eastAsia"/>
                <w:sz w:val="24"/>
                <w:szCs w:val="24"/>
              </w:rPr>
              <w:t>质量保证措施</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5E7B689C" w14:textId="77777777" w:rsidR="006C43B9" w:rsidRDefault="006C43B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评委根据各投标人质量保证措施以0.1分为单位进行打分：</w:t>
            </w:r>
          </w:p>
          <w:p w14:paraId="3F69092E" w14:textId="77777777" w:rsidR="006C43B9" w:rsidRDefault="006C43B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【7-10分】质量保证措施内容完善，针对性强，先进可行，能够很好的满足采购需求；</w:t>
            </w:r>
          </w:p>
          <w:p w14:paraId="3B9201C1" w14:textId="77777777" w:rsidR="006C43B9" w:rsidRDefault="006C43B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【4-6分】质量保证措施内容较完善，有针对性，有可行性，能够较好的满足采购需求；</w:t>
            </w:r>
          </w:p>
          <w:p w14:paraId="6B5A0CFF" w14:textId="77777777" w:rsidR="006C43B9" w:rsidRDefault="006C43B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【0-3分】质量保证措施简陋或存在部分缺陷，可行性差，仅能基本满足采购需求。</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78B18234" w14:textId="77777777" w:rsidR="006C43B9" w:rsidRDefault="006C43B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CDCF090" w14:textId="77777777" w:rsidR="006C43B9" w:rsidRDefault="006C43B9">
            <w:pPr>
              <w:pStyle w:val="a3"/>
              <w:ind w:firstLine="0"/>
              <w:jc w:val="center"/>
              <w:rPr>
                <w:rFonts w:ascii="仿宋_GB2312" w:eastAsia="仿宋_GB2312" w:hAnsi="宋体"/>
                <w:sz w:val="24"/>
                <w:szCs w:val="24"/>
              </w:rPr>
            </w:pPr>
            <w:r>
              <w:rPr>
                <w:rFonts w:ascii="仿宋_GB2312" w:eastAsia="仿宋_GB2312" w:hAnsi="宋体" w:hint="eastAsia"/>
                <w:sz w:val="24"/>
                <w:szCs w:val="24"/>
              </w:rPr>
              <w:t>10</w:t>
            </w:r>
          </w:p>
        </w:tc>
      </w:tr>
      <w:tr w:rsidR="006C43B9" w14:paraId="0F39A7E6" w14:textId="77777777" w:rsidTr="006C43B9">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19ADCE8D" w14:textId="77777777" w:rsidR="006C43B9" w:rsidRDefault="006C43B9">
            <w:pPr>
              <w:pStyle w:val="a3"/>
              <w:ind w:firstLine="0"/>
              <w:jc w:val="center"/>
              <w:rPr>
                <w:rFonts w:ascii="仿宋_GB2312" w:eastAsia="仿宋_GB2312" w:hAnsi="宋体"/>
                <w:sz w:val="24"/>
                <w:szCs w:val="24"/>
              </w:rPr>
            </w:pPr>
            <w:r>
              <w:rPr>
                <w:rFonts w:ascii="仿宋_GB2312" w:eastAsia="仿宋_GB2312" w:hAnsi="宋体" w:hint="eastAsia"/>
                <w:sz w:val="24"/>
                <w:szCs w:val="24"/>
              </w:rPr>
              <w:t>6</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3BD9A767" w14:textId="77777777" w:rsidR="006C43B9" w:rsidRDefault="006C43B9">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27F7EC64" w14:textId="77777777" w:rsidR="006C43B9" w:rsidRDefault="006C43B9">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售后服务承诺</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6D34873A" w14:textId="77777777" w:rsidR="006C43B9" w:rsidRDefault="006C43B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评委根据各投标人售后服务措施及承诺以0.1分为单位进行打分：</w:t>
            </w:r>
          </w:p>
          <w:p w14:paraId="1334A02D" w14:textId="77777777" w:rsidR="006C43B9" w:rsidRDefault="006C43B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 xml:space="preserve">【7-10分】售后服务内容全面、措施完善，故障、技术支持响应时间快，有专职驻点售后服务技术人员、经验丰富，能够很好的满足用户需求，有突出的售后服务优势； </w:t>
            </w:r>
          </w:p>
          <w:p w14:paraId="64F1AB99" w14:textId="77777777" w:rsidR="006C43B9" w:rsidRDefault="006C43B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【4-6分】售后服务内容比较全面、服务措施比较完善，故障、技术支持响应时间略长，能够满足用户实际使用要求；</w:t>
            </w:r>
          </w:p>
          <w:p w14:paraId="2650F0D7" w14:textId="77777777" w:rsidR="006C43B9" w:rsidRDefault="006C43B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【0-3分】售后服务内容比较简陋或存在部分缺陷，承诺的服务水平相对较低，仅能基本满足用户实际使用要求。</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0A341CEF" w14:textId="77777777" w:rsidR="006C43B9" w:rsidRDefault="006C43B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0C46B27A" w14:textId="77777777" w:rsidR="006C43B9" w:rsidRDefault="006C43B9">
            <w:pPr>
              <w:pStyle w:val="a3"/>
              <w:ind w:firstLine="0"/>
              <w:jc w:val="center"/>
              <w:rPr>
                <w:rFonts w:ascii="仿宋_GB2312" w:eastAsia="仿宋_GB2312" w:hAnsi="宋体"/>
                <w:sz w:val="24"/>
                <w:szCs w:val="24"/>
              </w:rPr>
            </w:pPr>
            <w:r>
              <w:rPr>
                <w:rFonts w:ascii="仿宋_GB2312" w:eastAsia="仿宋_GB2312" w:hAnsi="宋体" w:hint="eastAsia"/>
                <w:sz w:val="24"/>
                <w:szCs w:val="24"/>
              </w:rPr>
              <w:t>10</w:t>
            </w:r>
          </w:p>
        </w:tc>
      </w:tr>
    </w:tbl>
    <w:p w14:paraId="49D31808" w14:textId="77777777" w:rsidR="001A029F" w:rsidRDefault="001A029F">
      <w:pPr>
        <w:spacing w:line="520" w:lineRule="exact"/>
        <w:ind w:firstLineChars="200" w:firstLine="420"/>
        <w:rPr>
          <w:rFonts w:ascii="仿宋_GB2312" w:eastAsia="仿宋_GB2312" w:hAnsi="宋体"/>
          <w:szCs w:val="21"/>
        </w:rPr>
      </w:pPr>
    </w:p>
    <w:p w14:paraId="424DD8D4" w14:textId="77777777" w:rsidR="001A029F" w:rsidRDefault="001A029F">
      <w:pPr>
        <w:spacing w:line="520" w:lineRule="exact"/>
        <w:ind w:firstLineChars="200" w:firstLine="420"/>
        <w:rPr>
          <w:rFonts w:ascii="仿宋_GB2312" w:eastAsia="仿宋_GB2312" w:hAnsi="宋体"/>
          <w:szCs w:val="21"/>
        </w:rPr>
        <w:sectPr w:rsidR="001A029F">
          <w:headerReference w:type="even" r:id="rId21"/>
          <w:footerReference w:type="default" r:id="rId22"/>
          <w:headerReference w:type="first" r:id="rId23"/>
          <w:pgSz w:w="11906" w:h="16838"/>
          <w:pgMar w:top="1440" w:right="1080" w:bottom="1440" w:left="1080" w:header="851" w:footer="992" w:gutter="0"/>
          <w:cols w:space="720"/>
          <w:docGrid w:type="lines" w:linePitch="312"/>
        </w:sectPr>
      </w:pPr>
    </w:p>
    <w:p w14:paraId="3F840266" w14:textId="77777777" w:rsidR="001A029F" w:rsidRDefault="001A029F">
      <w:pPr>
        <w:spacing w:before="100" w:beforeAutospacing="1" w:after="100" w:afterAutospacing="1" w:line="415" w:lineRule="auto"/>
        <w:ind w:left="2410"/>
        <w:outlineLvl w:val="0"/>
        <w:rPr>
          <w:rFonts w:ascii="楷体_GB2312" w:eastAsia="楷体_GB2312" w:hAnsi="宋体" w:cs="宋体"/>
          <w:b/>
          <w:bCs/>
          <w:sz w:val="44"/>
          <w:szCs w:val="44"/>
        </w:rPr>
        <w:sectPr w:rsidR="001A029F">
          <w:headerReference w:type="default" r:id="rId24"/>
          <w:footerReference w:type="default" r:id="rId25"/>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465CE489" w14:textId="77777777" w:rsidR="001A029F" w:rsidRDefault="001A029F">
      <w:pPr>
        <w:spacing w:line="460" w:lineRule="exact"/>
        <w:jc w:val="left"/>
        <w:rPr>
          <w:b/>
          <w:kern w:val="0"/>
          <w:sz w:val="24"/>
        </w:rPr>
      </w:pPr>
    </w:p>
    <w:p w14:paraId="74B841AB" w14:textId="77777777" w:rsidR="001A029F" w:rsidRDefault="001A029F">
      <w:pPr>
        <w:ind w:right="2080"/>
        <w:rPr>
          <w:rFonts w:ascii="仿宋" w:eastAsia="仿宋" w:hAnsi="仿宋"/>
          <w:sz w:val="52"/>
        </w:rPr>
      </w:pPr>
    </w:p>
    <w:p w14:paraId="5BBC3E85" w14:textId="77777777" w:rsidR="001A029F" w:rsidRDefault="001A029F">
      <w:pPr>
        <w:ind w:right="2080"/>
        <w:rPr>
          <w:rFonts w:ascii="仿宋" w:eastAsia="仿宋" w:hAnsi="仿宋"/>
          <w:sz w:val="52"/>
        </w:rPr>
      </w:pPr>
    </w:p>
    <w:p w14:paraId="5FB768D4" w14:textId="77777777" w:rsidR="001A029F" w:rsidRDefault="001A029F">
      <w:pPr>
        <w:rPr>
          <w:rFonts w:ascii="方正小标宋简体" w:eastAsia="方正小标宋简体" w:hAnsi="仿宋"/>
          <w:bCs/>
          <w:sz w:val="84"/>
        </w:rPr>
      </w:pPr>
    </w:p>
    <w:p w14:paraId="1A3D782A" w14:textId="77777777" w:rsidR="001A029F" w:rsidRDefault="001A029F">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4337B35B" w14:textId="77777777" w:rsidR="001A029F" w:rsidRDefault="001A029F">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4AE88A91" w14:textId="77777777" w:rsidR="001A029F" w:rsidRDefault="001A029F">
      <w:pPr>
        <w:jc w:val="center"/>
        <w:rPr>
          <w:rFonts w:ascii="仿宋" w:eastAsia="仿宋" w:hAnsi="仿宋"/>
          <w:sz w:val="72"/>
        </w:rPr>
      </w:pPr>
    </w:p>
    <w:p w14:paraId="5618B4B7" w14:textId="77777777" w:rsidR="001A029F" w:rsidRDefault="001A029F">
      <w:pPr>
        <w:jc w:val="center"/>
        <w:rPr>
          <w:rFonts w:ascii="仿宋" w:eastAsia="仿宋" w:hAnsi="仿宋"/>
          <w:sz w:val="72"/>
        </w:rPr>
      </w:pPr>
    </w:p>
    <w:p w14:paraId="0CD9BABB" w14:textId="77777777" w:rsidR="001A029F" w:rsidRDefault="001A029F">
      <w:pPr>
        <w:jc w:val="left"/>
        <w:rPr>
          <w:rFonts w:ascii="仿宋_GB2312" w:eastAsia="仿宋_GB2312" w:hAnsi="宋体"/>
          <w:sz w:val="36"/>
          <w:szCs w:val="36"/>
        </w:rPr>
      </w:pPr>
      <w:r>
        <w:rPr>
          <w:rFonts w:ascii="仿宋_GB2312" w:eastAsia="仿宋_GB2312" w:hAnsi="宋体" w:hint="eastAsia"/>
          <w:bCs/>
          <w:sz w:val="36"/>
          <w:szCs w:val="36"/>
        </w:rPr>
        <w:t>采购项目：</w:t>
      </w:r>
      <w:r w:rsidRPr="00FB38CF">
        <w:rPr>
          <w:rFonts w:ascii="仿宋_GB2312" w:eastAsia="仿宋_GB2312" w:hAnsi="宋体"/>
          <w:bCs/>
          <w:noProof/>
          <w:kern w:val="0"/>
          <w:sz w:val="36"/>
          <w:szCs w:val="36"/>
        </w:rPr>
        <w:t>乳山寨镇庆林饭店充电站项目</w:t>
      </w:r>
    </w:p>
    <w:p w14:paraId="17DD6124" w14:textId="77777777" w:rsidR="001A029F" w:rsidRDefault="001A029F">
      <w:pPr>
        <w:jc w:val="left"/>
        <w:rPr>
          <w:rFonts w:ascii="仿宋_GB2312" w:eastAsia="仿宋_GB2312" w:hAnsi="宋体"/>
          <w:sz w:val="36"/>
          <w:szCs w:val="36"/>
        </w:rPr>
      </w:pPr>
      <w:r>
        <w:rPr>
          <w:rFonts w:ascii="仿宋_GB2312" w:eastAsia="仿宋_GB2312" w:hAnsi="宋体" w:hint="eastAsia"/>
          <w:bCs/>
          <w:sz w:val="36"/>
          <w:szCs w:val="36"/>
        </w:rPr>
        <w:t>采购编号：</w:t>
      </w:r>
      <w:r w:rsidRPr="00FB38CF">
        <w:rPr>
          <w:rFonts w:ascii="仿宋_GB2312" w:eastAsia="仿宋_GB2312" w:hAnsi="宋体"/>
          <w:noProof/>
          <w:sz w:val="36"/>
          <w:szCs w:val="36"/>
        </w:rPr>
        <w:t>SDRS-HD-2026158</w:t>
      </w:r>
    </w:p>
    <w:p w14:paraId="22E46750" w14:textId="77777777" w:rsidR="001A029F" w:rsidRDefault="001A029F">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FB38CF">
        <w:rPr>
          <w:rFonts w:ascii="仿宋_GB2312" w:eastAsia="仿宋_GB2312" w:hAnsi="宋体"/>
          <w:bCs/>
          <w:noProof/>
          <w:sz w:val="36"/>
          <w:szCs w:val="36"/>
        </w:rPr>
        <w:t>A</w:t>
      </w:r>
      <w:r>
        <w:rPr>
          <w:rFonts w:ascii="仿宋_GB2312" w:eastAsia="仿宋_GB2312" w:hAnsi="宋体" w:hint="eastAsia"/>
          <w:bCs/>
          <w:sz w:val="36"/>
          <w:szCs w:val="36"/>
        </w:rPr>
        <w:t>包</w:t>
      </w:r>
    </w:p>
    <w:p w14:paraId="2F5C3B9C" w14:textId="77777777" w:rsidR="001A029F" w:rsidRDefault="001A029F">
      <w:pPr>
        <w:jc w:val="left"/>
        <w:rPr>
          <w:rFonts w:ascii="仿宋" w:eastAsia="仿宋" w:hAnsi="仿宋"/>
          <w:sz w:val="44"/>
        </w:rPr>
      </w:pPr>
    </w:p>
    <w:p w14:paraId="00679775" w14:textId="77777777" w:rsidR="001A029F" w:rsidRDefault="001A029F">
      <w:pPr>
        <w:jc w:val="left"/>
        <w:rPr>
          <w:rFonts w:ascii="仿宋" w:eastAsia="仿宋" w:hAnsi="仿宋"/>
          <w:sz w:val="36"/>
        </w:rPr>
      </w:pPr>
    </w:p>
    <w:p w14:paraId="212A176E" w14:textId="77777777" w:rsidR="001A029F" w:rsidRDefault="001A029F">
      <w:pPr>
        <w:tabs>
          <w:tab w:val="left" w:pos="580"/>
        </w:tabs>
        <w:ind w:leftChars="88" w:left="185" w:firstLineChars="500" w:firstLine="1800"/>
        <w:rPr>
          <w:rFonts w:ascii="仿宋" w:eastAsia="仿宋" w:hAnsi="仿宋"/>
          <w:kern w:val="0"/>
          <w:sz w:val="36"/>
          <w:szCs w:val="21"/>
        </w:rPr>
      </w:pPr>
    </w:p>
    <w:p w14:paraId="66D1AC14" w14:textId="77777777" w:rsidR="001A029F" w:rsidRDefault="001A029F">
      <w:pPr>
        <w:tabs>
          <w:tab w:val="left" w:pos="580"/>
        </w:tabs>
        <w:ind w:leftChars="88" w:left="185" w:firstLineChars="500" w:firstLine="1800"/>
        <w:rPr>
          <w:rFonts w:ascii="仿宋_GB2312" w:eastAsia="仿宋_GB2312" w:hAnsi="仿宋"/>
          <w:kern w:val="0"/>
          <w:sz w:val="36"/>
          <w:szCs w:val="36"/>
        </w:rPr>
      </w:pPr>
    </w:p>
    <w:p w14:paraId="14C370AE" w14:textId="77777777" w:rsidR="001A029F" w:rsidRDefault="001A029F">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28C68EE4" w14:textId="77777777" w:rsidR="001A029F" w:rsidRDefault="001A029F">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646485D6" w14:textId="77777777" w:rsidR="001A029F" w:rsidRDefault="001A029F">
      <w:pPr>
        <w:tabs>
          <w:tab w:val="left" w:pos="580"/>
        </w:tabs>
        <w:ind w:firstLineChars="500" w:firstLine="1800"/>
        <w:rPr>
          <w:rFonts w:ascii="仿宋_GB2312" w:eastAsia="仿宋_GB2312" w:hAnsi="仿宋"/>
          <w:kern w:val="0"/>
          <w:sz w:val="36"/>
          <w:szCs w:val="36"/>
        </w:rPr>
      </w:pPr>
    </w:p>
    <w:p w14:paraId="7F6F47BE" w14:textId="77777777" w:rsidR="001A029F" w:rsidRDefault="001A029F"/>
    <w:p w14:paraId="6B203E87" w14:textId="77777777" w:rsidR="001A029F" w:rsidRDefault="001A029F">
      <w:pPr>
        <w:widowControl/>
        <w:jc w:val="right"/>
        <w:rPr>
          <w:rFonts w:ascii="仿宋_GB2312" w:eastAsia="仿宋_GB2312" w:hAnsi="宋体"/>
          <w:b/>
          <w:bCs/>
          <w:sz w:val="30"/>
          <w:szCs w:val="30"/>
        </w:rPr>
        <w:sectPr w:rsidR="001A029F">
          <w:headerReference w:type="default" r:id="rId26"/>
          <w:pgSz w:w="11906" w:h="16838"/>
          <w:pgMar w:top="1440" w:right="1077" w:bottom="1440" w:left="1077" w:header="851" w:footer="992" w:gutter="0"/>
          <w:cols w:space="720"/>
          <w:docGrid w:linePitch="312"/>
        </w:sectPr>
      </w:pPr>
    </w:p>
    <w:p w14:paraId="4F0BC0A5" w14:textId="77777777" w:rsidR="001A029F" w:rsidRDefault="001A029F">
      <w:pPr>
        <w:jc w:val="center"/>
        <w:rPr>
          <w:rFonts w:ascii="黑体" w:eastAsia="黑体" w:hAnsi="黑体"/>
          <w:sz w:val="44"/>
          <w:szCs w:val="44"/>
        </w:rPr>
      </w:pPr>
      <w:r>
        <w:rPr>
          <w:rFonts w:ascii="黑体" w:eastAsia="黑体" w:hAnsi="黑体" w:hint="eastAsia"/>
          <w:sz w:val="44"/>
          <w:szCs w:val="44"/>
        </w:rPr>
        <w:lastRenderedPageBreak/>
        <w:t>目录</w:t>
      </w:r>
    </w:p>
    <w:p w14:paraId="10EA60AC" w14:textId="77777777" w:rsidR="001A029F" w:rsidRDefault="001A029F">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0A8B5B16" w14:textId="77777777" w:rsidR="001A029F" w:rsidRDefault="001A029F">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1F32221A" w14:textId="77777777" w:rsidR="001A029F" w:rsidRDefault="001A029F">
      <w:pPr>
        <w:spacing w:line="560" w:lineRule="exact"/>
        <w:rPr>
          <w:rFonts w:ascii="仿宋_GB2312" w:eastAsia="仿宋_GB2312" w:hAnsi="仿宋"/>
          <w:color w:val="C00000"/>
          <w:kern w:val="0"/>
          <w:sz w:val="30"/>
          <w:szCs w:val="30"/>
        </w:rPr>
      </w:pPr>
      <w:r w:rsidRPr="00FB38CF">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61530161" w14:textId="77777777" w:rsidR="001A029F" w:rsidRDefault="001A029F">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FB38CF">
        <w:rPr>
          <w:rFonts w:ascii="仿宋_GB2312" w:eastAsia="仿宋_GB2312" w:hAnsi="宋体" w:cs="宋体"/>
          <w:noProof/>
          <w:kern w:val="0"/>
          <w:sz w:val="30"/>
          <w:szCs w:val="30"/>
        </w:rPr>
        <w:t>SDRS-HD-2026158</w:t>
      </w:r>
      <w:r>
        <w:rPr>
          <w:rFonts w:ascii="仿宋_GB2312" w:eastAsia="仿宋_GB2312" w:hAnsi="宋体" w:cs="宋体" w:hint="eastAsia"/>
          <w:kern w:val="0"/>
          <w:sz w:val="30"/>
          <w:szCs w:val="30"/>
        </w:rPr>
        <w:t>名称</w:t>
      </w:r>
      <w:r w:rsidRPr="00FB38CF">
        <w:rPr>
          <w:rFonts w:ascii="仿宋_GB2312" w:eastAsia="仿宋_GB2312" w:hAnsi="宋体" w:cs="宋体"/>
          <w:noProof/>
          <w:kern w:val="0"/>
          <w:sz w:val="30"/>
          <w:szCs w:val="30"/>
        </w:rPr>
        <w:t>乳山寨镇庆林饭店充电站项目</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4868E072" w14:textId="77777777" w:rsidR="001A029F" w:rsidRDefault="001A029F">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7A775911" w14:textId="77777777" w:rsidR="001A029F" w:rsidRDefault="001A029F">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4FA0D158" w14:textId="77777777" w:rsidR="001A029F" w:rsidRDefault="001A029F">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678BF3A9" w14:textId="77777777" w:rsidR="001A029F" w:rsidRDefault="001A029F">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7F0F7A4D" w14:textId="77777777" w:rsidR="001A029F" w:rsidRDefault="001A029F">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0FD3C8FF" w14:textId="77777777" w:rsidR="001A029F" w:rsidRDefault="001A029F">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4AD29D34" w14:textId="77777777" w:rsidR="001A029F" w:rsidRDefault="001A029F">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（2）我方承诺在合同约定的期限内，按期、保质、保量完成供货任务;</w:t>
      </w:r>
    </w:p>
    <w:p w14:paraId="0CE5A112" w14:textId="77777777" w:rsidR="001A029F" w:rsidRDefault="001A029F">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6060E676" w14:textId="77777777" w:rsidR="001A029F" w:rsidRDefault="001A029F">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00761C2E" w14:textId="77777777" w:rsidR="001A029F" w:rsidRDefault="001A029F">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4E23C5FC" w14:textId="77777777" w:rsidR="001A029F" w:rsidRDefault="001A029F">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4D6F3402" w14:textId="77777777" w:rsidR="001A029F" w:rsidRDefault="001A029F">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3E2AFF67" w14:textId="77777777" w:rsidR="001A029F" w:rsidRDefault="001A029F">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1294E19F" w14:textId="77777777" w:rsidR="001A029F" w:rsidRDefault="001A029F">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74A04403" w14:textId="77777777" w:rsidR="001A029F" w:rsidRDefault="001A029F">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435E0A38" w14:textId="77777777" w:rsidR="001A029F" w:rsidRDefault="001A029F">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09BAEC2D" w14:textId="77777777" w:rsidR="001A029F" w:rsidRDefault="001A029F">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法定代表人或被授权人（签字或盖章）：</w:t>
      </w:r>
    </w:p>
    <w:p w14:paraId="6303280D" w14:textId="77777777" w:rsidR="001A029F" w:rsidRDefault="001A029F">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0B247349" w14:textId="77777777" w:rsidR="001A029F" w:rsidRDefault="001A029F">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106774F7" w14:textId="77777777" w:rsidR="001A029F" w:rsidRDefault="001A029F">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6BFED91B" w14:textId="77777777" w:rsidR="001A029F" w:rsidRDefault="001A029F">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2ADBD58C" w14:textId="77777777" w:rsidR="001A029F" w:rsidRDefault="001A029F"/>
    <w:p w14:paraId="4E9C35B3" w14:textId="4DEF20BE" w:rsidR="001A029F" w:rsidRDefault="001A029F" w:rsidP="001A029F">
      <w:pPr>
        <w:keepNext/>
        <w:keepLines/>
        <w:spacing w:before="120" w:after="120" w:line="560" w:lineRule="exact"/>
        <w:jc w:val="center"/>
        <w:outlineLvl w:val="2"/>
        <w:rPr>
          <w:rFonts w:eastAsia="黑体"/>
          <w:bCs/>
          <w:sz w:val="32"/>
          <w:szCs w:val="32"/>
        </w:rPr>
      </w:pPr>
      <w:r>
        <w:rPr>
          <w:rFonts w:eastAsia="黑体"/>
          <w:bCs/>
          <w:sz w:val="32"/>
          <w:szCs w:val="32"/>
        </w:rPr>
        <w:br w:type="page"/>
      </w:r>
    </w:p>
    <w:p w14:paraId="71ACDD6A" w14:textId="1B24661F" w:rsidR="001A029F" w:rsidRDefault="001A029F">
      <w:pPr>
        <w:keepNext/>
        <w:keepLines/>
        <w:spacing w:line="560" w:lineRule="exact"/>
        <w:jc w:val="center"/>
        <w:outlineLvl w:val="2"/>
        <w:rPr>
          <w:rFonts w:eastAsia="黑体"/>
          <w:bCs/>
          <w:sz w:val="32"/>
          <w:szCs w:val="32"/>
        </w:rPr>
      </w:pPr>
      <w:r>
        <w:rPr>
          <w:rFonts w:eastAsia="黑体" w:hint="eastAsia"/>
          <w:bCs/>
          <w:sz w:val="32"/>
          <w:szCs w:val="32"/>
        </w:rPr>
        <w:lastRenderedPageBreak/>
        <w:t>法定代表人或负责人身份证明书</w:t>
      </w:r>
    </w:p>
    <w:p w14:paraId="0FB72019" w14:textId="77777777" w:rsidR="001A029F" w:rsidRDefault="001A029F">
      <w:pPr>
        <w:ind w:right="840"/>
        <w:jc w:val="center"/>
        <w:rPr>
          <w:rFonts w:hAnsi="宋体"/>
        </w:rPr>
      </w:pPr>
    </w:p>
    <w:p w14:paraId="7F572AD5" w14:textId="77777777" w:rsidR="001A029F" w:rsidRDefault="001A029F">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FB38CF">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4E131FB8" w14:textId="77777777" w:rsidR="001A029F" w:rsidRDefault="001A029F">
      <w:pPr>
        <w:tabs>
          <w:tab w:val="left" w:pos="5580"/>
        </w:tabs>
        <w:spacing w:line="600" w:lineRule="exact"/>
        <w:ind w:leftChars="-29" w:left="1100" w:hanging="1161"/>
        <w:rPr>
          <w:rFonts w:ascii="仿宋_GB2312" w:eastAsia="仿宋_GB2312" w:hAnsi="仿宋"/>
          <w:sz w:val="32"/>
          <w:szCs w:val="32"/>
        </w:rPr>
      </w:pPr>
    </w:p>
    <w:p w14:paraId="4EB4B6E0" w14:textId="77777777" w:rsidR="001A029F" w:rsidRDefault="001A029F">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05D891D6" w14:textId="77777777" w:rsidR="001A029F" w:rsidRDefault="001A029F">
      <w:pPr>
        <w:tabs>
          <w:tab w:val="left" w:pos="5580"/>
        </w:tabs>
        <w:spacing w:line="600" w:lineRule="exact"/>
        <w:rPr>
          <w:rFonts w:ascii="仿宋_GB2312" w:eastAsia="仿宋_GB2312" w:hAnsi="仿宋"/>
          <w:sz w:val="32"/>
          <w:szCs w:val="32"/>
        </w:rPr>
      </w:pPr>
    </w:p>
    <w:p w14:paraId="605F65C7" w14:textId="77777777" w:rsidR="001A029F" w:rsidRDefault="001A029F">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46D0757C" w14:textId="77777777" w:rsidR="001A029F" w:rsidRDefault="001A029F">
      <w:pPr>
        <w:spacing w:line="600" w:lineRule="exact"/>
        <w:rPr>
          <w:rFonts w:ascii="仿宋_GB2312" w:eastAsia="仿宋_GB2312" w:hAnsi="仿宋"/>
          <w:sz w:val="32"/>
          <w:szCs w:val="32"/>
        </w:rPr>
      </w:pPr>
    </w:p>
    <w:p w14:paraId="4637E8FE" w14:textId="77777777" w:rsidR="001A029F" w:rsidRDefault="001A029F">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69F23508" w14:textId="77777777" w:rsidR="001A029F" w:rsidRDefault="001A029F">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法人授权委托书</w:t>
      </w:r>
    </w:p>
    <w:p w14:paraId="0BE96F2B" w14:textId="77777777" w:rsidR="001A029F" w:rsidRDefault="001A029F">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FB38CF">
        <w:rPr>
          <w:rFonts w:ascii="仿宋_GB2312" w:eastAsia="仿宋_GB2312" w:hAnsi="仿宋"/>
          <w:noProof/>
          <w:sz w:val="32"/>
          <w:szCs w:val="32"/>
        </w:rPr>
        <w:t>SDRS-HD-2026158</w:t>
      </w:r>
      <w:r>
        <w:rPr>
          <w:rFonts w:ascii="仿宋_GB2312" w:eastAsia="仿宋_GB2312" w:hAnsi="仿宋" w:hint="eastAsia"/>
          <w:sz w:val="32"/>
          <w:szCs w:val="32"/>
        </w:rPr>
        <w:t>号的公开招标采购活动，以本公司名义处理一切与之有关的事宜。</w:t>
      </w:r>
    </w:p>
    <w:p w14:paraId="155A7062" w14:textId="77777777" w:rsidR="001A029F" w:rsidRDefault="001A029F">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49961613" w14:textId="77777777" w:rsidR="001A029F" w:rsidRDefault="001A029F">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日法定代表人签字或盖章并由被授权人签字、单位盖章生效，特此声明。</w:t>
      </w:r>
    </w:p>
    <w:p w14:paraId="1DD9B2C4" w14:textId="77777777" w:rsidR="001A029F" w:rsidRDefault="001A029F">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43ABD734" w14:textId="77777777" w:rsidR="001A029F" w:rsidRDefault="001A029F">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326BC31A" w14:textId="77777777" w:rsidR="001A029F" w:rsidRDefault="001A029F">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6B2894C9" w14:textId="77777777" w:rsidR="001A029F" w:rsidRDefault="001A029F">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0EE0C2C8" w14:textId="77777777" w:rsidR="001A029F" w:rsidRDefault="001A029F">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5F9D2B86" w14:textId="77777777" w:rsidR="001A029F" w:rsidRDefault="001A029F">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2B9BAEB7" w14:textId="77777777" w:rsidR="001A029F" w:rsidRDefault="001A029F">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0E8A5FB3" w14:textId="77777777" w:rsidR="001A029F" w:rsidRDefault="001A029F">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6D8618DC" w14:textId="77777777" w:rsidR="001A029F" w:rsidRDefault="001A029F">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1A029F" w14:paraId="36AA4C8F" w14:textId="77777777">
        <w:trPr>
          <w:trHeight w:val="2963"/>
        </w:trPr>
        <w:tc>
          <w:tcPr>
            <w:tcW w:w="4503" w:type="dxa"/>
            <w:vAlign w:val="center"/>
          </w:tcPr>
          <w:p w14:paraId="4C74B106" w14:textId="77777777" w:rsidR="001A029F" w:rsidRDefault="001A029F">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33B80BD2" w14:textId="77777777" w:rsidR="001A029F" w:rsidRDefault="001A029F">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3E47D88D" w14:textId="77777777" w:rsidR="001A029F" w:rsidRDefault="001A029F">
      <w:pPr>
        <w:rPr>
          <w:vanish/>
        </w:rPr>
      </w:pPr>
    </w:p>
    <w:p w14:paraId="654B6174" w14:textId="77777777" w:rsidR="001A029F" w:rsidRDefault="001A029F">
      <w:pPr>
        <w:spacing w:line="520" w:lineRule="exact"/>
        <w:rPr>
          <w:rFonts w:ascii="仿宋_GB2312" w:eastAsia="仿宋_GB2312" w:hAnsi="仿宋"/>
          <w:b/>
          <w:kern w:val="0"/>
          <w:sz w:val="36"/>
          <w:szCs w:val="21"/>
        </w:rPr>
      </w:pPr>
    </w:p>
    <w:p w14:paraId="17E67CE1" w14:textId="77777777" w:rsidR="001A029F" w:rsidRDefault="001A029F">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00518022" w14:textId="77777777" w:rsidR="001A029F" w:rsidRDefault="001A029F">
      <w:pPr>
        <w:jc w:val="center"/>
        <w:rPr>
          <w:rFonts w:ascii="仿宋_GB2312" w:eastAsia="仿宋_GB2312"/>
          <w:sz w:val="28"/>
          <w:szCs w:val="28"/>
        </w:rPr>
      </w:pPr>
      <w:r>
        <w:rPr>
          <w:rFonts w:ascii="仿宋_GB2312" w:eastAsia="仿宋_GB2312" w:hint="eastAsia"/>
          <w:sz w:val="28"/>
          <w:szCs w:val="28"/>
        </w:rPr>
        <w:t>（格式自拟，加盖投标人公章）</w:t>
      </w:r>
    </w:p>
    <w:p w14:paraId="51AD5B43" w14:textId="51F01E31" w:rsidR="001A029F" w:rsidRDefault="001A029F">
      <w:pPr>
        <w:keepNext/>
        <w:keepLines/>
        <w:spacing w:line="560" w:lineRule="exact"/>
        <w:jc w:val="center"/>
        <w:outlineLvl w:val="2"/>
        <w:rPr>
          <w:rFonts w:eastAsia="黑体"/>
          <w:bCs/>
          <w:sz w:val="44"/>
          <w:szCs w:val="32"/>
        </w:rPr>
      </w:pPr>
      <w:r>
        <w:rPr>
          <w:rFonts w:ascii="仿宋_GB2312" w:eastAsia="仿宋_GB2312"/>
          <w:bCs/>
          <w:sz w:val="28"/>
          <w:szCs w:val="28"/>
        </w:rPr>
        <w:br w:type="page"/>
      </w:r>
      <w:r w:rsidR="004A2E86" w:rsidRPr="004A2E86">
        <w:rPr>
          <w:rFonts w:eastAsia="黑体" w:hint="eastAsia"/>
          <w:bCs/>
          <w:sz w:val="32"/>
          <w:szCs w:val="32"/>
        </w:rPr>
        <w:lastRenderedPageBreak/>
        <w:t>投标截止日期前</w:t>
      </w:r>
      <w:r w:rsidR="004A2E86" w:rsidRPr="004A2E86">
        <w:rPr>
          <w:rFonts w:eastAsia="黑体" w:hint="eastAsia"/>
          <w:bCs/>
          <w:sz w:val="32"/>
          <w:szCs w:val="32"/>
        </w:rPr>
        <w:t>4</w:t>
      </w:r>
      <w:r w:rsidR="004A2E86" w:rsidRPr="004A2E86">
        <w:rPr>
          <w:rFonts w:eastAsia="黑体" w:hint="eastAsia"/>
          <w:bCs/>
          <w:sz w:val="32"/>
          <w:szCs w:val="32"/>
        </w:rPr>
        <w:t>个月内任意某一月的纳税和社会保障资金缴纳证明材料（依法免税或不需要缴纳社会保障资金的供应商，应提供相关材料）；</w:t>
      </w:r>
    </w:p>
    <w:p w14:paraId="0292FB0D" w14:textId="77777777" w:rsidR="001A029F" w:rsidRDefault="001A029F">
      <w:pPr>
        <w:jc w:val="center"/>
        <w:rPr>
          <w:rFonts w:ascii="仿宋_GB2312" w:eastAsia="仿宋_GB2312"/>
          <w:sz w:val="28"/>
          <w:szCs w:val="28"/>
        </w:rPr>
      </w:pPr>
      <w:r>
        <w:rPr>
          <w:rFonts w:ascii="仿宋_GB2312" w:eastAsia="仿宋_GB2312" w:hint="eastAsia"/>
          <w:sz w:val="28"/>
          <w:szCs w:val="28"/>
        </w:rPr>
        <w:t>（加盖投标人公章）</w:t>
      </w:r>
    </w:p>
    <w:p w14:paraId="5BB5DE30" w14:textId="77777777" w:rsidR="001A029F" w:rsidRDefault="001A029F" w:rsidP="00B13ED6">
      <w:pPr>
        <w:jc w:val="center"/>
        <w:rPr>
          <w:rFonts w:ascii="仿宋_GB2312" w:eastAsia="仿宋_GB2312"/>
          <w:sz w:val="28"/>
          <w:szCs w:val="28"/>
        </w:rPr>
      </w:pPr>
    </w:p>
    <w:p w14:paraId="6B19C7AE" w14:textId="77777777" w:rsidR="001A029F" w:rsidRDefault="001A029F" w:rsidP="00B13ED6">
      <w:pPr>
        <w:jc w:val="center"/>
        <w:rPr>
          <w:rFonts w:ascii="仿宋_GB2312" w:eastAsia="仿宋_GB2312"/>
          <w:sz w:val="28"/>
          <w:szCs w:val="28"/>
        </w:rPr>
      </w:pPr>
    </w:p>
    <w:p w14:paraId="570E52CC" w14:textId="77777777" w:rsidR="001A029F" w:rsidRDefault="001A029F" w:rsidP="00B13ED6">
      <w:pPr>
        <w:jc w:val="center"/>
        <w:rPr>
          <w:rFonts w:ascii="仿宋_GB2312" w:eastAsia="仿宋_GB2312"/>
          <w:sz w:val="28"/>
          <w:szCs w:val="28"/>
        </w:rPr>
      </w:pPr>
    </w:p>
    <w:p w14:paraId="5B8B4E39" w14:textId="77777777" w:rsidR="001A029F" w:rsidRDefault="001A029F" w:rsidP="00B13ED6">
      <w:pPr>
        <w:jc w:val="center"/>
        <w:rPr>
          <w:rFonts w:ascii="仿宋_GB2312" w:eastAsia="仿宋_GB2312"/>
          <w:sz w:val="28"/>
          <w:szCs w:val="28"/>
        </w:rPr>
      </w:pPr>
    </w:p>
    <w:p w14:paraId="29C2EF06" w14:textId="77777777" w:rsidR="001A029F" w:rsidRDefault="001A029F" w:rsidP="00B13ED6">
      <w:pPr>
        <w:jc w:val="center"/>
        <w:rPr>
          <w:rFonts w:ascii="仿宋_GB2312" w:eastAsia="仿宋_GB2312"/>
          <w:sz w:val="28"/>
          <w:szCs w:val="28"/>
        </w:rPr>
      </w:pPr>
    </w:p>
    <w:p w14:paraId="3658726D" w14:textId="77777777" w:rsidR="001A029F" w:rsidRDefault="001A029F" w:rsidP="00B13ED6">
      <w:pPr>
        <w:jc w:val="center"/>
        <w:rPr>
          <w:rFonts w:ascii="仿宋_GB2312" w:eastAsia="仿宋_GB2312"/>
          <w:sz w:val="28"/>
          <w:szCs w:val="28"/>
        </w:rPr>
      </w:pPr>
    </w:p>
    <w:p w14:paraId="7A2A90BE" w14:textId="77777777" w:rsidR="001A029F" w:rsidRDefault="001A029F" w:rsidP="00B13ED6">
      <w:pPr>
        <w:jc w:val="center"/>
        <w:rPr>
          <w:rFonts w:ascii="仿宋_GB2312" w:eastAsia="仿宋_GB2312"/>
          <w:sz w:val="28"/>
          <w:szCs w:val="28"/>
        </w:rPr>
      </w:pPr>
    </w:p>
    <w:p w14:paraId="4DFFBE5C" w14:textId="77777777" w:rsidR="001A029F" w:rsidRDefault="001A029F" w:rsidP="00B13ED6">
      <w:pPr>
        <w:jc w:val="center"/>
        <w:rPr>
          <w:rFonts w:ascii="仿宋_GB2312" w:eastAsia="仿宋_GB2312"/>
          <w:sz w:val="28"/>
          <w:szCs w:val="28"/>
        </w:rPr>
      </w:pPr>
    </w:p>
    <w:p w14:paraId="6736BAA4" w14:textId="77777777" w:rsidR="001A029F" w:rsidRDefault="001A029F" w:rsidP="00B13ED6">
      <w:pPr>
        <w:jc w:val="center"/>
        <w:rPr>
          <w:rFonts w:ascii="仿宋_GB2312" w:eastAsia="仿宋_GB2312"/>
          <w:sz w:val="28"/>
          <w:szCs w:val="28"/>
        </w:rPr>
      </w:pPr>
    </w:p>
    <w:p w14:paraId="39A32302" w14:textId="77777777" w:rsidR="001A029F" w:rsidRDefault="001A029F" w:rsidP="00B13ED6">
      <w:pPr>
        <w:jc w:val="center"/>
        <w:rPr>
          <w:rFonts w:ascii="仿宋_GB2312" w:eastAsia="仿宋_GB2312"/>
          <w:sz w:val="28"/>
          <w:szCs w:val="28"/>
        </w:rPr>
      </w:pPr>
    </w:p>
    <w:p w14:paraId="4282E01D" w14:textId="77777777" w:rsidR="001A029F" w:rsidRDefault="001A029F" w:rsidP="00B13ED6">
      <w:pPr>
        <w:jc w:val="center"/>
        <w:rPr>
          <w:rFonts w:ascii="仿宋_GB2312" w:eastAsia="仿宋_GB2312"/>
          <w:sz w:val="28"/>
          <w:szCs w:val="28"/>
        </w:rPr>
      </w:pPr>
    </w:p>
    <w:p w14:paraId="31DC90F4" w14:textId="77777777" w:rsidR="001A029F" w:rsidRDefault="001A029F" w:rsidP="00B13ED6">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75B1A100" w14:textId="77777777" w:rsidR="001A029F" w:rsidRDefault="001A029F">
      <w:pPr>
        <w:jc w:val="center"/>
        <w:rPr>
          <w:rFonts w:ascii="仿宋_GB2312" w:eastAsia="仿宋_GB2312"/>
          <w:sz w:val="28"/>
          <w:szCs w:val="28"/>
        </w:rPr>
      </w:pPr>
    </w:p>
    <w:p w14:paraId="3A7A7E54" w14:textId="77777777" w:rsidR="001A029F" w:rsidRDefault="001A029F">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084D23C7" w14:textId="77777777" w:rsidR="001A029F" w:rsidRDefault="001A029F">
      <w:pPr>
        <w:tabs>
          <w:tab w:val="left" w:pos="5580"/>
        </w:tabs>
        <w:spacing w:line="360" w:lineRule="auto"/>
        <w:rPr>
          <w:rFonts w:ascii="仿宋_GB2312" w:eastAsia="仿宋_GB2312" w:hAnsi="仿宋"/>
          <w:bCs/>
          <w:sz w:val="28"/>
          <w:szCs w:val="28"/>
        </w:rPr>
      </w:pPr>
    </w:p>
    <w:p w14:paraId="126232CE" w14:textId="77777777" w:rsidR="001A029F" w:rsidRDefault="001A029F">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5C43D470" w14:textId="77777777" w:rsidR="001A029F" w:rsidRDefault="001A029F">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3139B118" w14:textId="77777777" w:rsidR="001A029F" w:rsidRDefault="001A029F">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0D4BA87C" w14:textId="77777777" w:rsidR="001A029F" w:rsidRDefault="001A029F">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2A8B4A74" w14:textId="77777777" w:rsidR="001A029F" w:rsidRDefault="001A029F">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3CB420D4" w14:textId="77777777" w:rsidR="001A029F" w:rsidRDefault="001A029F">
      <w:pPr>
        <w:tabs>
          <w:tab w:val="left" w:pos="5580"/>
        </w:tabs>
        <w:spacing w:line="360" w:lineRule="auto"/>
        <w:ind w:firstLineChars="1476" w:firstLine="4133"/>
        <w:rPr>
          <w:rFonts w:ascii="仿宋_GB2312" w:eastAsia="仿宋_GB2312" w:hAnsi="仿宋"/>
          <w:bCs/>
          <w:sz w:val="28"/>
          <w:szCs w:val="28"/>
        </w:rPr>
      </w:pPr>
    </w:p>
    <w:p w14:paraId="655C32F0" w14:textId="77777777" w:rsidR="001A029F" w:rsidRDefault="001A029F">
      <w:pPr>
        <w:tabs>
          <w:tab w:val="left" w:pos="5580"/>
        </w:tabs>
        <w:spacing w:line="360" w:lineRule="auto"/>
        <w:ind w:firstLineChars="1476" w:firstLine="4133"/>
        <w:rPr>
          <w:rFonts w:ascii="仿宋_GB2312" w:eastAsia="仿宋_GB2312" w:hAnsi="仿宋"/>
          <w:bCs/>
          <w:sz w:val="28"/>
          <w:szCs w:val="28"/>
        </w:rPr>
      </w:pPr>
    </w:p>
    <w:p w14:paraId="1D1B1DCC" w14:textId="77777777" w:rsidR="001A029F" w:rsidRDefault="001A029F">
      <w:pPr>
        <w:tabs>
          <w:tab w:val="left" w:pos="5580"/>
        </w:tabs>
        <w:spacing w:line="360" w:lineRule="auto"/>
        <w:ind w:firstLineChars="1476" w:firstLine="4133"/>
        <w:rPr>
          <w:rFonts w:ascii="仿宋_GB2312" w:eastAsia="仿宋_GB2312" w:hAnsi="仿宋"/>
          <w:bCs/>
          <w:sz w:val="28"/>
          <w:szCs w:val="28"/>
        </w:rPr>
      </w:pPr>
    </w:p>
    <w:p w14:paraId="3452D135" w14:textId="77777777" w:rsidR="001A029F" w:rsidRDefault="001A029F">
      <w:pPr>
        <w:tabs>
          <w:tab w:val="left" w:pos="5580"/>
        </w:tabs>
        <w:spacing w:line="360" w:lineRule="auto"/>
        <w:ind w:firstLineChars="1476" w:firstLine="4133"/>
        <w:rPr>
          <w:rFonts w:ascii="仿宋_GB2312" w:eastAsia="仿宋_GB2312" w:hAnsi="仿宋"/>
          <w:bCs/>
          <w:sz w:val="28"/>
          <w:szCs w:val="28"/>
        </w:rPr>
      </w:pPr>
    </w:p>
    <w:p w14:paraId="6830BDA3" w14:textId="77777777" w:rsidR="001A029F" w:rsidRDefault="001A029F">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30E7F8D2" w14:textId="77777777" w:rsidR="001A029F" w:rsidRDefault="001A029F" w:rsidP="006478DD">
      <w:pPr>
        <w:tabs>
          <w:tab w:val="left" w:pos="5580"/>
        </w:tabs>
        <w:wordWrap w:val="0"/>
        <w:spacing w:line="360" w:lineRule="auto"/>
        <w:ind w:firstLineChars="253" w:firstLine="708"/>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4E416BA0" w14:textId="77777777" w:rsidR="001A029F" w:rsidRDefault="001A029F">
      <w:pPr>
        <w:tabs>
          <w:tab w:val="left" w:pos="5580"/>
        </w:tabs>
        <w:spacing w:line="360" w:lineRule="auto"/>
        <w:ind w:firstLineChars="1476" w:firstLine="4133"/>
        <w:rPr>
          <w:rFonts w:ascii="仿宋_GB2312" w:eastAsia="仿宋_GB2312"/>
          <w:kern w:val="0"/>
          <w:sz w:val="28"/>
          <w:szCs w:val="28"/>
        </w:rPr>
      </w:pPr>
    </w:p>
    <w:p w14:paraId="3ECAC313" w14:textId="77777777" w:rsidR="001A029F" w:rsidRDefault="001A029F">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03AA839A" w14:textId="77777777" w:rsidR="001A029F" w:rsidRPr="00F85711" w:rsidRDefault="001A029F" w:rsidP="008116E0">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3F875A4D" w14:textId="77777777" w:rsidR="001A029F" w:rsidRPr="00F85711" w:rsidRDefault="001A029F"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46A00E05" w14:textId="77777777" w:rsidR="001A029F" w:rsidRPr="00F85711" w:rsidRDefault="001A029F" w:rsidP="008116E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7"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0546ABB0" w14:textId="77777777" w:rsidR="001A029F" w:rsidRPr="00F85711" w:rsidRDefault="001A029F" w:rsidP="008116E0">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8"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03353890" w14:textId="77777777" w:rsidR="001A029F" w:rsidRDefault="001A029F" w:rsidP="008116E0">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2BC79394" w14:textId="77777777" w:rsidR="001A029F" w:rsidRPr="00F85711" w:rsidRDefault="001A029F"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22754F24" w14:textId="77777777" w:rsidR="001A029F" w:rsidRPr="00F85711" w:rsidRDefault="001A029F" w:rsidP="008116E0"/>
    <w:p w14:paraId="0969CF4E" w14:textId="77777777" w:rsidR="001A029F" w:rsidRPr="00F85711" w:rsidRDefault="001A029F" w:rsidP="008116E0">
      <w:pPr>
        <w:rPr>
          <w:rFonts w:ascii="宋体" w:hAnsi="Courier New"/>
          <w:kern w:val="0"/>
          <w:szCs w:val="21"/>
        </w:rPr>
      </w:pPr>
    </w:p>
    <w:p w14:paraId="3B4291CB" w14:textId="77777777" w:rsidR="001A029F" w:rsidRPr="00F85711" w:rsidRDefault="001A029F" w:rsidP="008116E0">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03DFE3E7" w14:textId="77777777" w:rsidR="001A029F" w:rsidRPr="00F85711" w:rsidRDefault="001A029F" w:rsidP="008116E0">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3F36CF83" w14:textId="77777777" w:rsidR="001A029F" w:rsidRDefault="001A029F" w:rsidP="008116E0">
      <w:pPr>
        <w:keepNext/>
        <w:keepLines/>
        <w:spacing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34C3B014" w14:textId="77777777" w:rsidR="001A029F" w:rsidRDefault="001A029F"/>
    <w:p w14:paraId="5246C0C9" w14:textId="77777777" w:rsidR="001A029F" w:rsidRDefault="001A029F">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1A029F" w14:paraId="0826A80B" w14:textId="77777777">
        <w:trPr>
          <w:cantSplit/>
          <w:trHeight w:val="227"/>
          <w:jc w:val="center"/>
        </w:trPr>
        <w:tc>
          <w:tcPr>
            <w:tcW w:w="2214" w:type="dxa"/>
            <w:gridSpan w:val="2"/>
            <w:vAlign w:val="center"/>
          </w:tcPr>
          <w:p w14:paraId="7F5ED0D5" w14:textId="77777777" w:rsidR="001A029F" w:rsidRDefault="001A029F">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737E7835" w14:textId="77777777" w:rsidR="001A029F" w:rsidRDefault="001A029F">
            <w:pPr>
              <w:spacing w:line="440" w:lineRule="exact"/>
              <w:jc w:val="center"/>
              <w:rPr>
                <w:rFonts w:ascii="仿宋_GB2312" w:eastAsia="仿宋_GB2312" w:hAnsi="仿宋"/>
                <w:sz w:val="28"/>
                <w:szCs w:val="28"/>
              </w:rPr>
            </w:pPr>
          </w:p>
        </w:tc>
        <w:tc>
          <w:tcPr>
            <w:tcW w:w="2106" w:type="dxa"/>
            <w:gridSpan w:val="3"/>
            <w:vAlign w:val="center"/>
          </w:tcPr>
          <w:p w14:paraId="55D67AC5" w14:textId="77777777" w:rsidR="001A029F" w:rsidRDefault="001A029F">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2030B89A" w14:textId="77777777" w:rsidR="001A029F" w:rsidRDefault="001A029F">
            <w:pPr>
              <w:spacing w:line="440" w:lineRule="exact"/>
              <w:jc w:val="center"/>
              <w:rPr>
                <w:rFonts w:ascii="仿宋_GB2312" w:eastAsia="仿宋_GB2312" w:hAnsi="仿宋"/>
                <w:sz w:val="28"/>
                <w:szCs w:val="28"/>
              </w:rPr>
            </w:pPr>
          </w:p>
        </w:tc>
      </w:tr>
      <w:tr w:rsidR="001A029F" w14:paraId="1388EA3C" w14:textId="77777777">
        <w:trPr>
          <w:cantSplit/>
          <w:trHeight w:val="227"/>
          <w:jc w:val="center"/>
        </w:trPr>
        <w:tc>
          <w:tcPr>
            <w:tcW w:w="2214" w:type="dxa"/>
            <w:gridSpan w:val="2"/>
            <w:vAlign w:val="center"/>
          </w:tcPr>
          <w:p w14:paraId="4E095509" w14:textId="77777777" w:rsidR="001A029F" w:rsidRDefault="001A029F">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57100619" w14:textId="77777777" w:rsidR="001A029F" w:rsidRDefault="001A029F">
            <w:pPr>
              <w:spacing w:line="440" w:lineRule="exact"/>
              <w:jc w:val="center"/>
              <w:rPr>
                <w:rFonts w:ascii="仿宋_GB2312" w:eastAsia="仿宋_GB2312" w:hAnsi="仿宋"/>
                <w:sz w:val="28"/>
                <w:szCs w:val="28"/>
              </w:rPr>
            </w:pPr>
          </w:p>
        </w:tc>
        <w:tc>
          <w:tcPr>
            <w:tcW w:w="2106" w:type="dxa"/>
            <w:gridSpan w:val="3"/>
            <w:vAlign w:val="center"/>
          </w:tcPr>
          <w:p w14:paraId="1CC6C008" w14:textId="77777777" w:rsidR="001A029F" w:rsidRDefault="001A029F">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0FC1A94F" w14:textId="77777777" w:rsidR="001A029F" w:rsidRDefault="001A029F">
            <w:pPr>
              <w:spacing w:line="440" w:lineRule="exact"/>
              <w:jc w:val="center"/>
              <w:rPr>
                <w:rFonts w:ascii="仿宋_GB2312" w:eastAsia="仿宋_GB2312" w:hAnsi="仿宋"/>
                <w:sz w:val="28"/>
                <w:szCs w:val="28"/>
              </w:rPr>
            </w:pPr>
          </w:p>
        </w:tc>
      </w:tr>
      <w:tr w:rsidR="001A029F" w14:paraId="171F6219" w14:textId="77777777">
        <w:trPr>
          <w:cantSplit/>
          <w:trHeight w:val="227"/>
          <w:jc w:val="center"/>
        </w:trPr>
        <w:tc>
          <w:tcPr>
            <w:tcW w:w="2214" w:type="dxa"/>
            <w:gridSpan w:val="2"/>
            <w:vAlign w:val="center"/>
          </w:tcPr>
          <w:p w14:paraId="068EAB8F" w14:textId="77777777" w:rsidR="001A029F" w:rsidRDefault="001A029F">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2A58436C" w14:textId="77777777" w:rsidR="001A029F" w:rsidRDefault="001A029F">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1A029F" w14:paraId="12A8E912" w14:textId="77777777">
        <w:trPr>
          <w:cantSplit/>
          <w:trHeight w:val="227"/>
          <w:jc w:val="center"/>
        </w:trPr>
        <w:tc>
          <w:tcPr>
            <w:tcW w:w="2214" w:type="dxa"/>
            <w:gridSpan w:val="2"/>
            <w:vAlign w:val="center"/>
          </w:tcPr>
          <w:p w14:paraId="2A032716" w14:textId="77777777" w:rsidR="001A029F" w:rsidRDefault="001A029F">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55FF2DD7" w14:textId="77777777" w:rsidR="001A029F" w:rsidRDefault="001A029F">
            <w:pPr>
              <w:spacing w:line="440" w:lineRule="exact"/>
              <w:jc w:val="center"/>
              <w:rPr>
                <w:rFonts w:ascii="仿宋_GB2312" w:eastAsia="仿宋_GB2312" w:hAnsi="仿宋"/>
                <w:sz w:val="28"/>
                <w:szCs w:val="28"/>
              </w:rPr>
            </w:pPr>
          </w:p>
        </w:tc>
        <w:tc>
          <w:tcPr>
            <w:tcW w:w="2827" w:type="dxa"/>
            <w:gridSpan w:val="4"/>
            <w:vAlign w:val="center"/>
          </w:tcPr>
          <w:p w14:paraId="398E6972" w14:textId="77777777" w:rsidR="001A029F" w:rsidRDefault="001A029F">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27701A2D" w14:textId="77777777" w:rsidR="001A029F" w:rsidRDefault="001A029F">
            <w:pPr>
              <w:spacing w:line="440" w:lineRule="exact"/>
              <w:jc w:val="center"/>
              <w:rPr>
                <w:rFonts w:ascii="仿宋_GB2312" w:eastAsia="仿宋_GB2312" w:hAnsi="仿宋"/>
                <w:sz w:val="28"/>
                <w:szCs w:val="28"/>
              </w:rPr>
            </w:pPr>
          </w:p>
        </w:tc>
      </w:tr>
      <w:tr w:rsidR="001A029F" w14:paraId="4BBDF6BC" w14:textId="77777777">
        <w:trPr>
          <w:cantSplit/>
          <w:trHeight w:val="227"/>
          <w:jc w:val="center"/>
        </w:trPr>
        <w:tc>
          <w:tcPr>
            <w:tcW w:w="567" w:type="dxa"/>
            <w:vMerge w:val="restart"/>
            <w:vAlign w:val="center"/>
          </w:tcPr>
          <w:p w14:paraId="75021E45" w14:textId="77777777" w:rsidR="001A029F" w:rsidRDefault="001A029F">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6D5028E3" w14:textId="77777777" w:rsidR="001A029F" w:rsidRDefault="001A029F">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373D74FE" w14:textId="77777777" w:rsidR="001A029F" w:rsidRDefault="001A029F">
            <w:pPr>
              <w:spacing w:line="440" w:lineRule="exact"/>
              <w:jc w:val="center"/>
              <w:rPr>
                <w:rFonts w:ascii="仿宋_GB2312" w:eastAsia="仿宋_GB2312" w:hAnsi="仿宋"/>
                <w:sz w:val="28"/>
                <w:szCs w:val="28"/>
              </w:rPr>
            </w:pPr>
          </w:p>
        </w:tc>
      </w:tr>
      <w:tr w:rsidR="001A029F" w14:paraId="6445043F" w14:textId="77777777">
        <w:trPr>
          <w:cantSplit/>
          <w:trHeight w:val="227"/>
          <w:jc w:val="center"/>
        </w:trPr>
        <w:tc>
          <w:tcPr>
            <w:tcW w:w="567" w:type="dxa"/>
            <w:vMerge/>
            <w:textDirection w:val="tbRlV"/>
            <w:vAlign w:val="center"/>
          </w:tcPr>
          <w:p w14:paraId="51AF688E" w14:textId="77777777" w:rsidR="001A029F" w:rsidRDefault="001A029F">
            <w:pPr>
              <w:spacing w:line="440" w:lineRule="exact"/>
              <w:jc w:val="center"/>
              <w:rPr>
                <w:rFonts w:ascii="仿宋_GB2312" w:eastAsia="仿宋_GB2312" w:hAnsi="仿宋"/>
                <w:sz w:val="28"/>
                <w:szCs w:val="28"/>
              </w:rPr>
            </w:pPr>
          </w:p>
        </w:tc>
        <w:tc>
          <w:tcPr>
            <w:tcW w:w="2214" w:type="dxa"/>
            <w:gridSpan w:val="2"/>
            <w:vAlign w:val="center"/>
          </w:tcPr>
          <w:p w14:paraId="514AFCC1" w14:textId="77777777" w:rsidR="001A029F" w:rsidRDefault="001A029F">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44CF6AE7" w14:textId="77777777" w:rsidR="001A029F" w:rsidRDefault="001A029F">
            <w:pPr>
              <w:spacing w:line="440" w:lineRule="exact"/>
              <w:jc w:val="center"/>
              <w:rPr>
                <w:rFonts w:ascii="仿宋_GB2312" w:eastAsia="仿宋_GB2312" w:hAnsi="仿宋"/>
                <w:sz w:val="28"/>
                <w:szCs w:val="28"/>
              </w:rPr>
            </w:pPr>
          </w:p>
        </w:tc>
      </w:tr>
      <w:tr w:rsidR="001A029F" w14:paraId="2AA301B0" w14:textId="77777777">
        <w:trPr>
          <w:cantSplit/>
          <w:trHeight w:val="227"/>
          <w:jc w:val="center"/>
        </w:trPr>
        <w:tc>
          <w:tcPr>
            <w:tcW w:w="567" w:type="dxa"/>
            <w:vMerge/>
            <w:textDirection w:val="tbRlV"/>
            <w:vAlign w:val="center"/>
          </w:tcPr>
          <w:p w14:paraId="46C0C70B" w14:textId="77777777" w:rsidR="001A029F" w:rsidRDefault="001A029F">
            <w:pPr>
              <w:spacing w:line="440" w:lineRule="exact"/>
              <w:jc w:val="center"/>
              <w:rPr>
                <w:rFonts w:ascii="仿宋_GB2312" w:eastAsia="仿宋_GB2312" w:hAnsi="仿宋"/>
                <w:sz w:val="28"/>
                <w:szCs w:val="28"/>
              </w:rPr>
            </w:pPr>
          </w:p>
        </w:tc>
        <w:tc>
          <w:tcPr>
            <w:tcW w:w="2214" w:type="dxa"/>
            <w:gridSpan w:val="2"/>
            <w:vAlign w:val="center"/>
          </w:tcPr>
          <w:p w14:paraId="6CA0C8E2" w14:textId="77777777" w:rsidR="001A029F" w:rsidRDefault="001A029F">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6F4788C6" w14:textId="77777777" w:rsidR="001A029F" w:rsidRDefault="001A029F">
            <w:pPr>
              <w:spacing w:line="440" w:lineRule="exact"/>
              <w:jc w:val="center"/>
              <w:rPr>
                <w:rFonts w:ascii="仿宋_GB2312" w:eastAsia="仿宋_GB2312" w:hAnsi="仿宋"/>
                <w:sz w:val="28"/>
                <w:szCs w:val="28"/>
              </w:rPr>
            </w:pPr>
          </w:p>
        </w:tc>
        <w:tc>
          <w:tcPr>
            <w:tcW w:w="2214" w:type="dxa"/>
            <w:gridSpan w:val="2"/>
            <w:vAlign w:val="center"/>
          </w:tcPr>
          <w:p w14:paraId="26570BBE" w14:textId="77777777" w:rsidR="001A029F" w:rsidRDefault="001A029F">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746A3C94" w14:textId="77777777" w:rsidR="001A029F" w:rsidRDefault="001A029F">
            <w:pPr>
              <w:spacing w:line="440" w:lineRule="exact"/>
              <w:jc w:val="center"/>
              <w:rPr>
                <w:rFonts w:ascii="仿宋_GB2312" w:eastAsia="仿宋_GB2312" w:hAnsi="仿宋"/>
                <w:sz w:val="28"/>
                <w:szCs w:val="28"/>
              </w:rPr>
            </w:pPr>
          </w:p>
        </w:tc>
      </w:tr>
      <w:tr w:rsidR="001A029F" w14:paraId="54D4C72F" w14:textId="77777777">
        <w:trPr>
          <w:cantSplit/>
          <w:trHeight w:val="227"/>
          <w:jc w:val="center"/>
        </w:trPr>
        <w:tc>
          <w:tcPr>
            <w:tcW w:w="567" w:type="dxa"/>
            <w:vMerge/>
            <w:textDirection w:val="tbRlV"/>
            <w:vAlign w:val="center"/>
          </w:tcPr>
          <w:p w14:paraId="4A848398" w14:textId="77777777" w:rsidR="001A029F" w:rsidRDefault="001A029F">
            <w:pPr>
              <w:spacing w:line="440" w:lineRule="exact"/>
              <w:jc w:val="center"/>
              <w:rPr>
                <w:rFonts w:ascii="仿宋_GB2312" w:eastAsia="仿宋_GB2312" w:hAnsi="仿宋"/>
                <w:sz w:val="28"/>
                <w:szCs w:val="28"/>
              </w:rPr>
            </w:pPr>
          </w:p>
        </w:tc>
        <w:tc>
          <w:tcPr>
            <w:tcW w:w="2214" w:type="dxa"/>
            <w:gridSpan w:val="2"/>
            <w:vAlign w:val="center"/>
          </w:tcPr>
          <w:p w14:paraId="58B94312" w14:textId="77777777" w:rsidR="001A029F" w:rsidRDefault="001A029F">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564EF61C" w14:textId="77777777" w:rsidR="001A029F" w:rsidRDefault="001A029F">
            <w:pPr>
              <w:spacing w:line="440" w:lineRule="exact"/>
              <w:jc w:val="center"/>
              <w:rPr>
                <w:rFonts w:ascii="仿宋_GB2312" w:eastAsia="仿宋_GB2312" w:hAnsi="仿宋"/>
                <w:sz w:val="28"/>
                <w:szCs w:val="28"/>
              </w:rPr>
            </w:pPr>
          </w:p>
        </w:tc>
        <w:tc>
          <w:tcPr>
            <w:tcW w:w="2214" w:type="dxa"/>
            <w:gridSpan w:val="2"/>
            <w:vAlign w:val="center"/>
          </w:tcPr>
          <w:p w14:paraId="2E447194" w14:textId="77777777" w:rsidR="001A029F" w:rsidRDefault="001A029F">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12C619B4" w14:textId="77777777" w:rsidR="001A029F" w:rsidRDefault="001A029F">
            <w:pPr>
              <w:spacing w:line="440" w:lineRule="exact"/>
              <w:jc w:val="center"/>
              <w:rPr>
                <w:rFonts w:ascii="仿宋_GB2312" w:eastAsia="仿宋_GB2312" w:hAnsi="仿宋"/>
                <w:sz w:val="28"/>
                <w:szCs w:val="28"/>
              </w:rPr>
            </w:pPr>
          </w:p>
        </w:tc>
      </w:tr>
      <w:tr w:rsidR="001A029F" w14:paraId="4D62B924" w14:textId="77777777">
        <w:trPr>
          <w:cantSplit/>
          <w:trHeight w:val="227"/>
          <w:jc w:val="center"/>
        </w:trPr>
        <w:tc>
          <w:tcPr>
            <w:tcW w:w="567" w:type="dxa"/>
            <w:vMerge/>
            <w:textDirection w:val="tbRlV"/>
            <w:vAlign w:val="center"/>
          </w:tcPr>
          <w:p w14:paraId="01EA4A24" w14:textId="77777777" w:rsidR="001A029F" w:rsidRDefault="001A029F">
            <w:pPr>
              <w:spacing w:line="440" w:lineRule="exact"/>
              <w:jc w:val="center"/>
              <w:rPr>
                <w:rFonts w:ascii="仿宋_GB2312" w:eastAsia="仿宋_GB2312" w:hAnsi="仿宋"/>
                <w:sz w:val="28"/>
                <w:szCs w:val="28"/>
              </w:rPr>
            </w:pPr>
          </w:p>
        </w:tc>
        <w:tc>
          <w:tcPr>
            <w:tcW w:w="2214" w:type="dxa"/>
            <w:gridSpan w:val="2"/>
            <w:vAlign w:val="center"/>
          </w:tcPr>
          <w:p w14:paraId="142B086B" w14:textId="77777777" w:rsidR="001A029F" w:rsidRDefault="001A029F">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51EEB356" w14:textId="77777777" w:rsidR="001A029F" w:rsidRDefault="001A029F">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1A029F" w14:paraId="53A69E53" w14:textId="77777777">
        <w:trPr>
          <w:cantSplit/>
          <w:trHeight w:val="227"/>
          <w:jc w:val="center"/>
        </w:trPr>
        <w:tc>
          <w:tcPr>
            <w:tcW w:w="9258" w:type="dxa"/>
            <w:gridSpan w:val="10"/>
            <w:vAlign w:val="center"/>
          </w:tcPr>
          <w:p w14:paraId="5F657E2E" w14:textId="77777777" w:rsidR="001A029F" w:rsidRDefault="001A029F">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1A029F" w14:paraId="484002F8" w14:textId="77777777">
        <w:trPr>
          <w:cantSplit/>
          <w:trHeight w:val="3590"/>
          <w:jc w:val="center"/>
        </w:trPr>
        <w:tc>
          <w:tcPr>
            <w:tcW w:w="9258" w:type="dxa"/>
            <w:gridSpan w:val="10"/>
          </w:tcPr>
          <w:p w14:paraId="3A14BA68" w14:textId="77777777" w:rsidR="001A029F" w:rsidRDefault="001A029F">
            <w:pPr>
              <w:spacing w:line="440" w:lineRule="exact"/>
              <w:rPr>
                <w:rFonts w:ascii="仿宋_GB2312" w:eastAsia="仿宋_GB2312" w:hAnsi="仿宋"/>
                <w:sz w:val="28"/>
                <w:szCs w:val="28"/>
              </w:rPr>
            </w:pPr>
          </w:p>
        </w:tc>
      </w:tr>
    </w:tbl>
    <w:p w14:paraId="5ABEC01B" w14:textId="77777777" w:rsidR="001A029F" w:rsidRDefault="001A029F">
      <w:pPr>
        <w:jc w:val="center"/>
        <w:rPr>
          <w:rFonts w:ascii="仿宋_GB2312" w:eastAsia="仿宋_GB2312" w:hAnsi="仿宋"/>
          <w:b/>
          <w:sz w:val="44"/>
          <w:szCs w:val="44"/>
        </w:rPr>
      </w:pPr>
    </w:p>
    <w:p w14:paraId="62DCA7BE" w14:textId="77777777" w:rsidR="001A029F" w:rsidRDefault="001A029F">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461C1F5B" w14:textId="77777777" w:rsidR="001A029F" w:rsidRDefault="001A029F">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法定代表人（依法登记的负责人）或授权代表（签字或签章）：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3FEBBF26" w14:textId="77777777" w:rsidR="001A029F" w:rsidRDefault="001A029F">
      <w:pPr>
        <w:jc w:val="right"/>
        <w:rPr>
          <w:rFonts w:ascii="黑体" w:eastAsia="黑体" w:hAnsi="黑体"/>
          <w:sz w:val="40"/>
          <w:szCs w:val="44"/>
        </w:rPr>
      </w:pPr>
      <w:r>
        <w:rPr>
          <w:rFonts w:hAnsi="仿宋"/>
          <w:sz w:val="32"/>
          <w:szCs w:val="32"/>
        </w:rPr>
        <w:br w:type="page"/>
      </w:r>
      <w:r>
        <w:rPr>
          <w:rFonts w:ascii="黑体" w:eastAsia="黑体" w:hAnsi="黑体" w:hint="eastAsia"/>
          <w:sz w:val="40"/>
          <w:szCs w:val="44"/>
        </w:rPr>
        <w:lastRenderedPageBreak/>
        <w:t>投标报价内的备品备件、易损件及专用工具清单(如有)</w:t>
      </w:r>
    </w:p>
    <w:p w14:paraId="5210ED85" w14:textId="77777777" w:rsidR="001A029F" w:rsidRDefault="001A029F">
      <w:pPr>
        <w:spacing w:line="360" w:lineRule="exact"/>
        <w:jc w:val="right"/>
        <w:rPr>
          <w:rFonts w:ascii="仿宋" w:eastAsia="仿宋" w:hAnsi="仿宋"/>
          <w:kern w:val="0"/>
          <w:sz w:val="24"/>
        </w:rPr>
      </w:pPr>
      <w:r>
        <w:rPr>
          <w:rFonts w:ascii="仿宋" w:eastAsia="仿宋" w:hAnsi="仿宋" w:hint="eastAsia"/>
          <w:kern w:val="0"/>
          <w:sz w:val="24"/>
        </w:rPr>
        <w:t>单位：元</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986"/>
        <w:gridCol w:w="1275"/>
        <w:gridCol w:w="939"/>
        <w:gridCol w:w="1294"/>
        <w:gridCol w:w="1294"/>
        <w:gridCol w:w="1295"/>
        <w:gridCol w:w="1295"/>
      </w:tblGrid>
      <w:tr w:rsidR="001A029F" w14:paraId="69C42109" w14:textId="77777777">
        <w:trPr>
          <w:trHeight w:val="510"/>
          <w:jc w:val="center"/>
        </w:trPr>
        <w:tc>
          <w:tcPr>
            <w:tcW w:w="1986" w:type="dxa"/>
            <w:vAlign w:val="center"/>
          </w:tcPr>
          <w:p w14:paraId="6E74E38D" w14:textId="77777777" w:rsidR="001A029F" w:rsidRDefault="001A029F">
            <w:pPr>
              <w:spacing w:line="360" w:lineRule="exact"/>
              <w:jc w:val="center"/>
              <w:rPr>
                <w:rFonts w:ascii="仿宋_GB2312" w:eastAsia="仿宋_GB2312" w:hAnsi="仿宋"/>
                <w:sz w:val="24"/>
              </w:rPr>
            </w:pPr>
            <w:r>
              <w:rPr>
                <w:rFonts w:ascii="仿宋_GB2312" w:eastAsia="仿宋_GB2312" w:hAnsi="仿宋" w:hint="eastAsia"/>
                <w:sz w:val="24"/>
              </w:rPr>
              <w:t>备品备件名称</w:t>
            </w:r>
          </w:p>
        </w:tc>
        <w:tc>
          <w:tcPr>
            <w:tcW w:w="1275" w:type="dxa"/>
            <w:vAlign w:val="center"/>
          </w:tcPr>
          <w:p w14:paraId="154A8911" w14:textId="77777777" w:rsidR="001A029F" w:rsidRDefault="001A029F">
            <w:pPr>
              <w:spacing w:line="360" w:lineRule="exact"/>
              <w:jc w:val="center"/>
              <w:rPr>
                <w:rFonts w:ascii="仿宋_GB2312" w:eastAsia="仿宋_GB2312" w:hAnsi="仿宋"/>
                <w:sz w:val="24"/>
              </w:rPr>
            </w:pPr>
            <w:r>
              <w:rPr>
                <w:rFonts w:ascii="仿宋_GB2312" w:eastAsia="仿宋_GB2312" w:hAnsi="仿宋" w:hint="eastAsia"/>
                <w:sz w:val="24"/>
              </w:rPr>
              <w:t>规格型号</w:t>
            </w:r>
          </w:p>
        </w:tc>
        <w:tc>
          <w:tcPr>
            <w:tcW w:w="939" w:type="dxa"/>
            <w:vAlign w:val="center"/>
          </w:tcPr>
          <w:p w14:paraId="677919EE" w14:textId="77777777" w:rsidR="001A029F" w:rsidRDefault="001A029F">
            <w:pPr>
              <w:spacing w:line="360" w:lineRule="exact"/>
              <w:jc w:val="center"/>
              <w:rPr>
                <w:rFonts w:ascii="仿宋_GB2312" w:eastAsia="仿宋_GB2312" w:hAnsi="仿宋"/>
                <w:sz w:val="24"/>
              </w:rPr>
            </w:pPr>
            <w:r>
              <w:rPr>
                <w:rFonts w:ascii="仿宋_GB2312" w:eastAsia="仿宋_GB2312" w:hAnsi="仿宋" w:hint="eastAsia"/>
                <w:sz w:val="24"/>
              </w:rPr>
              <w:t>数量</w:t>
            </w:r>
          </w:p>
        </w:tc>
        <w:tc>
          <w:tcPr>
            <w:tcW w:w="1294" w:type="dxa"/>
            <w:vAlign w:val="center"/>
          </w:tcPr>
          <w:p w14:paraId="2BE4A79D" w14:textId="77777777" w:rsidR="001A029F" w:rsidRDefault="001A029F">
            <w:pPr>
              <w:spacing w:line="360" w:lineRule="exact"/>
              <w:jc w:val="center"/>
              <w:rPr>
                <w:rFonts w:ascii="仿宋_GB2312" w:eastAsia="仿宋_GB2312" w:hAnsi="仿宋"/>
                <w:sz w:val="24"/>
              </w:rPr>
            </w:pPr>
            <w:r>
              <w:rPr>
                <w:rFonts w:ascii="仿宋_GB2312" w:eastAsia="仿宋_GB2312" w:hAnsi="仿宋" w:hint="eastAsia"/>
                <w:sz w:val="24"/>
              </w:rPr>
              <w:t>产地</w:t>
            </w:r>
          </w:p>
        </w:tc>
        <w:tc>
          <w:tcPr>
            <w:tcW w:w="1294" w:type="dxa"/>
            <w:vAlign w:val="center"/>
          </w:tcPr>
          <w:p w14:paraId="7DFEF7F1" w14:textId="77777777" w:rsidR="001A029F" w:rsidRDefault="001A029F">
            <w:pPr>
              <w:spacing w:line="360" w:lineRule="exact"/>
              <w:jc w:val="center"/>
              <w:rPr>
                <w:rFonts w:ascii="仿宋_GB2312" w:eastAsia="仿宋_GB2312" w:hAnsi="仿宋"/>
                <w:sz w:val="24"/>
              </w:rPr>
            </w:pPr>
            <w:r>
              <w:rPr>
                <w:rFonts w:ascii="仿宋_GB2312" w:eastAsia="仿宋_GB2312" w:hAnsi="仿宋" w:hint="eastAsia"/>
                <w:sz w:val="24"/>
              </w:rPr>
              <w:t>品牌</w:t>
            </w:r>
          </w:p>
        </w:tc>
        <w:tc>
          <w:tcPr>
            <w:tcW w:w="1295" w:type="dxa"/>
            <w:vAlign w:val="center"/>
          </w:tcPr>
          <w:p w14:paraId="397AC473" w14:textId="77777777" w:rsidR="001A029F" w:rsidRDefault="001A029F">
            <w:pPr>
              <w:spacing w:line="360" w:lineRule="exact"/>
              <w:jc w:val="center"/>
              <w:rPr>
                <w:rFonts w:ascii="仿宋_GB2312" w:eastAsia="仿宋_GB2312" w:hAnsi="仿宋"/>
                <w:sz w:val="24"/>
              </w:rPr>
            </w:pPr>
            <w:r>
              <w:rPr>
                <w:rFonts w:ascii="仿宋_GB2312" w:eastAsia="仿宋_GB2312" w:hAnsi="仿宋" w:hint="eastAsia"/>
                <w:sz w:val="24"/>
              </w:rPr>
              <w:t>单价</w:t>
            </w:r>
          </w:p>
        </w:tc>
        <w:tc>
          <w:tcPr>
            <w:tcW w:w="1295" w:type="dxa"/>
            <w:vAlign w:val="center"/>
          </w:tcPr>
          <w:p w14:paraId="35CF38D5" w14:textId="77777777" w:rsidR="001A029F" w:rsidRDefault="001A029F">
            <w:pPr>
              <w:spacing w:line="360" w:lineRule="exact"/>
              <w:jc w:val="center"/>
              <w:rPr>
                <w:rFonts w:ascii="仿宋_GB2312" w:eastAsia="仿宋_GB2312" w:hAnsi="仿宋"/>
                <w:sz w:val="24"/>
              </w:rPr>
            </w:pPr>
            <w:r>
              <w:rPr>
                <w:rFonts w:ascii="仿宋_GB2312" w:eastAsia="仿宋_GB2312" w:hAnsi="仿宋" w:hint="eastAsia"/>
                <w:sz w:val="24"/>
              </w:rPr>
              <w:t>合价</w:t>
            </w:r>
          </w:p>
        </w:tc>
      </w:tr>
      <w:tr w:rsidR="001A029F" w14:paraId="3C9ACCBD" w14:textId="77777777">
        <w:trPr>
          <w:trHeight w:val="510"/>
          <w:jc w:val="center"/>
        </w:trPr>
        <w:tc>
          <w:tcPr>
            <w:tcW w:w="1986" w:type="dxa"/>
            <w:vAlign w:val="center"/>
          </w:tcPr>
          <w:p w14:paraId="2434586C" w14:textId="77777777" w:rsidR="001A029F" w:rsidRDefault="001A029F">
            <w:pPr>
              <w:spacing w:line="360" w:lineRule="exact"/>
              <w:jc w:val="center"/>
              <w:rPr>
                <w:rFonts w:ascii="仿宋_GB2312" w:eastAsia="仿宋_GB2312" w:hAnsi="宋体"/>
                <w:b/>
                <w:sz w:val="24"/>
              </w:rPr>
            </w:pPr>
          </w:p>
        </w:tc>
        <w:tc>
          <w:tcPr>
            <w:tcW w:w="1275" w:type="dxa"/>
            <w:vAlign w:val="center"/>
          </w:tcPr>
          <w:p w14:paraId="0730EE45" w14:textId="77777777" w:rsidR="001A029F" w:rsidRDefault="001A029F">
            <w:pPr>
              <w:spacing w:line="360" w:lineRule="exact"/>
              <w:jc w:val="center"/>
              <w:rPr>
                <w:rFonts w:ascii="仿宋_GB2312" w:eastAsia="仿宋_GB2312" w:hAnsi="宋体"/>
                <w:b/>
                <w:sz w:val="24"/>
              </w:rPr>
            </w:pPr>
          </w:p>
        </w:tc>
        <w:tc>
          <w:tcPr>
            <w:tcW w:w="939" w:type="dxa"/>
            <w:vAlign w:val="center"/>
          </w:tcPr>
          <w:p w14:paraId="7B318808" w14:textId="77777777" w:rsidR="001A029F" w:rsidRDefault="001A029F">
            <w:pPr>
              <w:spacing w:line="360" w:lineRule="exact"/>
              <w:jc w:val="center"/>
              <w:rPr>
                <w:rFonts w:ascii="仿宋_GB2312" w:eastAsia="仿宋_GB2312" w:hAnsi="宋体"/>
                <w:b/>
                <w:sz w:val="24"/>
              </w:rPr>
            </w:pPr>
          </w:p>
        </w:tc>
        <w:tc>
          <w:tcPr>
            <w:tcW w:w="1294" w:type="dxa"/>
            <w:vAlign w:val="center"/>
          </w:tcPr>
          <w:p w14:paraId="363C993C" w14:textId="77777777" w:rsidR="001A029F" w:rsidRDefault="001A029F">
            <w:pPr>
              <w:spacing w:line="360" w:lineRule="exact"/>
              <w:jc w:val="center"/>
              <w:rPr>
                <w:rFonts w:ascii="仿宋_GB2312" w:eastAsia="仿宋_GB2312" w:hAnsi="宋体"/>
                <w:b/>
                <w:sz w:val="24"/>
              </w:rPr>
            </w:pPr>
          </w:p>
        </w:tc>
        <w:tc>
          <w:tcPr>
            <w:tcW w:w="1294" w:type="dxa"/>
            <w:vAlign w:val="center"/>
          </w:tcPr>
          <w:p w14:paraId="4DCF763A" w14:textId="77777777" w:rsidR="001A029F" w:rsidRDefault="001A029F">
            <w:pPr>
              <w:spacing w:line="360" w:lineRule="exact"/>
              <w:jc w:val="center"/>
              <w:rPr>
                <w:rFonts w:ascii="仿宋_GB2312" w:eastAsia="仿宋_GB2312" w:hAnsi="宋体"/>
                <w:b/>
                <w:sz w:val="24"/>
              </w:rPr>
            </w:pPr>
          </w:p>
        </w:tc>
        <w:tc>
          <w:tcPr>
            <w:tcW w:w="1295" w:type="dxa"/>
            <w:vAlign w:val="center"/>
          </w:tcPr>
          <w:p w14:paraId="2AF76A56" w14:textId="77777777" w:rsidR="001A029F" w:rsidRDefault="001A029F">
            <w:pPr>
              <w:spacing w:line="360" w:lineRule="exact"/>
              <w:jc w:val="center"/>
              <w:rPr>
                <w:rFonts w:ascii="仿宋_GB2312" w:eastAsia="仿宋_GB2312" w:hAnsi="宋体"/>
                <w:b/>
                <w:sz w:val="24"/>
              </w:rPr>
            </w:pPr>
          </w:p>
        </w:tc>
        <w:tc>
          <w:tcPr>
            <w:tcW w:w="1295" w:type="dxa"/>
            <w:vAlign w:val="center"/>
          </w:tcPr>
          <w:p w14:paraId="70B721DB" w14:textId="77777777" w:rsidR="001A029F" w:rsidRDefault="001A029F">
            <w:pPr>
              <w:spacing w:line="360" w:lineRule="exact"/>
              <w:jc w:val="center"/>
              <w:rPr>
                <w:rFonts w:ascii="仿宋_GB2312" w:eastAsia="仿宋_GB2312" w:hAnsi="宋体"/>
                <w:b/>
                <w:sz w:val="24"/>
              </w:rPr>
            </w:pPr>
          </w:p>
        </w:tc>
      </w:tr>
      <w:tr w:rsidR="001A029F" w14:paraId="16DA1886" w14:textId="77777777">
        <w:trPr>
          <w:trHeight w:val="510"/>
          <w:jc w:val="center"/>
        </w:trPr>
        <w:tc>
          <w:tcPr>
            <w:tcW w:w="1986" w:type="dxa"/>
            <w:vAlign w:val="center"/>
          </w:tcPr>
          <w:p w14:paraId="19AD4402" w14:textId="77777777" w:rsidR="001A029F" w:rsidRDefault="001A029F">
            <w:pPr>
              <w:spacing w:line="360" w:lineRule="exact"/>
              <w:jc w:val="center"/>
              <w:rPr>
                <w:rFonts w:ascii="仿宋_GB2312" w:eastAsia="仿宋_GB2312" w:hAnsi="宋体"/>
                <w:b/>
                <w:sz w:val="24"/>
              </w:rPr>
            </w:pPr>
          </w:p>
        </w:tc>
        <w:tc>
          <w:tcPr>
            <w:tcW w:w="1275" w:type="dxa"/>
            <w:vAlign w:val="center"/>
          </w:tcPr>
          <w:p w14:paraId="2716AFEF" w14:textId="77777777" w:rsidR="001A029F" w:rsidRDefault="001A029F">
            <w:pPr>
              <w:spacing w:line="360" w:lineRule="exact"/>
              <w:jc w:val="center"/>
              <w:rPr>
                <w:rFonts w:ascii="仿宋_GB2312" w:eastAsia="仿宋_GB2312" w:hAnsi="宋体"/>
                <w:b/>
                <w:sz w:val="24"/>
              </w:rPr>
            </w:pPr>
          </w:p>
        </w:tc>
        <w:tc>
          <w:tcPr>
            <w:tcW w:w="939" w:type="dxa"/>
            <w:vAlign w:val="center"/>
          </w:tcPr>
          <w:p w14:paraId="2C6827F0" w14:textId="77777777" w:rsidR="001A029F" w:rsidRDefault="001A029F">
            <w:pPr>
              <w:spacing w:line="360" w:lineRule="exact"/>
              <w:jc w:val="center"/>
              <w:rPr>
                <w:rFonts w:ascii="仿宋_GB2312" w:eastAsia="仿宋_GB2312" w:hAnsi="宋体"/>
                <w:b/>
                <w:sz w:val="24"/>
              </w:rPr>
            </w:pPr>
          </w:p>
        </w:tc>
        <w:tc>
          <w:tcPr>
            <w:tcW w:w="1294" w:type="dxa"/>
            <w:vAlign w:val="center"/>
          </w:tcPr>
          <w:p w14:paraId="32D0D9EF" w14:textId="77777777" w:rsidR="001A029F" w:rsidRDefault="001A029F">
            <w:pPr>
              <w:spacing w:line="360" w:lineRule="exact"/>
              <w:jc w:val="center"/>
              <w:rPr>
                <w:rFonts w:ascii="仿宋_GB2312" w:eastAsia="仿宋_GB2312" w:hAnsi="宋体"/>
                <w:b/>
                <w:sz w:val="24"/>
              </w:rPr>
            </w:pPr>
          </w:p>
        </w:tc>
        <w:tc>
          <w:tcPr>
            <w:tcW w:w="1294" w:type="dxa"/>
            <w:vAlign w:val="center"/>
          </w:tcPr>
          <w:p w14:paraId="11458510" w14:textId="77777777" w:rsidR="001A029F" w:rsidRDefault="001A029F">
            <w:pPr>
              <w:spacing w:line="360" w:lineRule="exact"/>
              <w:jc w:val="center"/>
              <w:rPr>
                <w:rFonts w:ascii="仿宋_GB2312" w:eastAsia="仿宋_GB2312" w:hAnsi="宋体"/>
                <w:b/>
                <w:sz w:val="24"/>
              </w:rPr>
            </w:pPr>
          </w:p>
        </w:tc>
        <w:tc>
          <w:tcPr>
            <w:tcW w:w="1295" w:type="dxa"/>
            <w:vAlign w:val="center"/>
          </w:tcPr>
          <w:p w14:paraId="330E651F" w14:textId="77777777" w:rsidR="001A029F" w:rsidRDefault="001A029F">
            <w:pPr>
              <w:spacing w:line="360" w:lineRule="exact"/>
              <w:jc w:val="center"/>
              <w:rPr>
                <w:rFonts w:ascii="仿宋_GB2312" w:eastAsia="仿宋_GB2312" w:hAnsi="宋体"/>
                <w:b/>
                <w:sz w:val="24"/>
              </w:rPr>
            </w:pPr>
          </w:p>
        </w:tc>
        <w:tc>
          <w:tcPr>
            <w:tcW w:w="1295" w:type="dxa"/>
            <w:vAlign w:val="center"/>
          </w:tcPr>
          <w:p w14:paraId="4A4A137A" w14:textId="77777777" w:rsidR="001A029F" w:rsidRDefault="001A029F">
            <w:pPr>
              <w:spacing w:line="360" w:lineRule="exact"/>
              <w:jc w:val="center"/>
              <w:rPr>
                <w:rFonts w:ascii="仿宋_GB2312" w:eastAsia="仿宋_GB2312" w:hAnsi="宋体"/>
                <w:b/>
                <w:sz w:val="24"/>
              </w:rPr>
            </w:pPr>
          </w:p>
        </w:tc>
      </w:tr>
      <w:tr w:rsidR="001A029F" w14:paraId="6D8A23C3" w14:textId="77777777">
        <w:trPr>
          <w:trHeight w:val="510"/>
          <w:jc w:val="center"/>
        </w:trPr>
        <w:tc>
          <w:tcPr>
            <w:tcW w:w="1986" w:type="dxa"/>
            <w:vAlign w:val="center"/>
          </w:tcPr>
          <w:p w14:paraId="47EB810E" w14:textId="77777777" w:rsidR="001A029F" w:rsidRDefault="001A029F">
            <w:pPr>
              <w:spacing w:line="360" w:lineRule="exact"/>
              <w:jc w:val="center"/>
              <w:rPr>
                <w:rFonts w:ascii="仿宋_GB2312" w:eastAsia="仿宋_GB2312" w:hAnsi="宋体"/>
                <w:b/>
                <w:sz w:val="24"/>
              </w:rPr>
            </w:pPr>
          </w:p>
        </w:tc>
        <w:tc>
          <w:tcPr>
            <w:tcW w:w="1275" w:type="dxa"/>
            <w:vAlign w:val="center"/>
          </w:tcPr>
          <w:p w14:paraId="30C2CEA7" w14:textId="77777777" w:rsidR="001A029F" w:rsidRDefault="001A029F">
            <w:pPr>
              <w:spacing w:line="360" w:lineRule="exact"/>
              <w:jc w:val="center"/>
              <w:rPr>
                <w:rFonts w:ascii="仿宋_GB2312" w:eastAsia="仿宋_GB2312" w:hAnsi="宋体"/>
                <w:b/>
                <w:sz w:val="24"/>
              </w:rPr>
            </w:pPr>
          </w:p>
        </w:tc>
        <w:tc>
          <w:tcPr>
            <w:tcW w:w="939" w:type="dxa"/>
            <w:vAlign w:val="center"/>
          </w:tcPr>
          <w:p w14:paraId="3C7EAAF8" w14:textId="77777777" w:rsidR="001A029F" w:rsidRDefault="001A029F">
            <w:pPr>
              <w:spacing w:line="360" w:lineRule="exact"/>
              <w:jc w:val="center"/>
              <w:rPr>
                <w:rFonts w:ascii="仿宋_GB2312" w:eastAsia="仿宋_GB2312" w:hAnsi="宋体"/>
                <w:b/>
                <w:sz w:val="24"/>
              </w:rPr>
            </w:pPr>
          </w:p>
        </w:tc>
        <w:tc>
          <w:tcPr>
            <w:tcW w:w="1294" w:type="dxa"/>
            <w:vAlign w:val="center"/>
          </w:tcPr>
          <w:p w14:paraId="6271BED0" w14:textId="77777777" w:rsidR="001A029F" w:rsidRDefault="001A029F">
            <w:pPr>
              <w:spacing w:line="360" w:lineRule="exact"/>
              <w:jc w:val="center"/>
              <w:rPr>
                <w:rFonts w:ascii="仿宋_GB2312" w:eastAsia="仿宋_GB2312" w:hAnsi="宋体"/>
                <w:b/>
                <w:sz w:val="24"/>
              </w:rPr>
            </w:pPr>
          </w:p>
        </w:tc>
        <w:tc>
          <w:tcPr>
            <w:tcW w:w="1294" w:type="dxa"/>
            <w:vAlign w:val="center"/>
          </w:tcPr>
          <w:p w14:paraId="40B21FC8" w14:textId="77777777" w:rsidR="001A029F" w:rsidRDefault="001A029F">
            <w:pPr>
              <w:spacing w:line="360" w:lineRule="exact"/>
              <w:jc w:val="center"/>
              <w:rPr>
                <w:rFonts w:ascii="仿宋_GB2312" w:eastAsia="仿宋_GB2312" w:hAnsi="宋体"/>
                <w:b/>
                <w:sz w:val="24"/>
              </w:rPr>
            </w:pPr>
          </w:p>
        </w:tc>
        <w:tc>
          <w:tcPr>
            <w:tcW w:w="1295" w:type="dxa"/>
            <w:vAlign w:val="center"/>
          </w:tcPr>
          <w:p w14:paraId="0C7A1CEB" w14:textId="77777777" w:rsidR="001A029F" w:rsidRDefault="001A029F">
            <w:pPr>
              <w:spacing w:line="360" w:lineRule="exact"/>
              <w:jc w:val="center"/>
              <w:rPr>
                <w:rFonts w:ascii="仿宋_GB2312" w:eastAsia="仿宋_GB2312" w:hAnsi="宋体"/>
                <w:b/>
                <w:sz w:val="24"/>
              </w:rPr>
            </w:pPr>
          </w:p>
        </w:tc>
        <w:tc>
          <w:tcPr>
            <w:tcW w:w="1295" w:type="dxa"/>
            <w:vAlign w:val="center"/>
          </w:tcPr>
          <w:p w14:paraId="43B40E01" w14:textId="77777777" w:rsidR="001A029F" w:rsidRDefault="001A029F">
            <w:pPr>
              <w:spacing w:line="360" w:lineRule="exact"/>
              <w:jc w:val="center"/>
              <w:rPr>
                <w:rFonts w:ascii="仿宋_GB2312" w:eastAsia="仿宋_GB2312" w:hAnsi="宋体"/>
                <w:b/>
                <w:sz w:val="24"/>
              </w:rPr>
            </w:pPr>
          </w:p>
        </w:tc>
      </w:tr>
      <w:tr w:rsidR="001A029F" w14:paraId="7F088EC7" w14:textId="77777777">
        <w:trPr>
          <w:trHeight w:val="510"/>
          <w:jc w:val="center"/>
        </w:trPr>
        <w:tc>
          <w:tcPr>
            <w:tcW w:w="1986" w:type="dxa"/>
            <w:vAlign w:val="center"/>
          </w:tcPr>
          <w:p w14:paraId="678AE327" w14:textId="77777777" w:rsidR="001A029F" w:rsidRDefault="001A029F">
            <w:pPr>
              <w:spacing w:line="360" w:lineRule="exact"/>
              <w:jc w:val="center"/>
              <w:rPr>
                <w:rFonts w:ascii="仿宋_GB2312" w:eastAsia="仿宋_GB2312" w:hAnsi="宋体"/>
                <w:b/>
                <w:sz w:val="24"/>
              </w:rPr>
            </w:pPr>
          </w:p>
        </w:tc>
        <w:tc>
          <w:tcPr>
            <w:tcW w:w="1275" w:type="dxa"/>
            <w:vAlign w:val="center"/>
          </w:tcPr>
          <w:p w14:paraId="56393DFC" w14:textId="77777777" w:rsidR="001A029F" w:rsidRDefault="001A029F">
            <w:pPr>
              <w:spacing w:line="360" w:lineRule="exact"/>
              <w:jc w:val="center"/>
              <w:rPr>
                <w:rFonts w:ascii="仿宋_GB2312" w:eastAsia="仿宋_GB2312" w:hAnsi="宋体"/>
                <w:b/>
                <w:sz w:val="24"/>
              </w:rPr>
            </w:pPr>
          </w:p>
        </w:tc>
        <w:tc>
          <w:tcPr>
            <w:tcW w:w="939" w:type="dxa"/>
            <w:vAlign w:val="center"/>
          </w:tcPr>
          <w:p w14:paraId="6D0BDF2F" w14:textId="77777777" w:rsidR="001A029F" w:rsidRDefault="001A029F">
            <w:pPr>
              <w:spacing w:line="360" w:lineRule="exact"/>
              <w:jc w:val="center"/>
              <w:rPr>
                <w:rFonts w:ascii="仿宋_GB2312" w:eastAsia="仿宋_GB2312" w:hAnsi="宋体"/>
                <w:b/>
                <w:sz w:val="24"/>
              </w:rPr>
            </w:pPr>
          </w:p>
        </w:tc>
        <w:tc>
          <w:tcPr>
            <w:tcW w:w="1294" w:type="dxa"/>
            <w:vAlign w:val="center"/>
          </w:tcPr>
          <w:p w14:paraId="7B7E0AD4" w14:textId="77777777" w:rsidR="001A029F" w:rsidRDefault="001A029F">
            <w:pPr>
              <w:spacing w:line="360" w:lineRule="exact"/>
              <w:jc w:val="center"/>
              <w:rPr>
                <w:rFonts w:ascii="仿宋_GB2312" w:eastAsia="仿宋_GB2312" w:hAnsi="宋体"/>
                <w:b/>
                <w:sz w:val="24"/>
              </w:rPr>
            </w:pPr>
          </w:p>
        </w:tc>
        <w:tc>
          <w:tcPr>
            <w:tcW w:w="1294" w:type="dxa"/>
            <w:vAlign w:val="center"/>
          </w:tcPr>
          <w:p w14:paraId="2D72517D" w14:textId="77777777" w:rsidR="001A029F" w:rsidRDefault="001A029F">
            <w:pPr>
              <w:spacing w:line="360" w:lineRule="exact"/>
              <w:jc w:val="center"/>
              <w:rPr>
                <w:rFonts w:ascii="仿宋_GB2312" w:eastAsia="仿宋_GB2312" w:hAnsi="宋体"/>
                <w:b/>
                <w:sz w:val="24"/>
              </w:rPr>
            </w:pPr>
          </w:p>
        </w:tc>
        <w:tc>
          <w:tcPr>
            <w:tcW w:w="1295" w:type="dxa"/>
            <w:vAlign w:val="center"/>
          </w:tcPr>
          <w:p w14:paraId="15AD0699" w14:textId="77777777" w:rsidR="001A029F" w:rsidRDefault="001A029F">
            <w:pPr>
              <w:spacing w:line="360" w:lineRule="exact"/>
              <w:jc w:val="center"/>
              <w:rPr>
                <w:rFonts w:ascii="仿宋_GB2312" w:eastAsia="仿宋_GB2312" w:hAnsi="宋体"/>
                <w:b/>
                <w:sz w:val="24"/>
              </w:rPr>
            </w:pPr>
          </w:p>
        </w:tc>
        <w:tc>
          <w:tcPr>
            <w:tcW w:w="1295" w:type="dxa"/>
            <w:vAlign w:val="center"/>
          </w:tcPr>
          <w:p w14:paraId="29E2DB6C" w14:textId="77777777" w:rsidR="001A029F" w:rsidRDefault="001A029F">
            <w:pPr>
              <w:spacing w:line="360" w:lineRule="exact"/>
              <w:jc w:val="center"/>
              <w:rPr>
                <w:rFonts w:ascii="仿宋_GB2312" w:eastAsia="仿宋_GB2312" w:hAnsi="宋体"/>
                <w:b/>
                <w:sz w:val="24"/>
              </w:rPr>
            </w:pPr>
          </w:p>
        </w:tc>
      </w:tr>
      <w:tr w:rsidR="001A029F" w14:paraId="678A819F" w14:textId="77777777">
        <w:trPr>
          <w:trHeight w:val="510"/>
          <w:jc w:val="center"/>
        </w:trPr>
        <w:tc>
          <w:tcPr>
            <w:tcW w:w="1986" w:type="dxa"/>
            <w:vAlign w:val="center"/>
          </w:tcPr>
          <w:p w14:paraId="065A729D" w14:textId="77777777" w:rsidR="001A029F" w:rsidRDefault="001A029F">
            <w:pPr>
              <w:spacing w:line="360" w:lineRule="exact"/>
              <w:jc w:val="center"/>
              <w:rPr>
                <w:rFonts w:ascii="仿宋_GB2312" w:eastAsia="仿宋_GB2312" w:hAnsi="宋体"/>
                <w:b/>
                <w:sz w:val="24"/>
              </w:rPr>
            </w:pPr>
          </w:p>
        </w:tc>
        <w:tc>
          <w:tcPr>
            <w:tcW w:w="1275" w:type="dxa"/>
            <w:vAlign w:val="center"/>
          </w:tcPr>
          <w:p w14:paraId="56EBB080" w14:textId="77777777" w:rsidR="001A029F" w:rsidRDefault="001A029F">
            <w:pPr>
              <w:spacing w:line="360" w:lineRule="exact"/>
              <w:jc w:val="center"/>
              <w:rPr>
                <w:rFonts w:ascii="仿宋_GB2312" w:eastAsia="仿宋_GB2312" w:hAnsi="宋体"/>
                <w:b/>
                <w:sz w:val="24"/>
              </w:rPr>
            </w:pPr>
          </w:p>
        </w:tc>
        <w:tc>
          <w:tcPr>
            <w:tcW w:w="939" w:type="dxa"/>
            <w:vAlign w:val="center"/>
          </w:tcPr>
          <w:p w14:paraId="2ADEF292" w14:textId="77777777" w:rsidR="001A029F" w:rsidRDefault="001A029F">
            <w:pPr>
              <w:spacing w:line="360" w:lineRule="exact"/>
              <w:jc w:val="center"/>
              <w:rPr>
                <w:rFonts w:ascii="仿宋_GB2312" w:eastAsia="仿宋_GB2312" w:hAnsi="宋体"/>
                <w:b/>
                <w:sz w:val="24"/>
              </w:rPr>
            </w:pPr>
          </w:p>
        </w:tc>
        <w:tc>
          <w:tcPr>
            <w:tcW w:w="1294" w:type="dxa"/>
            <w:vAlign w:val="center"/>
          </w:tcPr>
          <w:p w14:paraId="460C9D3C" w14:textId="77777777" w:rsidR="001A029F" w:rsidRDefault="001A029F">
            <w:pPr>
              <w:spacing w:line="360" w:lineRule="exact"/>
              <w:jc w:val="center"/>
              <w:rPr>
                <w:rFonts w:ascii="仿宋_GB2312" w:eastAsia="仿宋_GB2312" w:hAnsi="宋体"/>
                <w:b/>
                <w:sz w:val="24"/>
              </w:rPr>
            </w:pPr>
          </w:p>
        </w:tc>
        <w:tc>
          <w:tcPr>
            <w:tcW w:w="1294" w:type="dxa"/>
            <w:vAlign w:val="center"/>
          </w:tcPr>
          <w:p w14:paraId="6CF8EA99" w14:textId="77777777" w:rsidR="001A029F" w:rsidRDefault="001A029F">
            <w:pPr>
              <w:spacing w:line="360" w:lineRule="exact"/>
              <w:jc w:val="center"/>
              <w:rPr>
                <w:rFonts w:ascii="仿宋_GB2312" w:eastAsia="仿宋_GB2312" w:hAnsi="宋体"/>
                <w:b/>
                <w:sz w:val="24"/>
              </w:rPr>
            </w:pPr>
          </w:p>
        </w:tc>
        <w:tc>
          <w:tcPr>
            <w:tcW w:w="1295" w:type="dxa"/>
            <w:vAlign w:val="center"/>
          </w:tcPr>
          <w:p w14:paraId="244CEDB0" w14:textId="77777777" w:rsidR="001A029F" w:rsidRDefault="001A029F">
            <w:pPr>
              <w:spacing w:line="360" w:lineRule="exact"/>
              <w:jc w:val="center"/>
              <w:rPr>
                <w:rFonts w:ascii="仿宋_GB2312" w:eastAsia="仿宋_GB2312" w:hAnsi="宋体"/>
                <w:b/>
                <w:sz w:val="24"/>
              </w:rPr>
            </w:pPr>
          </w:p>
        </w:tc>
        <w:tc>
          <w:tcPr>
            <w:tcW w:w="1295" w:type="dxa"/>
            <w:vAlign w:val="center"/>
          </w:tcPr>
          <w:p w14:paraId="36474763" w14:textId="77777777" w:rsidR="001A029F" w:rsidRDefault="001A029F">
            <w:pPr>
              <w:spacing w:line="360" w:lineRule="exact"/>
              <w:jc w:val="center"/>
              <w:rPr>
                <w:rFonts w:ascii="仿宋_GB2312" w:eastAsia="仿宋_GB2312" w:hAnsi="宋体"/>
                <w:b/>
                <w:sz w:val="24"/>
              </w:rPr>
            </w:pPr>
          </w:p>
        </w:tc>
      </w:tr>
      <w:tr w:rsidR="001A029F" w14:paraId="30637F95" w14:textId="77777777">
        <w:trPr>
          <w:trHeight w:val="510"/>
          <w:jc w:val="center"/>
        </w:trPr>
        <w:tc>
          <w:tcPr>
            <w:tcW w:w="1986" w:type="dxa"/>
            <w:vAlign w:val="center"/>
          </w:tcPr>
          <w:p w14:paraId="479B96BD" w14:textId="77777777" w:rsidR="001A029F" w:rsidRDefault="001A029F">
            <w:pPr>
              <w:spacing w:line="360" w:lineRule="exact"/>
              <w:jc w:val="center"/>
              <w:rPr>
                <w:rFonts w:ascii="仿宋_GB2312" w:eastAsia="仿宋_GB2312" w:hAnsi="宋体"/>
                <w:b/>
                <w:sz w:val="24"/>
              </w:rPr>
            </w:pPr>
          </w:p>
        </w:tc>
        <w:tc>
          <w:tcPr>
            <w:tcW w:w="1275" w:type="dxa"/>
            <w:vAlign w:val="center"/>
          </w:tcPr>
          <w:p w14:paraId="36F2B2AB" w14:textId="77777777" w:rsidR="001A029F" w:rsidRDefault="001A029F">
            <w:pPr>
              <w:spacing w:line="360" w:lineRule="exact"/>
              <w:jc w:val="center"/>
              <w:rPr>
                <w:rFonts w:ascii="仿宋_GB2312" w:eastAsia="仿宋_GB2312" w:hAnsi="宋体"/>
                <w:b/>
                <w:sz w:val="24"/>
              </w:rPr>
            </w:pPr>
          </w:p>
        </w:tc>
        <w:tc>
          <w:tcPr>
            <w:tcW w:w="939" w:type="dxa"/>
            <w:vAlign w:val="center"/>
          </w:tcPr>
          <w:p w14:paraId="17BD1414" w14:textId="77777777" w:rsidR="001A029F" w:rsidRDefault="001A029F">
            <w:pPr>
              <w:spacing w:line="360" w:lineRule="exact"/>
              <w:jc w:val="center"/>
              <w:rPr>
                <w:rFonts w:ascii="仿宋_GB2312" w:eastAsia="仿宋_GB2312" w:hAnsi="宋体"/>
                <w:b/>
                <w:sz w:val="24"/>
              </w:rPr>
            </w:pPr>
          </w:p>
        </w:tc>
        <w:tc>
          <w:tcPr>
            <w:tcW w:w="1294" w:type="dxa"/>
            <w:vAlign w:val="center"/>
          </w:tcPr>
          <w:p w14:paraId="4BB80175" w14:textId="77777777" w:rsidR="001A029F" w:rsidRDefault="001A029F">
            <w:pPr>
              <w:spacing w:line="360" w:lineRule="exact"/>
              <w:jc w:val="center"/>
              <w:rPr>
                <w:rFonts w:ascii="仿宋_GB2312" w:eastAsia="仿宋_GB2312" w:hAnsi="宋体"/>
                <w:b/>
                <w:sz w:val="24"/>
              </w:rPr>
            </w:pPr>
          </w:p>
        </w:tc>
        <w:tc>
          <w:tcPr>
            <w:tcW w:w="1294" w:type="dxa"/>
            <w:vAlign w:val="center"/>
          </w:tcPr>
          <w:p w14:paraId="6D1CB633" w14:textId="77777777" w:rsidR="001A029F" w:rsidRDefault="001A029F">
            <w:pPr>
              <w:spacing w:line="360" w:lineRule="exact"/>
              <w:jc w:val="center"/>
              <w:rPr>
                <w:rFonts w:ascii="仿宋_GB2312" w:eastAsia="仿宋_GB2312" w:hAnsi="宋体"/>
                <w:b/>
                <w:sz w:val="24"/>
              </w:rPr>
            </w:pPr>
          </w:p>
        </w:tc>
        <w:tc>
          <w:tcPr>
            <w:tcW w:w="1295" w:type="dxa"/>
            <w:vAlign w:val="center"/>
          </w:tcPr>
          <w:p w14:paraId="0186B46C" w14:textId="77777777" w:rsidR="001A029F" w:rsidRDefault="001A029F">
            <w:pPr>
              <w:spacing w:line="360" w:lineRule="exact"/>
              <w:jc w:val="center"/>
              <w:rPr>
                <w:rFonts w:ascii="仿宋_GB2312" w:eastAsia="仿宋_GB2312" w:hAnsi="宋体"/>
                <w:b/>
                <w:sz w:val="24"/>
              </w:rPr>
            </w:pPr>
          </w:p>
        </w:tc>
        <w:tc>
          <w:tcPr>
            <w:tcW w:w="1295" w:type="dxa"/>
            <w:vAlign w:val="center"/>
          </w:tcPr>
          <w:p w14:paraId="27C44A4F" w14:textId="77777777" w:rsidR="001A029F" w:rsidRDefault="001A029F">
            <w:pPr>
              <w:spacing w:line="360" w:lineRule="exact"/>
              <w:jc w:val="center"/>
              <w:rPr>
                <w:rFonts w:ascii="仿宋_GB2312" w:eastAsia="仿宋_GB2312" w:hAnsi="宋体"/>
                <w:b/>
                <w:sz w:val="24"/>
              </w:rPr>
            </w:pPr>
          </w:p>
        </w:tc>
      </w:tr>
      <w:tr w:rsidR="001A029F" w14:paraId="5A929396" w14:textId="77777777">
        <w:trPr>
          <w:trHeight w:val="510"/>
          <w:jc w:val="center"/>
        </w:trPr>
        <w:tc>
          <w:tcPr>
            <w:tcW w:w="1986" w:type="dxa"/>
            <w:vAlign w:val="center"/>
          </w:tcPr>
          <w:p w14:paraId="74225606" w14:textId="77777777" w:rsidR="001A029F" w:rsidRDefault="001A029F">
            <w:pPr>
              <w:spacing w:line="360" w:lineRule="exact"/>
              <w:jc w:val="center"/>
              <w:rPr>
                <w:rFonts w:ascii="仿宋_GB2312" w:eastAsia="仿宋_GB2312" w:hAnsi="宋体"/>
                <w:b/>
                <w:sz w:val="24"/>
              </w:rPr>
            </w:pPr>
          </w:p>
        </w:tc>
        <w:tc>
          <w:tcPr>
            <w:tcW w:w="1275" w:type="dxa"/>
            <w:vAlign w:val="center"/>
          </w:tcPr>
          <w:p w14:paraId="644B1309" w14:textId="77777777" w:rsidR="001A029F" w:rsidRDefault="001A029F">
            <w:pPr>
              <w:spacing w:line="360" w:lineRule="exact"/>
              <w:jc w:val="center"/>
              <w:rPr>
                <w:rFonts w:ascii="仿宋_GB2312" w:eastAsia="仿宋_GB2312" w:hAnsi="宋体"/>
                <w:b/>
                <w:sz w:val="24"/>
              </w:rPr>
            </w:pPr>
          </w:p>
        </w:tc>
        <w:tc>
          <w:tcPr>
            <w:tcW w:w="939" w:type="dxa"/>
            <w:vAlign w:val="center"/>
          </w:tcPr>
          <w:p w14:paraId="2F262340" w14:textId="77777777" w:rsidR="001A029F" w:rsidRDefault="001A029F">
            <w:pPr>
              <w:spacing w:line="360" w:lineRule="exact"/>
              <w:jc w:val="center"/>
              <w:rPr>
                <w:rFonts w:ascii="仿宋_GB2312" w:eastAsia="仿宋_GB2312" w:hAnsi="宋体"/>
                <w:b/>
                <w:sz w:val="24"/>
              </w:rPr>
            </w:pPr>
          </w:p>
        </w:tc>
        <w:tc>
          <w:tcPr>
            <w:tcW w:w="1294" w:type="dxa"/>
            <w:vAlign w:val="center"/>
          </w:tcPr>
          <w:p w14:paraId="65232610" w14:textId="77777777" w:rsidR="001A029F" w:rsidRDefault="001A029F">
            <w:pPr>
              <w:spacing w:line="360" w:lineRule="exact"/>
              <w:jc w:val="center"/>
              <w:rPr>
                <w:rFonts w:ascii="仿宋_GB2312" w:eastAsia="仿宋_GB2312" w:hAnsi="宋体"/>
                <w:b/>
                <w:sz w:val="24"/>
              </w:rPr>
            </w:pPr>
          </w:p>
        </w:tc>
        <w:tc>
          <w:tcPr>
            <w:tcW w:w="1294" w:type="dxa"/>
            <w:vAlign w:val="center"/>
          </w:tcPr>
          <w:p w14:paraId="10782F86" w14:textId="77777777" w:rsidR="001A029F" w:rsidRDefault="001A029F">
            <w:pPr>
              <w:spacing w:line="360" w:lineRule="exact"/>
              <w:jc w:val="center"/>
              <w:rPr>
                <w:rFonts w:ascii="仿宋_GB2312" w:eastAsia="仿宋_GB2312" w:hAnsi="宋体"/>
                <w:b/>
                <w:sz w:val="24"/>
              </w:rPr>
            </w:pPr>
          </w:p>
        </w:tc>
        <w:tc>
          <w:tcPr>
            <w:tcW w:w="1295" w:type="dxa"/>
            <w:vAlign w:val="center"/>
          </w:tcPr>
          <w:p w14:paraId="6DC3D6E2" w14:textId="77777777" w:rsidR="001A029F" w:rsidRDefault="001A029F">
            <w:pPr>
              <w:spacing w:line="360" w:lineRule="exact"/>
              <w:jc w:val="center"/>
              <w:rPr>
                <w:rFonts w:ascii="仿宋_GB2312" w:eastAsia="仿宋_GB2312" w:hAnsi="宋体"/>
                <w:b/>
                <w:sz w:val="24"/>
              </w:rPr>
            </w:pPr>
          </w:p>
        </w:tc>
        <w:tc>
          <w:tcPr>
            <w:tcW w:w="1295" w:type="dxa"/>
            <w:vAlign w:val="center"/>
          </w:tcPr>
          <w:p w14:paraId="0D178694" w14:textId="77777777" w:rsidR="001A029F" w:rsidRDefault="001A029F">
            <w:pPr>
              <w:spacing w:line="360" w:lineRule="exact"/>
              <w:jc w:val="center"/>
              <w:rPr>
                <w:rFonts w:ascii="仿宋_GB2312" w:eastAsia="仿宋_GB2312" w:hAnsi="宋体"/>
                <w:b/>
                <w:sz w:val="24"/>
              </w:rPr>
            </w:pPr>
          </w:p>
        </w:tc>
      </w:tr>
      <w:tr w:rsidR="001A029F" w14:paraId="60AD3AB0" w14:textId="77777777">
        <w:trPr>
          <w:trHeight w:val="510"/>
          <w:jc w:val="center"/>
        </w:trPr>
        <w:tc>
          <w:tcPr>
            <w:tcW w:w="1986" w:type="dxa"/>
            <w:vAlign w:val="center"/>
          </w:tcPr>
          <w:p w14:paraId="4434C7B2" w14:textId="77777777" w:rsidR="001A029F" w:rsidRDefault="001A029F">
            <w:pPr>
              <w:spacing w:line="360" w:lineRule="exact"/>
              <w:jc w:val="center"/>
              <w:rPr>
                <w:rFonts w:ascii="仿宋_GB2312" w:eastAsia="仿宋_GB2312" w:hAnsi="宋体"/>
                <w:b/>
                <w:sz w:val="24"/>
              </w:rPr>
            </w:pPr>
          </w:p>
        </w:tc>
        <w:tc>
          <w:tcPr>
            <w:tcW w:w="1275" w:type="dxa"/>
            <w:vAlign w:val="center"/>
          </w:tcPr>
          <w:p w14:paraId="37DDC836" w14:textId="77777777" w:rsidR="001A029F" w:rsidRDefault="001A029F">
            <w:pPr>
              <w:spacing w:line="360" w:lineRule="exact"/>
              <w:jc w:val="center"/>
              <w:rPr>
                <w:rFonts w:ascii="仿宋_GB2312" w:eastAsia="仿宋_GB2312" w:hAnsi="宋体"/>
                <w:b/>
                <w:sz w:val="24"/>
              </w:rPr>
            </w:pPr>
          </w:p>
        </w:tc>
        <w:tc>
          <w:tcPr>
            <w:tcW w:w="939" w:type="dxa"/>
            <w:vAlign w:val="center"/>
          </w:tcPr>
          <w:p w14:paraId="5256A392" w14:textId="77777777" w:rsidR="001A029F" w:rsidRDefault="001A029F">
            <w:pPr>
              <w:spacing w:line="360" w:lineRule="exact"/>
              <w:jc w:val="center"/>
              <w:rPr>
                <w:rFonts w:ascii="仿宋_GB2312" w:eastAsia="仿宋_GB2312" w:hAnsi="宋体"/>
                <w:b/>
                <w:sz w:val="24"/>
              </w:rPr>
            </w:pPr>
          </w:p>
        </w:tc>
        <w:tc>
          <w:tcPr>
            <w:tcW w:w="1294" w:type="dxa"/>
            <w:vAlign w:val="center"/>
          </w:tcPr>
          <w:p w14:paraId="60CDFDB7" w14:textId="77777777" w:rsidR="001A029F" w:rsidRDefault="001A029F">
            <w:pPr>
              <w:spacing w:line="360" w:lineRule="exact"/>
              <w:jc w:val="center"/>
              <w:rPr>
                <w:rFonts w:ascii="仿宋_GB2312" w:eastAsia="仿宋_GB2312" w:hAnsi="宋体"/>
                <w:b/>
                <w:sz w:val="24"/>
              </w:rPr>
            </w:pPr>
          </w:p>
        </w:tc>
        <w:tc>
          <w:tcPr>
            <w:tcW w:w="1294" w:type="dxa"/>
            <w:vAlign w:val="center"/>
          </w:tcPr>
          <w:p w14:paraId="598B41FA" w14:textId="77777777" w:rsidR="001A029F" w:rsidRDefault="001A029F">
            <w:pPr>
              <w:spacing w:line="360" w:lineRule="exact"/>
              <w:jc w:val="center"/>
              <w:rPr>
                <w:rFonts w:ascii="仿宋_GB2312" w:eastAsia="仿宋_GB2312" w:hAnsi="宋体"/>
                <w:b/>
                <w:sz w:val="24"/>
              </w:rPr>
            </w:pPr>
          </w:p>
        </w:tc>
        <w:tc>
          <w:tcPr>
            <w:tcW w:w="1295" w:type="dxa"/>
            <w:vAlign w:val="center"/>
          </w:tcPr>
          <w:p w14:paraId="4E6EEE42" w14:textId="77777777" w:rsidR="001A029F" w:rsidRDefault="001A029F">
            <w:pPr>
              <w:spacing w:line="360" w:lineRule="exact"/>
              <w:jc w:val="center"/>
              <w:rPr>
                <w:rFonts w:ascii="仿宋_GB2312" w:eastAsia="仿宋_GB2312" w:hAnsi="宋体"/>
                <w:b/>
                <w:sz w:val="24"/>
              </w:rPr>
            </w:pPr>
          </w:p>
        </w:tc>
        <w:tc>
          <w:tcPr>
            <w:tcW w:w="1295" w:type="dxa"/>
            <w:vAlign w:val="center"/>
          </w:tcPr>
          <w:p w14:paraId="10B73D09" w14:textId="77777777" w:rsidR="001A029F" w:rsidRDefault="001A029F">
            <w:pPr>
              <w:spacing w:line="360" w:lineRule="exact"/>
              <w:jc w:val="center"/>
              <w:rPr>
                <w:rFonts w:ascii="仿宋_GB2312" w:eastAsia="仿宋_GB2312" w:hAnsi="宋体"/>
                <w:b/>
                <w:sz w:val="24"/>
              </w:rPr>
            </w:pPr>
          </w:p>
        </w:tc>
      </w:tr>
      <w:tr w:rsidR="001A029F" w14:paraId="2F59A500" w14:textId="77777777">
        <w:trPr>
          <w:trHeight w:val="510"/>
          <w:jc w:val="center"/>
        </w:trPr>
        <w:tc>
          <w:tcPr>
            <w:tcW w:w="1986" w:type="dxa"/>
            <w:vAlign w:val="center"/>
          </w:tcPr>
          <w:p w14:paraId="70B16985" w14:textId="77777777" w:rsidR="001A029F" w:rsidRDefault="001A029F">
            <w:pPr>
              <w:spacing w:line="360" w:lineRule="exact"/>
              <w:jc w:val="center"/>
              <w:rPr>
                <w:rFonts w:ascii="仿宋_GB2312" w:eastAsia="仿宋_GB2312" w:hAnsi="宋体"/>
                <w:b/>
                <w:sz w:val="24"/>
              </w:rPr>
            </w:pPr>
          </w:p>
        </w:tc>
        <w:tc>
          <w:tcPr>
            <w:tcW w:w="1275" w:type="dxa"/>
            <w:vAlign w:val="center"/>
          </w:tcPr>
          <w:p w14:paraId="612A0F9F" w14:textId="77777777" w:rsidR="001A029F" w:rsidRDefault="001A029F">
            <w:pPr>
              <w:spacing w:line="360" w:lineRule="exact"/>
              <w:jc w:val="center"/>
              <w:rPr>
                <w:rFonts w:ascii="仿宋_GB2312" w:eastAsia="仿宋_GB2312" w:hAnsi="宋体"/>
                <w:b/>
                <w:sz w:val="24"/>
              </w:rPr>
            </w:pPr>
          </w:p>
        </w:tc>
        <w:tc>
          <w:tcPr>
            <w:tcW w:w="939" w:type="dxa"/>
            <w:vAlign w:val="center"/>
          </w:tcPr>
          <w:p w14:paraId="25A62DCA" w14:textId="77777777" w:rsidR="001A029F" w:rsidRDefault="001A029F">
            <w:pPr>
              <w:spacing w:line="360" w:lineRule="exact"/>
              <w:jc w:val="center"/>
              <w:rPr>
                <w:rFonts w:ascii="仿宋_GB2312" w:eastAsia="仿宋_GB2312" w:hAnsi="宋体"/>
                <w:b/>
                <w:sz w:val="24"/>
              </w:rPr>
            </w:pPr>
          </w:p>
        </w:tc>
        <w:tc>
          <w:tcPr>
            <w:tcW w:w="1294" w:type="dxa"/>
            <w:vAlign w:val="center"/>
          </w:tcPr>
          <w:p w14:paraId="73376EDA" w14:textId="77777777" w:rsidR="001A029F" w:rsidRDefault="001A029F">
            <w:pPr>
              <w:spacing w:line="360" w:lineRule="exact"/>
              <w:jc w:val="center"/>
              <w:rPr>
                <w:rFonts w:ascii="仿宋_GB2312" w:eastAsia="仿宋_GB2312" w:hAnsi="宋体"/>
                <w:b/>
                <w:sz w:val="24"/>
              </w:rPr>
            </w:pPr>
          </w:p>
        </w:tc>
        <w:tc>
          <w:tcPr>
            <w:tcW w:w="1294" w:type="dxa"/>
            <w:vAlign w:val="center"/>
          </w:tcPr>
          <w:p w14:paraId="30A4A48C" w14:textId="77777777" w:rsidR="001A029F" w:rsidRDefault="001A029F">
            <w:pPr>
              <w:spacing w:line="360" w:lineRule="exact"/>
              <w:jc w:val="center"/>
              <w:rPr>
                <w:rFonts w:ascii="仿宋_GB2312" w:eastAsia="仿宋_GB2312" w:hAnsi="宋体"/>
                <w:b/>
                <w:sz w:val="24"/>
              </w:rPr>
            </w:pPr>
          </w:p>
        </w:tc>
        <w:tc>
          <w:tcPr>
            <w:tcW w:w="1295" w:type="dxa"/>
            <w:vAlign w:val="center"/>
          </w:tcPr>
          <w:p w14:paraId="3749525F" w14:textId="77777777" w:rsidR="001A029F" w:rsidRDefault="001A029F">
            <w:pPr>
              <w:spacing w:line="360" w:lineRule="exact"/>
              <w:jc w:val="center"/>
              <w:rPr>
                <w:rFonts w:ascii="仿宋_GB2312" w:eastAsia="仿宋_GB2312" w:hAnsi="宋体"/>
                <w:b/>
                <w:sz w:val="24"/>
              </w:rPr>
            </w:pPr>
          </w:p>
        </w:tc>
        <w:tc>
          <w:tcPr>
            <w:tcW w:w="1295" w:type="dxa"/>
            <w:vAlign w:val="center"/>
          </w:tcPr>
          <w:p w14:paraId="12E9D33E" w14:textId="77777777" w:rsidR="001A029F" w:rsidRDefault="001A029F">
            <w:pPr>
              <w:spacing w:line="360" w:lineRule="exact"/>
              <w:jc w:val="center"/>
              <w:rPr>
                <w:rFonts w:ascii="仿宋_GB2312" w:eastAsia="仿宋_GB2312" w:hAnsi="宋体"/>
                <w:b/>
                <w:sz w:val="24"/>
              </w:rPr>
            </w:pPr>
          </w:p>
        </w:tc>
      </w:tr>
      <w:tr w:rsidR="001A029F" w14:paraId="12305D35" w14:textId="77777777">
        <w:trPr>
          <w:trHeight w:val="510"/>
          <w:jc w:val="center"/>
        </w:trPr>
        <w:tc>
          <w:tcPr>
            <w:tcW w:w="1986" w:type="dxa"/>
            <w:vAlign w:val="center"/>
          </w:tcPr>
          <w:p w14:paraId="1D1BC2AD" w14:textId="77777777" w:rsidR="001A029F" w:rsidRDefault="001A029F">
            <w:pPr>
              <w:spacing w:line="360" w:lineRule="exact"/>
              <w:jc w:val="center"/>
              <w:rPr>
                <w:rFonts w:ascii="仿宋_GB2312" w:eastAsia="仿宋_GB2312" w:hAnsi="宋体"/>
                <w:b/>
                <w:sz w:val="24"/>
              </w:rPr>
            </w:pPr>
          </w:p>
        </w:tc>
        <w:tc>
          <w:tcPr>
            <w:tcW w:w="1275" w:type="dxa"/>
            <w:vAlign w:val="center"/>
          </w:tcPr>
          <w:p w14:paraId="4D0819E0" w14:textId="77777777" w:rsidR="001A029F" w:rsidRDefault="001A029F">
            <w:pPr>
              <w:spacing w:line="360" w:lineRule="exact"/>
              <w:jc w:val="center"/>
              <w:rPr>
                <w:rFonts w:ascii="仿宋_GB2312" w:eastAsia="仿宋_GB2312" w:hAnsi="宋体"/>
                <w:b/>
                <w:sz w:val="24"/>
              </w:rPr>
            </w:pPr>
          </w:p>
        </w:tc>
        <w:tc>
          <w:tcPr>
            <w:tcW w:w="939" w:type="dxa"/>
            <w:vAlign w:val="center"/>
          </w:tcPr>
          <w:p w14:paraId="4AD5749A" w14:textId="77777777" w:rsidR="001A029F" w:rsidRDefault="001A029F">
            <w:pPr>
              <w:spacing w:line="360" w:lineRule="exact"/>
              <w:jc w:val="center"/>
              <w:rPr>
                <w:rFonts w:ascii="仿宋_GB2312" w:eastAsia="仿宋_GB2312" w:hAnsi="宋体"/>
                <w:b/>
                <w:sz w:val="24"/>
              </w:rPr>
            </w:pPr>
          </w:p>
        </w:tc>
        <w:tc>
          <w:tcPr>
            <w:tcW w:w="1294" w:type="dxa"/>
            <w:vAlign w:val="center"/>
          </w:tcPr>
          <w:p w14:paraId="79E703B2" w14:textId="77777777" w:rsidR="001A029F" w:rsidRDefault="001A029F">
            <w:pPr>
              <w:spacing w:line="360" w:lineRule="exact"/>
              <w:jc w:val="center"/>
              <w:rPr>
                <w:rFonts w:ascii="仿宋_GB2312" w:eastAsia="仿宋_GB2312" w:hAnsi="宋体"/>
                <w:b/>
                <w:sz w:val="24"/>
              </w:rPr>
            </w:pPr>
          </w:p>
        </w:tc>
        <w:tc>
          <w:tcPr>
            <w:tcW w:w="1294" w:type="dxa"/>
            <w:vAlign w:val="center"/>
          </w:tcPr>
          <w:p w14:paraId="2E85B602" w14:textId="77777777" w:rsidR="001A029F" w:rsidRDefault="001A029F">
            <w:pPr>
              <w:spacing w:line="360" w:lineRule="exact"/>
              <w:jc w:val="center"/>
              <w:rPr>
                <w:rFonts w:ascii="仿宋_GB2312" w:eastAsia="仿宋_GB2312" w:hAnsi="宋体"/>
                <w:b/>
                <w:sz w:val="24"/>
              </w:rPr>
            </w:pPr>
          </w:p>
        </w:tc>
        <w:tc>
          <w:tcPr>
            <w:tcW w:w="1295" w:type="dxa"/>
            <w:vAlign w:val="center"/>
          </w:tcPr>
          <w:p w14:paraId="5AA42565" w14:textId="77777777" w:rsidR="001A029F" w:rsidRDefault="001A029F">
            <w:pPr>
              <w:spacing w:line="360" w:lineRule="exact"/>
              <w:jc w:val="center"/>
              <w:rPr>
                <w:rFonts w:ascii="仿宋_GB2312" w:eastAsia="仿宋_GB2312" w:hAnsi="宋体"/>
                <w:b/>
                <w:sz w:val="24"/>
              </w:rPr>
            </w:pPr>
          </w:p>
        </w:tc>
        <w:tc>
          <w:tcPr>
            <w:tcW w:w="1295" w:type="dxa"/>
            <w:vAlign w:val="center"/>
          </w:tcPr>
          <w:p w14:paraId="663B7625" w14:textId="77777777" w:rsidR="001A029F" w:rsidRDefault="001A029F">
            <w:pPr>
              <w:spacing w:line="360" w:lineRule="exact"/>
              <w:jc w:val="center"/>
              <w:rPr>
                <w:rFonts w:ascii="仿宋_GB2312" w:eastAsia="仿宋_GB2312" w:hAnsi="宋体"/>
                <w:b/>
                <w:sz w:val="24"/>
              </w:rPr>
            </w:pPr>
          </w:p>
        </w:tc>
      </w:tr>
      <w:tr w:rsidR="001A029F" w14:paraId="20C081C2" w14:textId="77777777">
        <w:trPr>
          <w:trHeight w:val="510"/>
          <w:jc w:val="center"/>
        </w:trPr>
        <w:tc>
          <w:tcPr>
            <w:tcW w:w="1986" w:type="dxa"/>
            <w:vAlign w:val="center"/>
          </w:tcPr>
          <w:p w14:paraId="64748614" w14:textId="77777777" w:rsidR="001A029F" w:rsidRDefault="001A029F">
            <w:pPr>
              <w:spacing w:line="360" w:lineRule="exact"/>
              <w:jc w:val="center"/>
              <w:rPr>
                <w:rFonts w:ascii="仿宋_GB2312" w:eastAsia="仿宋_GB2312" w:hAnsi="宋体"/>
                <w:b/>
                <w:sz w:val="24"/>
              </w:rPr>
            </w:pPr>
          </w:p>
        </w:tc>
        <w:tc>
          <w:tcPr>
            <w:tcW w:w="1275" w:type="dxa"/>
            <w:vAlign w:val="center"/>
          </w:tcPr>
          <w:p w14:paraId="6548A693" w14:textId="77777777" w:rsidR="001A029F" w:rsidRDefault="001A029F">
            <w:pPr>
              <w:spacing w:line="360" w:lineRule="exact"/>
              <w:jc w:val="center"/>
              <w:rPr>
                <w:rFonts w:ascii="仿宋_GB2312" w:eastAsia="仿宋_GB2312" w:hAnsi="宋体"/>
                <w:b/>
                <w:sz w:val="24"/>
              </w:rPr>
            </w:pPr>
          </w:p>
        </w:tc>
        <w:tc>
          <w:tcPr>
            <w:tcW w:w="939" w:type="dxa"/>
            <w:vAlign w:val="center"/>
          </w:tcPr>
          <w:p w14:paraId="2F2B322A" w14:textId="77777777" w:rsidR="001A029F" w:rsidRDefault="001A029F">
            <w:pPr>
              <w:spacing w:line="360" w:lineRule="exact"/>
              <w:jc w:val="center"/>
              <w:rPr>
                <w:rFonts w:ascii="仿宋_GB2312" w:eastAsia="仿宋_GB2312" w:hAnsi="宋体"/>
                <w:b/>
                <w:sz w:val="24"/>
              </w:rPr>
            </w:pPr>
          </w:p>
        </w:tc>
        <w:tc>
          <w:tcPr>
            <w:tcW w:w="1294" w:type="dxa"/>
            <w:vAlign w:val="center"/>
          </w:tcPr>
          <w:p w14:paraId="27304A27" w14:textId="77777777" w:rsidR="001A029F" w:rsidRDefault="001A029F">
            <w:pPr>
              <w:spacing w:line="360" w:lineRule="exact"/>
              <w:jc w:val="center"/>
              <w:rPr>
                <w:rFonts w:ascii="仿宋_GB2312" w:eastAsia="仿宋_GB2312" w:hAnsi="宋体"/>
                <w:b/>
                <w:sz w:val="24"/>
              </w:rPr>
            </w:pPr>
          </w:p>
        </w:tc>
        <w:tc>
          <w:tcPr>
            <w:tcW w:w="1294" w:type="dxa"/>
            <w:vAlign w:val="center"/>
          </w:tcPr>
          <w:p w14:paraId="02998C4B" w14:textId="77777777" w:rsidR="001A029F" w:rsidRDefault="001A029F">
            <w:pPr>
              <w:spacing w:line="360" w:lineRule="exact"/>
              <w:jc w:val="center"/>
              <w:rPr>
                <w:rFonts w:ascii="仿宋_GB2312" w:eastAsia="仿宋_GB2312" w:hAnsi="宋体"/>
                <w:b/>
                <w:sz w:val="24"/>
              </w:rPr>
            </w:pPr>
          </w:p>
        </w:tc>
        <w:tc>
          <w:tcPr>
            <w:tcW w:w="1295" w:type="dxa"/>
            <w:vAlign w:val="center"/>
          </w:tcPr>
          <w:p w14:paraId="57A7CFB8" w14:textId="77777777" w:rsidR="001A029F" w:rsidRDefault="001A029F">
            <w:pPr>
              <w:spacing w:line="360" w:lineRule="exact"/>
              <w:jc w:val="center"/>
              <w:rPr>
                <w:rFonts w:ascii="仿宋_GB2312" w:eastAsia="仿宋_GB2312" w:hAnsi="宋体"/>
                <w:b/>
                <w:sz w:val="24"/>
              </w:rPr>
            </w:pPr>
          </w:p>
        </w:tc>
        <w:tc>
          <w:tcPr>
            <w:tcW w:w="1295" w:type="dxa"/>
            <w:vAlign w:val="center"/>
          </w:tcPr>
          <w:p w14:paraId="5BD8A1B5" w14:textId="77777777" w:rsidR="001A029F" w:rsidRDefault="001A029F">
            <w:pPr>
              <w:spacing w:line="360" w:lineRule="exact"/>
              <w:jc w:val="center"/>
              <w:rPr>
                <w:rFonts w:ascii="仿宋_GB2312" w:eastAsia="仿宋_GB2312" w:hAnsi="宋体"/>
                <w:b/>
                <w:sz w:val="24"/>
              </w:rPr>
            </w:pPr>
          </w:p>
        </w:tc>
      </w:tr>
      <w:tr w:rsidR="001A029F" w14:paraId="3C0F59E5" w14:textId="77777777">
        <w:trPr>
          <w:trHeight w:val="510"/>
          <w:jc w:val="center"/>
        </w:trPr>
        <w:tc>
          <w:tcPr>
            <w:tcW w:w="1986" w:type="dxa"/>
            <w:vAlign w:val="center"/>
          </w:tcPr>
          <w:p w14:paraId="143EC3A0" w14:textId="77777777" w:rsidR="001A029F" w:rsidRDefault="001A029F">
            <w:pPr>
              <w:spacing w:line="360" w:lineRule="exact"/>
              <w:jc w:val="center"/>
              <w:rPr>
                <w:rFonts w:ascii="仿宋_GB2312" w:eastAsia="仿宋_GB2312" w:hAnsi="宋体"/>
                <w:b/>
                <w:sz w:val="24"/>
              </w:rPr>
            </w:pPr>
          </w:p>
        </w:tc>
        <w:tc>
          <w:tcPr>
            <w:tcW w:w="1275" w:type="dxa"/>
            <w:vAlign w:val="center"/>
          </w:tcPr>
          <w:p w14:paraId="46E383ED" w14:textId="77777777" w:rsidR="001A029F" w:rsidRDefault="001A029F">
            <w:pPr>
              <w:spacing w:line="360" w:lineRule="exact"/>
              <w:jc w:val="center"/>
              <w:rPr>
                <w:rFonts w:ascii="仿宋_GB2312" w:eastAsia="仿宋_GB2312" w:hAnsi="宋体"/>
                <w:b/>
                <w:sz w:val="24"/>
              </w:rPr>
            </w:pPr>
          </w:p>
        </w:tc>
        <w:tc>
          <w:tcPr>
            <w:tcW w:w="939" w:type="dxa"/>
            <w:vAlign w:val="center"/>
          </w:tcPr>
          <w:p w14:paraId="2148FAC9" w14:textId="77777777" w:rsidR="001A029F" w:rsidRDefault="001A029F">
            <w:pPr>
              <w:spacing w:line="360" w:lineRule="exact"/>
              <w:jc w:val="center"/>
              <w:rPr>
                <w:rFonts w:ascii="仿宋_GB2312" w:eastAsia="仿宋_GB2312" w:hAnsi="宋体"/>
                <w:b/>
                <w:sz w:val="24"/>
              </w:rPr>
            </w:pPr>
          </w:p>
        </w:tc>
        <w:tc>
          <w:tcPr>
            <w:tcW w:w="1294" w:type="dxa"/>
            <w:vAlign w:val="center"/>
          </w:tcPr>
          <w:p w14:paraId="07C9A2C7" w14:textId="77777777" w:rsidR="001A029F" w:rsidRDefault="001A029F">
            <w:pPr>
              <w:spacing w:line="360" w:lineRule="exact"/>
              <w:jc w:val="center"/>
              <w:rPr>
                <w:rFonts w:ascii="仿宋_GB2312" w:eastAsia="仿宋_GB2312" w:hAnsi="宋体"/>
                <w:b/>
                <w:sz w:val="24"/>
              </w:rPr>
            </w:pPr>
          </w:p>
        </w:tc>
        <w:tc>
          <w:tcPr>
            <w:tcW w:w="1294" w:type="dxa"/>
            <w:vAlign w:val="center"/>
          </w:tcPr>
          <w:p w14:paraId="5D7650C8" w14:textId="77777777" w:rsidR="001A029F" w:rsidRDefault="001A029F">
            <w:pPr>
              <w:spacing w:line="360" w:lineRule="exact"/>
              <w:jc w:val="center"/>
              <w:rPr>
                <w:rFonts w:ascii="仿宋_GB2312" w:eastAsia="仿宋_GB2312" w:hAnsi="宋体"/>
                <w:b/>
                <w:sz w:val="24"/>
              </w:rPr>
            </w:pPr>
          </w:p>
        </w:tc>
        <w:tc>
          <w:tcPr>
            <w:tcW w:w="1295" w:type="dxa"/>
            <w:vAlign w:val="center"/>
          </w:tcPr>
          <w:p w14:paraId="1F05F41B" w14:textId="77777777" w:rsidR="001A029F" w:rsidRDefault="001A029F">
            <w:pPr>
              <w:spacing w:line="360" w:lineRule="exact"/>
              <w:jc w:val="center"/>
              <w:rPr>
                <w:rFonts w:ascii="仿宋_GB2312" w:eastAsia="仿宋_GB2312" w:hAnsi="宋体"/>
                <w:b/>
                <w:sz w:val="24"/>
              </w:rPr>
            </w:pPr>
          </w:p>
        </w:tc>
        <w:tc>
          <w:tcPr>
            <w:tcW w:w="1295" w:type="dxa"/>
            <w:vAlign w:val="center"/>
          </w:tcPr>
          <w:p w14:paraId="4272756B" w14:textId="77777777" w:rsidR="001A029F" w:rsidRDefault="001A029F">
            <w:pPr>
              <w:spacing w:line="360" w:lineRule="exact"/>
              <w:jc w:val="center"/>
              <w:rPr>
                <w:rFonts w:ascii="仿宋_GB2312" w:eastAsia="仿宋_GB2312" w:hAnsi="宋体"/>
                <w:b/>
                <w:sz w:val="24"/>
              </w:rPr>
            </w:pPr>
          </w:p>
        </w:tc>
      </w:tr>
      <w:tr w:rsidR="001A029F" w14:paraId="6C96725E" w14:textId="77777777">
        <w:trPr>
          <w:trHeight w:val="510"/>
          <w:jc w:val="center"/>
        </w:trPr>
        <w:tc>
          <w:tcPr>
            <w:tcW w:w="1986" w:type="dxa"/>
            <w:vAlign w:val="center"/>
          </w:tcPr>
          <w:p w14:paraId="33F87FBB" w14:textId="77777777" w:rsidR="001A029F" w:rsidRDefault="001A029F">
            <w:pPr>
              <w:spacing w:line="360" w:lineRule="exact"/>
              <w:jc w:val="center"/>
              <w:rPr>
                <w:rFonts w:ascii="仿宋_GB2312" w:eastAsia="仿宋_GB2312" w:hAnsi="宋体"/>
                <w:b/>
                <w:sz w:val="24"/>
              </w:rPr>
            </w:pPr>
          </w:p>
        </w:tc>
        <w:tc>
          <w:tcPr>
            <w:tcW w:w="1275" w:type="dxa"/>
            <w:vAlign w:val="center"/>
          </w:tcPr>
          <w:p w14:paraId="5F490518" w14:textId="77777777" w:rsidR="001A029F" w:rsidRDefault="001A029F">
            <w:pPr>
              <w:spacing w:line="360" w:lineRule="exact"/>
              <w:jc w:val="center"/>
              <w:rPr>
                <w:rFonts w:ascii="仿宋_GB2312" w:eastAsia="仿宋_GB2312" w:hAnsi="宋体"/>
                <w:b/>
                <w:sz w:val="24"/>
              </w:rPr>
            </w:pPr>
          </w:p>
        </w:tc>
        <w:tc>
          <w:tcPr>
            <w:tcW w:w="939" w:type="dxa"/>
            <w:vAlign w:val="center"/>
          </w:tcPr>
          <w:p w14:paraId="0F555399" w14:textId="77777777" w:rsidR="001A029F" w:rsidRDefault="001A029F">
            <w:pPr>
              <w:spacing w:line="360" w:lineRule="exact"/>
              <w:jc w:val="center"/>
              <w:rPr>
                <w:rFonts w:ascii="仿宋_GB2312" w:eastAsia="仿宋_GB2312" w:hAnsi="宋体"/>
                <w:b/>
                <w:sz w:val="24"/>
              </w:rPr>
            </w:pPr>
          </w:p>
        </w:tc>
        <w:tc>
          <w:tcPr>
            <w:tcW w:w="1294" w:type="dxa"/>
            <w:vAlign w:val="center"/>
          </w:tcPr>
          <w:p w14:paraId="5774BAF2" w14:textId="77777777" w:rsidR="001A029F" w:rsidRDefault="001A029F">
            <w:pPr>
              <w:spacing w:line="360" w:lineRule="exact"/>
              <w:jc w:val="center"/>
              <w:rPr>
                <w:rFonts w:ascii="仿宋_GB2312" w:eastAsia="仿宋_GB2312" w:hAnsi="宋体"/>
                <w:b/>
                <w:sz w:val="24"/>
              </w:rPr>
            </w:pPr>
          </w:p>
        </w:tc>
        <w:tc>
          <w:tcPr>
            <w:tcW w:w="1294" w:type="dxa"/>
            <w:vAlign w:val="center"/>
          </w:tcPr>
          <w:p w14:paraId="3434AFC1" w14:textId="77777777" w:rsidR="001A029F" w:rsidRDefault="001A029F">
            <w:pPr>
              <w:spacing w:line="360" w:lineRule="exact"/>
              <w:jc w:val="center"/>
              <w:rPr>
                <w:rFonts w:ascii="仿宋_GB2312" w:eastAsia="仿宋_GB2312" w:hAnsi="宋体"/>
                <w:b/>
                <w:sz w:val="24"/>
              </w:rPr>
            </w:pPr>
          </w:p>
        </w:tc>
        <w:tc>
          <w:tcPr>
            <w:tcW w:w="1295" w:type="dxa"/>
            <w:vAlign w:val="center"/>
          </w:tcPr>
          <w:p w14:paraId="644750C9" w14:textId="77777777" w:rsidR="001A029F" w:rsidRDefault="001A029F">
            <w:pPr>
              <w:spacing w:line="360" w:lineRule="exact"/>
              <w:jc w:val="center"/>
              <w:rPr>
                <w:rFonts w:ascii="仿宋_GB2312" w:eastAsia="仿宋_GB2312" w:hAnsi="宋体"/>
                <w:b/>
                <w:sz w:val="24"/>
              </w:rPr>
            </w:pPr>
          </w:p>
        </w:tc>
        <w:tc>
          <w:tcPr>
            <w:tcW w:w="1295" w:type="dxa"/>
            <w:vAlign w:val="center"/>
          </w:tcPr>
          <w:p w14:paraId="1EF30869" w14:textId="77777777" w:rsidR="001A029F" w:rsidRDefault="001A029F">
            <w:pPr>
              <w:spacing w:line="360" w:lineRule="exact"/>
              <w:jc w:val="center"/>
              <w:rPr>
                <w:rFonts w:ascii="仿宋_GB2312" w:eastAsia="仿宋_GB2312" w:hAnsi="宋体"/>
                <w:b/>
                <w:sz w:val="24"/>
              </w:rPr>
            </w:pPr>
          </w:p>
        </w:tc>
      </w:tr>
      <w:tr w:rsidR="001A029F" w14:paraId="3E6E3D66" w14:textId="77777777">
        <w:trPr>
          <w:trHeight w:val="510"/>
          <w:jc w:val="center"/>
        </w:trPr>
        <w:tc>
          <w:tcPr>
            <w:tcW w:w="1986" w:type="dxa"/>
            <w:vAlign w:val="center"/>
          </w:tcPr>
          <w:p w14:paraId="62AE7243" w14:textId="77777777" w:rsidR="001A029F" w:rsidRDefault="001A029F">
            <w:pPr>
              <w:spacing w:line="360" w:lineRule="exact"/>
              <w:jc w:val="center"/>
              <w:rPr>
                <w:rFonts w:ascii="仿宋_GB2312" w:eastAsia="仿宋_GB2312" w:hAnsi="宋体"/>
                <w:b/>
                <w:sz w:val="24"/>
              </w:rPr>
            </w:pPr>
          </w:p>
        </w:tc>
        <w:tc>
          <w:tcPr>
            <w:tcW w:w="1275" w:type="dxa"/>
            <w:vAlign w:val="center"/>
          </w:tcPr>
          <w:p w14:paraId="596266C1" w14:textId="77777777" w:rsidR="001A029F" w:rsidRDefault="001A029F">
            <w:pPr>
              <w:spacing w:line="360" w:lineRule="exact"/>
              <w:jc w:val="center"/>
              <w:rPr>
                <w:rFonts w:ascii="仿宋_GB2312" w:eastAsia="仿宋_GB2312" w:hAnsi="宋体"/>
                <w:b/>
                <w:sz w:val="24"/>
              </w:rPr>
            </w:pPr>
          </w:p>
        </w:tc>
        <w:tc>
          <w:tcPr>
            <w:tcW w:w="939" w:type="dxa"/>
            <w:vAlign w:val="center"/>
          </w:tcPr>
          <w:p w14:paraId="2F0CE1F7" w14:textId="77777777" w:rsidR="001A029F" w:rsidRDefault="001A029F">
            <w:pPr>
              <w:spacing w:line="360" w:lineRule="exact"/>
              <w:jc w:val="center"/>
              <w:rPr>
                <w:rFonts w:ascii="仿宋_GB2312" w:eastAsia="仿宋_GB2312" w:hAnsi="宋体"/>
                <w:b/>
                <w:sz w:val="24"/>
              </w:rPr>
            </w:pPr>
          </w:p>
        </w:tc>
        <w:tc>
          <w:tcPr>
            <w:tcW w:w="1294" w:type="dxa"/>
            <w:vAlign w:val="center"/>
          </w:tcPr>
          <w:p w14:paraId="1C459122" w14:textId="77777777" w:rsidR="001A029F" w:rsidRDefault="001A029F">
            <w:pPr>
              <w:spacing w:line="360" w:lineRule="exact"/>
              <w:jc w:val="center"/>
              <w:rPr>
                <w:rFonts w:ascii="仿宋_GB2312" w:eastAsia="仿宋_GB2312" w:hAnsi="宋体"/>
                <w:b/>
                <w:sz w:val="24"/>
              </w:rPr>
            </w:pPr>
          </w:p>
        </w:tc>
        <w:tc>
          <w:tcPr>
            <w:tcW w:w="1294" w:type="dxa"/>
            <w:vAlign w:val="center"/>
          </w:tcPr>
          <w:p w14:paraId="33DD7502" w14:textId="77777777" w:rsidR="001A029F" w:rsidRDefault="001A029F">
            <w:pPr>
              <w:spacing w:line="360" w:lineRule="exact"/>
              <w:jc w:val="center"/>
              <w:rPr>
                <w:rFonts w:ascii="仿宋_GB2312" w:eastAsia="仿宋_GB2312" w:hAnsi="宋体"/>
                <w:b/>
                <w:sz w:val="24"/>
              </w:rPr>
            </w:pPr>
          </w:p>
        </w:tc>
        <w:tc>
          <w:tcPr>
            <w:tcW w:w="1295" w:type="dxa"/>
            <w:vAlign w:val="center"/>
          </w:tcPr>
          <w:p w14:paraId="51DE9548" w14:textId="77777777" w:rsidR="001A029F" w:rsidRDefault="001A029F">
            <w:pPr>
              <w:spacing w:line="360" w:lineRule="exact"/>
              <w:jc w:val="center"/>
              <w:rPr>
                <w:rFonts w:ascii="仿宋_GB2312" w:eastAsia="仿宋_GB2312" w:hAnsi="宋体"/>
                <w:b/>
                <w:sz w:val="24"/>
              </w:rPr>
            </w:pPr>
          </w:p>
        </w:tc>
        <w:tc>
          <w:tcPr>
            <w:tcW w:w="1295" w:type="dxa"/>
            <w:vAlign w:val="center"/>
          </w:tcPr>
          <w:p w14:paraId="6311D6E7" w14:textId="77777777" w:rsidR="001A029F" w:rsidRDefault="001A029F">
            <w:pPr>
              <w:spacing w:line="360" w:lineRule="exact"/>
              <w:jc w:val="center"/>
              <w:rPr>
                <w:rFonts w:ascii="仿宋_GB2312" w:eastAsia="仿宋_GB2312" w:hAnsi="宋体"/>
                <w:b/>
                <w:sz w:val="24"/>
              </w:rPr>
            </w:pPr>
          </w:p>
        </w:tc>
      </w:tr>
      <w:tr w:rsidR="001A029F" w14:paraId="122BD2D0" w14:textId="77777777">
        <w:trPr>
          <w:trHeight w:val="510"/>
          <w:jc w:val="center"/>
        </w:trPr>
        <w:tc>
          <w:tcPr>
            <w:tcW w:w="1986" w:type="dxa"/>
            <w:vAlign w:val="center"/>
          </w:tcPr>
          <w:p w14:paraId="263657F6" w14:textId="77777777" w:rsidR="001A029F" w:rsidRDefault="001A029F">
            <w:pPr>
              <w:spacing w:line="360" w:lineRule="exact"/>
              <w:jc w:val="center"/>
              <w:rPr>
                <w:rFonts w:ascii="仿宋_GB2312" w:eastAsia="仿宋_GB2312" w:hAnsi="宋体"/>
                <w:b/>
                <w:sz w:val="24"/>
              </w:rPr>
            </w:pPr>
          </w:p>
        </w:tc>
        <w:tc>
          <w:tcPr>
            <w:tcW w:w="1275" w:type="dxa"/>
            <w:vAlign w:val="center"/>
          </w:tcPr>
          <w:p w14:paraId="0DD92D0C" w14:textId="77777777" w:rsidR="001A029F" w:rsidRDefault="001A029F">
            <w:pPr>
              <w:spacing w:line="360" w:lineRule="exact"/>
              <w:jc w:val="center"/>
              <w:rPr>
                <w:rFonts w:ascii="仿宋_GB2312" w:eastAsia="仿宋_GB2312" w:hAnsi="宋体"/>
                <w:b/>
                <w:sz w:val="24"/>
              </w:rPr>
            </w:pPr>
          </w:p>
        </w:tc>
        <w:tc>
          <w:tcPr>
            <w:tcW w:w="939" w:type="dxa"/>
            <w:vAlign w:val="center"/>
          </w:tcPr>
          <w:p w14:paraId="5FA1CD12" w14:textId="77777777" w:rsidR="001A029F" w:rsidRDefault="001A029F">
            <w:pPr>
              <w:spacing w:line="360" w:lineRule="exact"/>
              <w:jc w:val="center"/>
              <w:rPr>
                <w:rFonts w:ascii="仿宋_GB2312" w:eastAsia="仿宋_GB2312" w:hAnsi="宋体"/>
                <w:b/>
                <w:sz w:val="24"/>
              </w:rPr>
            </w:pPr>
          </w:p>
        </w:tc>
        <w:tc>
          <w:tcPr>
            <w:tcW w:w="1294" w:type="dxa"/>
            <w:vAlign w:val="center"/>
          </w:tcPr>
          <w:p w14:paraId="5D450FB7" w14:textId="77777777" w:rsidR="001A029F" w:rsidRDefault="001A029F">
            <w:pPr>
              <w:spacing w:line="360" w:lineRule="exact"/>
              <w:jc w:val="center"/>
              <w:rPr>
                <w:rFonts w:ascii="仿宋_GB2312" w:eastAsia="仿宋_GB2312" w:hAnsi="宋体"/>
                <w:b/>
                <w:sz w:val="24"/>
              </w:rPr>
            </w:pPr>
          </w:p>
        </w:tc>
        <w:tc>
          <w:tcPr>
            <w:tcW w:w="1294" w:type="dxa"/>
            <w:vAlign w:val="center"/>
          </w:tcPr>
          <w:p w14:paraId="3D78DA10" w14:textId="77777777" w:rsidR="001A029F" w:rsidRDefault="001A029F">
            <w:pPr>
              <w:spacing w:line="360" w:lineRule="exact"/>
              <w:jc w:val="center"/>
              <w:rPr>
                <w:rFonts w:ascii="仿宋_GB2312" w:eastAsia="仿宋_GB2312" w:hAnsi="宋体"/>
                <w:b/>
                <w:sz w:val="24"/>
              </w:rPr>
            </w:pPr>
          </w:p>
        </w:tc>
        <w:tc>
          <w:tcPr>
            <w:tcW w:w="1295" w:type="dxa"/>
            <w:vAlign w:val="center"/>
          </w:tcPr>
          <w:p w14:paraId="605277F2" w14:textId="77777777" w:rsidR="001A029F" w:rsidRDefault="001A029F">
            <w:pPr>
              <w:spacing w:line="360" w:lineRule="exact"/>
              <w:jc w:val="center"/>
              <w:rPr>
                <w:rFonts w:ascii="仿宋_GB2312" w:eastAsia="仿宋_GB2312" w:hAnsi="宋体"/>
                <w:b/>
                <w:sz w:val="24"/>
              </w:rPr>
            </w:pPr>
          </w:p>
        </w:tc>
        <w:tc>
          <w:tcPr>
            <w:tcW w:w="1295" w:type="dxa"/>
            <w:vAlign w:val="center"/>
          </w:tcPr>
          <w:p w14:paraId="56D05A7A" w14:textId="77777777" w:rsidR="001A029F" w:rsidRDefault="001A029F">
            <w:pPr>
              <w:spacing w:line="360" w:lineRule="exact"/>
              <w:jc w:val="center"/>
              <w:rPr>
                <w:rFonts w:ascii="仿宋_GB2312" w:eastAsia="仿宋_GB2312" w:hAnsi="宋体"/>
                <w:b/>
                <w:sz w:val="24"/>
              </w:rPr>
            </w:pPr>
          </w:p>
        </w:tc>
      </w:tr>
      <w:tr w:rsidR="001A029F" w14:paraId="5CA2F20D" w14:textId="77777777">
        <w:trPr>
          <w:trHeight w:val="510"/>
          <w:jc w:val="center"/>
        </w:trPr>
        <w:tc>
          <w:tcPr>
            <w:tcW w:w="1986" w:type="dxa"/>
            <w:vAlign w:val="center"/>
          </w:tcPr>
          <w:p w14:paraId="36433CE5" w14:textId="77777777" w:rsidR="001A029F" w:rsidRDefault="001A029F">
            <w:pPr>
              <w:spacing w:line="360" w:lineRule="exact"/>
              <w:jc w:val="center"/>
              <w:rPr>
                <w:rFonts w:ascii="仿宋_GB2312" w:eastAsia="仿宋_GB2312" w:hAnsi="宋体"/>
                <w:sz w:val="24"/>
              </w:rPr>
            </w:pPr>
            <w:r>
              <w:rPr>
                <w:rFonts w:ascii="仿宋_GB2312" w:eastAsia="仿宋_GB2312" w:hAnsi="仿宋" w:hint="eastAsia"/>
                <w:sz w:val="24"/>
              </w:rPr>
              <w:t>总计</w:t>
            </w:r>
          </w:p>
        </w:tc>
        <w:tc>
          <w:tcPr>
            <w:tcW w:w="1275" w:type="dxa"/>
            <w:vAlign w:val="center"/>
          </w:tcPr>
          <w:p w14:paraId="4C83F408" w14:textId="77777777" w:rsidR="001A029F" w:rsidRDefault="001A029F">
            <w:pPr>
              <w:spacing w:line="360" w:lineRule="exact"/>
              <w:jc w:val="center"/>
              <w:rPr>
                <w:rFonts w:ascii="仿宋_GB2312" w:eastAsia="仿宋_GB2312" w:hAnsi="宋体"/>
                <w:b/>
                <w:sz w:val="24"/>
              </w:rPr>
            </w:pPr>
          </w:p>
        </w:tc>
        <w:tc>
          <w:tcPr>
            <w:tcW w:w="939" w:type="dxa"/>
            <w:vAlign w:val="center"/>
          </w:tcPr>
          <w:p w14:paraId="7D35C4BF" w14:textId="77777777" w:rsidR="001A029F" w:rsidRDefault="001A029F">
            <w:pPr>
              <w:spacing w:line="360" w:lineRule="exact"/>
              <w:jc w:val="center"/>
              <w:rPr>
                <w:rFonts w:ascii="仿宋_GB2312" w:eastAsia="仿宋_GB2312" w:hAnsi="宋体"/>
                <w:b/>
                <w:sz w:val="24"/>
              </w:rPr>
            </w:pPr>
          </w:p>
        </w:tc>
        <w:tc>
          <w:tcPr>
            <w:tcW w:w="1294" w:type="dxa"/>
            <w:vAlign w:val="center"/>
          </w:tcPr>
          <w:p w14:paraId="12C9DE88" w14:textId="77777777" w:rsidR="001A029F" w:rsidRDefault="001A029F">
            <w:pPr>
              <w:spacing w:line="360" w:lineRule="exact"/>
              <w:jc w:val="center"/>
              <w:rPr>
                <w:rFonts w:ascii="仿宋_GB2312" w:eastAsia="仿宋_GB2312" w:hAnsi="宋体"/>
                <w:b/>
                <w:sz w:val="24"/>
              </w:rPr>
            </w:pPr>
          </w:p>
        </w:tc>
        <w:tc>
          <w:tcPr>
            <w:tcW w:w="1294" w:type="dxa"/>
            <w:vAlign w:val="center"/>
          </w:tcPr>
          <w:p w14:paraId="656AC6B8" w14:textId="77777777" w:rsidR="001A029F" w:rsidRDefault="001A029F">
            <w:pPr>
              <w:spacing w:line="360" w:lineRule="exact"/>
              <w:jc w:val="center"/>
              <w:rPr>
                <w:rFonts w:ascii="仿宋_GB2312" w:eastAsia="仿宋_GB2312" w:hAnsi="宋体"/>
                <w:b/>
                <w:sz w:val="24"/>
              </w:rPr>
            </w:pPr>
          </w:p>
        </w:tc>
        <w:tc>
          <w:tcPr>
            <w:tcW w:w="1295" w:type="dxa"/>
            <w:vAlign w:val="center"/>
          </w:tcPr>
          <w:p w14:paraId="4C566D57" w14:textId="77777777" w:rsidR="001A029F" w:rsidRDefault="001A029F">
            <w:pPr>
              <w:spacing w:line="360" w:lineRule="exact"/>
              <w:jc w:val="center"/>
              <w:rPr>
                <w:rFonts w:ascii="仿宋_GB2312" w:eastAsia="仿宋_GB2312" w:hAnsi="宋体"/>
                <w:b/>
                <w:sz w:val="24"/>
              </w:rPr>
            </w:pPr>
          </w:p>
        </w:tc>
        <w:tc>
          <w:tcPr>
            <w:tcW w:w="1295" w:type="dxa"/>
            <w:vAlign w:val="center"/>
          </w:tcPr>
          <w:p w14:paraId="2AAD7D0C" w14:textId="77777777" w:rsidR="001A029F" w:rsidRDefault="001A029F">
            <w:pPr>
              <w:spacing w:line="360" w:lineRule="exact"/>
              <w:jc w:val="center"/>
              <w:rPr>
                <w:rFonts w:ascii="仿宋_GB2312" w:eastAsia="仿宋_GB2312" w:hAnsi="宋体"/>
                <w:b/>
                <w:sz w:val="24"/>
              </w:rPr>
            </w:pPr>
          </w:p>
        </w:tc>
      </w:tr>
    </w:tbl>
    <w:p w14:paraId="722CBB81" w14:textId="77777777" w:rsidR="001A029F" w:rsidRDefault="001A029F">
      <w:pPr>
        <w:spacing w:line="520" w:lineRule="exact"/>
        <w:jc w:val="left"/>
        <w:rPr>
          <w:rFonts w:ascii="仿宋_GB2312" w:eastAsia="仿宋_GB2312" w:hAnsi="仿宋"/>
          <w:sz w:val="30"/>
          <w:szCs w:val="30"/>
        </w:rPr>
      </w:pPr>
    </w:p>
    <w:p w14:paraId="39223B73" w14:textId="77777777" w:rsidR="001A029F" w:rsidRDefault="001A029F">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714F80B8" w14:textId="77777777" w:rsidR="001A029F" w:rsidRDefault="001A029F">
      <w:pPr>
        <w:wordWrap w:val="0"/>
        <w:spacing w:line="44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1209F9CC" w14:textId="77777777" w:rsidR="001A029F" w:rsidRDefault="001A029F">
      <w:pPr>
        <w:jc w:val="right"/>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质保期内能供应的备品备件价格明细表（如有）</w:t>
      </w:r>
    </w:p>
    <w:p w14:paraId="23C0D0C4" w14:textId="77777777" w:rsidR="001A029F" w:rsidRDefault="001A029F">
      <w:pPr>
        <w:ind w:right="280"/>
        <w:jc w:val="right"/>
        <w:rPr>
          <w:rFonts w:ascii="仿宋_GB2312" w:eastAsia="仿宋_GB2312" w:hAnsi="仿宋"/>
          <w:bCs/>
          <w:sz w:val="30"/>
          <w:szCs w:val="30"/>
          <w:u w:val="single"/>
        </w:rPr>
      </w:pPr>
      <w:r>
        <w:rPr>
          <w:rFonts w:ascii="仿宋_GB2312" w:eastAsia="仿宋_GB2312" w:hAnsi="仿宋" w:hint="eastAsia"/>
          <w:sz w:val="30"/>
          <w:szCs w:val="30"/>
        </w:rPr>
        <w:t>单位：元</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08"/>
        <w:gridCol w:w="1800"/>
        <w:gridCol w:w="2340"/>
        <w:gridCol w:w="900"/>
        <w:gridCol w:w="1260"/>
        <w:gridCol w:w="1080"/>
        <w:gridCol w:w="1170"/>
      </w:tblGrid>
      <w:tr w:rsidR="001A029F" w14:paraId="6318ECA3"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3715B7E2" w14:textId="77777777" w:rsidR="001A029F" w:rsidRDefault="001A029F">
            <w:pPr>
              <w:spacing w:line="360" w:lineRule="auto"/>
              <w:jc w:val="center"/>
              <w:rPr>
                <w:rFonts w:ascii="仿宋_GB2312" w:eastAsia="仿宋_GB2312" w:hAnsi="仿宋"/>
                <w:sz w:val="30"/>
                <w:szCs w:val="30"/>
              </w:rPr>
            </w:pPr>
            <w:r>
              <w:rPr>
                <w:rFonts w:ascii="仿宋_GB2312" w:eastAsia="仿宋_GB2312" w:hAnsi="仿宋" w:hint="eastAsia"/>
                <w:sz w:val="30"/>
                <w:szCs w:val="30"/>
              </w:rPr>
              <w:t>序号</w:t>
            </w:r>
          </w:p>
        </w:tc>
        <w:tc>
          <w:tcPr>
            <w:tcW w:w="1800" w:type="dxa"/>
            <w:tcBorders>
              <w:top w:val="single" w:sz="4" w:space="0" w:color="auto"/>
              <w:left w:val="single" w:sz="4" w:space="0" w:color="auto"/>
              <w:bottom w:val="single" w:sz="4" w:space="0" w:color="auto"/>
              <w:right w:val="single" w:sz="4" w:space="0" w:color="auto"/>
            </w:tcBorders>
            <w:vAlign w:val="center"/>
          </w:tcPr>
          <w:p w14:paraId="573C3A48" w14:textId="77777777" w:rsidR="001A029F" w:rsidRDefault="001A029F">
            <w:pPr>
              <w:spacing w:line="360" w:lineRule="auto"/>
              <w:jc w:val="center"/>
              <w:rPr>
                <w:rFonts w:ascii="仿宋_GB2312" w:eastAsia="仿宋_GB2312" w:hAnsi="仿宋"/>
                <w:sz w:val="30"/>
                <w:szCs w:val="30"/>
              </w:rPr>
            </w:pPr>
            <w:r>
              <w:rPr>
                <w:rFonts w:ascii="仿宋_GB2312" w:eastAsia="仿宋_GB2312" w:hAnsi="仿宋" w:hint="eastAsia"/>
                <w:sz w:val="30"/>
                <w:szCs w:val="30"/>
              </w:rPr>
              <w:t>备品备件、</w:t>
            </w:r>
          </w:p>
          <w:p w14:paraId="3C94CC8D" w14:textId="77777777" w:rsidR="001A029F" w:rsidRDefault="001A029F">
            <w:pPr>
              <w:spacing w:line="360" w:lineRule="auto"/>
              <w:jc w:val="center"/>
              <w:rPr>
                <w:rFonts w:ascii="仿宋_GB2312" w:eastAsia="仿宋_GB2312" w:hAnsi="仿宋"/>
                <w:sz w:val="30"/>
                <w:szCs w:val="30"/>
              </w:rPr>
            </w:pPr>
            <w:r>
              <w:rPr>
                <w:rFonts w:ascii="仿宋_GB2312" w:eastAsia="仿宋_GB2312" w:hAnsi="仿宋" w:hint="eastAsia"/>
                <w:sz w:val="30"/>
                <w:szCs w:val="30"/>
              </w:rPr>
              <w:t>易损件名称</w:t>
            </w:r>
          </w:p>
        </w:tc>
        <w:tc>
          <w:tcPr>
            <w:tcW w:w="2340" w:type="dxa"/>
            <w:tcBorders>
              <w:top w:val="single" w:sz="4" w:space="0" w:color="auto"/>
              <w:left w:val="single" w:sz="4" w:space="0" w:color="auto"/>
              <w:bottom w:val="single" w:sz="4" w:space="0" w:color="auto"/>
              <w:right w:val="single" w:sz="4" w:space="0" w:color="auto"/>
            </w:tcBorders>
            <w:vAlign w:val="center"/>
          </w:tcPr>
          <w:p w14:paraId="33780262" w14:textId="77777777" w:rsidR="001A029F" w:rsidRDefault="001A029F">
            <w:pPr>
              <w:spacing w:line="360" w:lineRule="auto"/>
              <w:jc w:val="center"/>
              <w:rPr>
                <w:rFonts w:ascii="仿宋_GB2312" w:eastAsia="仿宋_GB2312" w:hAnsi="仿宋"/>
                <w:sz w:val="30"/>
                <w:szCs w:val="30"/>
              </w:rPr>
            </w:pPr>
            <w:r>
              <w:rPr>
                <w:rFonts w:ascii="仿宋_GB2312" w:eastAsia="仿宋_GB2312" w:hAnsi="仿宋" w:hint="eastAsia"/>
                <w:sz w:val="30"/>
                <w:szCs w:val="30"/>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14:paraId="1E00362E" w14:textId="77777777" w:rsidR="001A029F" w:rsidRDefault="001A029F">
            <w:pPr>
              <w:spacing w:line="360" w:lineRule="auto"/>
              <w:jc w:val="center"/>
              <w:rPr>
                <w:rFonts w:ascii="仿宋_GB2312" w:eastAsia="仿宋_GB2312" w:hAnsi="仿宋"/>
                <w:sz w:val="30"/>
                <w:szCs w:val="30"/>
              </w:rPr>
            </w:pPr>
            <w:r>
              <w:rPr>
                <w:rFonts w:ascii="仿宋_GB2312" w:eastAsia="仿宋_GB2312" w:hAnsi="仿宋" w:hint="eastAsia"/>
                <w:sz w:val="30"/>
                <w:szCs w:val="30"/>
              </w:rPr>
              <w:t>数量</w:t>
            </w:r>
          </w:p>
        </w:tc>
        <w:tc>
          <w:tcPr>
            <w:tcW w:w="1260" w:type="dxa"/>
            <w:tcBorders>
              <w:top w:val="single" w:sz="4" w:space="0" w:color="auto"/>
              <w:left w:val="single" w:sz="4" w:space="0" w:color="auto"/>
              <w:bottom w:val="single" w:sz="4" w:space="0" w:color="auto"/>
              <w:right w:val="single" w:sz="4" w:space="0" w:color="auto"/>
            </w:tcBorders>
            <w:vAlign w:val="center"/>
          </w:tcPr>
          <w:p w14:paraId="092B4E9E" w14:textId="77777777" w:rsidR="001A029F" w:rsidRDefault="001A029F">
            <w:pPr>
              <w:spacing w:line="360" w:lineRule="auto"/>
              <w:jc w:val="center"/>
              <w:rPr>
                <w:rFonts w:ascii="仿宋_GB2312" w:eastAsia="仿宋_GB2312" w:hAnsi="仿宋"/>
                <w:sz w:val="30"/>
                <w:szCs w:val="30"/>
              </w:rPr>
            </w:pPr>
            <w:r>
              <w:rPr>
                <w:rFonts w:ascii="仿宋_GB2312" w:eastAsia="仿宋_GB2312" w:hAnsi="仿宋" w:hint="eastAsia"/>
                <w:sz w:val="30"/>
                <w:szCs w:val="30"/>
              </w:rPr>
              <w:t>单价</w:t>
            </w:r>
          </w:p>
        </w:tc>
        <w:tc>
          <w:tcPr>
            <w:tcW w:w="1080" w:type="dxa"/>
            <w:tcBorders>
              <w:top w:val="single" w:sz="4" w:space="0" w:color="auto"/>
              <w:left w:val="single" w:sz="4" w:space="0" w:color="auto"/>
              <w:bottom w:val="single" w:sz="4" w:space="0" w:color="auto"/>
              <w:right w:val="single" w:sz="4" w:space="0" w:color="auto"/>
            </w:tcBorders>
            <w:vAlign w:val="center"/>
          </w:tcPr>
          <w:p w14:paraId="5D73B6F3" w14:textId="77777777" w:rsidR="001A029F" w:rsidRDefault="001A029F">
            <w:pPr>
              <w:spacing w:line="360" w:lineRule="auto"/>
              <w:jc w:val="center"/>
              <w:rPr>
                <w:rFonts w:ascii="仿宋_GB2312" w:eastAsia="仿宋_GB2312" w:hAnsi="仿宋"/>
                <w:sz w:val="30"/>
                <w:szCs w:val="30"/>
              </w:rPr>
            </w:pPr>
            <w:r>
              <w:rPr>
                <w:rFonts w:ascii="仿宋_GB2312" w:eastAsia="仿宋_GB2312" w:hAnsi="仿宋" w:hint="eastAsia"/>
                <w:sz w:val="30"/>
                <w:szCs w:val="30"/>
              </w:rPr>
              <w:t>合价</w:t>
            </w:r>
          </w:p>
        </w:tc>
        <w:tc>
          <w:tcPr>
            <w:tcW w:w="1170" w:type="dxa"/>
            <w:tcBorders>
              <w:top w:val="single" w:sz="4" w:space="0" w:color="auto"/>
              <w:left w:val="single" w:sz="4" w:space="0" w:color="auto"/>
              <w:bottom w:val="single" w:sz="4" w:space="0" w:color="auto"/>
              <w:right w:val="single" w:sz="4" w:space="0" w:color="auto"/>
            </w:tcBorders>
            <w:vAlign w:val="center"/>
          </w:tcPr>
          <w:p w14:paraId="3B3E60EB" w14:textId="77777777" w:rsidR="001A029F" w:rsidRDefault="001A029F">
            <w:pPr>
              <w:spacing w:line="360" w:lineRule="auto"/>
              <w:jc w:val="center"/>
              <w:rPr>
                <w:rFonts w:ascii="仿宋_GB2312" w:eastAsia="仿宋_GB2312" w:hAnsi="仿宋"/>
                <w:sz w:val="30"/>
                <w:szCs w:val="30"/>
              </w:rPr>
            </w:pPr>
            <w:r>
              <w:rPr>
                <w:rFonts w:ascii="仿宋_GB2312" w:eastAsia="仿宋_GB2312" w:hAnsi="仿宋" w:hint="eastAsia"/>
                <w:sz w:val="30"/>
                <w:szCs w:val="30"/>
              </w:rPr>
              <w:t>备注</w:t>
            </w:r>
          </w:p>
        </w:tc>
      </w:tr>
      <w:tr w:rsidR="001A029F" w14:paraId="63E345B7"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4E3B1E2D" w14:textId="77777777" w:rsidR="001A029F" w:rsidRDefault="001A029F">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4D0192F1" w14:textId="77777777" w:rsidR="001A029F" w:rsidRDefault="001A029F">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506F0549" w14:textId="77777777" w:rsidR="001A029F" w:rsidRDefault="001A029F">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4E2AA446" w14:textId="77777777" w:rsidR="001A029F" w:rsidRDefault="001A029F">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54ECFAB4" w14:textId="77777777" w:rsidR="001A029F" w:rsidRDefault="001A029F">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225AAD19" w14:textId="77777777" w:rsidR="001A029F" w:rsidRDefault="001A029F">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0BAF6C88" w14:textId="77777777" w:rsidR="001A029F" w:rsidRDefault="001A029F">
            <w:pPr>
              <w:spacing w:line="360" w:lineRule="auto"/>
              <w:jc w:val="center"/>
              <w:rPr>
                <w:rFonts w:ascii="仿宋_GB2312" w:eastAsia="仿宋_GB2312" w:hAnsi="仿宋"/>
                <w:sz w:val="30"/>
                <w:szCs w:val="30"/>
              </w:rPr>
            </w:pPr>
          </w:p>
        </w:tc>
      </w:tr>
      <w:tr w:rsidR="001A029F" w14:paraId="5ABF92AE"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20F6730C" w14:textId="77777777" w:rsidR="001A029F" w:rsidRDefault="001A029F">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29A8469D" w14:textId="77777777" w:rsidR="001A029F" w:rsidRDefault="001A029F">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37A9B1CE" w14:textId="77777777" w:rsidR="001A029F" w:rsidRDefault="001A029F">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0416EB3B" w14:textId="77777777" w:rsidR="001A029F" w:rsidRDefault="001A029F">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7E4ADD2B" w14:textId="77777777" w:rsidR="001A029F" w:rsidRDefault="001A029F">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1913B74E" w14:textId="77777777" w:rsidR="001A029F" w:rsidRDefault="001A029F">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246BE868" w14:textId="77777777" w:rsidR="001A029F" w:rsidRDefault="001A029F">
            <w:pPr>
              <w:spacing w:line="360" w:lineRule="auto"/>
              <w:jc w:val="center"/>
              <w:rPr>
                <w:rFonts w:ascii="仿宋_GB2312" w:eastAsia="仿宋_GB2312" w:hAnsi="仿宋"/>
                <w:sz w:val="30"/>
                <w:szCs w:val="30"/>
              </w:rPr>
            </w:pPr>
          </w:p>
        </w:tc>
      </w:tr>
      <w:tr w:rsidR="001A029F" w14:paraId="62D1033E"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026B0032" w14:textId="77777777" w:rsidR="001A029F" w:rsidRDefault="001A029F">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5DF32F9E" w14:textId="77777777" w:rsidR="001A029F" w:rsidRDefault="001A029F">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557695BE" w14:textId="77777777" w:rsidR="001A029F" w:rsidRDefault="001A029F">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415B8698" w14:textId="77777777" w:rsidR="001A029F" w:rsidRDefault="001A029F">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6F47569F" w14:textId="77777777" w:rsidR="001A029F" w:rsidRDefault="001A029F">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1ED31710" w14:textId="77777777" w:rsidR="001A029F" w:rsidRDefault="001A029F">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232879AF" w14:textId="77777777" w:rsidR="001A029F" w:rsidRDefault="001A029F">
            <w:pPr>
              <w:spacing w:line="360" w:lineRule="auto"/>
              <w:jc w:val="center"/>
              <w:rPr>
                <w:rFonts w:ascii="仿宋_GB2312" w:eastAsia="仿宋_GB2312" w:hAnsi="仿宋"/>
                <w:sz w:val="30"/>
                <w:szCs w:val="30"/>
              </w:rPr>
            </w:pPr>
          </w:p>
        </w:tc>
      </w:tr>
      <w:tr w:rsidR="001A029F" w14:paraId="246A8F0A"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0776451B" w14:textId="77777777" w:rsidR="001A029F" w:rsidRDefault="001A029F">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5F45DFA5" w14:textId="77777777" w:rsidR="001A029F" w:rsidRDefault="001A029F">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16A197AF" w14:textId="77777777" w:rsidR="001A029F" w:rsidRDefault="001A029F">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5044C6C7" w14:textId="77777777" w:rsidR="001A029F" w:rsidRDefault="001A029F">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798A8E97" w14:textId="77777777" w:rsidR="001A029F" w:rsidRDefault="001A029F">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538D2FF0" w14:textId="77777777" w:rsidR="001A029F" w:rsidRDefault="001A029F">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6A74F868" w14:textId="77777777" w:rsidR="001A029F" w:rsidRDefault="001A029F">
            <w:pPr>
              <w:spacing w:line="360" w:lineRule="auto"/>
              <w:jc w:val="center"/>
              <w:rPr>
                <w:rFonts w:ascii="仿宋_GB2312" w:eastAsia="仿宋_GB2312" w:hAnsi="仿宋"/>
                <w:sz w:val="30"/>
                <w:szCs w:val="30"/>
              </w:rPr>
            </w:pPr>
          </w:p>
        </w:tc>
      </w:tr>
      <w:tr w:rsidR="001A029F" w14:paraId="78F27F4B"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26FE43A2" w14:textId="77777777" w:rsidR="001A029F" w:rsidRDefault="001A029F">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03755EE5" w14:textId="77777777" w:rsidR="001A029F" w:rsidRDefault="001A029F">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48C61DC7" w14:textId="77777777" w:rsidR="001A029F" w:rsidRDefault="001A029F">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73714A09" w14:textId="77777777" w:rsidR="001A029F" w:rsidRDefault="001A029F">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5C3226F1" w14:textId="77777777" w:rsidR="001A029F" w:rsidRDefault="001A029F">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0B0CC625" w14:textId="77777777" w:rsidR="001A029F" w:rsidRDefault="001A029F">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041A1DB6" w14:textId="77777777" w:rsidR="001A029F" w:rsidRDefault="001A029F">
            <w:pPr>
              <w:spacing w:line="360" w:lineRule="auto"/>
              <w:jc w:val="center"/>
              <w:rPr>
                <w:rFonts w:ascii="仿宋_GB2312" w:eastAsia="仿宋_GB2312" w:hAnsi="仿宋"/>
                <w:sz w:val="30"/>
                <w:szCs w:val="30"/>
              </w:rPr>
            </w:pPr>
          </w:p>
        </w:tc>
      </w:tr>
    </w:tbl>
    <w:p w14:paraId="0A0A5896" w14:textId="77777777" w:rsidR="001A029F" w:rsidRDefault="001A029F">
      <w:pPr>
        <w:spacing w:line="360" w:lineRule="exact"/>
        <w:rPr>
          <w:rFonts w:ascii="仿宋_GB2312" w:eastAsia="仿宋_GB2312" w:hAnsi="仿宋"/>
          <w:sz w:val="28"/>
        </w:rPr>
      </w:pPr>
    </w:p>
    <w:p w14:paraId="49F51B2E" w14:textId="77777777" w:rsidR="001A029F" w:rsidRDefault="001A029F">
      <w:pPr>
        <w:spacing w:line="360" w:lineRule="exact"/>
        <w:rPr>
          <w:rFonts w:ascii="仿宋_GB2312" w:eastAsia="仿宋_GB2312" w:hAnsi="仿宋"/>
          <w:sz w:val="30"/>
          <w:szCs w:val="30"/>
        </w:rPr>
      </w:pPr>
    </w:p>
    <w:p w14:paraId="5B207F63" w14:textId="77777777" w:rsidR="001A029F" w:rsidRDefault="001A029F">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08C3E457" w14:textId="77777777" w:rsidR="001A029F" w:rsidRDefault="001A029F">
      <w:pPr>
        <w:wordWrap w:val="0"/>
        <w:spacing w:line="440" w:lineRule="exact"/>
        <w:jc w:val="right"/>
        <w:rPr>
          <w:rFonts w:ascii="仿宋_GB2312" w:eastAsia="仿宋_GB2312" w:hAnsi="宋体"/>
          <w:b/>
          <w:sz w:val="28"/>
          <w:szCs w:val="28"/>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5E1B9C3E" w14:textId="5B120DBB" w:rsidR="004A2E86" w:rsidRDefault="001A029F" w:rsidP="004A2E86">
      <w:pPr>
        <w:jc w:val="center"/>
        <w:rPr>
          <w:rFonts w:ascii="黑体" w:eastAsia="黑体" w:hAnsi="黑体"/>
          <w:sz w:val="44"/>
          <w:szCs w:val="44"/>
        </w:rPr>
      </w:pPr>
      <w:r>
        <w:rPr>
          <w:rFonts w:ascii="仿宋_GB2312" w:eastAsia="仿宋_GB2312" w:hAnsi="仿宋"/>
          <w:bCs/>
          <w:sz w:val="30"/>
          <w:szCs w:val="30"/>
        </w:rPr>
        <w:br w:type="page"/>
      </w:r>
    </w:p>
    <w:p w14:paraId="3D25FCBD" w14:textId="03C316E5" w:rsidR="001A029F" w:rsidRDefault="001A029F">
      <w:pPr>
        <w:jc w:val="center"/>
        <w:rPr>
          <w:rFonts w:ascii="Arial" w:eastAsia="黑体" w:hAnsi="Arial"/>
          <w:bCs/>
          <w:sz w:val="44"/>
          <w:szCs w:val="32"/>
        </w:rPr>
      </w:pPr>
      <w:r>
        <w:rPr>
          <w:rFonts w:ascii="黑体" w:eastAsia="黑体" w:hAnsi="黑体" w:hint="eastAsia"/>
          <w:sz w:val="44"/>
          <w:szCs w:val="44"/>
        </w:rPr>
        <w:lastRenderedPageBreak/>
        <w:t>技术文件</w:t>
      </w:r>
    </w:p>
    <w:p w14:paraId="755DBC9E" w14:textId="77777777" w:rsidR="001A029F" w:rsidRDefault="001A029F">
      <w:pPr>
        <w:jc w:val="center"/>
        <w:rPr>
          <w:rFonts w:ascii="仿宋_GB2312" w:eastAsia="仿宋_GB2312" w:hAnsi="仿宋"/>
          <w:sz w:val="30"/>
          <w:szCs w:val="30"/>
        </w:rPr>
      </w:pPr>
    </w:p>
    <w:p w14:paraId="2819F110" w14:textId="77777777" w:rsidR="001A029F" w:rsidRDefault="001A029F">
      <w:pPr>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技术服务、培训和售后服务内容及承诺</w:t>
      </w:r>
    </w:p>
    <w:p w14:paraId="0641A970" w14:textId="77777777" w:rsidR="001A029F" w:rsidRDefault="001A029F">
      <w:pPr>
        <w:jc w:val="center"/>
        <w:rPr>
          <w:rFonts w:ascii="黑体" w:eastAsia="黑体" w:hAnsi="黑体"/>
          <w:sz w:val="32"/>
          <w:szCs w:val="44"/>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820"/>
      </w:tblGrid>
      <w:tr w:rsidR="001A029F" w14:paraId="50E27390" w14:textId="77777777">
        <w:trPr>
          <w:trHeight w:val="4134"/>
          <w:jc w:val="center"/>
        </w:trPr>
        <w:tc>
          <w:tcPr>
            <w:tcW w:w="8820" w:type="dxa"/>
            <w:tcBorders>
              <w:top w:val="single" w:sz="4" w:space="0" w:color="auto"/>
              <w:left w:val="single" w:sz="4" w:space="0" w:color="auto"/>
              <w:bottom w:val="single" w:sz="4" w:space="0" w:color="auto"/>
              <w:right w:val="single" w:sz="4" w:space="0" w:color="auto"/>
            </w:tcBorders>
          </w:tcPr>
          <w:p w14:paraId="200DF120" w14:textId="77777777" w:rsidR="001A029F" w:rsidRDefault="001A029F">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技术、培训和售后服务承诺：</w:t>
            </w:r>
          </w:p>
          <w:p w14:paraId="51E81E62" w14:textId="77777777" w:rsidR="001A029F" w:rsidRDefault="001A029F">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tc>
      </w:tr>
      <w:tr w:rsidR="001A029F" w14:paraId="5DFA1533" w14:textId="77777777">
        <w:trPr>
          <w:trHeight w:val="5963"/>
          <w:jc w:val="center"/>
        </w:trPr>
        <w:tc>
          <w:tcPr>
            <w:tcW w:w="8820" w:type="dxa"/>
            <w:tcBorders>
              <w:top w:val="single" w:sz="4" w:space="0" w:color="auto"/>
              <w:left w:val="single" w:sz="4" w:space="0" w:color="auto"/>
              <w:bottom w:val="single" w:sz="4" w:space="0" w:color="auto"/>
              <w:right w:val="single" w:sz="4" w:space="0" w:color="auto"/>
            </w:tcBorders>
          </w:tcPr>
          <w:p w14:paraId="1A782C9D" w14:textId="77777777" w:rsidR="001A029F" w:rsidRDefault="001A029F">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售后服务承诺至少包含下列内容</w:t>
            </w:r>
          </w:p>
          <w:p w14:paraId="0F543996" w14:textId="77777777" w:rsidR="001A029F" w:rsidRDefault="001A029F">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响应时间：</w:t>
            </w:r>
          </w:p>
          <w:p w14:paraId="2D31EBF6" w14:textId="77777777" w:rsidR="001A029F" w:rsidRDefault="001A029F">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到达现场时间：</w:t>
            </w:r>
          </w:p>
          <w:p w14:paraId="6F36063E" w14:textId="77777777" w:rsidR="001A029F" w:rsidRDefault="001A029F">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完成修复时间：</w:t>
            </w:r>
          </w:p>
          <w:p w14:paraId="069A7C7A" w14:textId="77777777" w:rsidR="001A029F" w:rsidRDefault="001A029F">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不能修复的保证措施：</w:t>
            </w:r>
          </w:p>
          <w:p w14:paraId="6FA602D9" w14:textId="77777777" w:rsidR="001A029F" w:rsidRDefault="001A029F">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质保期内措施：</w:t>
            </w:r>
          </w:p>
          <w:p w14:paraId="4EC83751" w14:textId="77777777" w:rsidR="001A029F" w:rsidRDefault="001A029F">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质保期外措施：</w:t>
            </w:r>
          </w:p>
          <w:p w14:paraId="71FEFB42" w14:textId="77777777" w:rsidR="001A029F" w:rsidRDefault="001A029F">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w:t>
            </w:r>
          </w:p>
        </w:tc>
      </w:tr>
    </w:tbl>
    <w:p w14:paraId="5E0C3A0A" w14:textId="77777777" w:rsidR="001A029F" w:rsidRDefault="001A029F">
      <w:pPr>
        <w:ind w:firstLineChars="1400" w:firstLine="4200"/>
        <w:rPr>
          <w:rFonts w:ascii="仿宋" w:eastAsia="仿宋" w:hAnsi="仿宋"/>
          <w:sz w:val="30"/>
          <w:szCs w:val="30"/>
        </w:rPr>
      </w:pPr>
    </w:p>
    <w:p w14:paraId="161B7CC8" w14:textId="77777777" w:rsidR="001A029F" w:rsidRDefault="001A029F">
      <w:pPr>
        <w:wordWrap w:val="0"/>
        <w:spacing w:line="520" w:lineRule="exact"/>
        <w:ind w:firstLineChars="1350" w:firstLine="4050"/>
        <w:jc w:val="right"/>
        <w:rPr>
          <w:rFonts w:ascii="仿宋" w:eastAsia="仿宋" w:hAnsi="仿宋"/>
          <w:sz w:val="30"/>
          <w:szCs w:val="30"/>
        </w:rPr>
      </w:pPr>
      <w:r>
        <w:rPr>
          <w:rFonts w:ascii="仿宋" w:eastAsia="仿宋"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r>
        <w:rPr>
          <w:rFonts w:ascii="仿宋" w:eastAsia="仿宋" w:hAnsi="仿宋" w:hint="eastAsia"/>
          <w:sz w:val="30"/>
          <w:szCs w:val="30"/>
        </w:rPr>
        <w:t xml:space="preserve">   </w:t>
      </w:r>
    </w:p>
    <w:p w14:paraId="378ED4C1" w14:textId="77777777" w:rsidR="001A029F" w:rsidRDefault="001A029F">
      <w:pPr>
        <w:wordWrap w:val="0"/>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 w:eastAsia="仿宋" w:hAnsi="仿宋" w:hint="eastAsia"/>
          <w:sz w:val="30"/>
          <w:szCs w:val="30"/>
        </w:rPr>
        <w:t xml:space="preserve">: </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 w:eastAsia="仿宋" w:hAnsi="仿宋" w:hint="eastAsia"/>
          <w:sz w:val="30"/>
          <w:szCs w:val="30"/>
        </w:rPr>
        <w:t xml:space="preserve">    </w:t>
      </w:r>
    </w:p>
    <w:p w14:paraId="7D84D09E" w14:textId="77777777" w:rsidR="001A029F" w:rsidRDefault="001A029F">
      <w:pPr>
        <w:jc w:val="right"/>
        <w:rPr>
          <w:rFonts w:ascii="仿宋_GB2312" w:eastAsia="仿宋_GB2312" w:hAnsi="宋体"/>
          <w:sz w:val="22"/>
          <w:szCs w:val="28"/>
        </w:rPr>
      </w:pPr>
      <w:r>
        <w:rPr>
          <w:rFonts w:ascii="仿宋_GB2312" w:eastAsia="仿宋_GB2312" w:hAnsi="仿宋"/>
          <w:bCs/>
          <w:sz w:val="30"/>
          <w:szCs w:val="30"/>
        </w:rPr>
        <w:lastRenderedPageBreak/>
        <w:br w:type="page"/>
      </w:r>
    </w:p>
    <w:p w14:paraId="6B443BCD" w14:textId="77777777" w:rsidR="001A029F" w:rsidRDefault="001A029F">
      <w:pPr>
        <w:jc w:val="right"/>
        <w:rPr>
          <w:rFonts w:ascii="仿宋_GB2312" w:eastAsia="仿宋_GB2312" w:hAnsi="宋体"/>
          <w:sz w:val="22"/>
          <w:szCs w:val="28"/>
        </w:rPr>
      </w:pPr>
      <w:r>
        <w:rPr>
          <w:rFonts w:ascii="仿宋_GB2312" w:eastAsia="仿宋_GB2312" w:hAnsi="宋体" w:hint="eastAsia"/>
          <w:sz w:val="22"/>
          <w:szCs w:val="28"/>
        </w:rPr>
        <w:lastRenderedPageBreak/>
        <w:t>如中标（成交），随中标（成交）公告公示</w:t>
      </w:r>
    </w:p>
    <w:p w14:paraId="33B711CC" w14:textId="77777777" w:rsidR="001A029F" w:rsidRDefault="001A029F">
      <w:pPr>
        <w:widowControl/>
        <w:jc w:val="center"/>
        <w:rPr>
          <w:rFonts w:ascii="仿宋_GB2312" w:eastAsia="仿宋_GB2312" w:hAnsi="仿宋" w:cs="Arial"/>
          <w:sz w:val="32"/>
          <w:szCs w:val="32"/>
        </w:rPr>
      </w:pPr>
    </w:p>
    <w:p w14:paraId="11328F5C" w14:textId="15580DC6" w:rsidR="001A029F" w:rsidRDefault="001A029F">
      <w:pPr>
        <w:widowControl/>
        <w:jc w:val="center"/>
        <w:rPr>
          <w:rFonts w:ascii="黑体" w:eastAsia="黑体" w:hAnsi="黑体"/>
          <w:sz w:val="44"/>
          <w:szCs w:val="44"/>
        </w:rPr>
      </w:pPr>
      <w:r>
        <w:rPr>
          <w:rFonts w:ascii="黑体" w:eastAsia="黑体" w:hAnsi="黑体" w:hint="eastAsia"/>
          <w:sz w:val="44"/>
          <w:szCs w:val="44"/>
        </w:rPr>
        <w:t>国内同类项目业绩表</w:t>
      </w:r>
      <w:r w:rsidR="004A2E86">
        <w:rPr>
          <w:rFonts w:ascii="黑体" w:eastAsia="黑体" w:hAnsi="黑体" w:hint="eastAsia"/>
          <w:sz w:val="44"/>
          <w:szCs w:val="44"/>
        </w:rPr>
        <w:t>（如有）</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1A029F" w14:paraId="19631390" w14:textId="77777777">
        <w:trPr>
          <w:trHeight w:val="465"/>
        </w:trPr>
        <w:tc>
          <w:tcPr>
            <w:tcW w:w="1034" w:type="dxa"/>
            <w:vAlign w:val="center"/>
          </w:tcPr>
          <w:p w14:paraId="5BB28480" w14:textId="77777777" w:rsidR="001A029F" w:rsidRDefault="001A029F">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6A9218A9" w14:textId="77777777" w:rsidR="001A029F" w:rsidRDefault="001A029F">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01C8F665" w14:textId="77777777" w:rsidR="001A029F" w:rsidRDefault="001A029F">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15A142DB" w14:textId="77777777" w:rsidR="001A029F" w:rsidRDefault="001A029F">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668E8DF2" w14:textId="77777777" w:rsidR="001A029F" w:rsidRDefault="001A029F">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05E86B36" w14:textId="77777777" w:rsidR="001A029F" w:rsidRDefault="001A029F">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4065B87B" w14:textId="77777777" w:rsidR="001A029F" w:rsidRDefault="001A029F">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1A029F" w14:paraId="1AA1FDAD" w14:textId="77777777">
        <w:trPr>
          <w:trHeight w:val="600"/>
        </w:trPr>
        <w:tc>
          <w:tcPr>
            <w:tcW w:w="1034" w:type="dxa"/>
            <w:vAlign w:val="center"/>
          </w:tcPr>
          <w:p w14:paraId="08F23CBB" w14:textId="77777777" w:rsidR="001A029F" w:rsidRDefault="001A029F">
            <w:pPr>
              <w:jc w:val="center"/>
              <w:rPr>
                <w:rFonts w:ascii="仿宋_GB2312" w:eastAsia="仿宋_GB2312" w:hAnsi="仿宋"/>
                <w:sz w:val="30"/>
                <w:szCs w:val="30"/>
              </w:rPr>
            </w:pPr>
          </w:p>
        </w:tc>
        <w:tc>
          <w:tcPr>
            <w:tcW w:w="917" w:type="dxa"/>
            <w:vAlign w:val="center"/>
          </w:tcPr>
          <w:p w14:paraId="50107500" w14:textId="77777777" w:rsidR="001A029F" w:rsidRDefault="001A029F">
            <w:pPr>
              <w:jc w:val="center"/>
              <w:rPr>
                <w:rFonts w:ascii="仿宋_GB2312" w:eastAsia="仿宋_GB2312" w:hAnsi="仿宋"/>
                <w:sz w:val="30"/>
                <w:szCs w:val="30"/>
              </w:rPr>
            </w:pPr>
          </w:p>
        </w:tc>
        <w:tc>
          <w:tcPr>
            <w:tcW w:w="2552" w:type="dxa"/>
            <w:vAlign w:val="center"/>
          </w:tcPr>
          <w:p w14:paraId="22655B24" w14:textId="77777777" w:rsidR="001A029F" w:rsidRDefault="001A029F">
            <w:pPr>
              <w:jc w:val="center"/>
              <w:rPr>
                <w:rFonts w:ascii="仿宋_GB2312" w:eastAsia="仿宋_GB2312" w:hAnsi="仿宋"/>
                <w:sz w:val="30"/>
                <w:szCs w:val="30"/>
              </w:rPr>
            </w:pPr>
          </w:p>
        </w:tc>
        <w:tc>
          <w:tcPr>
            <w:tcW w:w="1134" w:type="dxa"/>
            <w:vAlign w:val="center"/>
          </w:tcPr>
          <w:p w14:paraId="25663B43" w14:textId="77777777" w:rsidR="001A029F" w:rsidRDefault="001A029F">
            <w:pPr>
              <w:jc w:val="center"/>
              <w:rPr>
                <w:rFonts w:ascii="仿宋_GB2312" w:eastAsia="仿宋_GB2312" w:hAnsi="仿宋"/>
                <w:sz w:val="30"/>
                <w:szCs w:val="30"/>
              </w:rPr>
            </w:pPr>
          </w:p>
        </w:tc>
        <w:tc>
          <w:tcPr>
            <w:tcW w:w="1417" w:type="dxa"/>
            <w:vAlign w:val="center"/>
          </w:tcPr>
          <w:p w14:paraId="5DFC423E" w14:textId="77777777" w:rsidR="001A029F" w:rsidRDefault="001A029F">
            <w:pPr>
              <w:jc w:val="center"/>
              <w:rPr>
                <w:rFonts w:ascii="仿宋_GB2312" w:eastAsia="仿宋_GB2312" w:hAnsi="仿宋"/>
                <w:sz w:val="30"/>
                <w:szCs w:val="30"/>
              </w:rPr>
            </w:pPr>
          </w:p>
        </w:tc>
        <w:tc>
          <w:tcPr>
            <w:tcW w:w="1276" w:type="dxa"/>
            <w:vAlign w:val="center"/>
          </w:tcPr>
          <w:p w14:paraId="31863A9D" w14:textId="77777777" w:rsidR="001A029F" w:rsidRDefault="001A029F">
            <w:pPr>
              <w:jc w:val="center"/>
              <w:rPr>
                <w:rFonts w:ascii="仿宋_GB2312" w:eastAsia="仿宋_GB2312" w:hAnsi="仿宋"/>
                <w:sz w:val="30"/>
                <w:szCs w:val="30"/>
              </w:rPr>
            </w:pPr>
          </w:p>
        </w:tc>
        <w:tc>
          <w:tcPr>
            <w:tcW w:w="1210" w:type="dxa"/>
            <w:vAlign w:val="center"/>
          </w:tcPr>
          <w:p w14:paraId="058356B4" w14:textId="77777777" w:rsidR="001A029F" w:rsidRDefault="001A029F">
            <w:pPr>
              <w:jc w:val="center"/>
              <w:rPr>
                <w:rFonts w:ascii="仿宋_GB2312" w:eastAsia="仿宋_GB2312" w:hAnsi="仿宋"/>
                <w:sz w:val="30"/>
                <w:szCs w:val="30"/>
              </w:rPr>
            </w:pPr>
          </w:p>
        </w:tc>
      </w:tr>
      <w:tr w:rsidR="001A029F" w14:paraId="3EF1D089" w14:textId="77777777">
        <w:trPr>
          <w:trHeight w:val="600"/>
        </w:trPr>
        <w:tc>
          <w:tcPr>
            <w:tcW w:w="1034" w:type="dxa"/>
            <w:vAlign w:val="center"/>
          </w:tcPr>
          <w:p w14:paraId="538D97DC" w14:textId="77777777" w:rsidR="001A029F" w:rsidRDefault="001A029F">
            <w:pPr>
              <w:jc w:val="center"/>
              <w:rPr>
                <w:rFonts w:ascii="仿宋_GB2312" w:eastAsia="仿宋_GB2312" w:hAnsi="仿宋"/>
                <w:sz w:val="30"/>
                <w:szCs w:val="30"/>
              </w:rPr>
            </w:pPr>
          </w:p>
        </w:tc>
        <w:tc>
          <w:tcPr>
            <w:tcW w:w="917" w:type="dxa"/>
            <w:vAlign w:val="center"/>
          </w:tcPr>
          <w:p w14:paraId="7A07ADBB" w14:textId="77777777" w:rsidR="001A029F" w:rsidRDefault="001A029F">
            <w:pPr>
              <w:jc w:val="center"/>
              <w:rPr>
                <w:rFonts w:ascii="仿宋_GB2312" w:eastAsia="仿宋_GB2312" w:hAnsi="仿宋"/>
                <w:sz w:val="30"/>
                <w:szCs w:val="30"/>
              </w:rPr>
            </w:pPr>
          </w:p>
        </w:tc>
        <w:tc>
          <w:tcPr>
            <w:tcW w:w="2552" w:type="dxa"/>
            <w:vAlign w:val="center"/>
          </w:tcPr>
          <w:p w14:paraId="13A0E4D5" w14:textId="77777777" w:rsidR="001A029F" w:rsidRDefault="001A029F">
            <w:pPr>
              <w:jc w:val="center"/>
              <w:rPr>
                <w:rFonts w:ascii="仿宋_GB2312" w:eastAsia="仿宋_GB2312" w:hAnsi="仿宋"/>
                <w:sz w:val="30"/>
                <w:szCs w:val="30"/>
              </w:rPr>
            </w:pPr>
          </w:p>
        </w:tc>
        <w:tc>
          <w:tcPr>
            <w:tcW w:w="1134" w:type="dxa"/>
            <w:vAlign w:val="center"/>
          </w:tcPr>
          <w:p w14:paraId="1E7789A3" w14:textId="77777777" w:rsidR="001A029F" w:rsidRDefault="001A029F">
            <w:pPr>
              <w:jc w:val="center"/>
              <w:rPr>
                <w:rFonts w:ascii="仿宋_GB2312" w:eastAsia="仿宋_GB2312" w:hAnsi="仿宋"/>
                <w:sz w:val="30"/>
                <w:szCs w:val="30"/>
              </w:rPr>
            </w:pPr>
          </w:p>
        </w:tc>
        <w:tc>
          <w:tcPr>
            <w:tcW w:w="1417" w:type="dxa"/>
            <w:vAlign w:val="center"/>
          </w:tcPr>
          <w:p w14:paraId="6AE7E5EA" w14:textId="77777777" w:rsidR="001A029F" w:rsidRDefault="001A029F">
            <w:pPr>
              <w:jc w:val="center"/>
              <w:rPr>
                <w:rFonts w:ascii="仿宋_GB2312" w:eastAsia="仿宋_GB2312" w:hAnsi="仿宋"/>
                <w:sz w:val="30"/>
                <w:szCs w:val="30"/>
              </w:rPr>
            </w:pPr>
          </w:p>
        </w:tc>
        <w:tc>
          <w:tcPr>
            <w:tcW w:w="1276" w:type="dxa"/>
            <w:vAlign w:val="center"/>
          </w:tcPr>
          <w:p w14:paraId="5D6C2895" w14:textId="77777777" w:rsidR="001A029F" w:rsidRDefault="001A029F">
            <w:pPr>
              <w:jc w:val="center"/>
              <w:rPr>
                <w:rFonts w:ascii="仿宋_GB2312" w:eastAsia="仿宋_GB2312" w:hAnsi="仿宋"/>
                <w:sz w:val="30"/>
                <w:szCs w:val="30"/>
              </w:rPr>
            </w:pPr>
          </w:p>
        </w:tc>
        <w:tc>
          <w:tcPr>
            <w:tcW w:w="1210" w:type="dxa"/>
            <w:vAlign w:val="center"/>
          </w:tcPr>
          <w:p w14:paraId="195DCF99" w14:textId="77777777" w:rsidR="001A029F" w:rsidRDefault="001A029F">
            <w:pPr>
              <w:jc w:val="center"/>
              <w:rPr>
                <w:rFonts w:ascii="仿宋_GB2312" w:eastAsia="仿宋_GB2312" w:hAnsi="仿宋"/>
                <w:sz w:val="30"/>
                <w:szCs w:val="30"/>
              </w:rPr>
            </w:pPr>
          </w:p>
        </w:tc>
      </w:tr>
      <w:tr w:rsidR="001A029F" w14:paraId="2036995D" w14:textId="77777777">
        <w:trPr>
          <w:trHeight w:val="600"/>
        </w:trPr>
        <w:tc>
          <w:tcPr>
            <w:tcW w:w="1034" w:type="dxa"/>
            <w:vAlign w:val="center"/>
          </w:tcPr>
          <w:p w14:paraId="5DD9FB33" w14:textId="77777777" w:rsidR="001A029F" w:rsidRDefault="001A029F">
            <w:pPr>
              <w:jc w:val="center"/>
              <w:rPr>
                <w:rFonts w:ascii="仿宋_GB2312" w:eastAsia="仿宋_GB2312" w:hAnsi="仿宋"/>
                <w:sz w:val="30"/>
                <w:szCs w:val="30"/>
              </w:rPr>
            </w:pPr>
          </w:p>
        </w:tc>
        <w:tc>
          <w:tcPr>
            <w:tcW w:w="917" w:type="dxa"/>
            <w:vAlign w:val="center"/>
          </w:tcPr>
          <w:p w14:paraId="0E86AECB" w14:textId="77777777" w:rsidR="001A029F" w:rsidRDefault="001A029F">
            <w:pPr>
              <w:jc w:val="center"/>
              <w:rPr>
                <w:rFonts w:ascii="仿宋_GB2312" w:eastAsia="仿宋_GB2312" w:hAnsi="仿宋"/>
                <w:sz w:val="30"/>
                <w:szCs w:val="30"/>
              </w:rPr>
            </w:pPr>
          </w:p>
        </w:tc>
        <w:tc>
          <w:tcPr>
            <w:tcW w:w="2552" w:type="dxa"/>
            <w:vAlign w:val="center"/>
          </w:tcPr>
          <w:p w14:paraId="5FEC5E5D" w14:textId="77777777" w:rsidR="001A029F" w:rsidRDefault="001A029F">
            <w:pPr>
              <w:jc w:val="center"/>
              <w:rPr>
                <w:rFonts w:ascii="仿宋_GB2312" w:eastAsia="仿宋_GB2312" w:hAnsi="仿宋"/>
                <w:sz w:val="30"/>
                <w:szCs w:val="30"/>
              </w:rPr>
            </w:pPr>
          </w:p>
        </w:tc>
        <w:tc>
          <w:tcPr>
            <w:tcW w:w="1134" w:type="dxa"/>
            <w:vAlign w:val="center"/>
          </w:tcPr>
          <w:p w14:paraId="09ECED9B" w14:textId="77777777" w:rsidR="001A029F" w:rsidRDefault="001A029F">
            <w:pPr>
              <w:jc w:val="center"/>
              <w:rPr>
                <w:rFonts w:ascii="仿宋_GB2312" w:eastAsia="仿宋_GB2312" w:hAnsi="仿宋"/>
                <w:sz w:val="30"/>
                <w:szCs w:val="30"/>
              </w:rPr>
            </w:pPr>
          </w:p>
        </w:tc>
        <w:tc>
          <w:tcPr>
            <w:tcW w:w="1417" w:type="dxa"/>
            <w:vAlign w:val="center"/>
          </w:tcPr>
          <w:p w14:paraId="61640249" w14:textId="77777777" w:rsidR="001A029F" w:rsidRDefault="001A029F">
            <w:pPr>
              <w:jc w:val="center"/>
              <w:rPr>
                <w:rFonts w:ascii="仿宋_GB2312" w:eastAsia="仿宋_GB2312" w:hAnsi="仿宋"/>
                <w:sz w:val="30"/>
                <w:szCs w:val="30"/>
              </w:rPr>
            </w:pPr>
          </w:p>
        </w:tc>
        <w:tc>
          <w:tcPr>
            <w:tcW w:w="1276" w:type="dxa"/>
            <w:vAlign w:val="center"/>
          </w:tcPr>
          <w:p w14:paraId="54B8A673" w14:textId="77777777" w:rsidR="001A029F" w:rsidRDefault="001A029F">
            <w:pPr>
              <w:jc w:val="center"/>
              <w:rPr>
                <w:rFonts w:ascii="仿宋_GB2312" w:eastAsia="仿宋_GB2312" w:hAnsi="仿宋"/>
                <w:sz w:val="30"/>
                <w:szCs w:val="30"/>
              </w:rPr>
            </w:pPr>
          </w:p>
        </w:tc>
        <w:tc>
          <w:tcPr>
            <w:tcW w:w="1210" w:type="dxa"/>
            <w:vAlign w:val="center"/>
          </w:tcPr>
          <w:p w14:paraId="4AD67440" w14:textId="77777777" w:rsidR="001A029F" w:rsidRDefault="001A029F">
            <w:pPr>
              <w:jc w:val="center"/>
              <w:rPr>
                <w:rFonts w:ascii="仿宋_GB2312" w:eastAsia="仿宋_GB2312" w:hAnsi="仿宋"/>
                <w:sz w:val="30"/>
                <w:szCs w:val="30"/>
              </w:rPr>
            </w:pPr>
          </w:p>
        </w:tc>
      </w:tr>
      <w:tr w:rsidR="001A029F" w14:paraId="48D81A5D" w14:textId="77777777">
        <w:trPr>
          <w:trHeight w:val="600"/>
        </w:trPr>
        <w:tc>
          <w:tcPr>
            <w:tcW w:w="1034" w:type="dxa"/>
            <w:vAlign w:val="center"/>
          </w:tcPr>
          <w:p w14:paraId="69A63DA7" w14:textId="77777777" w:rsidR="001A029F" w:rsidRDefault="001A029F">
            <w:pPr>
              <w:jc w:val="center"/>
              <w:rPr>
                <w:rFonts w:ascii="仿宋_GB2312" w:eastAsia="仿宋_GB2312" w:hAnsi="仿宋"/>
                <w:sz w:val="30"/>
                <w:szCs w:val="30"/>
              </w:rPr>
            </w:pPr>
          </w:p>
        </w:tc>
        <w:tc>
          <w:tcPr>
            <w:tcW w:w="917" w:type="dxa"/>
            <w:vAlign w:val="center"/>
          </w:tcPr>
          <w:p w14:paraId="29982AB4" w14:textId="77777777" w:rsidR="001A029F" w:rsidRDefault="001A029F">
            <w:pPr>
              <w:jc w:val="center"/>
              <w:rPr>
                <w:rFonts w:ascii="仿宋_GB2312" w:eastAsia="仿宋_GB2312" w:hAnsi="仿宋"/>
                <w:sz w:val="30"/>
                <w:szCs w:val="30"/>
              </w:rPr>
            </w:pPr>
          </w:p>
        </w:tc>
        <w:tc>
          <w:tcPr>
            <w:tcW w:w="2552" w:type="dxa"/>
            <w:vAlign w:val="center"/>
          </w:tcPr>
          <w:p w14:paraId="4DAAF89B" w14:textId="77777777" w:rsidR="001A029F" w:rsidRDefault="001A029F">
            <w:pPr>
              <w:jc w:val="center"/>
              <w:rPr>
                <w:rFonts w:ascii="仿宋_GB2312" w:eastAsia="仿宋_GB2312" w:hAnsi="仿宋"/>
                <w:sz w:val="30"/>
                <w:szCs w:val="30"/>
              </w:rPr>
            </w:pPr>
          </w:p>
        </w:tc>
        <w:tc>
          <w:tcPr>
            <w:tcW w:w="1134" w:type="dxa"/>
            <w:vAlign w:val="center"/>
          </w:tcPr>
          <w:p w14:paraId="33103B82" w14:textId="77777777" w:rsidR="001A029F" w:rsidRDefault="001A029F">
            <w:pPr>
              <w:jc w:val="center"/>
              <w:rPr>
                <w:rFonts w:ascii="仿宋_GB2312" w:eastAsia="仿宋_GB2312" w:hAnsi="仿宋"/>
                <w:sz w:val="30"/>
                <w:szCs w:val="30"/>
              </w:rPr>
            </w:pPr>
          </w:p>
        </w:tc>
        <w:tc>
          <w:tcPr>
            <w:tcW w:w="1417" w:type="dxa"/>
            <w:vAlign w:val="center"/>
          </w:tcPr>
          <w:p w14:paraId="10C7C4F8" w14:textId="77777777" w:rsidR="001A029F" w:rsidRDefault="001A029F">
            <w:pPr>
              <w:jc w:val="center"/>
              <w:rPr>
                <w:rFonts w:ascii="仿宋_GB2312" w:eastAsia="仿宋_GB2312" w:hAnsi="仿宋"/>
                <w:sz w:val="30"/>
                <w:szCs w:val="30"/>
              </w:rPr>
            </w:pPr>
          </w:p>
        </w:tc>
        <w:tc>
          <w:tcPr>
            <w:tcW w:w="1276" w:type="dxa"/>
            <w:vAlign w:val="center"/>
          </w:tcPr>
          <w:p w14:paraId="5ADC104B" w14:textId="77777777" w:rsidR="001A029F" w:rsidRDefault="001A029F">
            <w:pPr>
              <w:jc w:val="center"/>
              <w:rPr>
                <w:rFonts w:ascii="仿宋_GB2312" w:eastAsia="仿宋_GB2312" w:hAnsi="仿宋"/>
                <w:sz w:val="30"/>
                <w:szCs w:val="30"/>
              </w:rPr>
            </w:pPr>
          </w:p>
        </w:tc>
        <w:tc>
          <w:tcPr>
            <w:tcW w:w="1210" w:type="dxa"/>
            <w:vAlign w:val="center"/>
          </w:tcPr>
          <w:p w14:paraId="476A01E9" w14:textId="77777777" w:rsidR="001A029F" w:rsidRDefault="001A029F">
            <w:pPr>
              <w:jc w:val="center"/>
              <w:rPr>
                <w:rFonts w:ascii="仿宋_GB2312" w:eastAsia="仿宋_GB2312" w:hAnsi="仿宋"/>
                <w:sz w:val="30"/>
                <w:szCs w:val="30"/>
              </w:rPr>
            </w:pPr>
          </w:p>
        </w:tc>
      </w:tr>
      <w:tr w:rsidR="001A029F" w14:paraId="37DB2CB1" w14:textId="77777777">
        <w:trPr>
          <w:trHeight w:val="600"/>
        </w:trPr>
        <w:tc>
          <w:tcPr>
            <w:tcW w:w="1034" w:type="dxa"/>
            <w:vAlign w:val="center"/>
          </w:tcPr>
          <w:p w14:paraId="25785002" w14:textId="77777777" w:rsidR="001A029F" w:rsidRDefault="001A029F">
            <w:pPr>
              <w:jc w:val="center"/>
              <w:rPr>
                <w:rFonts w:ascii="仿宋_GB2312" w:eastAsia="仿宋_GB2312" w:hAnsi="仿宋"/>
                <w:sz w:val="30"/>
                <w:szCs w:val="30"/>
              </w:rPr>
            </w:pPr>
          </w:p>
        </w:tc>
        <w:tc>
          <w:tcPr>
            <w:tcW w:w="917" w:type="dxa"/>
            <w:vAlign w:val="center"/>
          </w:tcPr>
          <w:p w14:paraId="13A217A0" w14:textId="77777777" w:rsidR="001A029F" w:rsidRDefault="001A029F">
            <w:pPr>
              <w:jc w:val="center"/>
              <w:rPr>
                <w:rFonts w:ascii="仿宋_GB2312" w:eastAsia="仿宋_GB2312" w:hAnsi="仿宋"/>
                <w:sz w:val="30"/>
                <w:szCs w:val="30"/>
              </w:rPr>
            </w:pPr>
          </w:p>
        </w:tc>
        <w:tc>
          <w:tcPr>
            <w:tcW w:w="2552" w:type="dxa"/>
            <w:vAlign w:val="center"/>
          </w:tcPr>
          <w:p w14:paraId="4C70FFC2" w14:textId="77777777" w:rsidR="001A029F" w:rsidRDefault="001A029F">
            <w:pPr>
              <w:jc w:val="center"/>
              <w:rPr>
                <w:rFonts w:ascii="仿宋_GB2312" w:eastAsia="仿宋_GB2312" w:hAnsi="仿宋"/>
                <w:sz w:val="30"/>
                <w:szCs w:val="30"/>
              </w:rPr>
            </w:pPr>
          </w:p>
        </w:tc>
        <w:tc>
          <w:tcPr>
            <w:tcW w:w="1134" w:type="dxa"/>
            <w:vAlign w:val="center"/>
          </w:tcPr>
          <w:p w14:paraId="26109CE1" w14:textId="77777777" w:rsidR="001A029F" w:rsidRDefault="001A029F">
            <w:pPr>
              <w:jc w:val="center"/>
              <w:rPr>
                <w:rFonts w:ascii="仿宋_GB2312" w:eastAsia="仿宋_GB2312" w:hAnsi="仿宋"/>
                <w:sz w:val="30"/>
                <w:szCs w:val="30"/>
              </w:rPr>
            </w:pPr>
          </w:p>
        </w:tc>
        <w:tc>
          <w:tcPr>
            <w:tcW w:w="1417" w:type="dxa"/>
            <w:vAlign w:val="center"/>
          </w:tcPr>
          <w:p w14:paraId="665F30B0" w14:textId="77777777" w:rsidR="001A029F" w:rsidRDefault="001A029F">
            <w:pPr>
              <w:jc w:val="center"/>
              <w:rPr>
                <w:rFonts w:ascii="仿宋_GB2312" w:eastAsia="仿宋_GB2312" w:hAnsi="仿宋"/>
                <w:sz w:val="30"/>
                <w:szCs w:val="30"/>
              </w:rPr>
            </w:pPr>
          </w:p>
        </w:tc>
        <w:tc>
          <w:tcPr>
            <w:tcW w:w="1276" w:type="dxa"/>
            <w:vAlign w:val="center"/>
          </w:tcPr>
          <w:p w14:paraId="6CDBBEAE" w14:textId="77777777" w:rsidR="001A029F" w:rsidRDefault="001A029F">
            <w:pPr>
              <w:jc w:val="center"/>
              <w:rPr>
                <w:rFonts w:ascii="仿宋_GB2312" w:eastAsia="仿宋_GB2312" w:hAnsi="仿宋"/>
                <w:sz w:val="30"/>
                <w:szCs w:val="30"/>
              </w:rPr>
            </w:pPr>
          </w:p>
        </w:tc>
        <w:tc>
          <w:tcPr>
            <w:tcW w:w="1210" w:type="dxa"/>
            <w:vAlign w:val="center"/>
          </w:tcPr>
          <w:p w14:paraId="452F04E2" w14:textId="77777777" w:rsidR="001A029F" w:rsidRDefault="001A029F">
            <w:pPr>
              <w:jc w:val="center"/>
              <w:rPr>
                <w:rFonts w:ascii="仿宋_GB2312" w:eastAsia="仿宋_GB2312" w:hAnsi="仿宋"/>
                <w:sz w:val="30"/>
                <w:szCs w:val="30"/>
              </w:rPr>
            </w:pPr>
          </w:p>
        </w:tc>
      </w:tr>
      <w:tr w:rsidR="001A029F" w14:paraId="2DC4FBE0" w14:textId="77777777">
        <w:trPr>
          <w:trHeight w:val="600"/>
        </w:trPr>
        <w:tc>
          <w:tcPr>
            <w:tcW w:w="1034" w:type="dxa"/>
            <w:vAlign w:val="center"/>
          </w:tcPr>
          <w:p w14:paraId="6E4E4CED" w14:textId="77777777" w:rsidR="001A029F" w:rsidRDefault="001A029F">
            <w:pPr>
              <w:jc w:val="center"/>
              <w:rPr>
                <w:rFonts w:ascii="仿宋_GB2312" w:eastAsia="仿宋_GB2312" w:hAnsi="仿宋"/>
                <w:sz w:val="30"/>
                <w:szCs w:val="30"/>
              </w:rPr>
            </w:pPr>
          </w:p>
        </w:tc>
        <w:tc>
          <w:tcPr>
            <w:tcW w:w="917" w:type="dxa"/>
            <w:vAlign w:val="center"/>
          </w:tcPr>
          <w:p w14:paraId="4CEA1D01" w14:textId="77777777" w:rsidR="001A029F" w:rsidRDefault="001A029F">
            <w:pPr>
              <w:jc w:val="center"/>
              <w:rPr>
                <w:rFonts w:ascii="仿宋_GB2312" w:eastAsia="仿宋_GB2312" w:hAnsi="仿宋"/>
                <w:sz w:val="30"/>
                <w:szCs w:val="30"/>
              </w:rPr>
            </w:pPr>
          </w:p>
        </w:tc>
        <w:tc>
          <w:tcPr>
            <w:tcW w:w="2552" w:type="dxa"/>
            <w:vAlign w:val="center"/>
          </w:tcPr>
          <w:p w14:paraId="4C678169" w14:textId="77777777" w:rsidR="001A029F" w:rsidRDefault="001A029F">
            <w:pPr>
              <w:jc w:val="center"/>
              <w:rPr>
                <w:rFonts w:ascii="仿宋_GB2312" w:eastAsia="仿宋_GB2312" w:hAnsi="仿宋"/>
                <w:sz w:val="30"/>
                <w:szCs w:val="30"/>
              </w:rPr>
            </w:pPr>
          </w:p>
        </w:tc>
        <w:tc>
          <w:tcPr>
            <w:tcW w:w="1134" w:type="dxa"/>
            <w:vAlign w:val="center"/>
          </w:tcPr>
          <w:p w14:paraId="39DC6F03" w14:textId="77777777" w:rsidR="001A029F" w:rsidRDefault="001A029F">
            <w:pPr>
              <w:jc w:val="center"/>
              <w:rPr>
                <w:rFonts w:ascii="仿宋_GB2312" w:eastAsia="仿宋_GB2312" w:hAnsi="仿宋"/>
                <w:sz w:val="30"/>
                <w:szCs w:val="30"/>
              </w:rPr>
            </w:pPr>
          </w:p>
        </w:tc>
        <w:tc>
          <w:tcPr>
            <w:tcW w:w="1417" w:type="dxa"/>
            <w:vAlign w:val="center"/>
          </w:tcPr>
          <w:p w14:paraId="589BA612" w14:textId="77777777" w:rsidR="001A029F" w:rsidRDefault="001A029F">
            <w:pPr>
              <w:jc w:val="center"/>
              <w:rPr>
                <w:rFonts w:ascii="仿宋_GB2312" w:eastAsia="仿宋_GB2312" w:hAnsi="仿宋"/>
                <w:sz w:val="30"/>
                <w:szCs w:val="30"/>
              </w:rPr>
            </w:pPr>
          </w:p>
        </w:tc>
        <w:tc>
          <w:tcPr>
            <w:tcW w:w="1276" w:type="dxa"/>
            <w:vAlign w:val="center"/>
          </w:tcPr>
          <w:p w14:paraId="663EF487" w14:textId="77777777" w:rsidR="001A029F" w:rsidRDefault="001A029F">
            <w:pPr>
              <w:jc w:val="center"/>
              <w:rPr>
                <w:rFonts w:ascii="仿宋_GB2312" w:eastAsia="仿宋_GB2312" w:hAnsi="仿宋"/>
                <w:sz w:val="30"/>
                <w:szCs w:val="30"/>
              </w:rPr>
            </w:pPr>
          </w:p>
        </w:tc>
        <w:tc>
          <w:tcPr>
            <w:tcW w:w="1210" w:type="dxa"/>
            <w:vAlign w:val="center"/>
          </w:tcPr>
          <w:p w14:paraId="1837BFC7" w14:textId="77777777" w:rsidR="001A029F" w:rsidRDefault="001A029F">
            <w:pPr>
              <w:jc w:val="center"/>
              <w:rPr>
                <w:rFonts w:ascii="仿宋_GB2312" w:eastAsia="仿宋_GB2312" w:hAnsi="仿宋"/>
                <w:sz w:val="30"/>
                <w:szCs w:val="30"/>
              </w:rPr>
            </w:pPr>
          </w:p>
        </w:tc>
      </w:tr>
      <w:tr w:rsidR="001A029F" w14:paraId="633585FD" w14:textId="77777777">
        <w:trPr>
          <w:trHeight w:val="600"/>
        </w:trPr>
        <w:tc>
          <w:tcPr>
            <w:tcW w:w="1034" w:type="dxa"/>
            <w:vAlign w:val="center"/>
          </w:tcPr>
          <w:p w14:paraId="78FF9E42" w14:textId="77777777" w:rsidR="001A029F" w:rsidRDefault="001A029F">
            <w:pPr>
              <w:jc w:val="center"/>
              <w:rPr>
                <w:rFonts w:ascii="仿宋_GB2312" w:eastAsia="仿宋_GB2312" w:hAnsi="仿宋"/>
                <w:sz w:val="30"/>
                <w:szCs w:val="30"/>
              </w:rPr>
            </w:pPr>
          </w:p>
        </w:tc>
        <w:tc>
          <w:tcPr>
            <w:tcW w:w="917" w:type="dxa"/>
            <w:vAlign w:val="center"/>
          </w:tcPr>
          <w:p w14:paraId="01673AAC" w14:textId="77777777" w:rsidR="001A029F" w:rsidRDefault="001A029F">
            <w:pPr>
              <w:jc w:val="center"/>
              <w:rPr>
                <w:rFonts w:ascii="仿宋_GB2312" w:eastAsia="仿宋_GB2312" w:hAnsi="仿宋"/>
                <w:sz w:val="30"/>
                <w:szCs w:val="30"/>
              </w:rPr>
            </w:pPr>
          </w:p>
        </w:tc>
        <w:tc>
          <w:tcPr>
            <w:tcW w:w="2552" w:type="dxa"/>
            <w:vAlign w:val="center"/>
          </w:tcPr>
          <w:p w14:paraId="70429327" w14:textId="77777777" w:rsidR="001A029F" w:rsidRDefault="001A029F">
            <w:pPr>
              <w:jc w:val="center"/>
              <w:rPr>
                <w:rFonts w:ascii="仿宋_GB2312" w:eastAsia="仿宋_GB2312" w:hAnsi="仿宋"/>
                <w:sz w:val="30"/>
                <w:szCs w:val="30"/>
              </w:rPr>
            </w:pPr>
          </w:p>
        </w:tc>
        <w:tc>
          <w:tcPr>
            <w:tcW w:w="1134" w:type="dxa"/>
            <w:vAlign w:val="center"/>
          </w:tcPr>
          <w:p w14:paraId="451421A0" w14:textId="77777777" w:rsidR="001A029F" w:rsidRDefault="001A029F">
            <w:pPr>
              <w:jc w:val="center"/>
              <w:rPr>
                <w:rFonts w:ascii="仿宋_GB2312" w:eastAsia="仿宋_GB2312" w:hAnsi="仿宋"/>
                <w:sz w:val="30"/>
                <w:szCs w:val="30"/>
              </w:rPr>
            </w:pPr>
          </w:p>
        </w:tc>
        <w:tc>
          <w:tcPr>
            <w:tcW w:w="1417" w:type="dxa"/>
            <w:vAlign w:val="center"/>
          </w:tcPr>
          <w:p w14:paraId="305AD011" w14:textId="77777777" w:rsidR="001A029F" w:rsidRDefault="001A029F">
            <w:pPr>
              <w:jc w:val="center"/>
              <w:rPr>
                <w:rFonts w:ascii="仿宋_GB2312" w:eastAsia="仿宋_GB2312" w:hAnsi="仿宋"/>
                <w:sz w:val="30"/>
                <w:szCs w:val="30"/>
              </w:rPr>
            </w:pPr>
          </w:p>
        </w:tc>
        <w:tc>
          <w:tcPr>
            <w:tcW w:w="1276" w:type="dxa"/>
            <w:vAlign w:val="center"/>
          </w:tcPr>
          <w:p w14:paraId="26ECE6F5" w14:textId="77777777" w:rsidR="001A029F" w:rsidRDefault="001A029F">
            <w:pPr>
              <w:jc w:val="center"/>
              <w:rPr>
                <w:rFonts w:ascii="仿宋_GB2312" w:eastAsia="仿宋_GB2312" w:hAnsi="仿宋"/>
                <w:sz w:val="30"/>
                <w:szCs w:val="30"/>
              </w:rPr>
            </w:pPr>
          </w:p>
        </w:tc>
        <w:tc>
          <w:tcPr>
            <w:tcW w:w="1210" w:type="dxa"/>
            <w:vAlign w:val="center"/>
          </w:tcPr>
          <w:p w14:paraId="6965031E" w14:textId="77777777" w:rsidR="001A029F" w:rsidRDefault="001A029F">
            <w:pPr>
              <w:jc w:val="center"/>
              <w:rPr>
                <w:rFonts w:ascii="仿宋_GB2312" w:eastAsia="仿宋_GB2312" w:hAnsi="仿宋"/>
                <w:sz w:val="30"/>
                <w:szCs w:val="30"/>
              </w:rPr>
            </w:pPr>
          </w:p>
        </w:tc>
      </w:tr>
      <w:tr w:rsidR="001A029F" w14:paraId="68691C3E" w14:textId="77777777">
        <w:trPr>
          <w:trHeight w:val="600"/>
        </w:trPr>
        <w:tc>
          <w:tcPr>
            <w:tcW w:w="1034" w:type="dxa"/>
            <w:vAlign w:val="center"/>
          </w:tcPr>
          <w:p w14:paraId="176230ED" w14:textId="77777777" w:rsidR="001A029F" w:rsidRDefault="001A029F">
            <w:pPr>
              <w:jc w:val="center"/>
              <w:rPr>
                <w:rFonts w:ascii="仿宋_GB2312" w:eastAsia="仿宋_GB2312" w:hAnsi="仿宋"/>
                <w:sz w:val="30"/>
                <w:szCs w:val="30"/>
              </w:rPr>
            </w:pPr>
          </w:p>
        </w:tc>
        <w:tc>
          <w:tcPr>
            <w:tcW w:w="917" w:type="dxa"/>
            <w:vAlign w:val="center"/>
          </w:tcPr>
          <w:p w14:paraId="2CFBAACC" w14:textId="77777777" w:rsidR="001A029F" w:rsidRDefault="001A029F">
            <w:pPr>
              <w:jc w:val="center"/>
              <w:rPr>
                <w:rFonts w:ascii="仿宋_GB2312" w:eastAsia="仿宋_GB2312" w:hAnsi="仿宋"/>
                <w:sz w:val="30"/>
                <w:szCs w:val="30"/>
              </w:rPr>
            </w:pPr>
          </w:p>
        </w:tc>
        <w:tc>
          <w:tcPr>
            <w:tcW w:w="2552" w:type="dxa"/>
            <w:vAlign w:val="center"/>
          </w:tcPr>
          <w:p w14:paraId="4DD41E83" w14:textId="77777777" w:rsidR="001A029F" w:rsidRDefault="001A029F">
            <w:pPr>
              <w:jc w:val="center"/>
              <w:rPr>
                <w:rFonts w:ascii="仿宋_GB2312" w:eastAsia="仿宋_GB2312" w:hAnsi="仿宋"/>
                <w:sz w:val="30"/>
                <w:szCs w:val="30"/>
              </w:rPr>
            </w:pPr>
          </w:p>
        </w:tc>
        <w:tc>
          <w:tcPr>
            <w:tcW w:w="1134" w:type="dxa"/>
            <w:vAlign w:val="center"/>
          </w:tcPr>
          <w:p w14:paraId="5DA36F97" w14:textId="77777777" w:rsidR="001A029F" w:rsidRDefault="001A029F">
            <w:pPr>
              <w:jc w:val="center"/>
              <w:rPr>
                <w:rFonts w:ascii="仿宋_GB2312" w:eastAsia="仿宋_GB2312" w:hAnsi="仿宋"/>
                <w:sz w:val="30"/>
                <w:szCs w:val="30"/>
              </w:rPr>
            </w:pPr>
          </w:p>
        </w:tc>
        <w:tc>
          <w:tcPr>
            <w:tcW w:w="1417" w:type="dxa"/>
            <w:vAlign w:val="center"/>
          </w:tcPr>
          <w:p w14:paraId="61FCD230" w14:textId="77777777" w:rsidR="001A029F" w:rsidRDefault="001A029F">
            <w:pPr>
              <w:jc w:val="center"/>
              <w:rPr>
                <w:rFonts w:ascii="仿宋_GB2312" w:eastAsia="仿宋_GB2312" w:hAnsi="仿宋"/>
                <w:sz w:val="30"/>
                <w:szCs w:val="30"/>
              </w:rPr>
            </w:pPr>
          </w:p>
        </w:tc>
        <w:tc>
          <w:tcPr>
            <w:tcW w:w="1276" w:type="dxa"/>
            <w:vAlign w:val="center"/>
          </w:tcPr>
          <w:p w14:paraId="3B186F94" w14:textId="77777777" w:rsidR="001A029F" w:rsidRDefault="001A029F">
            <w:pPr>
              <w:jc w:val="center"/>
              <w:rPr>
                <w:rFonts w:ascii="仿宋_GB2312" w:eastAsia="仿宋_GB2312" w:hAnsi="仿宋"/>
                <w:sz w:val="30"/>
                <w:szCs w:val="30"/>
              </w:rPr>
            </w:pPr>
          </w:p>
        </w:tc>
        <w:tc>
          <w:tcPr>
            <w:tcW w:w="1210" w:type="dxa"/>
            <w:vAlign w:val="center"/>
          </w:tcPr>
          <w:p w14:paraId="337D4913" w14:textId="77777777" w:rsidR="001A029F" w:rsidRDefault="001A029F">
            <w:pPr>
              <w:jc w:val="center"/>
              <w:rPr>
                <w:rFonts w:ascii="仿宋_GB2312" w:eastAsia="仿宋_GB2312" w:hAnsi="仿宋"/>
                <w:sz w:val="30"/>
                <w:szCs w:val="30"/>
              </w:rPr>
            </w:pPr>
          </w:p>
        </w:tc>
      </w:tr>
      <w:tr w:rsidR="001A029F" w14:paraId="551FB31D" w14:textId="77777777">
        <w:trPr>
          <w:trHeight w:val="600"/>
        </w:trPr>
        <w:tc>
          <w:tcPr>
            <w:tcW w:w="1034" w:type="dxa"/>
            <w:vAlign w:val="center"/>
          </w:tcPr>
          <w:p w14:paraId="236D5529" w14:textId="77777777" w:rsidR="001A029F" w:rsidRDefault="001A029F">
            <w:pPr>
              <w:jc w:val="center"/>
              <w:rPr>
                <w:rFonts w:ascii="仿宋_GB2312" w:eastAsia="仿宋_GB2312" w:hAnsi="仿宋"/>
                <w:sz w:val="30"/>
                <w:szCs w:val="30"/>
              </w:rPr>
            </w:pPr>
          </w:p>
        </w:tc>
        <w:tc>
          <w:tcPr>
            <w:tcW w:w="917" w:type="dxa"/>
            <w:vAlign w:val="center"/>
          </w:tcPr>
          <w:p w14:paraId="3468C92E" w14:textId="77777777" w:rsidR="001A029F" w:rsidRDefault="001A029F">
            <w:pPr>
              <w:jc w:val="center"/>
              <w:rPr>
                <w:rFonts w:ascii="仿宋_GB2312" w:eastAsia="仿宋_GB2312" w:hAnsi="仿宋"/>
                <w:sz w:val="30"/>
                <w:szCs w:val="30"/>
              </w:rPr>
            </w:pPr>
          </w:p>
        </w:tc>
        <w:tc>
          <w:tcPr>
            <w:tcW w:w="2552" w:type="dxa"/>
            <w:vAlign w:val="center"/>
          </w:tcPr>
          <w:p w14:paraId="32FAC7E6" w14:textId="77777777" w:rsidR="001A029F" w:rsidRDefault="001A029F">
            <w:pPr>
              <w:jc w:val="center"/>
              <w:rPr>
                <w:rFonts w:ascii="仿宋_GB2312" w:eastAsia="仿宋_GB2312" w:hAnsi="仿宋"/>
                <w:sz w:val="30"/>
                <w:szCs w:val="30"/>
              </w:rPr>
            </w:pPr>
          </w:p>
        </w:tc>
        <w:tc>
          <w:tcPr>
            <w:tcW w:w="1134" w:type="dxa"/>
            <w:vAlign w:val="center"/>
          </w:tcPr>
          <w:p w14:paraId="59D38264" w14:textId="77777777" w:rsidR="001A029F" w:rsidRDefault="001A029F">
            <w:pPr>
              <w:jc w:val="center"/>
              <w:rPr>
                <w:rFonts w:ascii="仿宋_GB2312" w:eastAsia="仿宋_GB2312" w:hAnsi="仿宋"/>
                <w:sz w:val="30"/>
                <w:szCs w:val="30"/>
              </w:rPr>
            </w:pPr>
          </w:p>
        </w:tc>
        <w:tc>
          <w:tcPr>
            <w:tcW w:w="1417" w:type="dxa"/>
            <w:vAlign w:val="center"/>
          </w:tcPr>
          <w:p w14:paraId="223E2D3E" w14:textId="77777777" w:rsidR="001A029F" w:rsidRDefault="001A029F">
            <w:pPr>
              <w:jc w:val="center"/>
              <w:rPr>
                <w:rFonts w:ascii="仿宋_GB2312" w:eastAsia="仿宋_GB2312" w:hAnsi="仿宋"/>
                <w:sz w:val="30"/>
                <w:szCs w:val="30"/>
              </w:rPr>
            </w:pPr>
          </w:p>
        </w:tc>
        <w:tc>
          <w:tcPr>
            <w:tcW w:w="1276" w:type="dxa"/>
            <w:vAlign w:val="center"/>
          </w:tcPr>
          <w:p w14:paraId="465A611D" w14:textId="77777777" w:rsidR="001A029F" w:rsidRDefault="001A029F">
            <w:pPr>
              <w:jc w:val="center"/>
              <w:rPr>
                <w:rFonts w:ascii="仿宋_GB2312" w:eastAsia="仿宋_GB2312" w:hAnsi="仿宋"/>
                <w:sz w:val="30"/>
                <w:szCs w:val="30"/>
              </w:rPr>
            </w:pPr>
          </w:p>
        </w:tc>
        <w:tc>
          <w:tcPr>
            <w:tcW w:w="1210" w:type="dxa"/>
            <w:vAlign w:val="center"/>
          </w:tcPr>
          <w:p w14:paraId="144C7B37" w14:textId="77777777" w:rsidR="001A029F" w:rsidRDefault="001A029F">
            <w:pPr>
              <w:jc w:val="center"/>
              <w:rPr>
                <w:rFonts w:ascii="仿宋_GB2312" w:eastAsia="仿宋_GB2312" w:hAnsi="仿宋"/>
                <w:sz w:val="30"/>
                <w:szCs w:val="30"/>
              </w:rPr>
            </w:pPr>
          </w:p>
        </w:tc>
      </w:tr>
      <w:tr w:rsidR="001A029F" w14:paraId="4C59E9BD" w14:textId="77777777">
        <w:trPr>
          <w:trHeight w:val="600"/>
        </w:trPr>
        <w:tc>
          <w:tcPr>
            <w:tcW w:w="1034" w:type="dxa"/>
            <w:vAlign w:val="center"/>
          </w:tcPr>
          <w:p w14:paraId="3C2739F9" w14:textId="77777777" w:rsidR="001A029F" w:rsidRDefault="001A029F">
            <w:pPr>
              <w:jc w:val="center"/>
              <w:rPr>
                <w:rFonts w:ascii="仿宋_GB2312" w:eastAsia="仿宋_GB2312" w:hAnsi="仿宋"/>
                <w:sz w:val="30"/>
                <w:szCs w:val="30"/>
              </w:rPr>
            </w:pPr>
          </w:p>
        </w:tc>
        <w:tc>
          <w:tcPr>
            <w:tcW w:w="917" w:type="dxa"/>
            <w:vAlign w:val="center"/>
          </w:tcPr>
          <w:p w14:paraId="47E7E883" w14:textId="77777777" w:rsidR="001A029F" w:rsidRDefault="001A029F">
            <w:pPr>
              <w:jc w:val="center"/>
              <w:rPr>
                <w:rFonts w:ascii="仿宋_GB2312" w:eastAsia="仿宋_GB2312" w:hAnsi="仿宋"/>
                <w:sz w:val="30"/>
                <w:szCs w:val="30"/>
              </w:rPr>
            </w:pPr>
          </w:p>
        </w:tc>
        <w:tc>
          <w:tcPr>
            <w:tcW w:w="2552" w:type="dxa"/>
            <w:vAlign w:val="center"/>
          </w:tcPr>
          <w:p w14:paraId="26CFC860" w14:textId="77777777" w:rsidR="001A029F" w:rsidRDefault="001A029F">
            <w:pPr>
              <w:jc w:val="center"/>
              <w:rPr>
                <w:rFonts w:ascii="仿宋_GB2312" w:eastAsia="仿宋_GB2312" w:hAnsi="仿宋"/>
                <w:sz w:val="30"/>
                <w:szCs w:val="30"/>
              </w:rPr>
            </w:pPr>
          </w:p>
        </w:tc>
        <w:tc>
          <w:tcPr>
            <w:tcW w:w="1134" w:type="dxa"/>
            <w:vAlign w:val="center"/>
          </w:tcPr>
          <w:p w14:paraId="0C46DC1A" w14:textId="77777777" w:rsidR="001A029F" w:rsidRDefault="001A029F">
            <w:pPr>
              <w:jc w:val="center"/>
              <w:rPr>
                <w:rFonts w:ascii="仿宋_GB2312" w:eastAsia="仿宋_GB2312" w:hAnsi="仿宋"/>
                <w:sz w:val="30"/>
                <w:szCs w:val="30"/>
              </w:rPr>
            </w:pPr>
          </w:p>
        </w:tc>
        <w:tc>
          <w:tcPr>
            <w:tcW w:w="1417" w:type="dxa"/>
            <w:vAlign w:val="center"/>
          </w:tcPr>
          <w:p w14:paraId="15768107" w14:textId="77777777" w:rsidR="001A029F" w:rsidRDefault="001A029F">
            <w:pPr>
              <w:jc w:val="center"/>
              <w:rPr>
                <w:rFonts w:ascii="仿宋_GB2312" w:eastAsia="仿宋_GB2312" w:hAnsi="仿宋"/>
                <w:sz w:val="30"/>
                <w:szCs w:val="30"/>
              </w:rPr>
            </w:pPr>
          </w:p>
        </w:tc>
        <w:tc>
          <w:tcPr>
            <w:tcW w:w="1276" w:type="dxa"/>
            <w:vAlign w:val="center"/>
          </w:tcPr>
          <w:p w14:paraId="7E40AA21" w14:textId="77777777" w:rsidR="001A029F" w:rsidRDefault="001A029F">
            <w:pPr>
              <w:jc w:val="center"/>
              <w:rPr>
                <w:rFonts w:ascii="仿宋_GB2312" w:eastAsia="仿宋_GB2312" w:hAnsi="仿宋"/>
                <w:sz w:val="30"/>
                <w:szCs w:val="30"/>
              </w:rPr>
            </w:pPr>
          </w:p>
        </w:tc>
        <w:tc>
          <w:tcPr>
            <w:tcW w:w="1210" w:type="dxa"/>
            <w:vAlign w:val="center"/>
          </w:tcPr>
          <w:p w14:paraId="11CBA3DC" w14:textId="77777777" w:rsidR="001A029F" w:rsidRDefault="001A029F">
            <w:pPr>
              <w:jc w:val="center"/>
              <w:rPr>
                <w:rFonts w:ascii="仿宋_GB2312" w:eastAsia="仿宋_GB2312" w:hAnsi="仿宋"/>
                <w:sz w:val="30"/>
                <w:szCs w:val="30"/>
              </w:rPr>
            </w:pPr>
          </w:p>
        </w:tc>
      </w:tr>
      <w:tr w:rsidR="001A029F" w14:paraId="2C9E2EC3" w14:textId="77777777">
        <w:trPr>
          <w:trHeight w:val="600"/>
        </w:trPr>
        <w:tc>
          <w:tcPr>
            <w:tcW w:w="1034" w:type="dxa"/>
            <w:vAlign w:val="center"/>
          </w:tcPr>
          <w:p w14:paraId="3068E80E" w14:textId="77777777" w:rsidR="001A029F" w:rsidRDefault="001A029F">
            <w:pPr>
              <w:jc w:val="center"/>
              <w:rPr>
                <w:rFonts w:ascii="仿宋_GB2312" w:eastAsia="仿宋_GB2312" w:hAnsi="仿宋"/>
                <w:sz w:val="30"/>
                <w:szCs w:val="30"/>
              </w:rPr>
            </w:pPr>
          </w:p>
        </w:tc>
        <w:tc>
          <w:tcPr>
            <w:tcW w:w="917" w:type="dxa"/>
            <w:vAlign w:val="center"/>
          </w:tcPr>
          <w:p w14:paraId="439B263F" w14:textId="77777777" w:rsidR="001A029F" w:rsidRDefault="001A029F">
            <w:pPr>
              <w:jc w:val="center"/>
              <w:rPr>
                <w:rFonts w:ascii="仿宋_GB2312" w:eastAsia="仿宋_GB2312" w:hAnsi="仿宋"/>
                <w:sz w:val="30"/>
                <w:szCs w:val="30"/>
              </w:rPr>
            </w:pPr>
          </w:p>
        </w:tc>
        <w:tc>
          <w:tcPr>
            <w:tcW w:w="2552" w:type="dxa"/>
            <w:vAlign w:val="center"/>
          </w:tcPr>
          <w:p w14:paraId="32170B77" w14:textId="77777777" w:rsidR="001A029F" w:rsidRDefault="001A029F">
            <w:pPr>
              <w:jc w:val="center"/>
              <w:rPr>
                <w:rFonts w:ascii="仿宋_GB2312" w:eastAsia="仿宋_GB2312" w:hAnsi="仿宋"/>
                <w:sz w:val="30"/>
                <w:szCs w:val="30"/>
              </w:rPr>
            </w:pPr>
          </w:p>
        </w:tc>
        <w:tc>
          <w:tcPr>
            <w:tcW w:w="1134" w:type="dxa"/>
            <w:vAlign w:val="center"/>
          </w:tcPr>
          <w:p w14:paraId="391FA022" w14:textId="77777777" w:rsidR="001A029F" w:rsidRDefault="001A029F">
            <w:pPr>
              <w:jc w:val="center"/>
              <w:rPr>
                <w:rFonts w:ascii="仿宋_GB2312" w:eastAsia="仿宋_GB2312" w:hAnsi="仿宋"/>
                <w:sz w:val="30"/>
                <w:szCs w:val="30"/>
              </w:rPr>
            </w:pPr>
          </w:p>
        </w:tc>
        <w:tc>
          <w:tcPr>
            <w:tcW w:w="1417" w:type="dxa"/>
            <w:vAlign w:val="center"/>
          </w:tcPr>
          <w:p w14:paraId="0D4F1245" w14:textId="77777777" w:rsidR="001A029F" w:rsidRDefault="001A029F">
            <w:pPr>
              <w:jc w:val="center"/>
              <w:rPr>
                <w:rFonts w:ascii="仿宋_GB2312" w:eastAsia="仿宋_GB2312" w:hAnsi="仿宋"/>
                <w:sz w:val="30"/>
                <w:szCs w:val="30"/>
              </w:rPr>
            </w:pPr>
          </w:p>
        </w:tc>
        <w:tc>
          <w:tcPr>
            <w:tcW w:w="1276" w:type="dxa"/>
            <w:vAlign w:val="center"/>
          </w:tcPr>
          <w:p w14:paraId="2D7C9358" w14:textId="77777777" w:rsidR="001A029F" w:rsidRDefault="001A029F">
            <w:pPr>
              <w:jc w:val="center"/>
              <w:rPr>
                <w:rFonts w:ascii="仿宋_GB2312" w:eastAsia="仿宋_GB2312" w:hAnsi="仿宋"/>
                <w:sz w:val="30"/>
                <w:szCs w:val="30"/>
              </w:rPr>
            </w:pPr>
          </w:p>
        </w:tc>
        <w:tc>
          <w:tcPr>
            <w:tcW w:w="1210" w:type="dxa"/>
            <w:vAlign w:val="center"/>
          </w:tcPr>
          <w:p w14:paraId="1F2D6C3D" w14:textId="77777777" w:rsidR="001A029F" w:rsidRDefault="001A029F">
            <w:pPr>
              <w:jc w:val="center"/>
              <w:rPr>
                <w:rFonts w:ascii="仿宋_GB2312" w:eastAsia="仿宋_GB2312" w:hAnsi="仿宋"/>
                <w:sz w:val="30"/>
                <w:szCs w:val="30"/>
              </w:rPr>
            </w:pPr>
          </w:p>
        </w:tc>
      </w:tr>
      <w:tr w:rsidR="001A029F" w14:paraId="620E98C0" w14:textId="77777777">
        <w:trPr>
          <w:trHeight w:val="600"/>
        </w:trPr>
        <w:tc>
          <w:tcPr>
            <w:tcW w:w="1034" w:type="dxa"/>
            <w:vAlign w:val="center"/>
          </w:tcPr>
          <w:p w14:paraId="4B74B712" w14:textId="77777777" w:rsidR="001A029F" w:rsidRDefault="001A029F">
            <w:pPr>
              <w:jc w:val="center"/>
              <w:rPr>
                <w:rFonts w:ascii="仿宋_GB2312" w:eastAsia="仿宋_GB2312" w:hAnsi="仿宋"/>
                <w:sz w:val="30"/>
                <w:szCs w:val="30"/>
              </w:rPr>
            </w:pPr>
          </w:p>
        </w:tc>
        <w:tc>
          <w:tcPr>
            <w:tcW w:w="917" w:type="dxa"/>
            <w:vAlign w:val="center"/>
          </w:tcPr>
          <w:p w14:paraId="57A00B46" w14:textId="77777777" w:rsidR="001A029F" w:rsidRDefault="001A029F">
            <w:pPr>
              <w:jc w:val="center"/>
              <w:rPr>
                <w:rFonts w:ascii="仿宋_GB2312" w:eastAsia="仿宋_GB2312" w:hAnsi="仿宋"/>
                <w:sz w:val="30"/>
                <w:szCs w:val="30"/>
              </w:rPr>
            </w:pPr>
          </w:p>
        </w:tc>
        <w:tc>
          <w:tcPr>
            <w:tcW w:w="2552" w:type="dxa"/>
            <w:vAlign w:val="center"/>
          </w:tcPr>
          <w:p w14:paraId="31DD5F30" w14:textId="77777777" w:rsidR="001A029F" w:rsidRDefault="001A029F">
            <w:pPr>
              <w:jc w:val="center"/>
              <w:rPr>
                <w:rFonts w:ascii="仿宋_GB2312" w:eastAsia="仿宋_GB2312" w:hAnsi="仿宋"/>
                <w:sz w:val="30"/>
                <w:szCs w:val="30"/>
              </w:rPr>
            </w:pPr>
          </w:p>
        </w:tc>
        <w:tc>
          <w:tcPr>
            <w:tcW w:w="1134" w:type="dxa"/>
            <w:vAlign w:val="center"/>
          </w:tcPr>
          <w:p w14:paraId="1499775A" w14:textId="77777777" w:rsidR="001A029F" w:rsidRDefault="001A029F">
            <w:pPr>
              <w:jc w:val="center"/>
              <w:rPr>
                <w:rFonts w:ascii="仿宋_GB2312" w:eastAsia="仿宋_GB2312" w:hAnsi="仿宋"/>
                <w:sz w:val="30"/>
                <w:szCs w:val="30"/>
              </w:rPr>
            </w:pPr>
          </w:p>
        </w:tc>
        <w:tc>
          <w:tcPr>
            <w:tcW w:w="1417" w:type="dxa"/>
            <w:vAlign w:val="center"/>
          </w:tcPr>
          <w:p w14:paraId="5E847309" w14:textId="77777777" w:rsidR="001A029F" w:rsidRDefault="001A029F">
            <w:pPr>
              <w:jc w:val="center"/>
              <w:rPr>
                <w:rFonts w:ascii="仿宋_GB2312" w:eastAsia="仿宋_GB2312" w:hAnsi="仿宋"/>
                <w:sz w:val="30"/>
                <w:szCs w:val="30"/>
              </w:rPr>
            </w:pPr>
          </w:p>
        </w:tc>
        <w:tc>
          <w:tcPr>
            <w:tcW w:w="1276" w:type="dxa"/>
            <w:vAlign w:val="center"/>
          </w:tcPr>
          <w:p w14:paraId="1A3E1B14" w14:textId="77777777" w:rsidR="001A029F" w:rsidRDefault="001A029F">
            <w:pPr>
              <w:jc w:val="center"/>
              <w:rPr>
                <w:rFonts w:ascii="仿宋_GB2312" w:eastAsia="仿宋_GB2312" w:hAnsi="仿宋"/>
                <w:sz w:val="30"/>
                <w:szCs w:val="30"/>
              </w:rPr>
            </w:pPr>
          </w:p>
        </w:tc>
        <w:tc>
          <w:tcPr>
            <w:tcW w:w="1210" w:type="dxa"/>
            <w:vAlign w:val="center"/>
          </w:tcPr>
          <w:p w14:paraId="5BA19CF0" w14:textId="77777777" w:rsidR="001A029F" w:rsidRDefault="001A029F">
            <w:pPr>
              <w:jc w:val="center"/>
              <w:rPr>
                <w:rFonts w:ascii="仿宋_GB2312" w:eastAsia="仿宋_GB2312" w:hAnsi="仿宋"/>
                <w:sz w:val="30"/>
                <w:szCs w:val="30"/>
              </w:rPr>
            </w:pPr>
          </w:p>
        </w:tc>
      </w:tr>
    </w:tbl>
    <w:p w14:paraId="6506D75D" w14:textId="77777777" w:rsidR="001A029F" w:rsidRDefault="001A029F">
      <w:pPr>
        <w:rPr>
          <w:rFonts w:ascii="仿宋_GB2312" w:eastAsia="仿宋_GB2312" w:hAnsi="仿宋"/>
          <w:sz w:val="24"/>
        </w:rPr>
      </w:pPr>
      <w:r>
        <w:rPr>
          <w:rFonts w:ascii="仿宋_GB2312" w:eastAsia="仿宋_GB2312" w:hAnsi="仿宋" w:hint="eastAsia"/>
          <w:sz w:val="24"/>
        </w:rPr>
        <w:t>备注：此表应认真填写，不得提供虚假业绩。</w:t>
      </w:r>
    </w:p>
    <w:p w14:paraId="5280EDEA" w14:textId="77777777" w:rsidR="001A029F" w:rsidRDefault="001A029F">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37340FC3" w14:textId="77777777" w:rsidR="001A029F" w:rsidRDefault="001A029F">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634D78F0" w14:textId="77777777" w:rsidR="001A029F" w:rsidRDefault="001A029F">
      <w:pPr>
        <w:ind w:firstLineChars="300" w:firstLine="720"/>
        <w:rPr>
          <w:rFonts w:ascii="仿宋_GB2312" w:eastAsia="仿宋_GB2312" w:hAnsi="仿宋"/>
          <w:sz w:val="24"/>
        </w:rPr>
      </w:pPr>
    </w:p>
    <w:p w14:paraId="2E258BDF" w14:textId="77777777" w:rsidR="001A029F" w:rsidRDefault="001A029F">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7173A713" w14:textId="77777777" w:rsidR="001A029F" w:rsidRDefault="001A029F">
      <w:pPr>
        <w:wordWrap w:val="0"/>
        <w:spacing w:line="56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7CDD8586" w14:textId="77777777" w:rsidR="001A029F" w:rsidRDefault="001A029F">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需要采购人提供的配合</w:t>
      </w:r>
    </w:p>
    <w:p w14:paraId="59586F2C" w14:textId="77777777" w:rsidR="001A029F" w:rsidRDefault="001A029F">
      <w:pPr>
        <w:sectPr w:rsidR="001A029F">
          <w:footerReference w:type="default" r:id="rId29"/>
          <w:pgSz w:w="11906" w:h="16838"/>
          <w:pgMar w:top="1440" w:right="1080" w:bottom="1440" w:left="1080" w:header="851" w:footer="992" w:gutter="0"/>
          <w:cols w:space="720"/>
          <w:docGrid w:type="lines" w:linePitch="312"/>
        </w:sectPr>
      </w:pPr>
    </w:p>
    <w:p w14:paraId="30ADD0D0" w14:textId="77777777" w:rsidR="001A029F" w:rsidRDefault="001A029F">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17308FA3" w14:textId="77777777" w:rsidR="001A029F" w:rsidRDefault="001A029F"/>
    <w:p w14:paraId="3D030C0C" w14:textId="77777777" w:rsidR="001A029F" w:rsidRDefault="001A029F">
      <w:pPr>
        <w:sectPr w:rsidR="001A029F">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38F20C2A" w14:textId="77777777" w:rsidR="001A029F" w:rsidRDefault="001A029F">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FB38CF">
        <w:rPr>
          <w:rFonts w:ascii="仿宋_GB2312" w:eastAsia="仿宋_GB2312" w:hAnsi="仿宋" w:cs="宋体"/>
          <w:b/>
          <w:bCs/>
          <w:noProof/>
          <w:color w:val="000000"/>
          <w:sz w:val="32"/>
          <w:szCs w:val="32"/>
          <w:shd w:val="solid" w:color="EEECE1" w:fill="FFFFFF"/>
        </w:rPr>
        <w:t>SDRS-HD-2026158</w:t>
      </w:r>
    </w:p>
    <w:p w14:paraId="38C97F00" w14:textId="77777777" w:rsidR="001A029F" w:rsidRDefault="001A029F">
      <w:pPr>
        <w:jc w:val="center"/>
        <w:rPr>
          <w:rFonts w:ascii="仿宋_GB2312" w:eastAsia="仿宋_GB2312" w:hAnsi="仿宋"/>
          <w:b/>
          <w:sz w:val="44"/>
          <w:szCs w:val="44"/>
        </w:rPr>
      </w:pPr>
    </w:p>
    <w:p w14:paraId="2519F161" w14:textId="77777777" w:rsidR="001A029F" w:rsidRDefault="001A029F">
      <w:pPr>
        <w:pStyle w:val="23"/>
        <w:ind w:firstLine="880"/>
        <w:rPr>
          <w:rFonts w:ascii="仿宋_GB2312" w:eastAsia="仿宋_GB2312" w:hAnsi="仿宋"/>
          <w:sz w:val="44"/>
          <w:szCs w:val="44"/>
        </w:rPr>
      </w:pPr>
    </w:p>
    <w:p w14:paraId="6F4DC990" w14:textId="77777777" w:rsidR="001A029F" w:rsidRDefault="001A029F">
      <w:pPr>
        <w:pStyle w:val="23"/>
        <w:ind w:leftChars="0" w:left="0" w:firstLine="880"/>
        <w:rPr>
          <w:rFonts w:ascii="仿宋_GB2312" w:eastAsia="仿宋_GB2312" w:hAnsi="仿宋"/>
          <w:sz w:val="44"/>
          <w:szCs w:val="44"/>
        </w:rPr>
      </w:pPr>
    </w:p>
    <w:p w14:paraId="163A836A" w14:textId="77777777" w:rsidR="001A029F" w:rsidRDefault="001A029F">
      <w:pPr>
        <w:jc w:val="center"/>
        <w:rPr>
          <w:rFonts w:ascii="仿宋_GB2312" w:eastAsia="仿宋_GB2312" w:hAnsi="仿宋"/>
          <w:b/>
          <w:sz w:val="44"/>
          <w:szCs w:val="44"/>
        </w:rPr>
      </w:pPr>
      <w:r w:rsidRPr="00FB38CF">
        <w:rPr>
          <w:rFonts w:ascii="仿宋_GB2312" w:eastAsia="仿宋_GB2312" w:hAnsi="仿宋"/>
          <w:b/>
          <w:noProof/>
          <w:sz w:val="44"/>
          <w:szCs w:val="44"/>
        </w:rPr>
        <w:t>山东泛海光能科技有限公司</w:t>
      </w:r>
      <w:r>
        <w:rPr>
          <w:rFonts w:ascii="仿宋_GB2312" w:eastAsia="仿宋_GB2312" w:hAnsi="仿宋" w:hint="eastAsia"/>
          <w:b/>
          <w:sz w:val="44"/>
          <w:szCs w:val="44"/>
        </w:rPr>
        <w:t>采购</w:t>
      </w:r>
    </w:p>
    <w:p w14:paraId="5DD034C6" w14:textId="77777777" w:rsidR="001A029F" w:rsidRDefault="001A029F">
      <w:pPr>
        <w:ind w:firstLineChars="200" w:firstLine="883"/>
        <w:rPr>
          <w:rFonts w:ascii="仿宋_GB2312" w:eastAsia="仿宋_GB2312" w:hAnsi="仿宋"/>
          <w:b/>
          <w:sz w:val="44"/>
          <w:szCs w:val="44"/>
        </w:rPr>
      </w:pPr>
    </w:p>
    <w:p w14:paraId="178583C6" w14:textId="77777777" w:rsidR="001A029F" w:rsidRDefault="001A029F">
      <w:pPr>
        <w:jc w:val="center"/>
        <w:rPr>
          <w:rFonts w:ascii="仿宋_GB2312" w:eastAsia="仿宋_GB2312" w:hAnsi="仿宋"/>
          <w:b/>
          <w:sz w:val="44"/>
          <w:szCs w:val="44"/>
        </w:rPr>
      </w:pPr>
      <w:r w:rsidRPr="00FB38CF">
        <w:rPr>
          <w:rFonts w:ascii="仿宋_GB2312" w:eastAsia="仿宋_GB2312" w:hAnsi="仿宋"/>
          <w:b/>
          <w:noProof/>
          <w:sz w:val="44"/>
          <w:szCs w:val="44"/>
        </w:rPr>
        <w:t>乳山寨镇庆林饭店充电站项目</w:t>
      </w:r>
      <w:r>
        <w:rPr>
          <w:rFonts w:ascii="仿宋_GB2312" w:eastAsia="仿宋_GB2312" w:hAnsi="仿宋" w:hint="eastAsia"/>
          <w:b/>
          <w:sz w:val="44"/>
          <w:szCs w:val="44"/>
        </w:rPr>
        <w:t>合同</w:t>
      </w:r>
    </w:p>
    <w:p w14:paraId="781CEF5C" w14:textId="77777777" w:rsidR="001A029F" w:rsidRDefault="001A029F">
      <w:pPr>
        <w:ind w:firstLineChars="700" w:firstLine="3080"/>
        <w:rPr>
          <w:rFonts w:ascii="仿宋_GB2312" w:eastAsia="仿宋_GB2312" w:hAnsi="仿宋"/>
          <w:sz w:val="44"/>
          <w:szCs w:val="44"/>
        </w:rPr>
      </w:pPr>
    </w:p>
    <w:p w14:paraId="0917919D" w14:textId="77777777" w:rsidR="001A029F" w:rsidRDefault="001A029F">
      <w:pPr>
        <w:pStyle w:val="23"/>
        <w:ind w:leftChars="0" w:left="0" w:firstLine="880"/>
        <w:rPr>
          <w:rFonts w:ascii="仿宋_GB2312" w:eastAsia="仿宋_GB2312" w:hAnsi="仿宋"/>
          <w:sz w:val="44"/>
          <w:szCs w:val="44"/>
        </w:rPr>
      </w:pPr>
    </w:p>
    <w:p w14:paraId="6839EACE" w14:textId="77777777" w:rsidR="001A029F" w:rsidRDefault="001A029F">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FB38CF">
        <w:rPr>
          <w:rFonts w:ascii="仿宋_GB2312" w:eastAsia="仿宋_GB2312" w:hAnsi="仿宋"/>
          <w:noProof/>
          <w:sz w:val="32"/>
          <w:szCs w:val="32"/>
        </w:rPr>
        <w:t>山东泛海光能科技有限公司</w:t>
      </w:r>
    </w:p>
    <w:p w14:paraId="10F1D893" w14:textId="77777777" w:rsidR="001A029F" w:rsidRDefault="001A029F">
      <w:pPr>
        <w:ind w:firstLineChars="650" w:firstLine="2080"/>
        <w:rPr>
          <w:rFonts w:ascii="仿宋_GB2312" w:eastAsia="仿宋_GB2312" w:hAnsi="仿宋"/>
          <w:sz w:val="32"/>
          <w:szCs w:val="32"/>
        </w:rPr>
      </w:pPr>
    </w:p>
    <w:p w14:paraId="290E3CEC" w14:textId="77777777" w:rsidR="001A029F" w:rsidRDefault="001A029F">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2243E215" w14:textId="77777777" w:rsidR="001A029F" w:rsidRDefault="001A029F">
      <w:pPr>
        <w:pStyle w:val="ae"/>
        <w:ind w:firstLineChars="620" w:firstLine="2728"/>
        <w:rPr>
          <w:rFonts w:ascii="仿宋_GB2312" w:eastAsia="仿宋_GB2312" w:hAnsi="仿宋"/>
          <w:sz w:val="44"/>
          <w:szCs w:val="44"/>
        </w:rPr>
      </w:pPr>
    </w:p>
    <w:p w14:paraId="214509E3" w14:textId="77777777" w:rsidR="001A029F" w:rsidRDefault="001A029F">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7098FD2A" w14:textId="77777777" w:rsidR="001A029F" w:rsidRDefault="001A029F">
      <w:pPr>
        <w:spacing w:line="360" w:lineRule="auto"/>
        <w:ind w:firstLineChars="200" w:firstLine="624"/>
        <w:rPr>
          <w:rFonts w:ascii="仿宋_GB2312" w:eastAsia="仿宋_GB2312" w:hAnsi="仿宋"/>
          <w:color w:val="000000"/>
          <w:sz w:val="30"/>
          <w:szCs w:val="30"/>
        </w:rPr>
      </w:pPr>
      <w:r>
        <w:rPr>
          <w:rFonts w:ascii="仿宋_GB2312" w:eastAsia="仿宋_GB2312" w:hAnsi="仿宋" w:cs="宋体" w:hint="eastAsia"/>
          <w:spacing w:val="6"/>
          <w:sz w:val="30"/>
          <w:szCs w:val="30"/>
        </w:rPr>
        <w:br w:type="page"/>
      </w:r>
      <w:r>
        <w:rPr>
          <w:rFonts w:ascii="仿宋_GB2312" w:eastAsia="仿宋_GB2312" w:hAnsi="仿宋" w:hint="eastAsia"/>
          <w:color w:val="000000"/>
          <w:sz w:val="30"/>
          <w:szCs w:val="30"/>
        </w:rPr>
        <w:lastRenderedPageBreak/>
        <w:t>本合同于</w:t>
      </w:r>
      <w:r>
        <w:rPr>
          <w:rFonts w:ascii="仿宋_GB2312" w:eastAsia="仿宋_GB2312" w:hAnsi="仿宋"/>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38351AD6" w14:textId="77777777" w:rsidR="001A029F" w:rsidRDefault="001A029F">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685350D7" w14:textId="77777777" w:rsidR="001A029F" w:rsidRDefault="001A029F">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5F5144C9" w14:textId="77777777" w:rsidR="001A029F" w:rsidRDefault="001A029F">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4BC8B673" w14:textId="77777777" w:rsidR="001A029F" w:rsidRDefault="001A029F">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6E0C350A" w14:textId="77777777" w:rsidR="001A029F" w:rsidRDefault="001A029F">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FB38CF">
        <w:rPr>
          <w:rFonts w:ascii="仿宋_GB2312" w:eastAsia="仿宋_GB2312" w:hAnsi="仿宋" w:cs="宋体"/>
          <w:noProof/>
          <w:spacing w:val="6"/>
          <w:sz w:val="30"/>
          <w:szCs w:val="30"/>
        </w:rPr>
        <w:t>SDRS-HD-2026158</w:t>
      </w:r>
      <w:r>
        <w:rPr>
          <w:rFonts w:ascii="仿宋_GB2312" w:eastAsia="仿宋_GB2312" w:hAnsi="仿宋" w:cs="宋体" w:hint="eastAsia"/>
          <w:spacing w:val="6"/>
          <w:sz w:val="30"/>
          <w:szCs w:val="30"/>
        </w:rPr>
        <w:t>招标文件</w:t>
      </w:r>
    </w:p>
    <w:p w14:paraId="655BA39C" w14:textId="77777777" w:rsidR="001A029F" w:rsidRDefault="001A029F">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07A095EE" w14:textId="77777777" w:rsidR="001A029F" w:rsidRDefault="001A029F">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36A48169" w14:textId="77777777" w:rsidR="001A029F" w:rsidRDefault="001A029F">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60056A97" w14:textId="77777777" w:rsidR="001A029F" w:rsidRDefault="001A029F">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4AD70DB4" w14:textId="77777777" w:rsidR="001A029F" w:rsidRDefault="001A029F">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37358CFB" w14:textId="77777777" w:rsidR="001A029F" w:rsidRDefault="001A029F">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1C6E43D1" w14:textId="77777777" w:rsidR="001A029F" w:rsidRDefault="001A029F">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4D2C591B" w14:textId="77777777" w:rsidR="001A029F" w:rsidRDefault="001A029F">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396332C8" w14:textId="77777777" w:rsidR="001A029F" w:rsidRDefault="001A029F">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2D9FF18F" w14:textId="77777777" w:rsidR="001A029F" w:rsidRDefault="001A029F">
      <w:pPr>
        <w:pStyle w:val="ae"/>
        <w:tabs>
          <w:tab w:val="left" w:pos="60"/>
        </w:tabs>
        <w:spacing w:line="360" w:lineRule="auto"/>
        <w:ind w:left="665"/>
        <w:rPr>
          <w:rFonts w:ascii="仿宋_GB2312" w:eastAsia="仿宋_GB2312" w:hAnsi="仿宋" w:cs="宋体"/>
          <w:color w:val="000000"/>
          <w:sz w:val="30"/>
          <w:szCs w:val="30"/>
        </w:rPr>
      </w:pPr>
      <w:r>
        <w:rPr>
          <w:rFonts w:ascii="仿宋_GB2312" w:eastAsia="仿宋_GB2312" w:hAnsi="仿宋" w:hint="eastAsia"/>
          <w:sz w:val="30"/>
          <w:szCs w:val="30"/>
        </w:rPr>
        <w:t>3.质量保证期：</w:t>
      </w:r>
      <w:r>
        <w:rPr>
          <w:rFonts w:ascii="仿宋_GB2312" w:eastAsia="仿宋_GB2312" w:hAnsi="仿宋" w:hint="eastAsia"/>
          <w:sz w:val="30"/>
          <w:szCs w:val="30"/>
          <w:u w:val="single"/>
        </w:rPr>
        <w:t xml:space="preserve">         </w:t>
      </w:r>
      <w:r>
        <w:rPr>
          <w:rFonts w:ascii="仿宋_GB2312" w:eastAsia="仿宋_GB2312" w:hAnsi="仿宋" w:hint="eastAsia"/>
          <w:sz w:val="30"/>
          <w:szCs w:val="30"/>
        </w:rPr>
        <w:t>。</w:t>
      </w:r>
      <w:r>
        <w:rPr>
          <w:rFonts w:ascii="仿宋_GB2312" w:eastAsia="仿宋_GB2312" w:hAnsi="仿宋" w:cs="宋体" w:hint="eastAsia"/>
          <w:color w:val="000000"/>
          <w:sz w:val="30"/>
          <w:szCs w:val="30"/>
        </w:rPr>
        <w:t xml:space="preserve"> </w:t>
      </w:r>
    </w:p>
    <w:p w14:paraId="6C02B8B0" w14:textId="77777777" w:rsidR="001A029F" w:rsidRDefault="001A029F">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lastRenderedPageBreak/>
        <w:t>五、供货地点及联系人：</w:t>
      </w:r>
    </w:p>
    <w:p w14:paraId="3F742B8D" w14:textId="77777777" w:rsidR="001A029F" w:rsidRDefault="001A029F">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供货地点：甲方指定地点。</w:t>
      </w:r>
    </w:p>
    <w:p w14:paraId="66B7A48D" w14:textId="77777777" w:rsidR="001A029F" w:rsidRDefault="001A029F">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sidRPr="00FB38CF">
        <w:rPr>
          <w:rFonts w:ascii="仿宋_GB2312" w:eastAsia="仿宋_GB2312" w:hAnsi="仿宋" w:cs="宋体"/>
          <w:noProof/>
          <w:color w:val="000000"/>
          <w:sz w:val="30"/>
          <w:szCs w:val="30"/>
          <w:u w:val="single"/>
        </w:rPr>
        <w:t>宋燕</w:t>
      </w:r>
      <w:r>
        <w:rPr>
          <w:rFonts w:ascii="仿宋_GB2312" w:eastAsia="仿宋_GB2312" w:hAnsi="仿宋" w:cs="宋体" w:hint="eastAsia"/>
          <w:color w:val="000000"/>
          <w:sz w:val="30"/>
          <w:szCs w:val="30"/>
        </w:rPr>
        <w:t>；</w:t>
      </w:r>
    </w:p>
    <w:p w14:paraId="2E309761" w14:textId="77777777" w:rsidR="001A029F" w:rsidRDefault="001A029F">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sidRPr="00FB38CF">
        <w:rPr>
          <w:rFonts w:ascii="仿宋_GB2312" w:eastAsia="仿宋_GB2312" w:hAnsi="仿宋" w:cs="宋体"/>
          <w:noProof/>
          <w:color w:val="000000"/>
          <w:sz w:val="30"/>
          <w:szCs w:val="30"/>
          <w:u w:val="single"/>
        </w:rPr>
        <w:t>18263124793</w:t>
      </w:r>
      <w:r>
        <w:rPr>
          <w:rFonts w:ascii="仿宋_GB2312" w:eastAsia="仿宋_GB2312" w:hAnsi="仿宋" w:cs="宋体" w:hint="eastAsia"/>
          <w:color w:val="000000"/>
          <w:sz w:val="30"/>
          <w:szCs w:val="30"/>
        </w:rPr>
        <w:t>。</w:t>
      </w:r>
    </w:p>
    <w:p w14:paraId="192C3C22" w14:textId="77777777" w:rsidR="001A029F" w:rsidRDefault="001A029F">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六、交货期： 。</w:t>
      </w:r>
    </w:p>
    <w:p w14:paraId="510B9A4D" w14:textId="77777777" w:rsidR="001A029F" w:rsidRDefault="001A029F">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452B4D6B" w14:textId="77777777" w:rsidR="001A029F" w:rsidRDefault="001A029F">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1、标的物应按照国家及有关部门的规定进行包装，以确保其安全无损地运抵交货地点。</w:t>
      </w:r>
    </w:p>
    <w:p w14:paraId="2945ECB8" w14:textId="77777777" w:rsidR="001A029F" w:rsidRDefault="001A029F">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交货前，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7A97296E" w14:textId="77777777" w:rsidR="001A029F" w:rsidRDefault="001A029F">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141D51F5" w14:textId="77777777" w:rsidR="001A029F" w:rsidRDefault="001A029F">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43DDD42F" w14:textId="77777777" w:rsidR="001A029F" w:rsidRDefault="001A029F">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3021E10C" w14:textId="77777777" w:rsidR="001A029F" w:rsidRDefault="001A029F">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1EC35843" w14:textId="77777777" w:rsidR="001A029F" w:rsidRDefault="001A029F">
      <w:pPr>
        <w:pStyle w:val="ae"/>
        <w:tabs>
          <w:tab w:val="left" w:pos="1040"/>
        </w:tabs>
        <w:spacing w:line="360" w:lineRule="auto"/>
        <w:ind w:left="50" w:firstLineChars="200" w:firstLine="600"/>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471DC015" w14:textId="77777777" w:rsidR="001A029F" w:rsidRDefault="001A029F">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5B5EB2E1" w14:textId="77777777" w:rsidR="001A029F" w:rsidRDefault="001A029F">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5B0145FE" w14:textId="77777777" w:rsidR="001A029F" w:rsidRDefault="001A029F">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5AE6FC76" w14:textId="77777777" w:rsidR="001A029F" w:rsidRDefault="001A029F">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6A7016E0" w14:textId="77777777" w:rsidR="001A029F" w:rsidRDefault="001A029F">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692A91AC" w14:textId="77777777" w:rsidR="001A029F" w:rsidRDefault="001A029F">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九、售后服务：</w:t>
      </w:r>
    </w:p>
    <w:p w14:paraId="21236ED2" w14:textId="77777777" w:rsidR="001A029F" w:rsidRDefault="001A029F">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1.根据甲方需要，乙方应派技术人员现场服务，处理现场出现的技术问题。</w:t>
      </w:r>
    </w:p>
    <w:p w14:paraId="675F2103" w14:textId="77777777" w:rsidR="001A029F" w:rsidRDefault="001A029F">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2.乙方要保证提供优质的售后服务，其服务必须达到或超过标的物生产厂提供的承诺。质保期内，免费负责三包（包退、包换、保修）。</w:t>
      </w:r>
    </w:p>
    <w:p w14:paraId="47826F2B" w14:textId="77777777" w:rsidR="001A029F" w:rsidRDefault="001A029F">
      <w:pPr>
        <w:widowControl/>
        <w:spacing w:line="360" w:lineRule="auto"/>
        <w:ind w:firstLineChars="200" w:firstLine="600"/>
        <w:jc w:val="left"/>
        <w:rPr>
          <w:rFonts w:ascii="仿宋_GB2312" w:eastAsia="仿宋_GB2312" w:hAnsi="宋体" w:cs="仿宋_GB2312"/>
          <w:kern w:val="0"/>
          <w:sz w:val="30"/>
          <w:szCs w:val="30"/>
        </w:rPr>
      </w:pPr>
      <w:r>
        <w:rPr>
          <w:rFonts w:ascii="仿宋_GB2312" w:eastAsia="仿宋_GB2312" w:hAnsi="宋体" w:hint="eastAsia"/>
          <w:kern w:val="0"/>
          <w:sz w:val="30"/>
          <w:szCs w:val="30"/>
        </w:rPr>
        <w:t>3.</w:t>
      </w:r>
      <w:r>
        <w:rPr>
          <w:rFonts w:ascii="仿宋_GB2312" w:eastAsia="仿宋_GB2312" w:hAnsi="宋体" w:cs="仿宋_GB2312" w:hint="eastAsia"/>
          <w:kern w:val="0"/>
          <w:sz w:val="30"/>
          <w:szCs w:val="30"/>
        </w:rPr>
        <w:t>标的物出现问题时，无论质保期内外，乙方均须保证</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分钟内响应甲方的要求，</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小时内到达现场，</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内完成修复，以保证甲方工作的正常进行。</w:t>
      </w:r>
    </w:p>
    <w:p w14:paraId="71EFA0DB" w14:textId="77777777" w:rsidR="001A029F" w:rsidRDefault="001A029F">
      <w:pPr>
        <w:widowControl/>
        <w:spacing w:line="360" w:lineRule="auto"/>
        <w:ind w:firstLineChars="200" w:firstLine="600"/>
        <w:jc w:val="left"/>
        <w:rPr>
          <w:rFonts w:ascii="仿宋_GB2312" w:eastAsia="仿宋_GB2312" w:hAnsi="宋体"/>
          <w:szCs w:val="28"/>
        </w:rPr>
      </w:pPr>
      <w:r>
        <w:rPr>
          <w:rFonts w:ascii="仿宋_GB2312" w:eastAsia="仿宋_GB2312" w:hAnsi="宋体" w:hint="eastAsia"/>
          <w:sz w:val="30"/>
          <w:szCs w:val="30"/>
        </w:rPr>
        <w:t>4.乙方应严格履行其在该项目的投标文件中所做出的承诺。</w:t>
      </w:r>
    </w:p>
    <w:p w14:paraId="10FAE267" w14:textId="77777777" w:rsidR="001A029F" w:rsidRDefault="001A029F">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03CC522D" w14:textId="77777777" w:rsidR="001A029F" w:rsidRDefault="001A029F">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乙方应严格按合同要求供货、安装、调试，未经甲方书面同意，乙方不得擅自就合同标的物的数量、质量、供货或完工日期、技术规格以及其他的合同条款进行变更、修改。</w:t>
      </w:r>
    </w:p>
    <w:p w14:paraId="50794A22" w14:textId="77777777" w:rsidR="001A029F" w:rsidRDefault="001A029F">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581DE69F" w14:textId="77777777" w:rsidR="001A029F" w:rsidRDefault="001A029F">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0E254DA9" w14:textId="77777777" w:rsidR="001A029F" w:rsidRDefault="001A029F">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48211573" w14:textId="77777777" w:rsidR="001A029F" w:rsidRDefault="001A029F">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3840BA70" w14:textId="77777777" w:rsidR="001A029F" w:rsidRDefault="001A029F">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263D367A" w14:textId="77777777" w:rsidR="001A029F" w:rsidRDefault="001A029F">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155FAD5B" w14:textId="77777777" w:rsidR="001A029F" w:rsidRDefault="001A029F">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1、除“不可抗力”外，乙方延期交货或验收不合格而造成的损失由乙方承担。“不可抗力”仅限于战争、严重火灾、洪水、台风、地震及甲方认可的其他事件。</w:t>
      </w:r>
    </w:p>
    <w:p w14:paraId="128A3708" w14:textId="77777777" w:rsidR="001A029F" w:rsidRDefault="001A029F">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2、乙方逾期交货的，除甲方书面同意的原因外，每逾期一日按照逾期交货部分合同价款的3‰向甲方交纳违约金，不足一日，按一日计算（下同）。</w:t>
      </w:r>
    </w:p>
    <w:p w14:paraId="5B6DDF82" w14:textId="77777777" w:rsidR="001A029F" w:rsidRDefault="001A029F">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21246182" w14:textId="77777777" w:rsidR="001A029F" w:rsidRDefault="001A029F">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1、合同双方应通过友好协商，解决执行本合同中所发生的或与本合同有关的一切争议，如协商不成，可向合同签约地的人民法院提起诉讼；</w:t>
      </w:r>
    </w:p>
    <w:p w14:paraId="0BBD858E" w14:textId="77777777" w:rsidR="001A029F" w:rsidRDefault="001A029F">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00B95D73" w14:textId="77777777" w:rsidR="001A029F" w:rsidRDefault="001A029F">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6242B57B" w14:textId="77777777" w:rsidR="001A029F" w:rsidRDefault="001A029F">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34390C13" w14:textId="77777777" w:rsidR="001A029F" w:rsidRDefault="001A029F">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0B90F26C" w14:textId="77777777" w:rsidR="001A029F" w:rsidRDefault="001A029F">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52B0D194" w14:textId="77777777" w:rsidR="001A029F" w:rsidRDefault="001A029F">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64650B62" w14:textId="77777777" w:rsidR="001A029F" w:rsidRDefault="001A029F">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137288AB" w14:textId="77777777" w:rsidR="001A029F" w:rsidRDefault="001A029F">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r w:rsidRPr="00FB38CF">
        <w:rPr>
          <w:rFonts w:ascii="仿宋_GB2312" w:eastAsia="仿宋_GB2312" w:hAnsi="仿宋" w:cs="宋体"/>
          <w:noProof/>
          <w:color w:val="333333"/>
          <w:spacing w:val="8"/>
          <w:kern w:val="0"/>
          <w:sz w:val="28"/>
          <w:szCs w:val="28"/>
        </w:rPr>
        <w:t>山东泛海光能科技有限公司</w:t>
      </w:r>
      <w:r>
        <w:rPr>
          <w:rFonts w:ascii="仿宋_GB2312" w:eastAsia="仿宋_GB2312" w:hAnsi="仿宋" w:cs="宋体" w:hint="eastAsia"/>
          <w:color w:val="000000"/>
          <w:sz w:val="30"/>
          <w:szCs w:val="30"/>
        </w:rPr>
        <w:t>】</w:t>
      </w:r>
    </w:p>
    <w:p w14:paraId="2BF1C856" w14:textId="77777777" w:rsidR="001A029F" w:rsidRDefault="001A029F">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r w:rsidRPr="00FB38CF">
        <w:rPr>
          <w:rFonts w:ascii="仿宋_GB2312" w:eastAsia="仿宋_GB2312" w:hAnsi="仿宋" w:cs="宋体"/>
          <w:noProof/>
          <w:color w:val="333333"/>
          <w:spacing w:val="8"/>
          <w:kern w:val="0"/>
          <w:sz w:val="28"/>
          <w:szCs w:val="28"/>
        </w:rPr>
        <w:t>山东省威海市乳山市胜利街兴农巷13号</w:t>
      </w:r>
      <w:r>
        <w:rPr>
          <w:rFonts w:ascii="仿宋_GB2312" w:eastAsia="仿宋_GB2312" w:hAnsi="仿宋" w:cs="宋体" w:hint="eastAsia"/>
          <w:color w:val="000000"/>
          <w:sz w:val="30"/>
          <w:szCs w:val="30"/>
        </w:rPr>
        <w:t>】</w:t>
      </w:r>
    </w:p>
    <w:p w14:paraId="759F5844" w14:textId="77777777" w:rsidR="001A029F" w:rsidRDefault="001A029F">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r w:rsidRPr="00FB38CF">
        <w:rPr>
          <w:rFonts w:ascii="仿宋_GB2312" w:eastAsia="仿宋_GB2312" w:hAnsi="仿宋" w:cs="宋体"/>
          <w:noProof/>
          <w:color w:val="000000"/>
          <w:sz w:val="30"/>
          <w:szCs w:val="30"/>
        </w:rPr>
        <w:t>18263124793</w:t>
      </w:r>
      <w:r>
        <w:rPr>
          <w:rFonts w:ascii="仿宋_GB2312" w:eastAsia="仿宋_GB2312" w:hAnsi="仿宋" w:cs="宋体" w:hint="eastAsia"/>
          <w:color w:val="000000"/>
          <w:sz w:val="30"/>
          <w:szCs w:val="30"/>
        </w:rPr>
        <w:t>】</w:t>
      </w:r>
    </w:p>
    <w:p w14:paraId="7D0A1E69" w14:textId="77777777" w:rsidR="001A029F" w:rsidRDefault="001A029F">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083DB023" w14:textId="77777777" w:rsidR="001A029F" w:rsidRDefault="001A029F">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如致乙方：</w:t>
      </w:r>
    </w:p>
    <w:p w14:paraId="419AEA48" w14:textId="77777777" w:rsidR="001A029F" w:rsidRDefault="001A029F">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6F1AB581" w14:textId="77777777" w:rsidR="001A029F" w:rsidRDefault="001A029F">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6EB1FE89" w14:textId="77777777" w:rsidR="001A029F" w:rsidRDefault="001A029F">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3D7EC488" w14:textId="77777777" w:rsidR="001A029F" w:rsidRDefault="001A029F">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43466B80" w14:textId="77777777" w:rsidR="001A029F" w:rsidRDefault="001A029F">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1A029F" w14:paraId="2D7BF5C5" w14:textId="77777777">
        <w:trPr>
          <w:trHeight w:val="1064"/>
        </w:trPr>
        <w:tc>
          <w:tcPr>
            <w:tcW w:w="5035" w:type="dxa"/>
          </w:tcPr>
          <w:p w14:paraId="7F96DC05" w14:textId="77777777" w:rsidR="001A029F" w:rsidRDefault="001A029F">
            <w:pPr>
              <w:pStyle w:val="ae"/>
              <w:rPr>
                <w:rFonts w:ascii="仿宋_GB2312" w:eastAsia="仿宋_GB2312" w:hAnsi="仿宋" w:cs="宋体"/>
                <w:color w:val="000000"/>
                <w:sz w:val="30"/>
                <w:szCs w:val="30"/>
              </w:rPr>
            </w:pPr>
            <w:r>
              <w:rPr>
                <w:rFonts w:ascii="仿宋_GB2312" w:eastAsia="仿宋_GB2312" w:hAnsi="仿宋" w:hint="eastAsia"/>
                <w:bCs/>
                <w:sz w:val="30"/>
                <w:szCs w:val="30"/>
              </w:rPr>
              <w:t>甲方:</w:t>
            </w:r>
            <w:r w:rsidRPr="00FB38CF">
              <w:rPr>
                <w:rFonts w:ascii="仿宋_GB2312" w:eastAsia="仿宋_GB2312" w:hAnsi="仿宋"/>
                <w:bCs/>
                <w:noProof/>
                <w:sz w:val="30"/>
                <w:szCs w:val="30"/>
              </w:rPr>
              <w:t>山东泛海光能科技有限公司</w:t>
            </w:r>
          </w:p>
        </w:tc>
        <w:tc>
          <w:tcPr>
            <w:tcW w:w="5035" w:type="dxa"/>
          </w:tcPr>
          <w:p w14:paraId="5983B9CE" w14:textId="77777777" w:rsidR="001A029F" w:rsidRDefault="001A029F">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1A029F" w14:paraId="7110DDE0" w14:textId="77777777">
        <w:trPr>
          <w:trHeight w:val="1681"/>
        </w:trPr>
        <w:tc>
          <w:tcPr>
            <w:tcW w:w="5035" w:type="dxa"/>
          </w:tcPr>
          <w:p w14:paraId="0790498E" w14:textId="77777777" w:rsidR="001A029F" w:rsidRDefault="001A029F">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45628EE6" w14:textId="77777777" w:rsidR="001A029F" w:rsidRDefault="001A029F">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1A029F" w14:paraId="11AEBEB2" w14:textId="77777777">
        <w:trPr>
          <w:trHeight w:val="1713"/>
        </w:trPr>
        <w:tc>
          <w:tcPr>
            <w:tcW w:w="5035" w:type="dxa"/>
          </w:tcPr>
          <w:p w14:paraId="2F1CCFCA" w14:textId="77777777" w:rsidR="001A029F" w:rsidRDefault="001A029F">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7F5C4422" w14:textId="77777777" w:rsidR="001A029F" w:rsidRDefault="001A029F">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77D66D54" w14:textId="77777777" w:rsidR="001A029F" w:rsidRDefault="001A029F">
      <w:pPr>
        <w:spacing w:line="560" w:lineRule="exact"/>
        <w:ind w:firstLineChars="200" w:firstLine="560"/>
        <w:rPr>
          <w:rFonts w:ascii="仿宋_GB2312" w:eastAsia="仿宋_GB2312" w:hAnsi="宋体"/>
          <w:bCs/>
          <w:sz w:val="28"/>
          <w:szCs w:val="28"/>
        </w:rPr>
        <w:sectPr w:rsidR="001A029F">
          <w:footerReference w:type="default" r:id="rId33"/>
          <w:pgSz w:w="11906" w:h="16838"/>
          <w:pgMar w:top="1440" w:right="1077" w:bottom="1440" w:left="1077" w:header="851" w:footer="992" w:gutter="0"/>
          <w:cols w:space="720"/>
          <w:docGrid w:type="lines" w:linePitch="312"/>
        </w:sectPr>
      </w:pPr>
      <w:r>
        <w:rPr>
          <w:rFonts w:ascii="仿宋_GB2312" w:eastAsia="仿宋_GB2312" w:hAnsi="宋体" w:hint="eastAsia"/>
          <w:bCs/>
          <w:sz w:val="28"/>
          <w:szCs w:val="28"/>
        </w:rPr>
        <w:t xml:space="preserve"> </w:t>
      </w:r>
    </w:p>
    <w:p w14:paraId="782D3855" w14:textId="77777777" w:rsidR="001A029F" w:rsidRDefault="001A029F">
      <w:pPr>
        <w:spacing w:line="560" w:lineRule="exact"/>
        <w:ind w:firstLineChars="200" w:firstLine="560"/>
        <w:rPr>
          <w:rFonts w:ascii="仿宋_GB2312" w:eastAsia="仿宋_GB2312" w:hAnsi="宋体"/>
          <w:bCs/>
          <w:sz w:val="28"/>
          <w:szCs w:val="28"/>
        </w:rPr>
      </w:pPr>
      <w:r>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2"/>
        <w:gridCol w:w="1674"/>
        <w:gridCol w:w="1534"/>
        <w:gridCol w:w="3359"/>
        <w:gridCol w:w="1624"/>
        <w:gridCol w:w="1495"/>
        <w:gridCol w:w="1730"/>
        <w:gridCol w:w="1730"/>
      </w:tblGrid>
      <w:tr w:rsidR="001A029F" w14:paraId="039C8EE8" w14:textId="77777777">
        <w:trPr>
          <w:trHeight w:val="661"/>
          <w:jc w:val="center"/>
        </w:trPr>
        <w:tc>
          <w:tcPr>
            <w:tcW w:w="288" w:type="pct"/>
            <w:tcBorders>
              <w:top w:val="single" w:sz="4" w:space="0" w:color="auto"/>
            </w:tcBorders>
            <w:vAlign w:val="center"/>
          </w:tcPr>
          <w:p w14:paraId="79D708CA" w14:textId="77777777" w:rsidR="001A029F" w:rsidRDefault="001A029F">
            <w:pPr>
              <w:spacing w:line="560" w:lineRule="exact"/>
              <w:rPr>
                <w:rFonts w:ascii="仿宋_GB2312" w:eastAsia="仿宋_GB2312" w:hAnsi="宋体"/>
                <w:sz w:val="24"/>
                <w:szCs w:val="28"/>
              </w:rPr>
            </w:pPr>
            <w:r>
              <w:rPr>
                <w:rFonts w:ascii="仿宋_GB2312" w:eastAsia="仿宋_GB2312" w:hAnsi="宋体" w:hint="eastAsia"/>
                <w:sz w:val="24"/>
                <w:szCs w:val="28"/>
              </w:rPr>
              <w:t>序号</w:t>
            </w:r>
          </w:p>
        </w:tc>
        <w:tc>
          <w:tcPr>
            <w:tcW w:w="600" w:type="pct"/>
            <w:tcBorders>
              <w:top w:val="single" w:sz="4" w:space="0" w:color="auto"/>
            </w:tcBorders>
            <w:vAlign w:val="center"/>
          </w:tcPr>
          <w:p w14:paraId="49792D96" w14:textId="77777777" w:rsidR="001A029F" w:rsidRDefault="001A029F">
            <w:pPr>
              <w:spacing w:line="560" w:lineRule="exact"/>
              <w:rPr>
                <w:rFonts w:ascii="仿宋_GB2312" w:eastAsia="仿宋_GB2312" w:hAnsi="宋体"/>
                <w:sz w:val="24"/>
                <w:szCs w:val="28"/>
              </w:rPr>
            </w:pPr>
            <w:r>
              <w:rPr>
                <w:rFonts w:ascii="仿宋_GB2312" w:eastAsia="仿宋_GB2312" w:hAnsi="宋体" w:hint="eastAsia"/>
                <w:sz w:val="24"/>
                <w:szCs w:val="28"/>
              </w:rPr>
              <w:t>货物内容</w:t>
            </w:r>
          </w:p>
        </w:tc>
        <w:tc>
          <w:tcPr>
            <w:tcW w:w="550" w:type="pct"/>
            <w:tcBorders>
              <w:top w:val="single" w:sz="4" w:space="0" w:color="auto"/>
              <w:right w:val="single" w:sz="4" w:space="0" w:color="auto"/>
            </w:tcBorders>
            <w:vAlign w:val="center"/>
          </w:tcPr>
          <w:p w14:paraId="48D6A53D" w14:textId="77777777" w:rsidR="001A029F" w:rsidRDefault="001A029F">
            <w:pPr>
              <w:spacing w:line="560" w:lineRule="exact"/>
              <w:rPr>
                <w:rFonts w:ascii="仿宋_GB2312" w:eastAsia="仿宋_GB2312" w:hAnsi="宋体"/>
                <w:sz w:val="24"/>
                <w:szCs w:val="28"/>
              </w:rPr>
            </w:pPr>
            <w:r>
              <w:rPr>
                <w:rFonts w:ascii="仿宋_GB2312" w:eastAsia="仿宋_GB2312" w:hAnsi="宋体" w:hint="eastAsia"/>
                <w:sz w:val="24"/>
                <w:szCs w:val="28"/>
              </w:rPr>
              <w:t>品牌型号</w:t>
            </w:r>
          </w:p>
        </w:tc>
        <w:tc>
          <w:tcPr>
            <w:tcW w:w="1204" w:type="pct"/>
            <w:tcBorders>
              <w:top w:val="single" w:sz="4" w:space="0" w:color="auto"/>
            </w:tcBorders>
            <w:vAlign w:val="center"/>
          </w:tcPr>
          <w:p w14:paraId="6D8DF584" w14:textId="77777777" w:rsidR="001A029F" w:rsidRDefault="001A029F">
            <w:pPr>
              <w:spacing w:line="560" w:lineRule="exact"/>
              <w:rPr>
                <w:rFonts w:ascii="仿宋_GB2312" w:eastAsia="仿宋_GB2312" w:hAnsi="宋体"/>
                <w:sz w:val="24"/>
                <w:szCs w:val="28"/>
              </w:rPr>
            </w:pPr>
            <w:r>
              <w:rPr>
                <w:rFonts w:ascii="仿宋_GB2312" w:eastAsia="仿宋_GB2312" w:hAnsi="宋体" w:hint="eastAsia"/>
                <w:sz w:val="24"/>
                <w:szCs w:val="28"/>
              </w:rPr>
              <w:t>详细配置</w:t>
            </w:r>
          </w:p>
        </w:tc>
        <w:tc>
          <w:tcPr>
            <w:tcW w:w="582" w:type="pct"/>
            <w:tcBorders>
              <w:top w:val="single" w:sz="4" w:space="0" w:color="auto"/>
            </w:tcBorders>
            <w:vAlign w:val="center"/>
          </w:tcPr>
          <w:p w14:paraId="7A10B96B" w14:textId="77777777" w:rsidR="001A029F" w:rsidRDefault="001A029F">
            <w:pPr>
              <w:spacing w:line="560" w:lineRule="exact"/>
              <w:rPr>
                <w:rFonts w:ascii="仿宋_GB2312" w:eastAsia="仿宋_GB2312" w:hAnsi="宋体"/>
                <w:sz w:val="24"/>
                <w:szCs w:val="28"/>
              </w:rPr>
            </w:pPr>
            <w:r>
              <w:rPr>
                <w:rFonts w:ascii="仿宋_GB2312" w:eastAsia="仿宋_GB2312" w:hAnsi="宋体" w:hint="eastAsia"/>
                <w:sz w:val="24"/>
                <w:szCs w:val="28"/>
              </w:rPr>
              <w:t>生产厂家</w:t>
            </w:r>
          </w:p>
        </w:tc>
        <w:tc>
          <w:tcPr>
            <w:tcW w:w="536" w:type="pct"/>
            <w:tcBorders>
              <w:top w:val="single" w:sz="4" w:space="0" w:color="auto"/>
              <w:right w:val="single" w:sz="4" w:space="0" w:color="auto"/>
            </w:tcBorders>
            <w:vAlign w:val="center"/>
          </w:tcPr>
          <w:p w14:paraId="6EA6306F" w14:textId="77777777" w:rsidR="001A029F" w:rsidRDefault="001A029F">
            <w:pPr>
              <w:spacing w:line="560" w:lineRule="exact"/>
              <w:rPr>
                <w:rFonts w:ascii="仿宋_GB2312" w:eastAsia="仿宋_GB2312" w:hAnsi="宋体"/>
                <w:sz w:val="24"/>
                <w:szCs w:val="28"/>
              </w:rPr>
            </w:pPr>
            <w:r>
              <w:rPr>
                <w:rFonts w:ascii="仿宋_GB2312" w:eastAsia="仿宋_GB2312" w:hAnsi="宋体" w:hint="eastAsia"/>
                <w:sz w:val="24"/>
                <w:szCs w:val="28"/>
              </w:rPr>
              <w:t>数量</w:t>
            </w:r>
          </w:p>
        </w:tc>
        <w:tc>
          <w:tcPr>
            <w:tcW w:w="620" w:type="pct"/>
            <w:tcBorders>
              <w:top w:val="single" w:sz="4" w:space="0" w:color="auto"/>
              <w:left w:val="single" w:sz="4" w:space="0" w:color="auto"/>
              <w:right w:val="single" w:sz="4" w:space="0" w:color="auto"/>
            </w:tcBorders>
            <w:vAlign w:val="center"/>
          </w:tcPr>
          <w:p w14:paraId="789D082F" w14:textId="77777777" w:rsidR="001A029F" w:rsidRDefault="001A029F">
            <w:pPr>
              <w:spacing w:line="560" w:lineRule="exact"/>
              <w:rPr>
                <w:rFonts w:ascii="仿宋_GB2312" w:eastAsia="仿宋_GB2312" w:hAnsi="宋体"/>
                <w:sz w:val="24"/>
                <w:szCs w:val="28"/>
              </w:rPr>
            </w:pPr>
            <w:r>
              <w:rPr>
                <w:rFonts w:ascii="仿宋_GB2312" w:eastAsia="仿宋_GB2312" w:hAnsi="宋体" w:hint="eastAsia"/>
                <w:sz w:val="24"/>
                <w:szCs w:val="28"/>
              </w:rPr>
              <w:t>单价（元）</w:t>
            </w:r>
          </w:p>
        </w:tc>
        <w:tc>
          <w:tcPr>
            <w:tcW w:w="620" w:type="pct"/>
            <w:tcBorders>
              <w:top w:val="single" w:sz="4" w:space="0" w:color="auto"/>
              <w:left w:val="single" w:sz="4" w:space="0" w:color="auto"/>
            </w:tcBorders>
            <w:vAlign w:val="center"/>
          </w:tcPr>
          <w:p w14:paraId="3B4FE8A3" w14:textId="77777777" w:rsidR="001A029F" w:rsidRDefault="001A029F">
            <w:pPr>
              <w:spacing w:line="560" w:lineRule="exact"/>
              <w:rPr>
                <w:rFonts w:ascii="仿宋_GB2312" w:eastAsia="仿宋_GB2312" w:hAnsi="宋体"/>
                <w:sz w:val="24"/>
                <w:szCs w:val="28"/>
              </w:rPr>
            </w:pPr>
            <w:r>
              <w:rPr>
                <w:rFonts w:ascii="仿宋_GB2312" w:eastAsia="仿宋_GB2312" w:hAnsi="宋体" w:hint="eastAsia"/>
                <w:sz w:val="24"/>
                <w:szCs w:val="28"/>
              </w:rPr>
              <w:t>总价（元）</w:t>
            </w:r>
          </w:p>
        </w:tc>
      </w:tr>
      <w:tr w:rsidR="001A029F" w14:paraId="2CE2E590" w14:textId="77777777">
        <w:trPr>
          <w:trHeight w:val="661"/>
          <w:jc w:val="center"/>
        </w:trPr>
        <w:tc>
          <w:tcPr>
            <w:tcW w:w="288" w:type="pct"/>
            <w:vAlign w:val="center"/>
          </w:tcPr>
          <w:p w14:paraId="28231E05" w14:textId="77777777" w:rsidR="001A029F" w:rsidRDefault="001A029F">
            <w:pPr>
              <w:spacing w:line="560" w:lineRule="exact"/>
              <w:rPr>
                <w:rFonts w:ascii="仿宋_GB2312" w:eastAsia="仿宋_GB2312" w:hAnsi="宋体"/>
                <w:sz w:val="24"/>
                <w:szCs w:val="28"/>
              </w:rPr>
            </w:pPr>
            <w:r>
              <w:rPr>
                <w:rFonts w:ascii="仿宋_GB2312" w:eastAsia="仿宋_GB2312" w:hAnsi="宋体" w:hint="eastAsia"/>
                <w:bCs/>
                <w:sz w:val="24"/>
                <w:szCs w:val="28"/>
              </w:rPr>
              <w:t>0</w:t>
            </w:r>
          </w:p>
        </w:tc>
        <w:tc>
          <w:tcPr>
            <w:tcW w:w="600" w:type="pct"/>
            <w:vAlign w:val="center"/>
          </w:tcPr>
          <w:p w14:paraId="66436115" w14:textId="77777777" w:rsidR="001A029F" w:rsidRDefault="001A029F">
            <w:pPr>
              <w:spacing w:line="560" w:lineRule="exact"/>
              <w:rPr>
                <w:rFonts w:ascii="仿宋_GB2312" w:eastAsia="仿宋_GB2312" w:hAnsi="宋体"/>
                <w:sz w:val="24"/>
                <w:szCs w:val="28"/>
              </w:rPr>
            </w:pPr>
          </w:p>
        </w:tc>
        <w:tc>
          <w:tcPr>
            <w:tcW w:w="550" w:type="pct"/>
            <w:tcBorders>
              <w:right w:val="single" w:sz="4" w:space="0" w:color="auto"/>
            </w:tcBorders>
            <w:vAlign w:val="center"/>
          </w:tcPr>
          <w:p w14:paraId="41F05678" w14:textId="77777777" w:rsidR="001A029F" w:rsidRDefault="001A029F">
            <w:pPr>
              <w:spacing w:line="560" w:lineRule="exact"/>
              <w:rPr>
                <w:rFonts w:ascii="仿宋_GB2312" w:eastAsia="仿宋_GB2312" w:hAnsi="宋体"/>
                <w:sz w:val="24"/>
                <w:szCs w:val="28"/>
              </w:rPr>
            </w:pPr>
          </w:p>
        </w:tc>
        <w:tc>
          <w:tcPr>
            <w:tcW w:w="1204" w:type="pct"/>
            <w:vAlign w:val="center"/>
          </w:tcPr>
          <w:p w14:paraId="3C320C64" w14:textId="77777777" w:rsidR="001A029F" w:rsidRDefault="001A029F">
            <w:pPr>
              <w:spacing w:line="560" w:lineRule="exact"/>
              <w:rPr>
                <w:rFonts w:ascii="仿宋_GB2312" w:eastAsia="仿宋_GB2312" w:hAnsi="宋体"/>
                <w:bCs/>
                <w:sz w:val="24"/>
                <w:szCs w:val="28"/>
              </w:rPr>
            </w:pPr>
          </w:p>
        </w:tc>
        <w:tc>
          <w:tcPr>
            <w:tcW w:w="582" w:type="pct"/>
            <w:vAlign w:val="center"/>
          </w:tcPr>
          <w:p w14:paraId="67122727" w14:textId="77777777" w:rsidR="001A029F" w:rsidRDefault="001A029F">
            <w:pPr>
              <w:spacing w:line="560" w:lineRule="exact"/>
              <w:rPr>
                <w:rFonts w:ascii="仿宋_GB2312" w:eastAsia="仿宋_GB2312" w:hAnsi="宋体"/>
                <w:sz w:val="24"/>
                <w:szCs w:val="28"/>
              </w:rPr>
            </w:pPr>
          </w:p>
        </w:tc>
        <w:tc>
          <w:tcPr>
            <w:tcW w:w="536" w:type="pct"/>
            <w:tcBorders>
              <w:right w:val="single" w:sz="4" w:space="0" w:color="auto"/>
            </w:tcBorders>
            <w:vAlign w:val="center"/>
          </w:tcPr>
          <w:p w14:paraId="3E74E04E" w14:textId="77777777" w:rsidR="001A029F" w:rsidRDefault="001A029F">
            <w:pPr>
              <w:spacing w:line="560" w:lineRule="exact"/>
              <w:rPr>
                <w:rFonts w:ascii="仿宋_GB2312" w:eastAsia="仿宋_GB2312" w:hAnsi="宋体"/>
                <w:sz w:val="24"/>
                <w:szCs w:val="28"/>
              </w:rPr>
            </w:pPr>
          </w:p>
        </w:tc>
        <w:tc>
          <w:tcPr>
            <w:tcW w:w="620" w:type="pct"/>
            <w:tcBorders>
              <w:left w:val="single" w:sz="4" w:space="0" w:color="auto"/>
              <w:right w:val="single" w:sz="4" w:space="0" w:color="auto"/>
            </w:tcBorders>
            <w:vAlign w:val="center"/>
          </w:tcPr>
          <w:p w14:paraId="24CDE1B6" w14:textId="77777777" w:rsidR="001A029F" w:rsidRDefault="001A029F">
            <w:pPr>
              <w:spacing w:line="560" w:lineRule="exact"/>
              <w:rPr>
                <w:rFonts w:ascii="仿宋_GB2312" w:eastAsia="仿宋_GB2312" w:hAnsi="宋体"/>
                <w:sz w:val="24"/>
                <w:szCs w:val="28"/>
              </w:rPr>
            </w:pPr>
          </w:p>
        </w:tc>
        <w:tc>
          <w:tcPr>
            <w:tcW w:w="620" w:type="pct"/>
            <w:tcBorders>
              <w:left w:val="single" w:sz="4" w:space="0" w:color="auto"/>
            </w:tcBorders>
            <w:vAlign w:val="center"/>
          </w:tcPr>
          <w:p w14:paraId="0958C0A3" w14:textId="77777777" w:rsidR="001A029F" w:rsidRDefault="001A029F">
            <w:pPr>
              <w:spacing w:line="560" w:lineRule="exact"/>
              <w:rPr>
                <w:rFonts w:ascii="仿宋_GB2312" w:eastAsia="仿宋_GB2312" w:hAnsi="宋体"/>
                <w:sz w:val="24"/>
                <w:szCs w:val="28"/>
              </w:rPr>
            </w:pPr>
          </w:p>
        </w:tc>
      </w:tr>
      <w:tr w:rsidR="001A029F" w14:paraId="4A69443D" w14:textId="77777777">
        <w:trPr>
          <w:trHeight w:val="661"/>
          <w:jc w:val="center"/>
        </w:trPr>
        <w:tc>
          <w:tcPr>
            <w:tcW w:w="4380" w:type="pct"/>
            <w:gridSpan w:val="7"/>
            <w:vAlign w:val="center"/>
          </w:tcPr>
          <w:p w14:paraId="178D8F92" w14:textId="77777777" w:rsidR="001A029F" w:rsidRDefault="001A029F">
            <w:pPr>
              <w:spacing w:line="560" w:lineRule="exact"/>
              <w:rPr>
                <w:rFonts w:ascii="仿宋_GB2312" w:eastAsia="仿宋_GB2312" w:hAnsi="宋体"/>
                <w:sz w:val="24"/>
                <w:szCs w:val="28"/>
              </w:rPr>
            </w:pPr>
            <w:r>
              <w:rPr>
                <w:rFonts w:ascii="仿宋_GB2312" w:eastAsia="仿宋_GB2312" w:hAnsi="宋体" w:hint="eastAsia"/>
                <w:b/>
                <w:bCs/>
                <w:sz w:val="24"/>
                <w:szCs w:val="28"/>
              </w:rPr>
              <w:t>本表总计</w:t>
            </w:r>
          </w:p>
        </w:tc>
        <w:tc>
          <w:tcPr>
            <w:tcW w:w="620" w:type="pct"/>
            <w:tcBorders>
              <w:left w:val="single" w:sz="4" w:space="0" w:color="auto"/>
            </w:tcBorders>
            <w:vAlign w:val="center"/>
          </w:tcPr>
          <w:p w14:paraId="2CC987BE" w14:textId="77777777" w:rsidR="001A029F" w:rsidRDefault="001A029F">
            <w:pPr>
              <w:spacing w:line="560" w:lineRule="exact"/>
              <w:rPr>
                <w:rFonts w:ascii="仿宋_GB2312" w:eastAsia="仿宋_GB2312" w:hAnsi="宋体"/>
                <w:sz w:val="24"/>
                <w:szCs w:val="28"/>
              </w:rPr>
            </w:pPr>
            <w:r>
              <w:rPr>
                <w:rFonts w:ascii="仿宋_GB2312" w:eastAsia="仿宋_GB2312" w:hAnsi="宋体" w:hint="eastAsia"/>
                <w:b/>
                <w:bCs/>
                <w:sz w:val="24"/>
                <w:szCs w:val="28"/>
              </w:rPr>
              <w:t>0</w:t>
            </w:r>
          </w:p>
        </w:tc>
      </w:tr>
    </w:tbl>
    <w:p w14:paraId="436BA530" w14:textId="77777777" w:rsidR="001A029F" w:rsidRDefault="001A029F">
      <w:pPr>
        <w:spacing w:line="560" w:lineRule="exact"/>
        <w:rPr>
          <w:rFonts w:ascii="仿宋_GB2312" w:eastAsia="仿宋_GB2312" w:hAnsi="宋体"/>
          <w:bCs/>
          <w:sz w:val="28"/>
          <w:szCs w:val="28"/>
        </w:rPr>
      </w:pPr>
      <w:r>
        <w:rPr>
          <w:rFonts w:ascii="仿宋_GB2312" w:eastAsia="仿宋_GB2312" w:hAnsi="宋体" w:hint="eastAsia"/>
          <w:bCs/>
          <w:sz w:val="28"/>
          <w:szCs w:val="28"/>
        </w:rPr>
        <w:t xml:space="preserve">  </w:t>
      </w:r>
    </w:p>
    <w:p w14:paraId="13ACF1CA" w14:textId="77777777" w:rsidR="001A029F" w:rsidRDefault="001A029F"/>
    <w:p w14:paraId="6CC49391" w14:textId="77777777" w:rsidR="001A029F" w:rsidRDefault="001A029F">
      <w:pPr>
        <w:sectPr w:rsidR="001A029F">
          <w:pgSz w:w="16838" w:h="11906" w:orient="landscape"/>
          <w:pgMar w:top="1077" w:right="1440" w:bottom="1077" w:left="1440" w:header="851" w:footer="992" w:gutter="0"/>
          <w:cols w:space="720"/>
          <w:docGrid w:type="lines" w:linePitch="312"/>
        </w:sectPr>
      </w:pPr>
    </w:p>
    <w:p w14:paraId="4C5E22ED" w14:textId="77777777" w:rsidR="001A029F" w:rsidRDefault="001A029F"/>
    <w:sectPr w:rsidR="001A029F" w:rsidSect="001A029F">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BEE4F" w14:textId="77777777" w:rsidR="001A029F" w:rsidRDefault="001A029F">
      <w:r>
        <w:separator/>
      </w:r>
    </w:p>
  </w:endnote>
  <w:endnote w:type="continuationSeparator" w:id="0">
    <w:p w14:paraId="2B2332E8" w14:textId="77777777" w:rsidR="001A029F" w:rsidRDefault="001A0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楷体_GB2312"/>
    <w:charset w:val="86"/>
    <w:family w:val="auto"/>
    <w:pitch w:val="default"/>
    <w:sig w:usb0="00000000" w:usb1="080E0000" w:usb2="00000010" w:usb3="00000000" w:csb0="00040000" w:csb1="00000000"/>
  </w:font>
  <w:font w:name="楷体_GB2312">
    <w:altName w:val="微软雅黑"/>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B637" w14:textId="77777777" w:rsidR="001A029F" w:rsidRDefault="001A029F">
    <w:pPr>
      <w:pStyle w:val="af2"/>
      <w:jc w:val="center"/>
    </w:pPr>
    <w:r>
      <w:fldChar w:fldCharType="begin"/>
    </w:r>
    <w:r>
      <w:instrText>PAGE   \* MERGEFORMAT</w:instrText>
    </w:r>
    <w:r>
      <w:fldChar w:fldCharType="separate"/>
    </w:r>
    <w:r>
      <w:rPr>
        <w:lang w:val="zh-CN"/>
      </w:rPr>
      <w:t>2</w:t>
    </w:r>
    <w:r>
      <w:fldChar w:fldCharType="end"/>
    </w:r>
  </w:p>
  <w:p w14:paraId="6D531BE5" w14:textId="77777777" w:rsidR="001A029F" w:rsidRDefault="001A029F">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21A60" w14:textId="77777777" w:rsidR="001A029F" w:rsidRDefault="001A029F">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008B6" w14:textId="77777777" w:rsidR="001A029F" w:rsidRDefault="001A029F">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0B4B1E97" w14:textId="77777777" w:rsidR="001A029F" w:rsidRDefault="001A029F">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4238" w14:textId="77777777" w:rsidR="001A029F" w:rsidRDefault="001A029F">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40607" w14:textId="77777777" w:rsidR="001A029F" w:rsidRDefault="001A029F">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169C" w14:textId="77777777" w:rsidR="001A029F" w:rsidRDefault="001A029F">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576258A7" w14:textId="77777777" w:rsidR="001A029F" w:rsidRDefault="001A029F">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FCFC3" w14:textId="77777777" w:rsidR="001A029F" w:rsidRDefault="001A029F">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91333" w14:textId="77777777" w:rsidR="001A029F" w:rsidRDefault="001A029F">
    <w:pPr>
      <w:pStyle w:val="af2"/>
      <w:jc w:val="center"/>
    </w:pPr>
    <w:r>
      <w:fldChar w:fldCharType="begin"/>
    </w:r>
    <w:r>
      <w:instrText>PAGE   \* MERGEFORMAT</w:instrText>
    </w:r>
    <w:r>
      <w:fldChar w:fldCharType="separate"/>
    </w:r>
    <w:r>
      <w:rPr>
        <w:lang w:val="zh-CN"/>
      </w:rPr>
      <w:t>2</w:t>
    </w:r>
    <w:r>
      <w:fldChar w:fldCharType="end"/>
    </w:r>
  </w:p>
  <w:p w14:paraId="5F8284FC" w14:textId="77777777" w:rsidR="001A029F" w:rsidRDefault="001A029F">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4E828" w14:textId="77777777" w:rsidR="001A029F" w:rsidRDefault="001A029F">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213E4" w14:textId="77777777" w:rsidR="001A029F" w:rsidRDefault="001A029F">
    <w:pPr>
      <w:pStyle w:val="af2"/>
    </w:pPr>
  </w:p>
  <w:p w14:paraId="5431DFFA" w14:textId="77777777" w:rsidR="001A029F" w:rsidRDefault="001A029F">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444BE" w14:textId="77777777" w:rsidR="001A029F" w:rsidRDefault="001A029F">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EC4AC" w14:textId="77777777" w:rsidR="001A029F" w:rsidRDefault="001A029F">
      <w:r>
        <w:separator/>
      </w:r>
    </w:p>
  </w:footnote>
  <w:footnote w:type="continuationSeparator" w:id="0">
    <w:p w14:paraId="736179B9" w14:textId="77777777" w:rsidR="001A029F" w:rsidRDefault="001A0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A1C1" w14:textId="77777777" w:rsidR="001A029F" w:rsidRDefault="001A029F">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0F36D" w14:textId="77777777" w:rsidR="001A029F" w:rsidRDefault="001A029F">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04E31" w14:textId="77777777" w:rsidR="001A029F" w:rsidRDefault="001A029F">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FE3DA" w14:textId="77777777" w:rsidR="001A029F" w:rsidRDefault="001A029F">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A5839" w14:textId="77777777" w:rsidR="001A029F" w:rsidRDefault="001A029F">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3CE67" w14:textId="77777777" w:rsidR="001A029F" w:rsidRDefault="001A029F">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A38E2" w14:textId="77777777" w:rsidR="001A029F" w:rsidRDefault="001A029F">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A1F96" w14:textId="77777777" w:rsidR="001A029F" w:rsidRDefault="001A029F">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815D2" w14:textId="77777777" w:rsidR="001A029F" w:rsidRDefault="001A029F">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90998" w14:textId="77777777" w:rsidR="001A029F" w:rsidRDefault="001A029F">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44B43" w14:textId="77777777" w:rsidR="001A029F" w:rsidRDefault="001A029F"/>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1178A" w14:textId="77777777" w:rsidR="001A029F" w:rsidRDefault="001A029F">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8EF7A" w14:textId="77777777" w:rsidR="001A029F" w:rsidRDefault="001A029F">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E808D0"/>
    <w:multiLevelType w:val="multilevel"/>
    <w:tmpl w:val="45E808D0"/>
    <w:lvl w:ilvl="0">
      <w:start w:val="1"/>
      <w:numFmt w:val="chineseCountingThousand"/>
      <w:suff w:val="space"/>
      <w:lvlText w:val="%1"/>
      <w:lvlJc w:val="left"/>
      <w:pPr>
        <w:ind w:left="0" w:firstLine="0"/>
      </w:pPr>
    </w:lvl>
    <w:lvl w:ilvl="1">
      <w:start w:val="1"/>
      <w:numFmt w:val="decimal"/>
      <w:suff w:val="space"/>
      <w:lvlText w:val="%2"/>
      <w:lvlJc w:val="left"/>
      <w:pPr>
        <w:ind w:left="0" w:firstLine="0"/>
      </w:pPr>
    </w:lvl>
    <w:lvl w:ilvl="2">
      <w:start w:val="1"/>
      <w:numFmt w:val="decimal"/>
      <w:suff w:val="space"/>
      <w:lvlText w:val="%2.%3"/>
      <w:lvlJc w:val="left"/>
      <w:pPr>
        <w:ind w:left="0" w:firstLine="0"/>
      </w:pPr>
    </w:lvl>
    <w:lvl w:ilvl="3">
      <w:start w:val="1"/>
      <w:numFmt w:val="decimal"/>
      <w:suff w:val="space"/>
      <w:lvlText w:val="%2.%3.%4"/>
      <w:lvlJc w:val="left"/>
      <w:pPr>
        <w:ind w:left="0" w:firstLine="0"/>
      </w:pPr>
    </w:lvl>
    <w:lvl w:ilvl="4">
      <w:start w:val="1"/>
      <w:numFmt w:val="decimal"/>
      <w:suff w:val="space"/>
      <w:lvlText w:val="%2.%3.%4.%5"/>
      <w:lvlJc w:val="left"/>
      <w:pPr>
        <w:ind w:left="0" w:firstLine="0"/>
      </w:pPr>
    </w:lvl>
    <w:lvl w:ilvl="5">
      <w:start w:val="1"/>
      <w:numFmt w:val="decimal"/>
      <w:suff w:val="space"/>
      <w:lvlText w:val="%2.%3.%4.%5.%6"/>
      <w:lvlJc w:val="left"/>
      <w:pPr>
        <w:ind w:left="0" w:firstLine="0"/>
      </w:pPr>
    </w:lvl>
    <w:lvl w:ilvl="6">
      <w:start w:val="1"/>
      <w:numFmt w:val="decimal"/>
      <w:suff w:val="space"/>
      <w:lvlText w:val="%2.%3.%4.%5.%6.%7"/>
      <w:lvlJc w:val="left"/>
      <w:pPr>
        <w:ind w:left="0" w:firstLine="0"/>
      </w:pPr>
    </w:lvl>
    <w:lvl w:ilvl="7">
      <w:start w:val="1"/>
      <w:numFmt w:val="decimal"/>
      <w:suff w:val="space"/>
      <w:lvlText w:val="%2.%3.%4.%5.%6.%7.%8"/>
      <w:lvlJc w:val="left"/>
      <w:pPr>
        <w:ind w:left="0" w:firstLine="0"/>
      </w:pPr>
    </w:lvl>
    <w:lvl w:ilvl="8">
      <w:start w:val="1"/>
      <w:numFmt w:val="decimal"/>
      <w:suff w:val="space"/>
      <w:lvlText w:val="%2.%3.%4.%5.%6.%7.%8.%9"/>
      <w:lvlJc w:val="left"/>
      <w:pPr>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F79"/>
    <w:rsid w:val="000031B0"/>
    <w:rsid w:val="000444E8"/>
    <w:rsid w:val="000814A5"/>
    <w:rsid w:val="00085BE5"/>
    <w:rsid w:val="00087764"/>
    <w:rsid w:val="000E4D79"/>
    <w:rsid w:val="000F6EBA"/>
    <w:rsid w:val="00147D77"/>
    <w:rsid w:val="001856B3"/>
    <w:rsid w:val="001A029F"/>
    <w:rsid w:val="001B5726"/>
    <w:rsid w:val="00221A9D"/>
    <w:rsid w:val="00240BAB"/>
    <w:rsid w:val="00247E80"/>
    <w:rsid w:val="00277B16"/>
    <w:rsid w:val="00294B2E"/>
    <w:rsid w:val="002B594C"/>
    <w:rsid w:val="002C580A"/>
    <w:rsid w:val="00301B68"/>
    <w:rsid w:val="003079D8"/>
    <w:rsid w:val="003476E3"/>
    <w:rsid w:val="00354363"/>
    <w:rsid w:val="0036259E"/>
    <w:rsid w:val="00375EE1"/>
    <w:rsid w:val="003859F5"/>
    <w:rsid w:val="003D039E"/>
    <w:rsid w:val="003D76AC"/>
    <w:rsid w:val="003D7A3D"/>
    <w:rsid w:val="003E71D9"/>
    <w:rsid w:val="00432DF7"/>
    <w:rsid w:val="00496353"/>
    <w:rsid w:val="004A19B4"/>
    <w:rsid w:val="004A2E86"/>
    <w:rsid w:val="004C0687"/>
    <w:rsid w:val="004E206B"/>
    <w:rsid w:val="005404B8"/>
    <w:rsid w:val="005636A6"/>
    <w:rsid w:val="00565999"/>
    <w:rsid w:val="0058076F"/>
    <w:rsid w:val="00590D95"/>
    <w:rsid w:val="005C5B62"/>
    <w:rsid w:val="006055AE"/>
    <w:rsid w:val="0061379E"/>
    <w:rsid w:val="006478DD"/>
    <w:rsid w:val="00662B86"/>
    <w:rsid w:val="00665536"/>
    <w:rsid w:val="006B2971"/>
    <w:rsid w:val="006C2EC0"/>
    <w:rsid w:val="006C43B9"/>
    <w:rsid w:val="006D452F"/>
    <w:rsid w:val="00711CB5"/>
    <w:rsid w:val="00714725"/>
    <w:rsid w:val="00755FA3"/>
    <w:rsid w:val="007959BC"/>
    <w:rsid w:val="007D6C7D"/>
    <w:rsid w:val="007F44FD"/>
    <w:rsid w:val="00810BD9"/>
    <w:rsid w:val="008116E0"/>
    <w:rsid w:val="00831671"/>
    <w:rsid w:val="00837945"/>
    <w:rsid w:val="00841A49"/>
    <w:rsid w:val="00855432"/>
    <w:rsid w:val="00857D94"/>
    <w:rsid w:val="008858EA"/>
    <w:rsid w:val="008A4B0C"/>
    <w:rsid w:val="008A7098"/>
    <w:rsid w:val="008A7C9F"/>
    <w:rsid w:val="008B5F99"/>
    <w:rsid w:val="008C268C"/>
    <w:rsid w:val="008C3534"/>
    <w:rsid w:val="008C52F3"/>
    <w:rsid w:val="008E3AC2"/>
    <w:rsid w:val="009134CF"/>
    <w:rsid w:val="009800BF"/>
    <w:rsid w:val="009850E0"/>
    <w:rsid w:val="009868C1"/>
    <w:rsid w:val="009A5F4B"/>
    <w:rsid w:val="009D364C"/>
    <w:rsid w:val="00A048F5"/>
    <w:rsid w:val="00A304F6"/>
    <w:rsid w:val="00A43209"/>
    <w:rsid w:val="00A65408"/>
    <w:rsid w:val="00A827F8"/>
    <w:rsid w:val="00A90CF2"/>
    <w:rsid w:val="00AC109B"/>
    <w:rsid w:val="00AE1A64"/>
    <w:rsid w:val="00AE5FB6"/>
    <w:rsid w:val="00B13ED6"/>
    <w:rsid w:val="00B65954"/>
    <w:rsid w:val="00B814D1"/>
    <w:rsid w:val="00BA5D96"/>
    <w:rsid w:val="00BB6859"/>
    <w:rsid w:val="00BD3024"/>
    <w:rsid w:val="00BF7F48"/>
    <w:rsid w:val="00C16F68"/>
    <w:rsid w:val="00C22E74"/>
    <w:rsid w:val="00C707F0"/>
    <w:rsid w:val="00C80A9E"/>
    <w:rsid w:val="00C9544E"/>
    <w:rsid w:val="00CB10E9"/>
    <w:rsid w:val="00D32ACD"/>
    <w:rsid w:val="00D50BE6"/>
    <w:rsid w:val="00D81867"/>
    <w:rsid w:val="00D91E92"/>
    <w:rsid w:val="00DE1B68"/>
    <w:rsid w:val="00E4522C"/>
    <w:rsid w:val="00E63F79"/>
    <w:rsid w:val="00E6445A"/>
    <w:rsid w:val="00E75BBF"/>
    <w:rsid w:val="00E87FAD"/>
    <w:rsid w:val="00EA424B"/>
    <w:rsid w:val="00ED49B0"/>
    <w:rsid w:val="00EF228B"/>
    <w:rsid w:val="00F239F4"/>
    <w:rsid w:val="00F71E4F"/>
    <w:rsid w:val="00F81DEA"/>
    <w:rsid w:val="00FA54C8"/>
    <w:rsid w:val="00FC0FB0"/>
    <w:rsid w:val="00FE1674"/>
    <w:rsid w:val="45152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BA77227"/>
  <w15:chartTrackingRefBased/>
  <w15:docId w15:val="{FDA61FEE-4D82-4810-85B4-F4691873D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uiPriority w:val="9"/>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962">
      <w:bodyDiv w:val="1"/>
      <w:marLeft w:val="0"/>
      <w:marRight w:val="0"/>
      <w:marTop w:val="0"/>
      <w:marBottom w:val="0"/>
      <w:divBdr>
        <w:top w:val="none" w:sz="0" w:space="0" w:color="auto"/>
        <w:left w:val="none" w:sz="0" w:space="0" w:color="auto"/>
        <w:bottom w:val="none" w:sz="0" w:space="0" w:color="auto"/>
        <w:right w:val="none" w:sz="0" w:space="0" w:color="auto"/>
      </w:divBdr>
    </w:div>
    <w:div w:id="462887565">
      <w:bodyDiv w:val="1"/>
      <w:marLeft w:val="0"/>
      <w:marRight w:val="0"/>
      <w:marTop w:val="0"/>
      <w:marBottom w:val="0"/>
      <w:divBdr>
        <w:top w:val="none" w:sz="0" w:space="0" w:color="auto"/>
        <w:left w:val="none" w:sz="0" w:space="0" w:color="auto"/>
        <w:bottom w:val="none" w:sz="0" w:space="0" w:color="auto"/>
        <w:right w:val="none" w:sz="0" w:space="0" w:color="auto"/>
      </w:divBdr>
    </w:div>
    <w:div w:id="834806059">
      <w:bodyDiv w:val="1"/>
      <w:marLeft w:val="0"/>
      <w:marRight w:val="0"/>
      <w:marTop w:val="0"/>
      <w:marBottom w:val="0"/>
      <w:divBdr>
        <w:top w:val="none" w:sz="0" w:space="0" w:color="auto"/>
        <w:left w:val="none" w:sz="0" w:space="0" w:color="auto"/>
        <w:bottom w:val="none" w:sz="0" w:space="0" w:color="auto"/>
        <w:right w:val="none" w:sz="0" w:space="0" w:color="auto"/>
      </w:divBdr>
    </w:div>
    <w:div w:id="917665924">
      <w:bodyDiv w:val="1"/>
      <w:marLeft w:val="0"/>
      <w:marRight w:val="0"/>
      <w:marTop w:val="0"/>
      <w:marBottom w:val="0"/>
      <w:divBdr>
        <w:top w:val="none" w:sz="0" w:space="0" w:color="auto"/>
        <w:left w:val="none" w:sz="0" w:space="0" w:color="auto"/>
        <w:bottom w:val="none" w:sz="0" w:space="0" w:color="auto"/>
        <w:right w:val="none" w:sz="0" w:space="0" w:color="auto"/>
      </w:divBdr>
      <w:divsChild>
        <w:div w:id="1217817482">
          <w:marLeft w:val="0"/>
          <w:marRight w:val="0"/>
          <w:marTop w:val="0"/>
          <w:marBottom w:val="0"/>
          <w:divBdr>
            <w:top w:val="none" w:sz="0" w:space="0" w:color="auto"/>
            <w:left w:val="none" w:sz="0" w:space="0" w:color="auto"/>
            <w:bottom w:val="none" w:sz="0" w:space="0" w:color="auto"/>
            <w:right w:val="none" w:sz="0" w:space="0" w:color="auto"/>
          </w:divBdr>
          <w:divsChild>
            <w:div w:id="1931809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192674">
      <w:bodyDiv w:val="1"/>
      <w:marLeft w:val="0"/>
      <w:marRight w:val="0"/>
      <w:marTop w:val="0"/>
      <w:marBottom w:val="0"/>
      <w:divBdr>
        <w:top w:val="none" w:sz="0" w:space="0" w:color="auto"/>
        <w:left w:val="none" w:sz="0" w:space="0" w:color="auto"/>
        <w:bottom w:val="none" w:sz="0" w:space="0" w:color="auto"/>
        <w:right w:val="none" w:sz="0" w:space="0" w:color="auto"/>
      </w:divBdr>
    </w:div>
    <w:div w:id="1405689520">
      <w:bodyDiv w:val="1"/>
      <w:marLeft w:val="0"/>
      <w:marRight w:val="0"/>
      <w:marTop w:val="0"/>
      <w:marBottom w:val="0"/>
      <w:divBdr>
        <w:top w:val="none" w:sz="0" w:space="0" w:color="auto"/>
        <w:left w:val="none" w:sz="0" w:space="0" w:color="auto"/>
        <w:bottom w:val="none" w:sz="0" w:space="0" w:color="auto"/>
        <w:right w:val="none" w:sz="0" w:space="0" w:color="auto"/>
      </w:divBdr>
    </w:div>
    <w:div w:id="1987928704">
      <w:bodyDiv w:val="1"/>
      <w:marLeft w:val="0"/>
      <w:marRight w:val="0"/>
      <w:marTop w:val="0"/>
      <w:marBottom w:val="0"/>
      <w:divBdr>
        <w:top w:val="none" w:sz="0" w:space="0" w:color="auto"/>
        <w:left w:val="none" w:sz="0" w:space="0" w:color="auto"/>
        <w:bottom w:val="none" w:sz="0" w:space="0" w:color="auto"/>
        <w:right w:val="none" w:sz="0" w:space="0" w:color="auto"/>
      </w:divBdr>
      <w:divsChild>
        <w:div w:id="236135620">
          <w:marLeft w:val="0"/>
          <w:marRight w:val="0"/>
          <w:marTop w:val="0"/>
          <w:marBottom w:val="0"/>
          <w:divBdr>
            <w:top w:val="none" w:sz="0" w:space="0" w:color="auto"/>
            <w:left w:val="none" w:sz="0" w:space="0" w:color="auto"/>
            <w:bottom w:val="none" w:sz="0" w:space="0" w:color="auto"/>
            <w:right w:val="none" w:sz="0" w:space="0" w:color="auto"/>
          </w:divBdr>
          <w:divsChild>
            <w:div w:id="150045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footer" Target="footer8.xml"/><Relationship Id="rId33" Type="http://schemas.openxmlformats.org/officeDocument/2006/relationships/footer" Target="footer1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image" Target="media/image1.png"/><Relationship Id="rId29" Type="http://schemas.openxmlformats.org/officeDocument/2006/relationships/footer" Target="foot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header" Target="header13.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hyperlink" Target="http://zxgk.court.gov.cn/shixin%20/" TargetMode="Externa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0.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7.xml"/><Relationship Id="rId27" Type="http://schemas.openxmlformats.org/officeDocument/2006/relationships/hyperlink" Target="http://www.gsxt.gov.cn/index.html" TargetMode="External"/><Relationship Id="rId30" Type="http://schemas.openxmlformats.org/officeDocument/2006/relationships/header" Target="header12.xml"/><Relationship Id="rId35" Type="http://schemas.openxmlformats.org/officeDocument/2006/relationships/theme" Target="theme/theme1.xml"/><Relationship Id="rId8"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104</Pages>
  <Words>39225</Words>
  <Characters>5608</Characters>
  <Application>Microsoft Office Word</Application>
  <DocSecurity>0</DocSecurity>
  <Lines>329</Lines>
  <Paragraphs>1401</Paragraphs>
  <ScaleCrop>false</ScaleCrop>
  <Company/>
  <LinksUpToDate>false</LinksUpToDate>
  <CharactersWithSpaces>43432</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仇文豪</cp:lastModifiedBy>
  <cp:revision>5</cp:revision>
  <dcterms:created xsi:type="dcterms:W3CDTF">2026-09-09T07:25:00Z</dcterms:created>
  <dcterms:modified xsi:type="dcterms:W3CDTF">2026-09-10T03:07:00Z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ECF38A2602694FF4A72D701F2A9342F3</vt:lpwstr>
  </property>
</Properties>
</file>